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3525C" w14:textId="5BD2F2A8" w:rsidR="00146772" w:rsidRPr="002633AB" w:rsidRDefault="000B1962">
      <w:pPr>
        <w:rPr>
          <w:b/>
          <w:bCs/>
          <w:lang w:val="en-US"/>
        </w:rPr>
      </w:pPr>
      <w:r w:rsidRPr="002633AB">
        <w:rPr>
          <w:b/>
          <w:bCs/>
          <w:lang w:val="en-US"/>
        </w:rPr>
        <w:t xml:space="preserve">Appendix A. </w:t>
      </w:r>
    </w:p>
    <w:p w14:paraId="4F66D7B1" w14:textId="376D8ED9" w:rsidR="00463445" w:rsidRPr="00463445" w:rsidRDefault="000B1962">
      <w:pPr>
        <w:rPr>
          <w:b/>
          <w:bCs/>
          <w:lang w:val="en-US"/>
        </w:rPr>
      </w:pPr>
      <w:r w:rsidRPr="002633AB">
        <w:rPr>
          <w:b/>
          <w:bCs/>
          <w:lang w:val="en-US"/>
        </w:rPr>
        <w:t>Experimental stimuli for acceptability judgment tasks in Experiments 1 and 2</w:t>
      </w:r>
    </w:p>
    <w:p w14:paraId="0A8BE7E9" w14:textId="65B3649C" w:rsidR="000B1962" w:rsidRDefault="00937E19">
      <w:pPr>
        <w:rPr>
          <w:lang w:val="en-US"/>
        </w:rPr>
      </w:pPr>
      <w:r>
        <w:rPr>
          <w:lang w:val="en-US"/>
        </w:rPr>
        <w:t xml:space="preserve">(Instruction: </w:t>
      </w:r>
      <w:r w:rsidR="00463445" w:rsidRPr="00463445">
        <w:rPr>
          <w:lang w:val="en-US"/>
        </w:rPr>
        <w:t>Now, let</w:t>
      </w:r>
      <w:r w:rsidR="007A2D03">
        <w:rPr>
          <w:lang w:val="en-US"/>
        </w:rPr>
        <w:t>’</w:t>
      </w:r>
      <w:r w:rsidR="00463445" w:rsidRPr="00463445">
        <w:rPr>
          <w:lang w:val="en-US"/>
        </w:rPr>
        <w:t>s begin the acceptability judgment task. In this survey, you will read English sentences and rate how natural they sound. First, let's practice. Please read the following sentence. (Practice 1): Paul is hated dogs. The sentence above is not grammatically correct, so you should mark it as 1 (very unnatural) or 2 (unnatural). (Practice 2): Alice loves cats. The sentence above is grammatically correct, so you should mark it as 3 (natural) or 4 (very natural). Now, we will begin the task. There are a total of 60 sentences, with one sentence per page. Once you start answering a question, please do not go back to previous questions.</w:t>
      </w:r>
      <w:r w:rsidR="00463445">
        <w:rPr>
          <w:lang w:val="en-US"/>
        </w:rPr>
        <w:t>)</w:t>
      </w:r>
    </w:p>
    <w:p w14:paraId="17CCB879" w14:textId="77777777" w:rsidR="00937E19" w:rsidRDefault="00937E19">
      <w:pPr>
        <w:rPr>
          <w:lang w:val="en-US"/>
        </w:rPr>
      </w:pPr>
    </w:p>
    <w:p w14:paraId="5E4F86A5" w14:textId="68A665CA" w:rsidR="00347D53" w:rsidRDefault="00347D53">
      <w:pPr>
        <w:rPr>
          <w:lang w:val="en-US"/>
        </w:rPr>
      </w:pPr>
      <w:r w:rsidRPr="00347D53">
        <w:rPr>
          <w:lang w:val="en-US"/>
        </w:rPr>
        <w:t xml:space="preserve">Amber explained the answer to Zach. </w:t>
      </w:r>
      <w:r>
        <w:rPr>
          <w:lang w:val="en-US"/>
        </w:rPr>
        <w:t>/ *</w:t>
      </w:r>
      <w:r w:rsidRPr="00347D53">
        <w:rPr>
          <w:lang w:val="en-US"/>
        </w:rPr>
        <w:t>Amber explained Zach</w:t>
      </w:r>
      <w:r>
        <w:rPr>
          <w:lang w:val="en-US"/>
        </w:rPr>
        <w:t xml:space="preserve"> </w:t>
      </w:r>
      <w:r w:rsidRPr="00347D53">
        <w:rPr>
          <w:lang w:val="en-US"/>
        </w:rPr>
        <w:t xml:space="preserve">the answer. </w:t>
      </w:r>
    </w:p>
    <w:p w14:paraId="292A0359" w14:textId="77777777" w:rsidR="00530D3F" w:rsidRDefault="00530D3F">
      <w:pPr>
        <w:rPr>
          <w:lang w:val="en-US"/>
        </w:rPr>
      </w:pPr>
    </w:p>
    <w:p w14:paraId="4AE9E5D5" w14:textId="0B071129" w:rsidR="00347D53" w:rsidRDefault="00347D53">
      <w:pPr>
        <w:rPr>
          <w:lang w:val="en-US"/>
        </w:rPr>
      </w:pPr>
      <w:r w:rsidRPr="00347D53">
        <w:rPr>
          <w:lang w:val="en-US"/>
        </w:rPr>
        <w:t>Amy carried the luggage</w:t>
      </w:r>
      <w:r>
        <w:rPr>
          <w:lang w:val="en-US"/>
        </w:rPr>
        <w:t xml:space="preserve"> for Beth</w:t>
      </w:r>
      <w:r w:rsidRPr="00347D53">
        <w:rPr>
          <w:lang w:val="en-US"/>
        </w:rPr>
        <w:t xml:space="preserve">. </w:t>
      </w:r>
      <w:r>
        <w:rPr>
          <w:lang w:val="en-US"/>
        </w:rPr>
        <w:t>/ *</w:t>
      </w:r>
      <w:r w:rsidRPr="00347D53">
        <w:rPr>
          <w:lang w:val="en-US"/>
        </w:rPr>
        <w:t xml:space="preserve">Amy carried Beth the luggage. </w:t>
      </w:r>
    </w:p>
    <w:p w14:paraId="693DBC6A" w14:textId="77777777" w:rsidR="00530D3F" w:rsidRDefault="00530D3F">
      <w:pPr>
        <w:rPr>
          <w:lang w:val="en-US"/>
        </w:rPr>
      </w:pPr>
    </w:p>
    <w:p w14:paraId="7B40E905" w14:textId="4BCF42AD" w:rsidR="00347D53" w:rsidRDefault="00347D53">
      <w:pPr>
        <w:rPr>
          <w:lang w:val="en-US"/>
        </w:rPr>
      </w:pPr>
      <w:r w:rsidRPr="00347D53">
        <w:rPr>
          <w:lang w:val="en-US"/>
        </w:rPr>
        <w:t xml:space="preserve">Angela whispered the password to Amy. </w:t>
      </w:r>
      <w:r>
        <w:rPr>
          <w:lang w:val="en-US"/>
        </w:rPr>
        <w:t>/ *</w:t>
      </w:r>
      <w:r w:rsidRPr="00347D53">
        <w:rPr>
          <w:lang w:val="en-US"/>
        </w:rPr>
        <w:t>Angela whispered Amy</w:t>
      </w:r>
      <w:r>
        <w:rPr>
          <w:lang w:val="en-US"/>
        </w:rPr>
        <w:t xml:space="preserve"> </w:t>
      </w:r>
      <w:r w:rsidRPr="00347D53">
        <w:rPr>
          <w:lang w:val="en-US"/>
        </w:rPr>
        <w:t xml:space="preserve">the password. </w:t>
      </w:r>
    </w:p>
    <w:p w14:paraId="3435334B" w14:textId="77777777" w:rsidR="00530D3F" w:rsidRDefault="00530D3F">
      <w:pPr>
        <w:rPr>
          <w:lang w:val="en-US"/>
        </w:rPr>
      </w:pPr>
    </w:p>
    <w:p w14:paraId="01B66C15" w14:textId="007218FC" w:rsidR="00347D53" w:rsidRDefault="00347D53">
      <w:pPr>
        <w:rPr>
          <w:lang w:val="en-US"/>
        </w:rPr>
      </w:pPr>
      <w:r w:rsidRPr="00347D53">
        <w:rPr>
          <w:lang w:val="en-US"/>
        </w:rPr>
        <w:t xml:space="preserve">Charles described the problem to Dean. </w:t>
      </w:r>
      <w:r>
        <w:rPr>
          <w:lang w:val="en-US"/>
        </w:rPr>
        <w:t>/ *</w:t>
      </w:r>
      <w:r w:rsidRPr="00347D53">
        <w:rPr>
          <w:lang w:val="en-US"/>
        </w:rPr>
        <w:t xml:space="preserve">Charles described Dean the problem. </w:t>
      </w:r>
    </w:p>
    <w:p w14:paraId="587585DA" w14:textId="77777777" w:rsidR="00530D3F" w:rsidRDefault="00530D3F">
      <w:pPr>
        <w:rPr>
          <w:lang w:val="en-US"/>
        </w:rPr>
      </w:pPr>
    </w:p>
    <w:p w14:paraId="651C11AD" w14:textId="77FDA37A" w:rsidR="00347D53" w:rsidRDefault="00347D53">
      <w:pPr>
        <w:rPr>
          <w:lang w:val="en-US"/>
        </w:rPr>
      </w:pPr>
      <w:r w:rsidRPr="00347D53">
        <w:rPr>
          <w:lang w:val="en-US"/>
        </w:rPr>
        <w:t xml:space="preserve">Edward donated his clothes to charity. </w:t>
      </w:r>
      <w:r>
        <w:rPr>
          <w:lang w:val="en-US"/>
        </w:rPr>
        <w:t>/ *</w:t>
      </w:r>
      <w:r w:rsidRPr="00347D53">
        <w:rPr>
          <w:lang w:val="en-US"/>
        </w:rPr>
        <w:t>Edward donated charity</w:t>
      </w:r>
      <w:r>
        <w:rPr>
          <w:lang w:val="en-US"/>
        </w:rPr>
        <w:t xml:space="preserve"> </w:t>
      </w:r>
      <w:r w:rsidRPr="00347D53">
        <w:rPr>
          <w:lang w:val="en-US"/>
        </w:rPr>
        <w:t xml:space="preserve">his clothes. </w:t>
      </w:r>
    </w:p>
    <w:p w14:paraId="3274FEC8" w14:textId="77777777" w:rsidR="00530D3F" w:rsidRDefault="00530D3F">
      <w:pPr>
        <w:rPr>
          <w:lang w:val="en-US"/>
        </w:rPr>
      </w:pPr>
    </w:p>
    <w:p w14:paraId="09B23981" w14:textId="2F9CEE76" w:rsidR="00347D53" w:rsidRDefault="00347D53">
      <w:pPr>
        <w:rPr>
          <w:lang w:val="en-US"/>
        </w:rPr>
      </w:pPr>
      <w:r w:rsidRPr="00347D53">
        <w:rPr>
          <w:lang w:val="en-US"/>
        </w:rPr>
        <w:t>Emily returned the books</w:t>
      </w:r>
      <w:r>
        <w:rPr>
          <w:lang w:val="en-US"/>
        </w:rPr>
        <w:t xml:space="preserve"> to </w:t>
      </w:r>
      <w:r w:rsidRPr="00347D53">
        <w:rPr>
          <w:lang w:val="en-US"/>
        </w:rPr>
        <w:t xml:space="preserve">Jane. </w:t>
      </w:r>
      <w:r>
        <w:rPr>
          <w:lang w:val="en-US"/>
        </w:rPr>
        <w:t>/ *</w:t>
      </w:r>
      <w:r w:rsidRPr="00347D53">
        <w:rPr>
          <w:lang w:val="en-US"/>
        </w:rPr>
        <w:t xml:space="preserve">Emily returned Jane the books. </w:t>
      </w:r>
    </w:p>
    <w:p w14:paraId="540D93E0" w14:textId="77777777" w:rsidR="00530D3F" w:rsidRDefault="00530D3F">
      <w:pPr>
        <w:rPr>
          <w:lang w:val="en-US"/>
        </w:rPr>
      </w:pPr>
    </w:p>
    <w:p w14:paraId="6C726C7D" w14:textId="4D5F174C" w:rsidR="00347D53" w:rsidRDefault="00347D53">
      <w:pPr>
        <w:rPr>
          <w:lang w:val="en-US"/>
        </w:rPr>
      </w:pPr>
      <w:r w:rsidRPr="00347D53">
        <w:rPr>
          <w:lang w:val="en-US"/>
        </w:rPr>
        <w:t>Ethan whispered the secret</w:t>
      </w:r>
      <w:r>
        <w:rPr>
          <w:lang w:val="en-US"/>
        </w:rPr>
        <w:t xml:space="preserve"> to </w:t>
      </w:r>
      <w:r w:rsidRPr="00347D53">
        <w:rPr>
          <w:lang w:val="en-US"/>
        </w:rPr>
        <w:t xml:space="preserve">Paul. </w:t>
      </w:r>
      <w:r>
        <w:rPr>
          <w:lang w:val="en-US"/>
        </w:rPr>
        <w:t>/ *</w:t>
      </w:r>
      <w:r w:rsidRPr="00347D53">
        <w:rPr>
          <w:lang w:val="en-US"/>
        </w:rPr>
        <w:t xml:space="preserve">Ethan whispered Paul the secret. </w:t>
      </w:r>
    </w:p>
    <w:p w14:paraId="1413EAD7" w14:textId="77777777" w:rsidR="00530D3F" w:rsidRDefault="00530D3F">
      <w:pPr>
        <w:rPr>
          <w:lang w:val="en-US"/>
        </w:rPr>
      </w:pPr>
    </w:p>
    <w:p w14:paraId="5A80D79D" w14:textId="27EEED57" w:rsidR="00347D53" w:rsidRDefault="00347D53">
      <w:pPr>
        <w:rPr>
          <w:lang w:val="en-US"/>
        </w:rPr>
      </w:pPr>
      <w:r w:rsidRPr="00347D53">
        <w:rPr>
          <w:lang w:val="en-US"/>
        </w:rPr>
        <w:t xml:space="preserve">Gary returned his paintings to the museum. </w:t>
      </w:r>
      <w:r>
        <w:rPr>
          <w:lang w:val="en-US"/>
        </w:rPr>
        <w:t>/ *</w:t>
      </w:r>
      <w:r w:rsidRPr="00347D53">
        <w:rPr>
          <w:lang w:val="en-US"/>
        </w:rPr>
        <w:t>Gary returned the museum</w:t>
      </w:r>
      <w:r>
        <w:rPr>
          <w:lang w:val="en-US"/>
        </w:rPr>
        <w:t xml:space="preserve"> </w:t>
      </w:r>
      <w:r w:rsidRPr="00347D53">
        <w:rPr>
          <w:lang w:val="en-US"/>
        </w:rPr>
        <w:t>his paintings.</w:t>
      </w:r>
    </w:p>
    <w:p w14:paraId="3350B814" w14:textId="77777777" w:rsidR="00530D3F" w:rsidRDefault="00530D3F">
      <w:pPr>
        <w:rPr>
          <w:lang w:val="en-US"/>
        </w:rPr>
      </w:pPr>
    </w:p>
    <w:p w14:paraId="762CBF2A" w14:textId="5B24F17A" w:rsidR="00347D53" w:rsidRDefault="00347D53">
      <w:pPr>
        <w:rPr>
          <w:lang w:val="en-US"/>
        </w:rPr>
      </w:pPr>
      <w:r w:rsidRPr="00347D53">
        <w:rPr>
          <w:lang w:val="en-US"/>
        </w:rPr>
        <w:t xml:space="preserve">Jennifer said hello to Nancy. </w:t>
      </w:r>
      <w:r>
        <w:rPr>
          <w:lang w:val="en-US"/>
        </w:rPr>
        <w:t>/ *</w:t>
      </w:r>
      <w:r w:rsidRPr="00347D53">
        <w:rPr>
          <w:lang w:val="en-US"/>
        </w:rPr>
        <w:t xml:space="preserve">Jennifer said Nancy hello. </w:t>
      </w:r>
    </w:p>
    <w:p w14:paraId="70D1920D" w14:textId="77777777" w:rsidR="00530D3F" w:rsidRDefault="00530D3F">
      <w:pPr>
        <w:rPr>
          <w:lang w:val="en-US"/>
        </w:rPr>
      </w:pPr>
    </w:p>
    <w:p w14:paraId="1D6864A8" w14:textId="3AB29A2D" w:rsidR="00347D53" w:rsidRDefault="00347D53">
      <w:pPr>
        <w:rPr>
          <w:lang w:val="en-US"/>
        </w:rPr>
      </w:pPr>
      <w:r w:rsidRPr="00347D53">
        <w:rPr>
          <w:lang w:val="en-US"/>
        </w:rPr>
        <w:t>Jenny explained the difference</w:t>
      </w:r>
      <w:r>
        <w:rPr>
          <w:lang w:val="en-US"/>
        </w:rPr>
        <w:t xml:space="preserve"> to </w:t>
      </w:r>
      <w:r w:rsidRPr="00347D53">
        <w:rPr>
          <w:lang w:val="en-US"/>
        </w:rPr>
        <w:t xml:space="preserve">Tom. </w:t>
      </w:r>
      <w:r>
        <w:rPr>
          <w:lang w:val="en-US"/>
        </w:rPr>
        <w:t>/ *</w:t>
      </w:r>
      <w:r w:rsidRPr="00347D53">
        <w:rPr>
          <w:lang w:val="en-US"/>
        </w:rPr>
        <w:t xml:space="preserve">Jenny explained Tom the difference. </w:t>
      </w:r>
    </w:p>
    <w:p w14:paraId="6210EB27" w14:textId="77777777" w:rsidR="00530D3F" w:rsidRDefault="00530D3F">
      <w:pPr>
        <w:rPr>
          <w:lang w:val="en-US"/>
        </w:rPr>
      </w:pPr>
    </w:p>
    <w:p w14:paraId="5E4BB59C" w14:textId="32DCF788" w:rsidR="00347D53" w:rsidRDefault="00347D53">
      <w:pPr>
        <w:rPr>
          <w:lang w:val="en-US"/>
        </w:rPr>
      </w:pPr>
      <w:r w:rsidRPr="00347D53">
        <w:rPr>
          <w:lang w:val="en-US"/>
        </w:rPr>
        <w:t>Kevin displayed the result</w:t>
      </w:r>
      <w:r>
        <w:rPr>
          <w:lang w:val="en-US"/>
        </w:rPr>
        <w:t xml:space="preserve"> to </w:t>
      </w:r>
      <w:r w:rsidRPr="00347D53">
        <w:rPr>
          <w:lang w:val="en-US"/>
        </w:rPr>
        <w:t xml:space="preserve">Bruce. </w:t>
      </w:r>
      <w:r>
        <w:rPr>
          <w:lang w:val="en-US"/>
        </w:rPr>
        <w:t>/ *</w:t>
      </w:r>
      <w:r w:rsidRPr="00347D53">
        <w:rPr>
          <w:lang w:val="en-US"/>
        </w:rPr>
        <w:t xml:space="preserve">Kevin displayed Bruce the result. </w:t>
      </w:r>
    </w:p>
    <w:p w14:paraId="0E3E2F86" w14:textId="77777777" w:rsidR="00530D3F" w:rsidRDefault="00530D3F">
      <w:pPr>
        <w:rPr>
          <w:lang w:val="en-US"/>
        </w:rPr>
      </w:pPr>
    </w:p>
    <w:p w14:paraId="52D1ECEC" w14:textId="3E1A33B3" w:rsidR="00347D53" w:rsidRDefault="00347D53">
      <w:pPr>
        <w:rPr>
          <w:lang w:val="en-US"/>
        </w:rPr>
      </w:pPr>
      <w:r w:rsidRPr="00347D53">
        <w:rPr>
          <w:lang w:val="en-US"/>
        </w:rPr>
        <w:t>Laura said no</w:t>
      </w:r>
      <w:r>
        <w:rPr>
          <w:lang w:val="en-US"/>
        </w:rPr>
        <w:t xml:space="preserve"> to </w:t>
      </w:r>
      <w:r w:rsidRPr="00347D53">
        <w:rPr>
          <w:lang w:val="en-US"/>
        </w:rPr>
        <w:t xml:space="preserve">Hellen. </w:t>
      </w:r>
      <w:r>
        <w:rPr>
          <w:lang w:val="en-US"/>
        </w:rPr>
        <w:t>/ *</w:t>
      </w:r>
      <w:r w:rsidRPr="00347D53">
        <w:rPr>
          <w:lang w:val="en-US"/>
        </w:rPr>
        <w:t xml:space="preserve">Laura said Hellen no. </w:t>
      </w:r>
    </w:p>
    <w:p w14:paraId="7DA42E84" w14:textId="77777777" w:rsidR="00530D3F" w:rsidRDefault="00530D3F">
      <w:pPr>
        <w:rPr>
          <w:lang w:val="en-US"/>
        </w:rPr>
      </w:pPr>
    </w:p>
    <w:p w14:paraId="3B632E9E" w14:textId="02B1E4D3" w:rsidR="00347D53" w:rsidRDefault="00B01B69">
      <w:pPr>
        <w:rPr>
          <w:lang w:val="en-US"/>
        </w:rPr>
      </w:pPr>
      <w:r w:rsidRPr="00347D53">
        <w:rPr>
          <w:lang w:val="en-US"/>
        </w:rPr>
        <w:t>Lucas described the apartment</w:t>
      </w:r>
      <w:r>
        <w:rPr>
          <w:lang w:val="en-US"/>
        </w:rPr>
        <w:t xml:space="preserve"> to </w:t>
      </w:r>
      <w:r w:rsidRPr="00347D53">
        <w:rPr>
          <w:lang w:val="en-US"/>
        </w:rPr>
        <w:t xml:space="preserve">Mike. </w:t>
      </w:r>
      <w:r>
        <w:rPr>
          <w:lang w:val="en-US"/>
        </w:rPr>
        <w:t>/ *</w:t>
      </w:r>
      <w:r w:rsidR="00347D53" w:rsidRPr="00347D53">
        <w:rPr>
          <w:lang w:val="en-US"/>
        </w:rPr>
        <w:t xml:space="preserve">Lucas described Mike the apartment. </w:t>
      </w:r>
    </w:p>
    <w:p w14:paraId="024A449F" w14:textId="77777777" w:rsidR="00530D3F" w:rsidRDefault="00530D3F">
      <w:pPr>
        <w:rPr>
          <w:lang w:val="en-US"/>
        </w:rPr>
      </w:pPr>
    </w:p>
    <w:p w14:paraId="0C4620D9" w14:textId="1E99832E" w:rsidR="00347D53" w:rsidRDefault="00347D53">
      <w:pPr>
        <w:rPr>
          <w:lang w:val="en-US"/>
        </w:rPr>
      </w:pPr>
      <w:r w:rsidRPr="00347D53">
        <w:rPr>
          <w:lang w:val="en-US"/>
        </w:rPr>
        <w:t>Nancy displayed the picture to James.</w:t>
      </w:r>
      <w:r w:rsidR="00B01B69">
        <w:rPr>
          <w:lang w:val="en-US"/>
        </w:rPr>
        <w:t xml:space="preserve"> / *</w:t>
      </w:r>
      <w:r w:rsidR="00B01B69" w:rsidRPr="00347D53">
        <w:rPr>
          <w:lang w:val="en-US"/>
        </w:rPr>
        <w:t xml:space="preserve">Nancy displayed James the picture. </w:t>
      </w:r>
      <w:r w:rsidRPr="00347D53">
        <w:rPr>
          <w:lang w:val="en-US"/>
        </w:rPr>
        <w:t xml:space="preserve"> </w:t>
      </w:r>
    </w:p>
    <w:p w14:paraId="3E64564B" w14:textId="77777777" w:rsidR="00530D3F" w:rsidRDefault="00530D3F">
      <w:pPr>
        <w:rPr>
          <w:lang w:val="en-US"/>
        </w:rPr>
      </w:pPr>
    </w:p>
    <w:p w14:paraId="7AE6B076" w14:textId="7637311F" w:rsidR="00347D53" w:rsidRDefault="00347D53">
      <w:pPr>
        <w:rPr>
          <w:lang w:val="en-US"/>
        </w:rPr>
      </w:pPr>
      <w:r w:rsidRPr="00347D53">
        <w:rPr>
          <w:lang w:val="en-US"/>
        </w:rPr>
        <w:t xml:space="preserve">Nick shouted the message to Bill. </w:t>
      </w:r>
      <w:r w:rsidR="005A0622">
        <w:rPr>
          <w:lang w:val="en-US"/>
        </w:rPr>
        <w:t>/ *</w:t>
      </w:r>
      <w:r w:rsidR="005A0622" w:rsidRPr="00347D53">
        <w:rPr>
          <w:lang w:val="en-US"/>
        </w:rPr>
        <w:t xml:space="preserve">Nick shouted Bill the message. </w:t>
      </w:r>
    </w:p>
    <w:p w14:paraId="410438B7" w14:textId="77777777" w:rsidR="00530D3F" w:rsidRDefault="00530D3F">
      <w:pPr>
        <w:rPr>
          <w:lang w:val="en-US"/>
        </w:rPr>
      </w:pPr>
    </w:p>
    <w:p w14:paraId="20F79608" w14:textId="2A4F5889" w:rsidR="00347D53" w:rsidRDefault="005A0622">
      <w:pPr>
        <w:rPr>
          <w:lang w:val="en-US"/>
        </w:rPr>
      </w:pPr>
      <w:r w:rsidRPr="00347D53">
        <w:rPr>
          <w:lang w:val="en-US"/>
        </w:rPr>
        <w:t>Peter donated some money</w:t>
      </w:r>
      <w:r>
        <w:rPr>
          <w:lang w:val="en-US"/>
        </w:rPr>
        <w:t xml:space="preserve"> to </w:t>
      </w:r>
      <w:r w:rsidRPr="00347D53">
        <w:rPr>
          <w:lang w:val="en-US"/>
        </w:rPr>
        <w:t xml:space="preserve">Jack. </w:t>
      </w:r>
      <w:r>
        <w:rPr>
          <w:lang w:val="en-US"/>
        </w:rPr>
        <w:t>/ *</w:t>
      </w:r>
      <w:r w:rsidR="00347D53" w:rsidRPr="00347D53">
        <w:rPr>
          <w:lang w:val="en-US"/>
        </w:rPr>
        <w:t xml:space="preserve">Peter donated Jack some money. </w:t>
      </w:r>
    </w:p>
    <w:p w14:paraId="650B7E5B" w14:textId="77777777" w:rsidR="00530D3F" w:rsidRDefault="00530D3F">
      <w:pPr>
        <w:rPr>
          <w:lang w:val="en-US"/>
        </w:rPr>
      </w:pPr>
    </w:p>
    <w:p w14:paraId="17D5F99A" w14:textId="5A00A01E" w:rsidR="00347D53" w:rsidRDefault="00347D53">
      <w:pPr>
        <w:rPr>
          <w:lang w:val="en-US"/>
        </w:rPr>
      </w:pPr>
      <w:r w:rsidRPr="00347D53">
        <w:rPr>
          <w:lang w:val="en-US"/>
        </w:rPr>
        <w:t>Susan carried some bags for Lisa.</w:t>
      </w:r>
      <w:r w:rsidR="005A0622">
        <w:rPr>
          <w:lang w:val="en-US"/>
        </w:rPr>
        <w:t xml:space="preserve"> / *</w:t>
      </w:r>
      <w:r w:rsidR="005A0622" w:rsidRPr="00347D53">
        <w:rPr>
          <w:lang w:val="en-US"/>
        </w:rPr>
        <w:t xml:space="preserve">Susan carried Lisa some bags. </w:t>
      </w:r>
      <w:r w:rsidRPr="00347D53">
        <w:rPr>
          <w:lang w:val="en-US"/>
        </w:rPr>
        <w:t xml:space="preserve"> </w:t>
      </w:r>
    </w:p>
    <w:p w14:paraId="389DE812" w14:textId="77777777" w:rsidR="00530D3F" w:rsidRDefault="00530D3F">
      <w:pPr>
        <w:rPr>
          <w:lang w:val="en-US"/>
        </w:rPr>
      </w:pPr>
    </w:p>
    <w:p w14:paraId="03E3D4AD" w14:textId="04FB52A3" w:rsidR="00347D53" w:rsidRPr="00347D53" w:rsidRDefault="005A0622">
      <w:pPr>
        <w:rPr>
          <w:lang w:val="en-US"/>
        </w:rPr>
      </w:pPr>
      <w:r w:rsidRPr="00347D53">
        <w:rPr>
          <w:lang w:val="en-US"/>
        </w:rPr>
        <w:t>Tony shouted the news</w:t>
      </w:r>
      <w:r>
        <w:rPr>
          <w:lang w:val="en-US"/>
        </w:rPr>
        <w:t xml:space="preserve"> to </w:t>
      </w:r>
      <w:r w:rsidRPr="00347D53">
        <w:rPr>
          <w:lang w:val="en-US"/>
        </w:rPr>
        <w:t>Jim.</w:t>
      </w:r>
      <w:r>
        <w:rPr>
          <w:lang w:val="en-US"/>
        </w:rPr>
        <w:t xml:space="preserve"> / *</w:t>
      </w:r>
      <w:r w:rsidR="00347D53" w:rsidRPr="00347D53">
        <w:rPr>
          <w:lang w:val="en-US"/>
        </w:rPr>
        <w:t>Tony shouted Jim the news.</w:t>
      </w:r>
    </w:p>
    <w:p w14:paraId="7646A6AA" w14:textId="426BCCE4" w:rsidR="00BF4CE6" w:rsidRDefault="00BF4CE6">
      <w:r>
        <w:br w:type="page"/>
      </w:r>
    </w:p>
    <w:p w14:paraId="638B4EE4" w14:textId="57BD76D3" w:rsidR="00BF4CE6" w:rsidRPr="002633AB" w:rsidRDefault="00BF4CE6" w:rsidP="00BF4CE6">
      <w:pPr>
        <w:rPr>
          <w:b/>
          <w:bCs/>
          <w:lang w:val="en-US"/>
        </w:rPr>
      </w:pPr>
      <w:r w:rsidRPr="002633AB">
        <w:rPr>
          <w:b/>
          <w:bCs/>
          <w:lang w:val="en-US"/>
        </w:rPr>
        <w:lastRenderedPageBreak/>
        <w:t xml:space="preserve">Appendix B. </w:t>
      </w:r>
    </w:p>
    <w:p w14:paraId="725E60BC" w14:textId="28E1AE66" w:rsidR="00BF4CE6" w:rsidRDefault="00BF4CE6" w:rsidP="00BF4CE6">
      <w:pPr>
        <w:rPr>
          <w:b/>
          <w:bCs/>
          <w:lang w:val="en-US"/>
        </w:rPr>
      </w:pPr>
      <w:r w:rsidRPr="002633AB">
        <w:rPr>
          <w:b/>
          <w:bCs/>
          <w:lang w:val="en-US"/>
        </w:rPr>
        <w:t>Experimental stimuli for self-paced reading tasks in Experiments 1 and 2</w:t>
      </w:r>
    </w:p>
    <w:p w14:paraId="06A257DC" w14:textId="4912C0D5" w:rsidR="00463445" w:rsidRPr="00463445" w:rsidRDefault="00463445" w:rsidP="00BF4CE6">
      <w:pPr>
        <w:rPr>
          <w:lang w:val="en-US"/>
        </w:rPr>
      </w:pPr>
      <w:r w:rsidRPr="00463445">
        <w:rPr>
          <w:lang w:val="en-US"/>
        </w:rPr>
        <w:t xml:space="preserve">(Instruction: </w:t>
      </w:r>
      <w:r w:rsidR="006C31A5" w:rsidRPr="006C31A5">
        <w:rPr>
          <w:lang w:val="en-US"/>
        </w:rPr>
        <w:t>You will now have 5 practice items. Each item starts with lines. When you press the space bar, the first word will appear. With the second space bar pressing, the first word disappears, and the next word appears. In this way, you will keep pressing the bar until you read a whole sentence.</w:t>
      </w:r>
      <w:r w:rsidR="006C31A5">
        <w:rPr>
          <w:lang w:val="en-US"/>
        </w:rPr>
        <w:t>)</w:t>
      </w:r>
    </w:p>
    <w:p w14:paraId="3CA00FCF" w14:textId="77777777" w:rsidR="000B1962" w:rsidRPr="000709B7" w:rsidRDefault="000B1962"/>
    <w:p w14:paraId="0DC16919" w14:textId="7063A92E" w:rsidR="00530D3F" w:rsidRPr="000709B7" w:rsidRDefault="00530D3F">
      <w:pPr>
        <w:rPr>
          <w:lang w:val="en-US"/>
        </w:rPr>
      </w:pPr>
      <w:r w:rsidRPr="000709B7">
        <w:t>Amber explained the answer to Zach after they finished the test.</w:t>
      </w:r>
    </w:p>
    <w:p w14:paraId="64B46FC8" w14:textId="780FE405" w:rsidR="004F7AF9" w:rsidRPr="000709B7" w:rsidRDefault="004F7AF9" w:rsidP="004F7AF9">
      <w:r w:rsidRPr="000709B7">
        <w:rPr>
          <w:lang w:val="en-US"/>
        </w:rPr>
        <w:t>/ *</w:t>
      </w:r>
      <w:r w:rsidRPr="000709B7">
        <w:t xml:space="preserve">Amber explained Zach the answer after they finished the test. </w:t>
      </w:r>
    </w:p>
    <w:p w14:paraId="209CA59D" w14:textId="740AFD3C" w:rsidR="000709B7" w:rsidRPr="000709B7" w:rsidRDefault="000709B7" w:rsidP="000709B7">
      <w:pPr>
        <w:rPr>
          <w:color w:val="000000"/>
        </w:rPr>
      </w:pPr>
      <w:r w:rsidRPr="000709B7">
        <w:rPr>
          <w:color w:val="000000"/>
        </w:rPr>
        <w:t>Q) Did they finish the test?</w:t>
      </w:r>
    </w:p>
    <w:p w14:paraId="50D80A11" w14:textId="77777777" w:rsidR="00530D3F" w:rsidRPr="000709B7" w:rsidRDefault="00530D3F"/>
    <w:p w14:paraId="70DFEF81" w14:textId="422AF4FB" w:rsidR="004F7AF9" w:rsidRPr="000709B7" w:rsidRDefault="004F7AF9">
      <w:r w:rsidRPr="000709B7">
        <w:t>Amy carried the luggage</w:t>
      </w:r>
      <w:r w:rsidRPr="000709B7">
        <w:rPr>
          <w:lang w:val="en-US"/>
        </w:rPr>
        <w:t xml:space="preserve"> for </w:t>
      </w:r>
      <w:r w:rsidRPr="000709B7">
        <w:t xml:space="preserve">Beth when they entered the hotel. </w:t>
      </w:r>
    </w:p>
    <w:p w14:paraId="5B8504AC" w14:textId="04C249E5" w:rsidR="00530D3F" w:rsidRPr="000709B7" w:rsidRDefault="004F7AF9">
      <w:r w:rsidRPr="000709B7">
        <w:rPr>
          <w:lang w:val="en-US"/>
        </w:rPr>
        <w:t>/ *</w:t>
      </w:r>
      <w:r w:rsidR="00530D3F" w:rsidRPr="000709B7">
        <w:t xml:space="preserve">Amy carried Beth the luggage when they entered the hotel. </w:t>
      </w:r>
    </w:p>
    <w:p w14:paraId="2C4E92B1" w14:textId="5D5E5CBA" w:rsidR="000709B7" w:rsidRPr="000709B7" w:rsidRDefault="000709B7" w:rsidP="000709B7">
      <w:pPr>
        <w:rPr>
          <w:color w:val="000000"/>
        </w:rPr>
      </w:pPr>
      <w:r w:rsidRPr="000709B7">
        <w:t xml:space="preserve">Q) </w:t>
      </w:r>
      <w:r w:rsidRPr="000709B7">
        <w:rPr>
          <w:color w:val="000000"/>
        </w:rPr>
        <w:t>Did they enter the restaurant?</w:t>
      </w:r>
    </w:p>
    <w:p w14:paraId="249A72E0" w14:textId="77777777" w:rsidR="000709B7" w:rsidRPr="000709B7" w:rsidRDefault="000709B7"/>
    <w:p w14:paraId="280D7E20" w14:textId="77777777" w:rsidR="00530D3F" w:rsidRPr="000709B7" w:rsidRDefault="00530D3F">
      <w:r w:rsidRPr="000709B7">
        <w:t xml:space="preserve">Angela whispered the password to Amy as they entered the secure building. </w:t>
      </w:r>
    </w:p>
    <w:p w14:paraId="7BD84B50" w14:textId="2D5A3980" w:rsidR="00555135" w:rsidRPr="000709B7" w:rsidRDefault="00555135" w:rsidP="00555135">
      <w:r w:rsidRPr="000709B7">
        <w:rPr>
          <w:lang w:val="en-US"/>
        </w:rPr>
        <w:t>/ *</w:t>
      </w:r>
      <w:r w:rsidRPr="000709B7">
        <w:t xml:space="preserve"> Angela whispered Amy the password as they entered the secure building. </w:t>
      </w:r>
    </w:p>
    <w:p w14:paraId="123A92F7" w14:textId="532730C5" w:rsidR="000709B7" w:rsidRPr="000709B7" w:rsidRDefault="000709B7" w:rsidP="000709B7">
      <w:pPr>
        <w:rPr>
          <w:color w:val="000000"/>
        </w:rPr>
      </w:pPr>
      <w:r w:rsidRPr="000709B7">
        <w:t xml:space="preserve">Q) </w:t>
      </w:r>
      <w:r w:rsidRPr="000709B7">
        <w:rPr>
          <w:color w:val="000000"/>
        </w:rPr>
        <w:t xml:space="preserve">Did Angela </w:t>
      </w:r>
      <w:r w:rsidR="006201DE">
        <w:rPr>
          <w:color w:val="000000"/>
        </w:rPr>
        <w:t>enter</w:t>
      </w:r>
      <w:r w:rsidRPr="000709B7">
        <w:rPr>
          <w:color w:val="000000"/>
        </w:rPr>
        <w:t xml:space="preserve"> the </w:t>
      </w:r>
      <w:r w:rsidR="006201DE">
        <w:rPr>
          <w:color w:val="000000"/>
        </w:rPr>
        <w:t>secure building</w:t>
      </w:r>
      <w:r w:rsidRPr="000709B7">
        <w:rPr>
          <w:color w:val="000000"/>
        </w:rPr>
        <w:t>?</w:t>
      </w:r>
    </w:p>
    <w:p w14:paraId="2A634B86" w14:textId="77777777" w:rsidR="000709B7" w:rsidRPr="000709B7" w:rsidRDefault="000709B7"/>
    <w:p w14:paraId="7F41654A" w14:textId="77777777" w:rsidR="00530D3F" w:rsidRPr="000709B7" w:rsidRDefault="00530D3F">
      <w:r w:rsidRPr="000709B7">
        <w:t xml:space="preserve">Charles described the problem to Dean as they fixed the computer. </w:t>
      </w:r>
    </w:p>
    <w:p w14:paraId="10BCBD49" w14:textId="49B2DCBB" w:rsidR="00DA3DA1" w:rsidRPr="000709B7" w:rsidRDefault="00DA3DA1" w:rsidP="00DA3DA1">
      <w:r w:rsidRPr="000709B7">
        <w:rPr>
          <w:lang w:val="en-US"/>
        </w:rPr>
        <w:t>/ *</w:t>
      </w:r>
      <w:r w:rsidRPr="000709B7">
        <w:t xml:space="preserve">Charles described Dean the problem as they fixed the computer. </w:t>
      </w:r>
    </w:p>
    <w:p w14:paraId="36F65A36" w14:textId="23EF911A" w:rsidR="000709B7" w:rsidRPr="000709B7" w:rsidRDefault="000709B7" w:rsidP="000709B7">
      <w:pPr>
        <w:rPr>
          <w:color w:val="000000"/>
        </w:rPr>
      </w:pPr>
      <w:r w:rsidRPr="000709B7">
        <w:t xml:space="preserve">Q) </w:t>
      </w:r>
      <w:r w:rsidRPr="000709B7">
        <w:rPr>
          <w:color w:val="000000"/>
        </w:rPr>
        <w:t>Did they fix the car?</w:t>
      </w:r>
    </w:p>
    <w:p w14:paraId="14E151C5" w14:textId="77777777" w:rsidR="00530D3F" w:rsidRPr="000709B7" w:rsidRDefault="00530D3F"/>
    <w:p w14:paraId="6E98B73D" w14:textId="77777777" w:rsidR="00530D3F" w:rsidRPr="000709B7" w:rsidRDefault="00530D3F">
      <w:r w:rsidRPr="000709B7">
        <w:t xml:space="preserve">Edward donated his clothes to charity before he left the country. </w:t>
      </w:r>
    </w:p>
    <w:p w14:paraId="2DE34373" w14:textId="0D1F7881" w:rsidR="00DA3DA1" w:rsidRPr="000709B7" w:rsidRDefault="00DA3DA1" w:rsidP="00DA3DA1">
      <w:r w:rsidRPr="000709B7">
        <w:rPr>
          <w:lang w:val="en-US"/>
        </w:rPr>
        <w:t>/ *</w:t>
      </w:r>
      <w:r w:rsidRPr="000709B7">
        <w:t xml:space="preserve">Edward donated charity his clothes before he left the country. </w:t>
      </w:r>
    </w:p>
    <w:p w14:paraId="45DACDBD" w14:textId="5249F5CA" w:rsidR="000709B7" w:rsidRPr="000709B7" w:rsidRDefault="000709B7" w:rsidP="000709B7">
      <w:pPr>
        <w:rPr>
          <w:color w:val="000000"/>
        </w:rPr>
      </w:pPr>
      <w:r w:rsidRPr="000709B7">
        <w:t xml:space="preserve">Q) </w:t>
      </w:r>
      <w:r w:rsidRPr="000709B7">
        <w:rPr>
          <w:color w:val="000000"/>
        </w:rPr>
        <w:t xml:space="preserve">Did Edward </w:t>
      </w:r>
      <w:r w:rsidR="006201DE">
        <w:rPr>
          <w:color w:val="000000"/>
        </w:rPr>
        <w:t>left the country</w:t>
      </w:r>
      <w:r w:rsidRPr="000709B7">
        <w:rPr>
          <w:color w:val="000000"/>
        </w:rPr>
        <w:t>?</w:t>
      </w:r>
    </w:p>
    <w:p w14:paraId="56308A9B" w14:textId="77777777" w:rsidR="00530D3F" w:rsidRPr="000709B7" w:rsidRDefault="00530D3F"/>
    <w:p w14:paraId="3EB95554" w14:textId="74C8EA4A" w:rsidR="00731A3E" w:rsidRPr="000709B7" w:rsidRDefault="00731A3E">
      <w:r w:rsidRPr="000709B7">
        <w:t>Emily returned the books</w:t>
      </w:r>
      <w:r w:rsidRPr="000709B7">
        <w:rPr>
          <w:lang w:val="en-US"/>
        </w:rPr>
        <w:t xml:space="preserve"> to </w:t>
      </w:r>
      <w:r w:rsidRPr="000709B7">
        <w:t xml:space="preserve">Jane after they finished the project. </w:t>
      </w:r>
    </w:p>
    <w:p w14:paraId="4E0C7478" w14:textId="566822B1" w:rsidR="00530D3F" w:rsidRPr="000709B7" w:rsidRDefault="00731A3E">
      <w:r w:rsidRPr="000709B7">
        <w:rPr>
          <w:lang w:val="en-US"/>
        </w:rPr>
        <w:t>/ *</w:t>
      </w:r>
      <w:r w:rsidR="00530D3F" w:rsidRPr="000709B7">
        <w:t xml:space="preserve">Emily returned Jane the books after they finished the project. </w:t>
      </w:r>
    </w:p>
    <w:p w14:paraId="39432DDE" w14:textId="61435D43" w:rsidR="000709B7" w:rsidRPr="000709B7" w:rsidRDefault="000709B7" w:rsidP="000709B7">
      <w:pPr>
        <w:rPr>
          <w:color w:val="000000"/>
        </w:rPr>
      </w:pPr>
      <w:r w:rsidRPr="000709B7">
        <w:t xml:space="preserve">Q) </w:t>
      </w:r>
      <w:r w:rsidRPr="000709B7">
        <w:rPr>
          <w:color w:val="000000"/>
        </w:rPr>
        <w:t>Did they finish the project?</w:t>
      </w:r>
    </w:p>
    <w:p w14:paraId="11D500E8" w14:textId="77777777" w:rsidR="00530D3F" w:rsidRPr="000709B7" w:rsidRDefault="00530D3F"/>
    <w:p w14:paraId="154F83C2" w14:textId="27ACBC13" w:rsidR="004263D5" w:rsidRPr="000709B7" w:rsidRDefault="004263D5" w:rsidP="004263D5">
      <w:r w:rsidRPr="000709B7">
        <w:t>Ethan whispered the secret</w:t>
      </w:r>
      <w:r w:rsidRPr="000709B7">
        <w:rPr>
          <w:lang w:val="en-US"/>
        </w:rPr>
        <w:t xml:space="preserve"> to </w:t>
      </w:r>
      <w:r w:rsidRPr="000709B7">
        <w:t xml:space="preserve">Paul when they met at the cafe. </w:t>
      </w:r>
    </w:p>
    <w:p w14:paraId="4C42F1A0" w14:textId="336556F5" w:rsidR="00530D3F" w:rsidRPr="000709B7" w:rsidRDefault="004263D5">
      <w:r w:rsidRPr="000709B7">
        <w:rPr>
          <w:lang w:val="en-US"/>
        </w:rPr>
        <w:t>/ *</w:t>
      </w:r>
      <w:r w:rsidR="00530D3F" w:rsidRPr="000709B7">
        <w:t xml:space="preserve">Ethan whispered Paul the secret when they met at the cafe. </w:t>
      </w:r>
    </w:p>
    <w:p w14:paraId="23AF80B9" w14:textId="1EEA0AF5" w:rsidR="000709B7" w:rsidRPr="000709B7" w:rsidRDefault="000709B7" w:rsidP="000709B7">
      <w:pPr>
        <w:rPr>
          <w:color w:val="000000"/>
        </w:rPr>
      </w:pPr>
      <w:r w:rsidRPr="000709B7">
        <w:t xml:space="preserve">Q) </w:t>
      </w:r>
      <w:r w:rsidRPr="000709B7">
        <w:rPr>
          <w:color w:val="000000"/>
        </w:rPr>
        <w:t>Did they meet at the library?</w:t>
      </w:r>
    </w:p>
    <w:p w14:paraId="0B6369C4" w14:textId="77777777" w:rsidR="00530D3F" w:rsidRPr="000709B7" w:rsidRDefault="00530D3F"/>
    <w:p w14:paraId="73F13E25" w14:textId="77777777" w:rsidR="004263D5" w:rsidRPr="000709B7" w:rsidRDefault="00530D3F" w:rsidP="004263D5">
      <w:r w:rsidRPr="000709B7">
        <w:t xml:space="preserve">Gary returned his paintings to the museum after he retired from his job. </w:t>
      </w:r>
    </w:p>
    <w:p w14:paraId="66854AAC" w14:textId="39C1DDA8" w:rsidR="00530D3F" w:rsidRPr="000709B7" w:rsidRDefault="004263D5">
      <w:r w:rsidRPr="000709B7">
        <w:rPr>
          <w:lang w:val="en-US"/>
        </w:rPr>
        <w:t>/ *</w:t>
      </w:r>
      <w:r w:rsidRPr="000709B7">
        <w:t>Gary returned the museum his paintings</w:t>
      </w:r>
      <w:r w:rsidRPr="000709B7">
        <w:rPr>
          <w:lang w:val="en-US"/>
        </w:rPr>
        <w:t xml:space="preserve"> </w:t>
      </w:r>
      <w:r w:rsidRPr="000709B7">
        <w:t xml:space="preserve">after he retired from his job. </w:t>
      </w:r>
    </w:p>
    <w:p w14:paraId="5892767F" w14:textId="05D8CF27" w:rsidR="000709B7" w:rsidRPr="000709B7" w:rsidRDefault="000709B7" w:rsidP="000709B7">
      <w:pPr>
        <w:rPr>
          <w:color w:val="000000"/>
        </w:rPr>
      </w:pPr>
      <w:r w:rsidRPr="000709B7">
        <w:t xml:space="preserve">Q) </w:t>
      </w:r>
      <w:r w:rsidRPr="000709B7">
        <w:rPr>
          <w:color w:val="000000"/>
        </w:rPr>
        <w:t>Did Gary retire from his job?</w:t>
      </w:r>
    </w:p>
    <w:p w14:paraId="525262FE" w14:textId="77777777" w:rsidR="00530D3F" w:rsidRPr="000709B7" w:rsidRDefault="00530D3F"/>
    <w:p w14:paraId="206BC628" w14:textId="77777777" w:rsidR="00530D3F" w:rsidRPr="000709B7" w:rsidRDefault="00530D3F">
      <w:r w:rsidRPr="000709B7">
        <w:t xml:space="preserve">Jennifer said hello to Nancy when they walked in the park. </w:t>
      </w:r>
    </w:p>
    <w:p w14:paraId="58054CC8" w14:textId="5920DDC3" w:rsidR="00FC69B2" w:rsidRPr="000709B7" w:rsidRDefault="00FC69B2" w:rsidP="00FC69B2">
      <w:r w:rsidRPr="000709B7">
        <w:rPr>
          <w:lang w:val="en-US"/>
        </w:rPr>
        <w:t>/ *</w:t>
      </w:r>
      <w:r w:rsidRPr="000709B7">
        <w:t xml:space="preserve">Jennifer said Nancy hello when they walked in the park. </w:t>
      </w:r>
    </w:p>
    <w:p w14:paraId="2C0394FD" w14:textId="20777877" w:rsidR="000709B7" w:rsidRPr="000709B7" w:rsidRDefault="000709B7" w:rsidP="000709B7">
      <w:pPr>
        <w:rPr>
          <w:color w:val="000000"/>
        </w:rPr>
      </w:pPr>
      <w:r w:rsidRPr="000709B7">
        <w:t xml:space="preserve">Q) </w:t>
      </w:r>
      <w:r w:rsidRPr="000709B7">
        <w:rPr>
          <w:color w:val="000000"/>
        </w:rPr>
        <w:t>Did they walk in the market?</w:t>
      </w:r>
    </w:p>
    <w:p w14:paraId="771BBDE1" w14:textId="77777777" w:rsidR="00530D3F" w:rsidRPr="000709B7" w:rsidRDefault="00530D3F"/>
    <w:p w14:paraId="0302C893" w14:textId="703D2537" w:rsidR="00FC69B2" w:rsidRPr="000709B7" w:rsidRDefault="00FC69B2" w:rsidP="00FC69B2">
      <w:r w:rsidRPr="000709B7">
        <w:t>Jenny explained the difference</w:t>
      </w:r>
      <w:r w:rsidRPr="000709B7">
        <w:rPr>
          <w:lang w:val="en-US"/>
        </w:rPr>
        <w:t xml:space="preserve"> to </w:t>
      </w:r>
      <w:r w:rsidRPr="000709B7">
        <w:t xml:space="preserve">Tom as they saw the twins. </w:t>
      </w:r>
    </w:p>
    <w:p w14:paraId="6A1A2C86" w14:textId="5F93DE5D" w:rsidR="00530D3F" w:rsidRPr="000709B7" w:rsidRDefault="00FC69B2">
      <w:r w:rsidRPr="000709B7">
        <w:rPr>
          <w:lang w:val="en-US"/>
        </w:rPr>
        <w:t>/ *</w:t>
      </w:r>
      <w:r w:rsidR="00530D3F" w:rsidRPr="000709B7">
        <w:t xml:space="preserve">Jenny explained Tom the difference as they saw the twins. </w:t>
      </w:r>
    </w:p>
    <w:p w14:paraId="6BCAEF22" w14:textId="6344D560" w:rsidR="000709B7" w:rsidRPr="000709B7" w:rsidRDefault="000709B7" w:rsidP="000709B7">
      <w:pPr>
        <w:rPr>
          <w:color w:val="000000"/>
        </w:rPr>
      </w:pPr>
      <w:r w:rsidRPr="000709B7">
        <w:t xml:space="preserve">Q) </w:t>
      </w:r>
      <w:r w:rsidRPr="000709B7">
        <w:rPr>
          <w:color w:val="000000"/>
        </w:rPr>
        <w:t>Did they see the twins?</w:t>
      </w:r>
    </w:p>
    <w:p w14:paraId="48720A9B" w14:textId="77777777" w:rsidR="000709B7" w:rsidRDefault="000709B7"/>
    <w:p w14:paraId="60FB8000" w14:textId="77777777" w:rsidR="006201DE" w:rsidRDefault="006201DE"/>
    <w:p w14:paraId="2A055EC7" w14:textId="77777777" w:rsidR="006201DE" w:rsidRDefault="006201DE"/>
    <w:p w14:paraId="65A5F4CC" w14:textId="77777777" w:rsidR="006201DE" w:rsidRPr="000709B7" w:rsidRDefault="006201DE"/>
    <w:p w14:paraId="4850A3FF" w14:textId="105ACE98" w:rsidR="00FC69B2" w:rsidRPr="000709B7" w:rsidRDefault="00FC69B2" w:rsidP="00FC69B2">
      <w:r w:rsidRPr="000709B7">
        <w:lastRenderedPageBreak/>
        <w:t>Kevin displayed the result</w:t>
      </w:r>
      <w:r w:rsidRPr="000709B7">
        <w:rPr>
          <w:lang w:val="en-US"/>
        </w:rPr>
        <w:t xml:space="preserve"> to </w:t>
      </w:r>
      <w:r w:rsidRPr="000709B7">
        <w:t xml:space="preserve">Bruce after they finished the experiment. </w:t>
      </w:r>
    </w:p>
    <w:p w14:paraId="096AC6D6" w14:textId="4D0BEC5E" w:rsidR="00530D3F" w:rsidRPr="000709B7" w:rsidRDefault="00FC69B2">
      <w:r w:rsidRPr="000709B7">
        <w:rPr>
          <w:lang w:val="en-US"/>
        </w:rPr>
        <w:t>/ *</w:t>
      </w:r>
      <w:r w:rsidR="00530D3F" w:rsidRPr="000709B7">
        <w:t xml:space="preserve">Kevin displayed Bruce the result after they finished the experiment. </w:t>
      </w:r>
    </w:p>
    <w:p w14:paraId="4C9F6BF3" w14:textId="1AFD20A5" w:rsidR="000709B7" w:rsidRPr="000709B7" w:rsidRDefault="000709B7" w:rsidP="000709B7">
      <w:pPr>
        <w:rPr>
          <w:color w:val="000000"/>
        </w:rPr>
      </w:pPr>
      <w:r w:rsidRPr="000709B7">
        <w:t xml:space="preserve">Q) </w:t>
      </w:r>
      <w:r w:rsidRPr="000709B7">
        <w:rPr>
          <w:color w:val="000000"/>
        </w:rPr>
        <w:t>Did they finish the lunch?</w:t>
      </w:r>
    </w:p>
    <w:p w14:paraId="1596DA9E" w14:textId="77777777" w:rsidR="00530D3F" w:rsidRPr="000709B7" w:rsidRDefault="00530D3F"/>
    <w:p w14:paraId="51D94CC1" w14:textId="1AD425FF" w:rsidR="00972462" w:rsidRPr="000709B7" w:rsidRDefault="00972462" w:rsidP="00972462">
      <w:r w:rsidRPr="000709B7">
        <w:t>Laura said no</w:t>
      </w:r>
      <w:r w:rsidRPr="000709B7">
        <w:rPr>
          <w:lang w:val="en-US"/>
        </w:rPr>
        <w:t xml:space="preserve"> to </w:t>
      </w:r>
      <w:r w:rsidRPr="000709B7">
        <w:t xml:space="preserve">Hellen when she asked for help. </w:t>
      </w:r>
    </w:p>
    <w:p w14:paraId="5869D1A1" w14:textId="22280933" w:rsidR="00530D3F" w:rsidRPr="000709B7" w:rsidRDefault="00972462">
      <w:r w:rsidRPr="000709B7">
        <w:rPr>
          <w:lang w:val="en-US"/>
        </w:rPr>
        <w:t>/ *</w:t>
      </w:r>
      <w:r w:rsidR="00530D3F" w:rsidRPr="000709B7">
        <w:t xml:space="preserve">Laura said Hellen no when she asked for help. </w:t>
      </w:r>
    </w:p>
    <w:p w14:paraId="4028EFD0" w14:textId="7D84D21B" w:rsidR="000709B7" w:rsidRPr="000709B7" w:rsidRDefault="000709B7" w:rsidP="000709B7">
      <w:pPr>
        <w:rPr>
          <w:color w:val="000000"/>
        </w:rPr>
      </w:pPr>
      <w:r w:rsidRPr="000709B7">
        <w:t xml:space="preserve">Q) </w:t>
      </w:r>
      <w:r w:rsidRPr="000709B7">
        <w:rPr>
          <w:color w:val="000000"/>
        </w:rPr>
        <w:t>Did Hellen ask for help?</w:t>
      </w:r>
    </w:p>
    <w:p w14:paraId="6F4284F6" w14:textId="77777777" w:rsidR="00530D3F" w:rsidRPr="000709B7" w:rsidRDefault="00530D3F"/>
    <w:p w14:paraId="789CF89A" w14:textId="2D4F37DC" w:rsidR="00BC73D8" w:rsidRPr="000709B7" w:rsidRDefault="00BC73D8" w:rsidP="00BC73D8">
      <w:r w:rsidRPr="000709B7">
        <w:t xml:space="preserve">Lucas described the apartment </w:t>
      </w:r>
      <w:r w:rsidRPr="000709B7">
        <w:rPr>
          <w:lang w:val="en-US"/>
        </w:rPr>
        <w:t xml:space="preserve">to </w:t>
      </w:r>
      <w:r w:rsidRPr="000709B7">
        <w:t xml:space="preserve">Mike as they watched the monitor. </w:t>
      </w:r>
    </w:p>
    <w:p w14:paraId="50F8D69F" w14:textId="4273A1AA" w:rsidR="00530D3F" w:rsidRPr="000709B7" w:rsidRDefault="00BC73D8">
      <w:r w:rsidRPr="000709B7">
        <w:rPr>
          <w:lang w:val="en-US"/>
        </w:rPr>
        <w:t>/ *</w:t>
      </w:r>
      <w:r w:rsidR="00530D3F" w:rsidRPr="000709B7">
        <w:t xml:space="preserve">Lucas described Mike the apartment as they watched the monitor. </w:t>
      </w:r>
    </w:p>
    <w:p w14:paraId="25B1F6EA" w14:textId="24A0DD30" w:rsidR="000709B7" w:rsidRPr="000709B7" w:rsidRDefault="000709B7" w:rsidP="000709B7">
      <w:pPr>
        <w:rPr>
          <w:color w:val="000000"/>
        </w:rPr>
      </w:pPr>
      <w:r w:rsidRPr="000709B7">
        <w:t xml:space="preserve">Q) </w:t>
      </w:r>
      <w:r w:rsidRPr="000709B7">
        <w:rPr>
          <w:color w:val="000000"/>
        </w:rPr>
        <w:t xml:space="preserve">Did they </w:t>
      </w:r>
      <w:r w:rsidR="006201DE">
        <w:rPr>
          <w:color w:val="000000"/>
        </w:rPr>
        <w:t>watched</w:t>
      </w:r>
      <w:r w:rsidRPr="000709B7">
        <w:rPr>
          <w:color w:val="000000"/>
        </w:rPr>
        <w:t xml:space="preserve"> </w:t>
      </w:r>
      <w:r w:rsidR="006201DE">
        <w:rPr>
          <w:color w:val="000000"/>
        </w:rPr>
        <w:t>the news</w:t>
      </w:r>
      <w:r w:rsidRPr="000709B7">
        <w:rPr>
          <w:color w:val="000000"/>
        </w:rPr>
        <w:t>?</w:t>
      </w:r>
    </w:p>
    <w:p w14:paraId="5AE1F75E" w14:textId="77777777" w:rsidR="00530D3F" w:rsidRPr="000709B7" w:rsidRDefault="00530D3F"/>
    <w:p w14:paraId="6E7D1813" w14:textId="77777777" w:rsidR="00530D3F" w:rsidRPr="000709B7" w:rsidRDefault="00530D3F">
      <w:r w:rsidRPr="000709B7">
        <w:t xml:space="preserve">Nancy displayed the picture to James when they met at the restaurant. </w:t>
      </w:r>
    </w:p>
    <w:p w14:paraId="557F1AA5" w14:textId="06F80005" w:rsidR="00D44383" w:rsidRPr="000709B7" w:rsidRDefault="00D44383" w:rsidP="00D44383">
      <w:r w:rsidRPr="000709B7">
        <w:rPr>
          <w:lang w:val="en-US"/>
        </w:rPr>
        <w:t>/ *</w:t>
      </w:r>
      <w:r w:rsidRPr="000709B7">
        <w:t xml:space="preserve">Nancy displayed James the picture when they met at the restaurant. </w:t>
      </w:r>
    </w:p>
    <w:p w14:paraId="30439694" w14:textId="2BF4824F" w:rsidR="000709B7" w:rsidRPr="000709B7" w:rsidRDefault="000709B7" w:rsidP="000709B7">
      <w:pPr>
        <w:rPr>
          <w:color w:val="000000"/>
        </w:rPr>
      </w:pPr>
      <w:r w:rsidRPr="000709B7">
        <w:t xml:space="preserve">Q) </w:t>
      </w:r>
      <w:r w:rsidRPr="000709B7">
        <w:rPr>
          <w:color w:val="000000"/>
        </w:rPr>
        <w:t>Did they meet at the restaurant?</w:t>
      </w:r>
    </w:p>
    <w:p w14:paraId="4C07156B" w14:textId="77777777" w:rsidR="00530D3F" w:rsidRPr="000709B7" w:rsidRDefault="00530D3F"/>
    <w:p w14:paraId="565F41FC" w14:textId="77777777" w:rsidR="00530D3F" w:rsidRPr="000709B7" w:rsidRDefault="00530D3F">
      <w:r w:rsidRPr="000709B7">
        <w:t xml:space="preserve">Nick shouted the message to Bill when they climbed the mountain. </w:t>
      </w:r>
    </w:p>
    <w:p w14:paraId="348D3AA1" w14:textId="3F5EB05F" w:rsidR="00D44383" w:rsidRPr="000709B7" w:rsidRDefault="00D44383" w:rsidP="00D44383">
      <w:r w:rsidRPr="000709B7">
        <w:rPr>
          <w:lang w:val="en-US"/>
        </w:rPr>
        <w:t>/ *</w:t>
      </w:r>
      <w:r w:rsidRPr="000709B7">
        <w:t xml:space="preserve">Nick shouted Bill the message when they climbed the mountain. </w:t>
      </w:r>
    </w:p>
    <w:p w14:paraId="2FB53914" w14:textId="565B8B42" w:rsidR="000709B7" w:rsidRPr="000709B7" w:rsidRDefault="000709B7" w:rsidP="000709B7">
      <w:pPr>
        <w:rPr>
          <w:color w:val="000000"/>
        </w:rPr>
      </w:pPr>
      <w:r w:rsidRPr="000709B7">
        <w:t xml:space="preserve">Q) </w:t>
      </w:r>
      <w:r w:rsidRPr="000709B7">
        <w:rPr>
          <w:color w:val="000000"/>
        </w:rPr>
        <w:t>Did they climb the mountain?</w:t>
      </w:r>
    </w:p>
    <w:p w14:paraId="35DC9937" w14:textId="77777777" w:rsidR="00B165E5" w:rsidRPr="000709B7" w:rsidRDefault="00B165E5"/>
    <w:p w14:paraId="15423D37" w14:textId="2681712C" w:rsidR="00B165E5" w:rsidRPr="000709B7" w:rsidRDefault="00B165E5" w:rsidP="00B165E5">
      <w:r w:rsidRPr="000709B7">
        <w:t>Peter donated some money</w:t>
      </w:r>
      <w:r w:rsidRPr="000709B7">
        <w:rPr>
          <w:lang w:val="en-US"/>
        </w:rPr>
        <w:t xml:space="preserve"> to </w:t>
      </w:r>
      <w:r w:rsidRPr="000709B7">
        <w:t xml:space="preserve">Jack when he won the lottery. </w:t>
      </w:r>
    </w:p>
    <w:p w14:paraId="11986C3D" w14:textId="65FD4B6F" w:rsidR="00530D3F" w:rsidRPr="000709B7" w:rsidRDefault="00B165E5">
      <w:r w:rsidRPr="000709B7">
        <w:rPr>
          <w:lang w:val="en-US"/>
        </w:rPr>
        <w:t>/ *</w:t>
      </w:r>
      <w:r w:rsidR="00530D3F" w:rsidRPr="000709B7">
        <w:t xml:space="preserve">Peter donated Jack some money when he won the lottery. </w:t>
      </w:r>
    </w:p>
    <w:p w14:paraId="3CC7C2CD" w14:textId="56890B69" w:rsidR="000709B7" w:rsidRPr="000709B7" w:rsidRDefault="000709B7" w:rsidP="000709B7">
      <w:pPr>
        <w:rPr>
          <w:color w:val="000000"/>
        </w:rPr>
      </w:pPr>
      <w:r w:rsidRPr="000709B7">
        <w:t xml:space="preserve">Q) </w:t>
      </w:r>
      <w:r w:rsidRPr="000709B7">
        <w:rPr>
          <w:color w:val="000000"/>
        </w:rPr>
        <w:t>Did Peter win the lottery?</w:t>
      </w:r>
    </w:p>
    <w:p w14:paraId="1C8104BA" w14:textId="77777777" w:rsidR="00530D3F" w:rsidRPr="000709B7" w:rsidRDefault="00530D3F"/>
    <w:p w14:paraId="1BFDC79C" w14:textId="77777777" w:rsidR="00530D3F" w:rsidRPr="000709B7" w:rsidRDefault="00530D3F">
      <w:r w:rsidRPr="000709B7">
        <w:t xml:space="preserve">Susan carried some bags for Lisa as they moved up the stairs. </w:t>
      </w:r>
    </w:p>
    <w:p w14:paraId="10B56649" w14:textId="442A3320" w:rsidR="00B165E5" w:rsidRPr="000709B7" w:rsidRDefault="00B165E5" w:rsidP="00B165E5">
      <w:r w:rsidRPr="000709B7">
        <w:rPr>
          <w:lang w:val="en-US"/>
        </w:rPr>
        <w:t>/ *</w:t>
      </w:r>
      <w:r w:rsidRPr="000709B7">
        <w:t xml:space="preserve">Susan carried Lisa some bags as they moved up the stairs. </w:t>
      </w:r>
    </w:p>
    <w:p w14:paraId="348B4360" w14:textId="229C536D" w:rsidR="000709B7" w:rsidRPr="000709B7" w:rsidRDefault="000709B7" w:rsidP="000709B7">
      <w:pPr>
        <w:rPr>
          <w:color w:val="000000"/>
        </w:rPr>
      </w:pPr>
      <w:r w:rsidRPr="000709B7">
        <w:t xml:space="preserve">Q) </w:t>
      </w:r>
      <w:r w:rsidRPr="000709B7">
        <w:rPr>
          <w:color w:val="000000"/>
        </w:rPr>
        <w:t xml:space="preserve">Did Susan </w:t>
      </w:r>
      <w:r w:rsidR="006201DE">
        <w:rPr>
          <w:color w:val="000000"/>
        </w:rPr>
        <w:t>move up the stairs</w:t>
      </w:r>
      <w:r w:rsidRPr="000709B7">
        <w:rPr>
          <w:color w:val="000000"/>
        </w:rPr>
        <w:t>?</w:t>
      </w:r>
    </w:p>
    <w:p w14:paraId="25F53111" w14:textId="77777777" w:rsidR="00530D3F" w:rsidRPr="000709B7" w:rsidRDefault="00530D3F"/>
    <w:p w14:paraId="47D410F8" w14:textId="29D7CD68" w:rsidR="00B165E5" w:rsidRPr="000709B7" w:rsidRDefault="00B165E5">
      <w:r w:rsidRPr="000709B7">
        <w:t>Tony shouted the news</w:t>
      </w:r>
      <w:r w:rsidRPr="000709B7">
        <w:rPr>
          <w:lang w:val="en-US"/>
        </w:rPr>
        <w:t xml:space="preserve"> to </w:t>
      </w:r>
      <w:r w:rsidRPr="000709B7">
        <w:t>Jim as they ran through the park.</w:t>
      </w:r>
    </w:p>
    <w:p w14:paraId="4130C404" w14:textId="54613A9B" w:rsidR="00530D3F" w:rsidRPr="000709B7" w:rsidRDefault="00B165E5">
      <w:r w:rsidRPr="000709B7">
        <w:rPr>
          <w:lang w:val="en-US"/>
        </w:rPr>
        <w:t>/ *</w:t>
      </w:r>
      <w:r w:rsidR="00530D3F" w:rsidRPr="000709B7">
        <w:t>Tony shouted Jim the news as they ran through the park.</w:t>
      </w:r>
    </w:p>
    <w:p w14:paraId="4B6B54CB" w14:textId="6FA0DA4B" w:rsidR="000709B7" w:rsidRPr="000709B7" w:rsidRDefault="000709B7" w:rsidP="000709B7">
      <w:pPr>
        <w:rPr>
          <w:color w:val="000000"/>
        </w:rPr>
      </w:pPr>
      <w:r w:rsidRPr="000709B7">
        <w:t xml:space="preserve">Q) </w:t>
      </w:r>
      <w:r w:rsidRPr="000709B7">
        <w:rPr>
          <w:color w:val="000000"/>
        </w:rPr>
        <w:t>Did they run through the campus?</w:t>
      </w:r>
    </w:p>
    <w:p w14:paraId="15DBD5D7" w14:textId="1514929C" w:rsidR="000709B7" w:rsidRDefault="000709B7" w:rsidP="000709B7"/>
    <w:p w14:paraId="2142960B" w14:textId="1282D60D" w:rsidR="00F34F40" w:rsidRDefault="00F34F40">
      <w:r>
        <w:br w:type="page"/>
      </w:r>
    </w:p>
    <w:p w14:paraId="68B133F4" w14:textId="2CDDEB5A" w:rsidR="00F34F40" w:rsidRPr="002633AB" w:rsidRDefault="00F34F40" w:rsidP="00F34F40">
      <w:pPr>
        <w:rPr>
          <w:b/>
          <w:bCs/>
          <w:lang w:val="en-US"/>
        </w:rPr>
      </w:pPr>
      <w:r w:rsidRPr="002633AB">
        <w:rPr>
          <w:b/>
          <w:bCs/>
          <w:lang w:val="en-US"/>
        </w:rPr>
        <w:lastRenderedPageBreak/>
        <w:t xml:space="preserve">Appendix </w:t>
      </w:r>
      <w:r>
        <w:rPr>
          <w:b/>
          <w:bCs/>
          <w:lang w:val="en-US"/>
        </w:rPr>
        <w:t>C</w:t>
      </w:r>
      <w:r w:rsidRPr="002633AB">
        <w:rPr>
          <w:b/>
          <w:bCs/>
          <w:lang w:val="en-US"/>
        </w:rPr>
        <w:t>.</w:t>
      </w:r>
    </w:p>
    <w:p w14:paraId="405A7116" w14:textId="42A0BA93" w:rsidR="00F34F40" w:rsidRDefault="00F34F40">
      <w:pPr>
        <w:rPr>
          <w:b/>
          <w:bCs/>
          <w:lang w:val="en-US"/>
        </w:rPr>
      </w:pPr>
      <w:r>
        <w:rPr>
          <w:b/>
          <w:bCs/>
          <w:lang w:val="en-US"/>
        </w:rPr>
        <w:t>Results of acceptability judgments</w:t>
      </w:r>
      <w:r w:rsidR="009F391B">
        <w:rPr>
          <w:b/>
          <w:bCs/>
          <w:lang w:val="en-US"/>
        </w:rPr>
        <w:t xml:space="preserve"> among the EFL, ESL, and Control groups</w:t>
      </w:r>
      <w:r>
        <w:rPr>
          <w:b/>
          <w:bCs/>
          <w:lang w:val="en-US"/>
        </w:rPr>
        <w:t xml:space="preserve"> focusing on </w:t>
      </w:r>
      <w:r w:rsidR="00E31E01">
        <w:rPr>
          <w:b/>
          <w:bCs/>
          <w:lang w:val="en-US"/>
        </w:rPr>
        <w:t xml:space="preserve">licit </w:t>
      </w:r>
      <w:r w:rsidR="00E31E01" w:rsidRPr="00E31E01">
        <w:rPr>
          <w:b/>
          <w:bCs/>
          <w:lang w:val="en-US"/>
        </w:rPr>
        <w:t>double-object dative</w:t>
      </w:r>
      <w:r w:rsidR="00E31E01">
        <w:rPr>
          <w:b/>
          <w:bCs/>
          <w:lang w:val="en-US"/>
        </w:rPr>
        <w:t xml:space="preserve"> sentences (fillers) and </w:t>
      </w:r>
      <w:r w:rsidR="007A2D03">
        <w:rPr>
          <w:b/>
          <w:bCs/>
          <w:lang w:val="en-US"/>
        </w:rPr>
        <w:t>un</w:t>
      </w:r>
      <w:r w:rsidR="00E31E01">
        <w:rPr>
          <w:b/>
          <w:bCs/>
          <w:lang w:val="en-US"/>
        </w:rPr>
        <w:t>conventional dative sentences (experimental items)</w:t>
      </w:r>
    </w:p>
    <w:p w14:paraId="56D614C1" w14:textId="77777777" w:rsidR="009F391B" w:rsidRDefault="009F391B">
      <w:pPr>
        <w:rPr>
          <w:b/>
          <w:bCs/>
          <w:lang w:val="en-US"/>
        </w:rPr>
      </w:pPr>
    </w:p>
    <w:p w14:paraId="5718FD69" w14:textId="1F0DAF91" w:rsidR="009F391B" w:rsidRDefault="009F391B">
      <w:pPr>
        <w:rPr>
          <w:lang w:val="en-US"/>
        </w:rPr>
      </w:pPr>
      <w:r w:rsidRPr="0023258E">
        <w:rPr>
          <w:lang w:val="en-US"/>
        </w:rPr>
        <w:t>(1) Des</w:t>
      </w:r>
      <w:r w:rsidR="0023258E" w:rsidRPr="0023258E">
        <w:rPr>
          <w:lang w:val="en-US"/>
        </w:rPr>
        <w:t>criptive statistics</w:t>
      </w:r>
    </w:p>
    <w:p w14:paraId="21FF0E24" w14:textId="51983B83" w:rsidR="0023258E" w:rsidRDefault="00B322B2">
      <w:r w:rsidRPr="00B322B2">
        <w:rPr>
          <w:noProof/>
        </w:rPr>
        <w:drawing>
          <wp:inline distT="0" distB="0" distL="0" distR="0" wp14:anchorId="582FEFE6" wp14:editId="1D566238">
            <wp:extent cx="2743200" cy="2020824"/>
            <wp:effectExtent l="0" t="0" r="0" b="0"/>
            <wp:docPr id="2031444760" name="Picture 1" descr="A graph of different levels of condi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44760" name="Picture 1" descr="A graph of different levels of condition&#10;&#10;Description automatically generated with medium confidence"/>
                    <pic:cNvPicPr/>
                  </pic:nvPicPr>
                  <pic:blipFill>
                    <a:blip r:embed="rId4"/>
                    <a:stretch>
                      <a:fillRect/>
                    </a:stretch>
                  </pic:blipFill>
                  <pic:spPr>
                    <a:xfrm>
                      <a:off x="0" y="0"/>
                      <a:ext cx="2743200" cy="2020824"/>
                    </a:xfrm>
                    <a:prstGeom prst="rect">
                      <a:avLst/>
                    </a:prstGeom>
                  </pic:spPr>
                </pic:pic>
              </a:graphicData>
            </a:graphic>
          </wp:inline>
        </w:drawing>
      </w:r>
    </w:p>
    <w:tbl>
      <w:tblPr>
        <w:tblStyle w:val="PlainTable2"/>
        <w:tblW w:w="5599" w:type="dxa"/>
        <w:tblLook w:val="04A0" w:firstRow="1" w:lastRow="0" w:firstColumn="1" w:lastColumn="0" w:noHBand="0" w:noVBand="1"/>
      </w:tblPr>
      <w:tblGrid>
        <w:gridCol w:w="1300"/>
        <w:gridCol w:w="1699"/>
        <w:gridCol w:w="1300"/>
        <w:gridCol w:w="1300"/>
      </w:tblGrid>
      <w:tr w:rsidR="00B322B2" w:rsidRPr="00B322B2" w14:paraId="37D79242" w14:textId="77777777" w:rsidTr="00B322B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vAlign w:val="center"/>
            <w:hideMark/>
          </w:tcPr>
          <w:p w14:paraId="7AD02DA5" w14:textId="77777777" w:rsidR="00B322B2" w:rsidRPr="00B322B2" w:rsidRDefault="00B322B2" w:rsidP="00B322B2">
            <w:pPr>
              <w:rPr>
                <w:color w:val="000000"/>
              </w:rPr>
            </w:pPr>
            <w:r w:rsidRPr="00B322B2">
              <w:rPr>
                <w:color w:val="000000"/>
              </w:rPr>
              <w:t>Group</w:t>
            </w:r>
          </w:p>
        </w:tc>
        <w:tc>
          <w:tcPr>
            <w:tcW w:w="1699" w:type="dxa"/>
            <w:noWrap/>
            <w:vAlign w:val="center"/>
            <w:hideMark/>
          </w:tcPr>
          <w:p w14:paraId="1F741744" w14:textId="77777777" w:rsidR="00B322B2" w:rsidRPr="00B322B2" w:rsidRDefault="00B322B2" w:rsidP="00B322B2">
            <w:pPr>
              <w:cnfStyle w:val="100000000000" w:firstRow="1" w:lastRow="0" w:firstColumn="0" w:lastColumn="0" w:oddVBand="0" w:evenVBand="0" w:oddHBand="0" w:evenHBand="0" w:firstRowFirstColumn="0" w:firstRowLastColumn="0" w:lastRowFirstColumn="0" w:lastRowLastColumn="0"/>
              <w:rPr>
                <w:color w:val="000000"/>
              </w:rPr>
            </w:pPr>
            <w:r w:rsidRPr="00B322B2">
              <w:rPr>
                <w:color w:val="000000"/>
              </w:rPr>
              <w:t>Condition</w:t>
            </w:r>
          </w:p>
        </w:tc>
        <w:tc>
          <w:tcPr>
            <w:tcW w:w="1300" w:type="dxa"/>
            <w:noWrap/>
            <w:vAlign w:val="center"/>
            <w:hideMark/>
          </w:tcPr>
          <w:p w14:paraId="43AD5D26" w14:textId="77777777" w:rsidR="00B322B2" w:rsidRPr="00B322B2" w:rsidRDefault="00B322B2" w:rsidP="00B322B2">
            <w:pPr>
              <w:cnfStyle w:val="100000000000" w:firstRow="1" w:lastRow="0" w:firstColumn="0" w:lastColumn="0" w:oddVBand="0" w:evenVBand="0" w:oddHBand="0" w:evenHBand="0" w:firstRowFirstColumn="0" w:firstRowLastColumn="0" w:lastRowFirstColumn="0" w:lastRowLastColumn="0"/>
              <w:rPr>
                <w:color w:val="000000"/>
              </w:rPr>
            </w:pPr>
            <w:r w:rsidRPr="00B322B2">
              <w:rPr>
                <w:color w:val="000000"/>
              </w:rPr>
              <w:t>Mean</w:t>
            </w:r>
          </w:p>
        </w:tc>
        <w:tc>
          <w:tcPr>
            <w:tcW w:w="1300" w:type="dxa"/>
            <w:noWrap/>
            <w:vAlign w:val="center"/>
            <w:hideMark/>
          </w:tcPr>
          <w:p w14:paraId="6CDB65A6" w14:textId="77777777" w:rsidR="00B322B2" w:rsidRPr="00B322B2" w:rsidRDefault="00B322B2" w:rsidP="00B322B2">
            <w:pPr>
              <w:cnfStyle w:val="100000000000" w:firstRow="1" w:lastRow="0" w:firstColumn="0" w:lastColumn="0" w:oddVBand="0" w:evenVBand="0" w:oddHBand="0" w:evenHBand="0" w:firstRowFirstColumn="0" w:firstRowLastColumn="0" w:lastRowFirstColumn="0" w:lastRowLastColumn="0"/>
              <w:rPr>
                <w:color w:val="000000"/>
              </w:rPr>
            </w:pPr>
            <w:r w:rsidRPr="00B322B2">
              <w:rPr>
                <w:color w:val="000000"/>
              </w:rPr>
              <w:t>SD</w:t>
            </w:r>
          </w:p>
        </w:tc>
      </w:tr>
      <w:tr w:rsidR="00B322B2" w:rsidRPr="00B322B2" w14:paraId="21C496F1" w14:textId="77777777" w:rsidTr="00B322B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vMerge w:val="restart"/>
            <w:noWrap/>
            <w:vAlign w:val="center"/>
            <w:hideMark/>
          </w:tcPr>
          <w:p w14:paraId="6412B8AE" w14:textId="463EEAF1" w:rsidR="00B322B2" w:rsidRPr="00B322B2" w:rsidRDefault="00B322B2" w:rsidP="00B322B2">
            <w:pPr>
              <w:rPr>
                <w:b w:val="0"/>
                <w:bCs w:val="0"/>
                <w:color w:val="000000"/>
              </w:rPr>
            </w:pPr>
            <w:r w:rsidRPr="00B322B2">
              <w:rPr>
                <w:color w:val="000000"/>
              </w:rPr>
              <w:t>Control</w:t>
            </w:r>
          </w:p>
        </w:tc>
        <w:tc>
          <w:tcPr>
            <w:tcW w:w="1699" w:type="dxa"/>
            <w:noWrap/>
            <w:vAlign w:val="center"/>
            <w:hideMark/>
          </w:tcPr>
          <w:p w14:paraId="3D43C8B9"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licit</w:t>
            </w:r>
          </w:p>
        </w:tc>
        <w:tc>
          <w:tcPr>
            <w:tcW w:w="1300" w:type="dxa"/>
            <w:noWrap/>
            <w:vAlign w:val="center"/>
            <w:hideMark/>
          </w:tcPr>
          <w:p w14:paraId="6C782F0E"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3.24</w:t>
            </w:r>
          </w:p>
        </w:tc>
        <w:tc>
          <w:tcPr>
            <w:tcW w:w="1300" w:type="dxa"/>
            <w:noWrap/>
            <w:vAlign w:val="center"/>
            <w:hideMark/>
          </w:tcPr>
          <w:p w14:paraId="59B221B9"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0.73</w:t>
            </w:r>
          </w:p>
        </w:tc>
      </w:tr>
      <w:tr w:rsidR="00B322B2" w:rsidRPr="00B322B2" w14:paraId="73062B81" w14:textId="77777777" w:rsidTr="00B322B2">
        <w:trPr>
          <w:trHeight w:val="320"/>
        </w:trPr>
        <w:tc>
          <w:tcPr>
            <w:cnfStyle w:val="001000000000" w:firstRow="0" w:lastRow="0" w:firstColumn="1" w:lastColumn="0" w:oddVBand="0" w:evenVBand="0" w:oddHBand="0" w:evenHBand="0" w:firstRowFirstColumn="0" w:firstRowLastColumn="0" w:lastRowFirstColumn="0" w:lastRowLastColumn="0"/>
            <w:tcW w:w="1300" w:type="dxa"/>
            <w:vMerge/>
            <w:noWrap/>
            <w:vAlign w:val="center"/>
            <w:hideMark/>
          </w:tcPr>
          <w:p w14:paraId="0DDF6223" w14:textId="4C376388" w:rsidR="00B322B2" w:rsidRPr="00B322B2" w:rsidRDefault="00B322B2" w:rsidP="00B322B2">
            <w:pPr>
              <w:rPr>
                <w:color w:val="000000"/>
              </w:rPr>
            </w:pPr>
          </w:p>
        </w:tc>
        <w:tc>
          <w:tcPr>
            <w:tcW w:w="1699" w:type="dxa"/>
            <w:noWrap/>
            <w:vAlign w:val="center"/>
            <w:hideMark/>
          </w:tcPr>
          <w:p w14:paraId="4DC4903C"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unconventional</w:t>
            </w:r>
          </w:p>
        </w:tc>
        <w:tc>
          <w:tcPr>
            <w:tcW w:w="1300" w:type="dxa"/>
            <w:noWrap/>
            <w:vAlign w:val="center"/>
            <w:hideMark/>
          </w:tcPr>
          <w:p w14:paraId="08DE3E7E"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2.25</w:t>
            </w:r>
          </w:p>
        </w:tc>
        <w:tc>
          <w:tcPr>
            <w:tcW w:w="1300" w:type="dxa"/>
            <w:noWrap/>
            <w:vAlign w:val="center"/>
            <w:hideMark/>
          </w:tcPr>
          <w:p w14:paraId="51102271"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0.93</w:t>
            </w:r>
          </w:p>
        </w:tc>
      </w:tr>
      <w:tr w:rsidR="00B322B2" w:rsidRPr="00B322B2" w14:paraId="7FDE1086" w14:textId="77777777" w:rsidTr="00B322B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vMerge w:val="restart"/>
            <w:noWrap/>
            <w:vAlign w:val="center"/>
            <w:hideMark/>
          </w:tcPr>
          <w:p w14:paraId="4EBFE7A0" w14:textId="4FD05B27" w:rsidR="00B322B2" w:rsidRPr="00B322B2" w:rsidRDefault="00B322B2" w:rsidP="00B322B2">
            <w:pPr>
              <w:rPr>
                <w:b w:val="0"/>
                <w:bCs w:val="0"/>
                <w:color w:val="000000"/>
              </w:rPr>
            </w:pPr>
            <w:r w:rsidRPr="00B322B2">
              <w:rPr>
                <w:color w:val="000000"/>
              </w:rPr>
              <w:t>EFL</w:t>
            </w:r>
          </w:p>
        </w:tc>
        <w:tc>
          <w:tcPr>
            <w:tcW w:w="1699" w:type="dxa"/>
            <w:noWrap/>
            <w:vAlign w:val="center"/>
            <w:hideMark/>
          </w:tcPr>
          <w:p w14:paraId="3325D764"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licit</w:t>
            </w:r>
          </w:p>
        </w:tc>
        <w:tc>
          <w:tcPr>
            <w:tcW w:w="1300" w:type="dxa"/>
            <w:noWrap/>
            <w:vAlign w:val="center"/>
            <w:hideMark/>
          </w:tcPr>
          <w:p w14:paraId="4DC4F13E"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3.08</w:t>
            </w:r>
          </w:p>
        </w:tc>
        <w:tc>
          <w:tcPr>
            <w:tcW w:w="1300" w:type="dxa"/>
            <w:noWrap/>
            <w:vAlign w:val="center"/>
            <w:hideMark/>
          </w:tcPr>
          <w:p w14:paraId="1767B02B"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0.81</w:t>
            </w:r>
          </w:p>
        </w:tc>
      </w:tr>
      <w:tr w:rsidR="00B322B2" w:rsidRPr="00B322B2" w14:paraId="4860380F" w14:textId="77777777" w:rsidTr="00B322B2">
        <w:trPr>
          <w:trHeight w:val="320"/>
        </w:trPr>
        <w:tc>
          <w:tcPr>
            <w:cnfStyle w:val="001000000000" w:firstRow="0" w:lastRow="0" w:firstColumn="1" w:lastColumn="0" w:oddVBand="0" w:evenVBand="0" w:oddHBand="0" w:evenHBand="0" w:firstRowFirstColumn="0" w:firstRowLastColumn="0" w:lastRowFirstColumn="0" w:lastRowLastColumn="0"/>
            <w:tcW w:w="1300" w:type="dxa"/>
            <w:vMerge/>
            <w:noWrap/>
            <w:vAlign w:val="center"/>
            <w:hideMark/>
          </w:tcPr>
          <w:p w14:paraId="052CD9A6" w14:textId="66B87437" w:rsidR="00B322B2" w:rsidRPr="00B322B2" w:rsidRDefault="00B322B2" w:rsidP="00B322B2">
            <w:pPr>
              <w:rPr>
                <w:color w:val="000000"/>
              </w:rPr>
            </w:pPr>
          </w:p>
        </w:tc>
        <w:tc>
          <w:tcPr>
            <w:tcW w:w="1699" w:type="dxa"/>
            <w:noWrap/>
            <w:vAlign w:val="center"/>
            <w:hideMark/>
          </w:tcPr>
          <w:p w14:paraId="24A65740"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unconventional</w:t>
            </w:r>
          </w:p>
        </w:tc>
        <w:tc>
          <w:tcPr>
            <w:tcW w:w="1300" w:type="dxa"/>
            <w:noWrap/>
            <w:vAlign w:val="center"/>
            <w:hideMark/>
          </w:tcPr>
          <w:p w14:paraId="1C6DF098"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2.72</w:t>
            </w:r>
          </w:p>
        </w:tc>
        <w:tc>
          <w:tcPr>
            <w:tcW w:w="1300" w:type="dxa"/>
            <w:noWrap/>
            <w:vAlign w:val="center"/>
            <w:hideMark/>
          </w:tcPr>
          <w:p w14:paraId="40B3AF7D"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0.90</w:t>
            </w:r>
          </w:p>
        </w:tc>
      </w:tr>
      <w:tr w:rsidR="00B322B2" w:rsidRPr="00B322B2" w14:paraId="43B95D84" w14:textId="77777777" w:rsidTr="00B322B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vMerge w:val="restart"/>
            <w:noWrap/>
            <w:vAlign w:val="center"/>
            <w:hideMark/>
          </w:tcPr>
          <w:p w14:paraId="2E5375A3" w14:textId="09BCAC91" w:rsidR="00B322B2" w:rsidRPr="00B322B2" w:rsidRDefault="00B322B2" w:rsidP="00B322B2">
            <w:pPr>
              <w:rPr>
                <w:b w:val="0"/>
                <w:bCs w:val="0"/>
                <w:color w:val="000000"/>
              </w:rPr>
            </w:pPr>
            <w:r w:rsidRPr="00B322B2">
              <w:rPr>
                <w:color w:val="000000"/>
              </w:rPr>
              <w:t>ESL</w:t>
            </w:r>
          </w:p>
        </w:tc>
        <w:tc>
          <w:tcPr>
            <w:tcW w:w="1699" w:type="dxa"/>
            <w:noWrap/>
            <w:vAlign w:val="center"/>
            <w:hideMark/>
          </w:tcPr>
          <w:p w14:paraId="52D4AE0E"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licit</w:t>
            </w:r>
          </w:p>
        </w:tc>
        <w:tc>
          <w:tcPr>
            <w:tcW w:w="1300" w:type="dxa"/>
            <w:noWrap/>
            <w:vAlign w:val="center"/>
            <w:hideMark/>
          </w:tcPr>
          <w:p w14:paraId="44261FA2"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2.92</w:t>
            </w:r>
          </w:p>
        </w:tc>
        <w:tc>
          <w:tcPr>
            <w:tcW w:w="1300" w:type="dxa"/>
            <w:noWrap/>
            <w:vAlign w:val="center"/>
            <w:hideMark/>
          </w:tcPr>
          <w:p w14:paraId="05986DCF" w14:textId="77777777" w:rsidR="00B322B2" w:rsidRPr="00B322B2" w:rsidRDefault="00B322B2" w:rsidP="00B322B2">
            <w:pPr>
              <w:cnfStyle w:val="000000100000" w:firstRow="0" w:lastRow="0" w:firstColumn="0" w:lastColumn="0" w:oddVBand="0" w:evenVBand="0" w:oddHBand="1" w:evenHBand="0" w:firstRowFirstColumn="0" w:firstRowLastColumn="0" w:lastRowFirstColumn="0" w:lastRowLastColumn="0"/>
              <w:rPr>
                <w:color w:val="000000"/>
              </w:rPr>
            </w:pPr>
            <w:r w:rsidRPr="00B322B2">
              <w:rPr>
                <w:color w:val="000000"/>
              </w:rPr>
              <w:t>0.94</w:t>
            </w:r>
          </w:p>
        </w:tc>
      </w:tr>
      <w:tr w:rsidR="00B322B2" w:rsidRPr="00B322B2" w14:paraId="479AE962" w14:textId="77777777" w:rsidTr="00B322B2">
        <w:trPr>
          <w:trHeight w:val="320"/>
        </w:trPr>
        <w:tc>
          <w:tcPr>
            <w:cnfStyle w:val="001000000000" w:firstRow="0" w:lastRow="0" w:firstColumn="1" w:lastColumn="0" w:oddVBand="0" w:evenVBand="0" w:oddHBand="0" w:evenHBand="0" w:firstRowFirstColumn="0" w:firstRowLastColumn="0" w:lastRowFirstColumn="0" w:lastRowLastColumn="0"/>
            <w:tcW w:w="1300" w:type="dxa"/>
            <w:vMerge/>
            <w:noWrap/>
            <w:vAlign w:val="center"/>
            <w:hideMark/>
          </w:tcPr>
          <w:p w14:paraId="39455716" w14:textId="31CA0F58" w:rsidR="00B322B2" w:rsidRPr="00B322B2" w:rsidRDefault="00B322B2" w:rsidP="00B322B2">
            <w:pPr>
              <w:rPr>
                <w:color w:val="000000"/>
              </w:rPr>
            </w:pPr>
          </w:p>
        </w:tc>
        <w:tc>
          <w:tcPr>
            <w:tcW w:w="1699" w:type="dxa"/>
            <w:noWrap/>
            <w:vAlign w:val="center"/>
            <w:hideMark/>
          </w:tcPr>
          <w:p w14:paraId="342AC16F"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unconventional</w:t>
            </w:r>
          </w:p>
        </w:tc>
        <w:tc>
          <w:tcPr>
            <w:tcW w:w="1300" w:type="dxa"/>
            <w:noWrap/>
            <w:vAlign w:val="center"/>
            <w:hideMark/>
          </w:tcPr>
          <w:p w14:paraId="674B7C04"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2.18</w:t>
            </w:r>
          </w:p>
        </w:tc>
        <w:tc>
          <w:tcPr>
            <w:tcW w:w="1300" w:type="dxa"/>
            <w:noWrap/>
            <w:vAlign w:val="center"/>
            <w:hideMark/>
          </w:tcPr>
          <w:p w14:paraId="55E1843D" w14:textId="77777777" w:rsidR="00B322B2" w:rsidRPr="00B322B2" w:rsidRDefault="00B322B2" w:rsidP="00B322B2">
            <w:pPr>
              <w:cnfStyle w:val="000000000000" w:firstRow="0" w:lastRow="0" w:firstColumn="0" w:lastColumn="0" w:oddVBand="0" w:evenVBand="0" w:oddHBand="0" w:evenHBand="0" w:firstRowFirstColumn="0" w:firstRowLastColumn="0" w:lastRowFirstColumn="0" w:lastRowLastColumn="0"/>
              <w:rPr>
                <w:color w:val="000000"/>
              </w:rPr>
            </w:pPr>
            <w:r w:rsidRPr="00B322B2">
              <w:rPr>
                <w:color w:val="000000"/>
              </w:rPr>
              <w:t>1.02</w:t>
            </w:r>
          </w:p>
        </w:tc>
      </w:tr>
    </w:tbl>
    <w:p w14:paraId="7FD9FD8E" w14:textId="77777777" w:rsidR="00B322B2" w:rsidRDefault="00B322B2"/>
    <w:p w14:paraId="3AD066C2" w14:textId="6DF64088" w:rsidR="0013467E" w:rsidRDefault="0013467E" w:rsidP="0013467E">
      <w:pPr>
        <w:rPr>
          <w:lang w:val="en-US"/>
        </w:rPr>
      </w:pPr>
      <w:r w:rsidRPr="0023258E">
        <w:rPr>
          <w:lang w:val="en-US"/>
        </w:rPr>
        <w:t>(</w:t>
      </w:r>
      <w:r>
        <w:rPr>
          <w:lang w:val="en-US"/>
        </w:rPr>
        <w:t>2</w:t>
      </w:r>
      <w:r w:rsidRPr="0023258E">
        <w:rPr>
          <w:lang w:val="en-US"/>
        </w:rPr>
        <w:t xml:space="preserve">) </w:t>
      </w:r>
      <w:r>
        <w:rPr>
          <w:lang w:val="en-US"/>
        </w:rPr>
        <w:t xml:space="preserve">Results of </w:t>
      </w:r>
      <w:bookmarkStart w:id="0" w:name="OLE_LINK47"/>
      <w:r w:rsidRPr="0013467E">
        <w:rPr>
          <w:lang w:val="en-US"/>
        </w:rPr>
        <w:t xml:space="preserve">cumulative link mixed-effects </w:t>
      </w:r>
      <w:bookmarkEnd w:id="0"/>
      <w:r w:rsidRPr="0013467E">
        <w:rPr>
          <w:lang w:val="en-US"/>
        </w:rPr>
        <w:t>regression</w:t>
      </w:r>
      <w:r w:rsidR="00191906">
        <w:rPr>
          <w:lang w:val="en-US"/>
        </w:rPr>
        <w:t xml:space="preserve"> combining all three groups</w:t>
      </w:r>
    </w:p>
    <w:p w14:paraId="469770D5" w14:textId="022D2098" w:rsidR="0013467E" w:rsidRDefault="0013467E">
      <w:r>
        <w:t xml:space="preserve">Model formula: Judgment ~ </w:t>
      </w:r>
      <w:r w:rsidRPr="0013467E">
        <w:t>condition*group + (1+condition|participant) + (1+group|item)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1142"/>
        <w:gridCol w:w="985"/>
        <w:gridCol w:w="1553"/>
      </w:tblGrid>
      <w:tr w:rsidR="00DC6A3B" w:rsidRPr="00DC6A3B" w14:paraId="15398D49" w14:textId="77777777" w:rsidTr="00360F40">
        <w:tc>
          <w:tcPr>
            <w:tcW w:w="2960" w:type="pct"/>
            <w:tcBorders>
              <w:top w:val="single" w:sz="4" w:space="0" w:color="auto"/>
              <w:bottom w:val="single" w:sz="4" w:space="0" w:color="auto"/>
            </w:tcBorders>
            <w:vAlign w:val="center"/>
          </w:tcPr>
          <w:p w14:paraId="67654C38" w14:textId="77777777" w:rsidR="00DC6A3B" w:rsidRPr="00DC6A3B" w:rsidRDefault="00DC6A3B" w:rsidP="00DC6A3B">
            <w:pPr>
              <w:contextualSpacing/>
              <w:rPr>
                <w:color w:val="000000" w:themeColor="text1"/>
              </w:rPr>
            </w:pPr>
            <w:r w:rsidRPr="00DC6A3B">
              <w:rPr>
                <w:color w:val="000000" w:themeColor="text1"/>
              </w:rPr>
              <w:t>Factor</w:t>
            </w:r>
          </w:p>
        </w:tc>
        <w:tc>
          <w:tcPr>
            <w:tcW w:w="633" w:type="pct"/>
            <w:tcBorders>
              <w:top w:val="single" w:sz="4" w:space="0" w:color="auto"/>
              <w:bottom w:val="single" w:sz="4" w:space="0" w:color="auto"/>
            </w:tcBorders>
            <w:vAlign w:val="center"/>
          </w:tcPr>
          <w:p w14:paraId="3429F455" w14:textId="77777777" w:rsidR="00DC6A3B" w:rsidRPr="00DC6A3B" w:rsidRDefault="00DC6A3B" w:rsidP="00DC6A3B">
            <w:pPr>
              <w:contextualSpacing/>
              <w:rPr>
                <w:color w:val="000000" w:themeColor="text1"/>
              </w:rPr>
            </w:pPr>
            <w:r w:rsidRPr="00DC6A3B">
              <w:rPr>
                <w:color w:val="000000" w:themeColor="text1"/>
              </w:rPr>
              <w:t>ß</w:t>
            </w:r>
          </w:p>
        </w:tc>
        <w:tc>
          <w:tcPr>
            <w:tcW w:w="546" w:type="pct"/>
            <w:tcBorders>
              <w:top w:val="single" w:sz="4" w:space="0" w:color="auto"/>
              <w:bottom w:val="single" w:sz="4" w:space="0" w:color="auto"/>
            </w:tcBorders>
            <w:vAlign w:val="center"/>
          </w:tcPr>
          <w:p w14:paraId="488F419C" w14:textId="77777777" w:rsidR="00DC6A3B" w:rsidRPr="00DC6A3B" w:rsidRDefault="00DC6A3B" w:rsidP="00DC6A3B">
            <w:pPr>
              <w:contextualSpacing/>
              <w:rPr>
                <w:color w:val="000000" w:themeColor="text1"/>
              </w:rPr>
            </w:pPr>
            <w:r w:rsidRPr="00DC6A3B">
              <w:rPr>
                <w:color w:val="000000" w:themeColor="text1"/>
              </w:rPr>
              <w:t>SE</w:t>
            </w:r>
          </w:p>
        </w:tc>
        <w:tc>
          <w:tcPr>
            <w:tcW w:w="861" w:type="pct"/>
            <w:tcBorders>
              <w:top w:val="single" w:sz="4" w:space="0" w:color="auto"/>
              <w:bottom w:val="single" w:sz="4" w:space="0" w:color="auto"/>
            </w:tcBorders>
            <w:vAlign w:val="center"/>
          </w:tcPr>
          <w:p w14:paraId="3AD4EA9E" w14:textId="77777777" w:rsidR="00DC6A3B" w:rsidRPr="00DC6A3B" w:rsidRDefault="00DC6A3B" w:rsidP="00DC6A3B">
            <w:pPr>
              <w:contextualSpacing/>
              <w:rPr>
                <w:i/>
                <w:iCs/>
                <w:color w:val="000000" w:themeColor="text1"/>
              </w:rPr>
            </w:pPr>
            <w:r w:rsidRPr="00DC6A3B">
              <w:rPr>
                <w:i/>
                <w:iCs/>
                <w:color w:val="000000" w:themeColor="text1"/>
              </w:rPr>
              <w:t>p</w:t>
            </w:r>
          </w:p>
        </w:tc>
      </w:tr>
      <w:tr w:rsidR="00DC6A3B" w:rsidRPr="00DC6A3B" w14:paraId="4E70EB6D" w14:textId="77777777" w:rsidTr="00360F40">
        <w:tc>
          <w:tcPr>
            <w:tcW w:w="2960" w:type="pct"/>
            <w:tcBorders>
              <w:top w:val="nil"/>
            </w:tcBorders>
            <w:vAlign w:val="center"/>
          </w:tcPr>
          <w:p w14:paraId="5BEDF3D9" w14:textId="77777777" w:rsidR="00DC6A3B" w:rsidRPr="00DC6A3B" w:rsidRDefault="00DC6A3B" w:rsidP="00DC6A3B">
            <w:pPr>
              <w:contextualSpacing/>
              <w:rPr>
                <w:color w:val="000000" w:themeColor="text1"/>
              </w:rPr>
            </w:pPr>
            <w:r w:rsidRPr="00DC6A3B">
              <w:rPr>
                <w:color w:val="000000" w:themeColor="text1"/>
              </w:rPr>
              <w:t>Group (ESL vs. Control)</w:t>
            </w:r>
          </w:p>
        </w:tc>
        <w:tc>
          <w:tcPr>
            <w:tcW w:w="633" w:type="pct"/>
            <w:tcBorders>
              <w:top w:val="nil"/>
            </w:tcBorders>
            <w:vAlign w:val="center"/>
          </w:tcPr>
          <w:p w14:paraId="52B0ACDD" w14:textId="01D78527" w:rsidR="00DC6A3B" w:rsidRPr="00DC6A3B" w:rsidRDefault="00DC6A3B" w:rsidP="00DC6A3B">
            <w:pPr>
              <w:contextualSpacing/>
              <w:rPr>
                <w:color w:val="000000" w:themeColor="text1"/>
              </w:rPr>
            </w:pPr>
            <w:r w:rsidRPr="00DC6A3B">
              <w:rPr>
                <w:color w:val="000000" w:themeColor="text1"/>
              </w:rPr>
              <w:t>0.</w:t>
            </w:r>
            <w:r w:rsidR="007F0AD4">
              <w:rPr>
                <w:color w:val="000000" w:themeColor="text1"/>
              </w:rPr>
              <w:t>350</w:t>
            </w:r>
          </w:p>
        </w:tc>
        <w:tc>
          <w:tcPr>
            <w:tcW w:w="546" w:type="pct"/>
            <w:tcBorders>
              <w:top w:val="nil"/>
            </w:tcBorders>
            <w:vAlign w:val="center"/>
          </w:tcPr>
          <w:p w14:paraId="5EE47CBD" w14:textId="0A6469D9" w:rsidR="00DC6A3B" w:rsidRPr="00DC6A3B" w:rsidRDefault="00DC6A3B" w:rsidP="00DC6A3B">
            <w:pPr>
              <w:contextualSpacing/>
              <w:rPr>
                <w:color w:val="000000" w:themeColor="text1"/>
              </w:rPr>
            </w:pPr>
            <w:r w:rsidRPr="00DC6A3B">
              <w:rPr>
                <w:color w:val="000000" w:themeColor="text1"/>
              </w:rPr>
              <w:t>0.</w:t>
            </w:r>
            <w:r w:rsidR="007F0AD4">
              <w:rPr>
                <w:color w:val="000000" w:themeColor="text1"/>
              </w:rPr>
              <w:t>367</w:t>
            </w:r>
          </w:p>
        </w:tc>
        <w:tc>
          <w:tcPr>
            <w:tcW w:w="861" w:type="pct"/>
            <w:tcBorders>
              <w:top w:val="nil"/>
            </w:tcBorders>
            <w:vAlign w:val="center"/>
          </w:tcPr>
          <w:p w14:paraId="7E92526C" w14:textId="49FEB52B" w:rsidR="00DC6A3B" w:rsidRPr="00DC6A3B" w:rsidRDefault="00DC6A3B" w:rsidP="00DC6A3B">
            <w:pPr>
              <w:contextualSpacing/>
              <w:rPr>
                <w:color w:val="000000" w:themeColor="text1"/>
              </w:rPr>
            </w:pPr>
            <w:r w:rsidRPr="00DC6A3B">
              <w:rPr>
                <w:color w:val="000000" w:themeColor="text1"/>
              </w:rPr>
              <w:t>.</w:t>
            </w:r>
            <w:r w:rsidR="007F0AD4">
              <w:rPr>
                <w:color w:val="000000" w:themeColor="text1"/>
              </w:rPr>
              <w:t>341</w:t>
            </w:r>
          </w:p>
        </w:tc>
      </w:tr>
      <w:tr w:rsidR="00DC6A3B" w:rsidRPr="00DC6A3B" w14:paraId="0A8E4231" w14:textId="77777777" w:rsidTr="00360F40">
        <w:trPr>
          <w:trHeight w:val="108"/>
        </w:trPr>
        <w:tc>
          <w:tcPr>
            <w:tcW w:w="2960" w:type="pct"/>
            <w:vAlign w:val="center"/>
          </w:tcPr>
          <w:p w14:paraId="5D04878B" w14:textId="77777777" w:rsidR="00DC6A3B" w:rsidRPr="00DC6A3B" w:rsidRDefault="00DC6A3B" w:rsidP="00DC6A3B">
            <w:pPr>
              <w:contextualSpacing/>
              <w:rPr>
                <w:color w:val="000000" w:themeColor="text1"/>
              </w:rPr>
            </w:pPr>
            <w:r w:rsidRPr="00DC6A3B">
              <w:rPr>
                <w:color w:val="000000" w:themeColor="text1"/>
              </w:rPr>
              <w:t>Group (ESL vs. EFL)</w:t>
            </w:r>
          </w:p>
        </w:tc>
        <w:tc>
          <w:tcPr>
            <w:tcW w:w="633" w:type="pct"/>
            <w:vAlign w:val="center"/>
          </w:tcPr>
          <w:p w14:paraId="11D0BC43" w14:textId="76A28F45" w:rsidR="00DC6A3B" w:rsidRPr="00DC6A3B" w:rsidRDefault="00DC6A3B" w:rsidP="00DC6A3B">
            <w:pPr>
              <w:contextualSpacing/>
              <w:rPr>
                <w:color w:val="000000" w:themeColor="text1"/>
              </w:rPr>
            </w:pPr>
            <w:r w:rsidRPr="00DC6A3B">
              <w:rPr>
                <w:color w:val="000000" w:themeColor="text1"/>
              </w:rPr>
              <w:t>–0.</w:t>
            </w:r>
            <w:r w:rsidR="007F0AD4">
              <w:rPr>
                <w:color w:val="000000" w:themeColor="text1"/>
              </w:rPr>
              <w:t>777</w:t>
            </w:r>
          </w:p>
        </w:tc>
        <w:tc>
          <w:tcPr>
            <w:tcW w:w="546" w:type="pct"/>
            <w:vAlign w:val="center"/>
          </w:tcPr>
          <w:p w14:paraId="0FD304E0" w14:textId="7A971F52" w:rsidR="00DC6A3B" w:rsidRPr="00DC6A3B" w:rsidRDefault="00DC6A3B" w:rsidP="00DC6A3B">
            <w:pPr>
              <w:contextualSpacing/>
              <w:rPr>
                <w:color w:val="000000" w:themeColor="text1"/>
              </w:rPr>
            </w:pPr>
            <w:r w:rsidRPr="00DC6A3B">
              <w:rPr>
                <w:color w:val="000000" w:themeColor="text1"/>
              </w:rPr>
              <w:t>0.2</w:t>
            </w:r>
            <w:r w:rsidR="007F0AD4">
              <w:rPr>
                <w:color w:val="000000" w:themeColor="text1"/>
              </w:rPr>
              <w:t>52</w:t>
            </w:r>
          </w:p>
        </w:tc>
        <w:tc>
          <w:tcPr>
            <w:tcW w:w="861" w:type="pct"/>
            <w:vAlign w:val="center"/>
          </w:tcPr>
          <w:p w14:paraId="2D6EB122" w14:textId="617026BD" w:rsidR="00DC6A3B" w:rsidRPr="00DC6A3B" w:rsidRDefault="00DC6A3B" w:rsidP="00DC6A3B">
            <w:pPr>
              <w:contextualSpacing/>
              <w:rPr>
                <w:color w:val="000000" w:themeColor="text1"/>
              </w:rPr>
            </w:pPr>
            <w:r w:rsidRPr="00DC6A3B">
              <w:rPr>
                <w:color w:val="000000" w:themeColor="text1"/>
              </w:rPr>
              <w:t>.</w:t>
            </w:r>
            <w:r w:rsidR="007F0AD4">
              <w:rPr>
                <w:color w:val="000000" w:themeColor="text1"/>
              </w:rPr>
              <w:t>002**</w:t>
            </w:r>
          </w:p>
        </w:tc>
      </w:tr>
      <w:tr w:rsidR="00DC6A3B" w:rsidRPr="00DC6A3B" w14:paraId="4DBCE5A0" w14:textId="77777777" w:rsidTr="00360F40">
        <w:tc>
          <w:tcPr>
            <w:tcW w:w="2960" w:type="pct"/>
            <w:tcBorders>
              <w:top w:val="nil"/>
              <w:bottom w:val="nil"/>
            </w:tcBorders>
            <w:vAlign w:val="center"/>
          </w:tcPr>
          <w:p w14:paraId="0E8E074E" w14:textId="069B0367" w:rsidR="00DC6A3B" w:rsidRPr="00DC6A3B" w:rsidRDefault="005A21FB" w:rsidP="00DC6A3B">
            <w:pPr>
              <w:contextualSpacing/>
              <w:rPr>
                <w:color w:val="000000" w:themeColor="text1"/>
              </w:rPr>
            </w:pPr>
            <w:r>
              <w:rPr>
                <w:color w:val="000000" w:themeColor="text1"/>
              </w:rPr>
              <w:t>Condition</w:t>
            </w:r>
            <w:r w:rsidR="00DC6A3B" w:rsidRPr="00DC6A3B">
              <w:rPr>
                <w:color w:val="000000" w:themeColor="text1"/>
              </w:rPr>
              <w:t xml:space="preserve"> </w:t>
            </w:r>
          </w:p>
        </w:tc>
        <w:tc>
          <w:tcPr>
            <w:tcW w:w="633" w:type="pct"/>
            <w:tcBorders>
              <w:top w:val="nil"/>
              <w:bottom w:val="nil"/>
            </w:tcBorders>
            <w:vAlign w:val="center"/>
          </w:tcPr>
          <w:p w14:paraId="79BAE2F8" w14:textId="64F830AE" w:rsidR="00DC6A3B" w:rsidRPr="00DC6A3B" w:rsidRDefault="00DC6A3B" w:rsidP="00DC6A3B">
            <w:pPr>
              <w:contextualSpacing/>
              <w:rPr>
                <w:color w:val="000000" w:themeColor="text1"/>
              </w:rPr>
            </w:pPr>
            <w:r w:rsidRPr="00DC6A3B">
              <w:rPr>
                <w:color w:val="000000" w:themeColor="text1"/>
              </w:rPr>
              <w:t>–</w:t>
            </w:r>
            <w:r w:rsidR="007F0AD4">
              <w:rPr>
                <w:color w:val="000000" w:themeColor="text1"/>
              </w:rPr>
              <w:t>2</w:t>
            </w:r>
            <w:r w:rsidRPr="00DC6A3B">
              <w:rPr>
                <w:color w:val="000000" w:themeColor="text1"/>
              </w:rPr>
              <w:t>.</w:t>
            </w:r>
            <w:r w:rsidR="007F0AD4">
              <w:rPr>
                <w:color w:val="000000" w:themeColor="text1"/>
              </w:rPr>
              <w:t>028</w:t>
            </w:r>
          </w:p>
        </w:tc>
        <w:tc>
          <w:tcPr>
            <w:tcW w:w="546" w:type="pct"/>
            <w:tcBorders>
              <w:top w:val="nil"/>
              <w:bottom w:val="nil"/>
            </w:tcBorders>
            <w:vAlign w:val="center"/>
          </w:tcPr>
          <w:p w14:paraId="11A247AC" w14:textId="7EEADBBF" w:rsidR="00DC6A3B" w:rsidRPr="00DC6A3B" w:rsidRDefault="00DC6A3B" w:rsidP="00DC6A3B">
            <w:pPr>
              <w:contextualSpacing/>
              <w:rPr>
                <w:color w:val="000000" w:themeColor="text1"/>
              </w:rPr>
            </w:pPr>
            <w:r w:rsidRPr="00DC6A3B">
              <w:rPr>
                <w:color w:val="000000" w:themeColor="text1"/>
              </w:rPr>
              <w:t>0.</w:t>
            </w:r>
            <w:r w:rsidR="007F0AD4">
              <w:rPr>
                <w:color w:val="000000" w:themeColor="text1"/>
              </w:rPr>
              <w:t>371</w:t>
            </w:r>
          </w:p>
        </w:tc>
        <w:tc>
          <w:tcPr>
            <w:tcW w:w="861" w:type="pct"/>
            <w:tcBorders>
              <w:top w:val="nil"/>
              <w:bottom w:val="nil"/>
            </w:tcBorders>
            <w:vAlign w:val="center"/>
          </w:tcPr>
          <w:p w14:paraId="19A44377" w14:textId="77777777" w:rsidR="00DC6A3B" w:rsidRPr="00DC6A3B" w:rsidRDefault="00DC6A3B" w:rsidP="00DC6A3B">
            <w:pPr>
              <w:contextualSpacing/>
              <w:rPr>
                <w:color w:val="000000" w:themeColor="text1"/>
              </w:rPr>
            </w:pPr>
            <w:r w:rsidRPr="00DC6A3B">
              <w:rPr>
                <w:color w:val="000000" w:themeColor="text1"/>
              </w:rPr>
              <w:t>&lt; .001***</w:t>
            </w:r>
          </w:p>
        </w:tc>
      </w:tr>
      <w:tr w:rsidR="00DC6A3B" w:rsidRPr="00DC6A3B" w14:paraId="6314A12E" w14:textId="77777777" w:rsidTr="00360F40">
        <w:tc>
          <w:tcPr>
            <w:tcW w:w="2960" w:type="pct"/>
            <w:tcBorders>
              <w:top w:val="nil"/>
              <w:bottom w:val="nil"/>
            </w:tcBorders>
            <w:vAlign w:val="center"/>
          </w:tcPr>
          <w:p w14:paraId="62C20A35" w14:textId="4262F206" w:rsidR="00DC6A3B" w:rsidRPr="00DC6A3B" w:rsidRDefault="00DC6A3B" w:rsidP="00DC6A3B">
            <w:pPr>
              <w:contextualSpacing/>
              <w:rPr>
                <w:color w:val="000000" w:themeColor="text1"/>
              </w:rPr>
            </w:pPr>
            <w:r w:rsidRPr="00DC6A3B">
              <w:rPr>
                <w:color w:val="000000" w:themeColor="text1"/>
              </w:rPr>
              <w:t xml:space="preserve">Group (ESL vs. Control) × </w:t>
            </w:r>
            <w:r w:rsidR="005A21FB">
              <w:rPr>
                <w:color w:val="000000" w:themeColor="text1"/>
              </w:rPr>
              <w:t>Condition</w:t>
            </w:r>
          </w:p>
        </w:tc>
        <w:tc>
          <w:tcPr>
            <w:tcW w:w="633" w:type="pct"/>
            <w:tcBorders>
              <w:top w:val="nil"/>
              <w:bottom w:val="nil"/>
            </w:tcBorders>
            <w:vAlign w:val="center"/>
          </w:tcPr>
          <w:p w14:paraId="490E8059" w14:textId="6ADB7F02" w:rsidR="00DC6A3B" w:rsidRPr="00DC6A3B" w:rsidRDefault="005C5AFC" w:rsidP="00DC6A3B">
            <w:pPr>
              <w:contextualSpacing/>
              <w:rPr>
                <w:color w:val="000000" w:themeColor="text1"/>
              </w:rPr>
            </w:pPr>
            <w:r>
              <w:rPr>
                <w:color w:val="000000" w:themeColor="text1"/>
              </w:rPr>
              <w:t>1</w:t>
            </w:r>
            <w:r w:rsidR="00DC6A3B" w:rsidRPr="00DC6A3B">
              <w:rPr>
                <w:color w:val="000000" w:themeColor="text1"/>
              </w:rPr>
              <w:t>.</w:t>
            </w:r>
            <w:r>
              <w:rPr>
                <w:color w:val="000000" w:themeColor="text1"/>
              </w:rPr>
              <w:t>824</w:t>
            </w:r>
          </w:p>
        </w:tc>
        <w:tc>
          <w:tcPr>
            <w:tcW w:w="546" w:type="pct"/>
            <w:tcBorders>
              <w:top w:val="nil"/>
              <w:bottom w:val="nil"/>
            </w:tcBorders>
            <w:vAlign w:val="center"/>
          </w:tcPr>
          <w:p w14:paraId="4C5EC227" w14:textId="1224333B" w:rsidR="00DC6A3B" w:rsidRPr="00DC6A3B" w:rsidRDefault="00DC6A3B" w:rsidP="00DC6A3B">
            <w:pPr>
              <w:contextualSpacing/>
              <w:rPr>
                <w:color w:val="000000" w:themeColor="text1"/>
              </w:rPr>
            </w:pPr>
            <w:r w:rsidRPr="00DC6A3B">
              <w:rPr>
                <w:color w:val="000000" w:themeColor="text1"/>
              </w:rPr>
              <w:t>0.4</w:t>
            </w:r>
            <w:r w:rsidR="005C5AFC">
              <w:rPr>
                <w:color w:val="000000" w:themeColor="text1"/>
              </w:rPr>
              <w:t>96</w:t>
            </w:r>
          </w:p>
        </w:tc>
        <w:tc>
          <w:tcPr>
            <w:tcW w:w="861" w:type="pct"/>
            <w:tcBorders>
              <w:top w:val="nil"/>
              <w:bottom w:val="nil"/>
            </w:tcBorders>
            <w:vAlign w:val="center"/>
          </w:tcPr>
          <w:p w14:paraId="6A4B3A9E" w14:textId="77777777" w:rsidR="00DC6A3B" w:rsidRPr="00DC6A3B" w:rsidRDefault="00DC6A3B" w:rsidP="00DC6A3B">
            <w:pPr>
              <w:contextualSpacing/>
              <w:rPr>
                <w:color w:val="000000" w:themeColor="text1"/>
              </w:rPr>
            </w:pPr>
            <w:r w:rsidRPr="00DC6A3B">
              <w:rPr>
                <w:color w:val="000000" w:themeColor="text1"/>
              </w:rPr>
              <w:t>&lt; .001***</w:t>
            </w:r>
          </w:p>
        </w:tc>
      </w:tr>
      <w:tr w:rsidR="00DC6A3B" w:rsidRPr="00DC6A3B" w14:paraId="56C4528F" w14:textId="77777777" w:rsidTr="00360F40">
        <w:tc>
          <w:tcPr>
            <w:tcW w:w="2960" w:type="pct"/>
            <w:tcBorders>
              <w:top w:val="nil"/>
              <w:bottom w:val="single" w:sz="4" w:space="0" w:color="auto"/>
            </w:tcBorders>
            <w:vAlign w:val="center"/>
          </w:tcPr>
          <w:p w14:paraId="29783D20" w14:textId="31D84B28" w:rsidR="00DC6A3B" w:rsidRPr="00DC6A3B" w:rsidRDefault="00DC6A3B" w:rsidP="00DC6A3B">
            <w:pPr>
              <w:contextualSpacing/>
              <w:rPr>
                <w:color w:val="000000" w:themeColor="text1"/>
              </w:rPr>
            </w:pPr>
            <w:r w:rsidRPr="00DC6A3B">
              <w:rPr>
                <w:color w:val="000000" w:themeColor="text1"/>
              </w:rPr>
              <w:t xml:space="preserve">Group (ESL vs. EFL) × </w:t>
            </w:r>
            <w:r w:rsidR="005A21FB">
              <w:rPr>
                <w:color w:val="000000" w:themeColor="text1"/>
              </w:rPr>
              <w:t>Condition</w:t>
            </w:r>
          </w:p>
        </w:tc>
        <w:tc>
          <w:tcPr>
            <w:tcW w:w="633" w:type="pct"/>
            <w:tcBorders>
              <w:top w:val="nil"/>
              <w:bottom w:val="single" w:sz="4" w:space="0" w:color="auto"/>
            </w:tcBorders>
            <w:vAlign w:val="center"/>
          </w:tcPr>
          <w:p w14:paraId="04CDBF2F" w14:textId="7F696CC5" w:rsidR="00DC6A3B" w:rsidRPr="00DC6A3B" w:rsidRDefault="00DC6A3B" w:rsidP="00DC6A3B">
            <w:pPr>
              <w:contextualSpacing/>
              <w:rPr>
                <w:color w:val="000000" w:themeColor="text1"/>
              </w:rPr>
            </w:pPr>
            <w:r w:rsidRPr="00DC6A3B">
              <w:rPr>
                <w:color w:val="000000" w:themeColor="text1"/>
              </w:rPr>
              <w:t>–</w:t>
            </w:r>
            <w:r w:rsidR="005C5AFC">
              <w:rPr>
                <w:color w:val="000000" w:themeColor="text1"/>
              </w:rPr>
              <w:t>0</w:t>
            </w:r>
            <w:r w:rsidRPr="00DC6A3B">
              <w:rPr>
                <w:color w:val="000000" w:themeColor="text1"/>
              </w:rPr>
              <w:t>.</w:t>
            </w:r>
            <w:r w:rsidR="005C5AFC">
              <w:rPr>
                <w:color w:val="000000" w:themeColor="text1"/>
              </w:rPr>
              <w:t>270</w:t>
            </w:r>
          </w:p>
        </w:tc>
        <w:tc>
          <w:tcPr>
            <w:tcW w:w="546" w:type="pct"/>
            <w:tcBorders>
              <w:top w:val="nil"/>
              <w:bottom w:val="single" w:sz="4" w:space="0" w:color="auto"/>
            </w:tcBorders>
            <w:vAlign w:val="center"/>
          </w:tcPr>
          <w:p w14:paraId="642C1748" w14:textId="574E0A13" w:rsidR="00DC6A3B" w:rsidRPr="00DC6A3B" w:rsidRDefault="00DC6A3B" w:rsidP="00DC6A3B">
            <w:pPr>
              <w:contextualSpacing/>
              <w:rPr>
                <w:color w:val="000000" w:themeColor="text1"/>
              </w:rPr>
            </w:pPr>
            <w:r w:rsidRPr="00DC6A3B">
              <w:rPr>
                <w:color w:val="000000" w:themeColor="text1"/>
              </w:rPr>
              <w:t>0.</w:t>
            </w:r>
            <w:r w:rsidR="005C5AFC">
              <w:rPr>
                <w:color w:val="000000" w:themeColor="text1"/>
              </w:rPr>
              <w:t>333</w:t>
            </w:r>
          </w:p>
        </w:tc>
        <w:tc>
          <w:tcPr>
            <w:tcW w:w="861" w:type="pct"/>
            <w:tcBorders>
              <w:top w:val="nil"/>
              <w:bottom w:val="single" w:sz="4" w:space="0" w:color="auto"/>
            </w:tcBorders>
            <w:vAlign w:val="center"/>
          </w:tcPr>
          <w:p w14:paraId="0A86219E" w14:textId="21363C06" w:rsidR="00DC6A3B" w:rsidRPr="00DC6A3B" w:rsidRDefault="00DC6A3B" w:rsidP="00DC6A3B">
            <w:pPr>
              <w:contextualSpacing/>
              <w:rPr>
                <w:color w:val="000000" w:themeColor="text1"/>
              </w:rPr>
            </w:pPr>
            <w:r w:rsidRPr="00DC6A3B">
              <w:rPr>
                <w:color w:val="000000" w:themeColor="text1"/>
              </w:rPr>
              <w:t>.</w:t>
            </w:r>
            <w:r w:rsidR="005C5AFC">
              <w:rPr>
                <w:color w:val="000000" w:themeColor="text1"/>
              </w:rPr>
              <w:t>419</w:t>
            </w:r>
          </w:p>
        </w:tc>
      </w:tr>
    </w:tbl>
    <w:p w14:paraId="168FAAC3" w14:textId="52900BA7" w:rsidR="00175EAA" w:rsidRPr="00175EAA" w:rsidRDefault="00175EAA" w:rsidP="00175EAA">
      <w:pPr>
        <w:spacing w:line="480" w:lineRule="auto"/>
        <w:jc w:val="right"/>
        <w:rPr>
          <w:color w:val="000000" w:themeColor="text1"/>
        </w:rPr>
      </w:pPr>
      <w:r w:rsidRPr="00175EAA">
        <w:rPr>
          <w:color w:val="000000" w:themeColor="text1"/>
        </w:rPr>
        <w:t xml:space="preserve">***: </w:t>
      </w:r>
      <w:r w:rsidRPr="00175EAA">
        <w:rPr>
          <w:i/>
          <w:iCs/>
          <w:color w:val="000000" w:themeColor="text1"/>
        </w:rPr>
        <w:t>p</w:t>
      </w:r>
      <w:r w:rsidRPr="00175EAA">
        <w:rPr>
          <w:color w:val="000000" w:themeColor="text1"/>
        </w:rPr>
        <w:t xml:space="preserve"> &lt; .001; *</w:t>
      </w:r>
      <w:r>
        <w:rPr>
          <w:color w:val="000000" w:themeColor="text1"/>
        </w:rPr>
        <w:t>*</w:t>
      </w:r>
      <w:r w:rsidRPr="00175EAA">
        <w:rPr>
          <w:color w:val="000000" w:themeColor="text1"/>
        </w:rPr>
        <w:t xml:space="preserve">: </w:t>
      </w:r>
      <w:r w:rsidRPr="00175EAA">
        <w:rPr>
          <w:i/>
          <w:iCs/>
          <w:color w:val="000000" w:themeColor="text1"/>
        </w:rPr>
        <w:t>p</w:t>
      </w:r>
      <w:r w:rsidRPr="00175EAA">
        <w:rPr>
          <w:color w:val="000000" w:themeColor="text1"/>
        </w:rPr>
        <w:t xml:space="preserve"> &lt; .0</w:t>
      </w:r>
      <w:r>
        <w:rPr>
          <w:color w:val="000000" w:themeColor="text1"/>
        </w:rPr>
        <w:t>1</w:t>
      </w:r>
    </w:p>
    <w:p w14:paraId="641C11D5" w14:textId="77777777" w:rsidR="0013467E" w:rsidRDefault="0013467E"/>
    <w:p w14:paraId="20882317" w14:textId="2EB47E45" w:rsidR="00191906" w:rsidRDefault="00191906" w:rsidP="00191906">
      <w:pPr>
        <w:rPr>
          <w:lang w:val="en-US"/>
        </w:rPr>
      </w:pPr>
      <w:r w:rsidRPr="0023258E">
        <w:rPr>
          <w:lang w:val="en-US"/>
        </w:rPr>
        <w:t>(</w:t>
      </w:r>
      <w:r>
        <w:rPr>
          <w:lang w:val="en-US"/>
        </w:rPr>
        <w:t>3</w:t>
      </w:r>
      <w:r w:rsidRPr="0023258E">
        <w:rPr>
          <w:lang w:val="en-US"/>
        </w:rPr>
        <w:t xml:space="preserve">) </w:t>
      </w:r>
      <w:r>
        <w:rPr>
          <w:lang w:val="en-US"/>
        </w:rPr>
        <w:t xml:space="preserve">Results of </w:t>
      </w:r>
      <w:r w:rsidRPr="0013467E">
        <w:rPr>
          <w:lang w:val="en-US"/>
        </w:rPr>
        <w:t>cumulative link mixed-effects regression</w:t>
      </w:r>
      <w:r>
        <w:rPr>
          <w:lang w:val="en-US"/>
        </w:rPr>
        <w:t xml:space="preserve"> conducted for each group</w:t>
      </w:r>
    </w:p>
    <w:p w14:paraId="2406B353" w14:textId="58558A6C" w:rsidR="00191906" w:rsidRDefault="00191906" w:rsidP="00191906">
      <w:r>
        <w:t xml:space="preserve">Model formula: Judgment ~ </w:t>
      </w:r>
      <w:r w:rsidRPr="0013467E">
        <w:t>condition + (1+condition|participant) + (1|item)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09"/>
        <w:gridCol w:w="1891"/>
        <w:gridCol w:w="1622"/>
        <w:gridCol w:w="1369"/>
      </w:tblGrid>
      <w:tr w:rsidR="00175EAA" w:rsidRPr="00DC6A3B" w14:paraId="3235BF4A" w14:textId="77777777" w:rsidTr="00175EAA">
        <w:tc>
          <w:tcPr>
            <w:tcW w:w="848" w:type="pct"/>
            <w:tcBorders>
              <w:top w:val="single" w:sz="4" w:space="0" w:color="auto"/>
              <w:bottom w:val="single" w:sz="4" w:space="0" w:color="auto"/>
            </w:tcBorders>
          </w:tcPr>
          <w:p w14:paraId="0DE3641B" w14:textId="434BAAA7" w:rsidR="00175EAA" w:rsidRPr="00DC6A3B" w:rsidRDefault="00175EAA" w:rsidP="00360F40">
            <w:pPr>
              <w:contextualSpacing/>
              <w:rPr>
                <w:color w:val="000000" w:themeColor="text1"/>
              </w:rPr>
            </w:pPr>
            <w:r>
              <w:rPr>
                <w:color w:val="000000" w:themeColor="text1"/>
              </w:rPr>
              <w:t>Group</w:t>
            </w:r>
          </w:p>
        </w:tc>
        <w:tc>
          <w:tcPr>
            <w:tcW w:w="1446" w:type="pct"/>
            <w:tcBorders>
              <w:top w:val="single" w:sz="4" w:space="0" w:color="auto"/>
              <w:bottom w:val="single" w:sz="4" w:space="0" w:color="auto"/>
            </w:tcBorders>
            <w:vAlign w:val="center"/>
          </w:tcPr>
          <w:p w14:paraId="76D2D67C" w14:textId="05DD17B6" w:rsidR="00175EAA" w:rsidRPr="00DC6A3B" w:rsidRDefault="00175EAA" w:rsidP="00360F40">
            <w:pPr>
              <w:contextualSpacing/>
              <w:rPr>
                <w:color w:val="000000" w:themeColor="text1"/>
              </w:rPr>
            </w:pPr>
            <w:r w:rsidRPr="00DC6A3B">
              <w:rPr>
                <w:color w:val="000000" w:themeColor="text1"/>
              </w:rPr>
              <w:t>Factor</w:t>
            </w:r>
          </w:p>
        </w:tc>
        <w:tc>
          <w:tcPr>
            <w:tcW w:w="1048" w:type="pct"/>
            <w:tcBorders>
              <w:top w:val="single" w:sz="4" w:space="0" w:color="auto"/>
              <w:bottom w:val="single" w:sz="4" w:space="0" w:color="auto"/>
            </w:tcBorders>
            <w:vAlign w:val="center"/>
          </w:tcPr>
          <w:p w14:paraId="117B5CB1" w14:textId="77777777" w:rsidR="00175EAA" w:rsidRPr="00DC6A3B" w:rsidRDefault="00175EAA" w:rsidP="00360F40">
            <w:pPr>
              <w:contextualSpacing/>
              <w:rPr>
                <w:color w:val="000000" w:themeColor="text1"/>
              </w:rPr>
            </w:pPr>
            <w:r w:rsidRPr="00DC6A3B">
              <w:rPr>
                <w:color w:val="000000" w:themeColor="text1"/>
              </w:rPr>
              <w:t>ß</w:t>
            </w:r>
          </w:p>
        </w:tc>
        <w:tc>
          <w:tcPr>
            <w:tcW w:w="899" w:type="pct"/>
            <w:tcBorders>
              <w:top w:val="single" w:sz="4" w:space="0" w:color="auto"/>
              <w:bottom w:val="single" w:sz="4" w:space="0" w:color="auto"/>
            </w:tcBorders>
            <w:vAlign w:val="center"/>
          </w:tcPr>
          <w:p w14:paraId="449FBFB4" w14:textId="77777777" w:rsidR="00175EAA" w:rsidRPr="00DC6A3B" w:rsidRDefault="00175EAA" w:rsidP="00360F40">
            <w:pPr>
              <w:contextualSpacing/>
              <w:rPr>
                <w:color w:val="000000" w:themeColor="text1"/>
              </w:rPr>
            </w:pPr>
            <w:r w:rsidRPr="00DC6A3B">
              <w:rPr>
                <w:color w:val="000000" w:themeColor="text1"/>
              </w:rPr>
              <w:t>SE</w:t>
            </w:r>
          </w:p>
        </w:tc>
        <w:tc>
          <w:tcPr>
            <w:tcW w:w="759" w:type="pct"/>
            <w:tcBorders>
              <w:top w:val="single" w:sz="4" w:space="0" w:color="auto"/>
              <w:bottom w:val="single" w:sz="4" w:space="0" w:color="auto"/>
            </w:tcBorders>
            <w:vAlign w:val="center"/>
          </w:tcPr>
          <w:p w14:paraId="3F8A2838" w14:textId="77777777" w:rsidR="00175EAA" w:rsidRPr="00DC6A3B" w:rsidRDefault="00175EAA" w:rsidP="00360F40">
            <w:pPr>
              <w:contextualSpacing/>
              <w:rPr>
                <w:i/>
                <w:iCs/>
                <w:color w:val="000000" w:themeColor="text1"/>
              </w:rPr>
            </w:pPr>
            <w:r w:rsidRPr="00DC6A3B">
              <w:rPr>
                <w:i/>
                <w:iCs/>
                <w:color w:val="000000" w:themeColor="text1"/>
              </w:rPr>
              <w:t>p</w:t>
            </w:r>
          </w:p>
        </w:tc>
      </w:tr>
      <w:tr w:rsidR="00175EAA" w:rsidRPr="00DC6A3B" w14:paraId="74E0E71F" w14:textId="77777777" w:rsidTr="00175EAA">
        <w:tc>
          <w:tcPr>
            <w:tcW w:w="848" w:type="pct"/>
            <w:tcBorders>
              <w:top w:val="nil"/>
            </w:tcBorders>
          </w:tcPr>
          <w:p w14:paraId="531DCF96" w14:textId="137AD3A8" w:rsidR="00175EAA" w:rsidRPr="00DC6A3B" w:rsidRDefault="00175EAA" w:rsidP="00360F40">
            <w:pPr>
              <w:contextualSpacing/>
              <w:rPr>
                <w:color w:val="000000" w:themeColor="text1"/>
              </w:rPr>
            </w:pPr>
            <w:r>
              <w:rPr>
                <w:color w:val="000000" w:themeColor="text1"/>
              </w:rPr>
              <w:t>Control</w:t>
            </w:r>
          </w:p>
        </w:tc>
        <w:tc>
          <w:tcPr>
            <w:tcW w:w="1446" w:type="pct"/>
            <w:tcBorders>
              <w:top w:val="nil"/>
            </w:tcBorders>
            <w:vAlign w:val="center"/>
          </w:tcPr>
          <w:p w14:paraId="52F856A5" w14:textId="24DFC8F9" w:rsidR="00175EAA" w:rsidRPr="00DC6A3B" w:rsidRDefault="00175EAA" w:rsidP="00360F40">
            <w:pPr>
              <w:contextualSpacing/>
              <w:rPr>
                <w:color w:val="000000" w:themeColor="text1"/>
              </w:rPr>
            </w:pPr>
            <w:r>
              <w:rPr>
                <w:color w:val="000000" w:themeColor="text1"/>
              </w:rPr>
              <w:t>Condition</w:t>
            </w:r>
          </w:p>
        </w:tc>
        <w:tc>
          <w:tcPr>
            <w:tcW w:w="1048" w:type="pct"/>
            <w:tcBorders>
              <w:top w:val="nil"/>
            </w:tcBorders>
            <w:vAlign w:val="center"/>
          </w:tcPr>
          <w:p w14:paraId="1C20CCD6" w14:textId="6FED235A" w:rsidR="00175EAA" w:rsidRPr="00DC6A3B" w:rsidRDefault="00175EAA" w:rsidP="00360F40">
            <w:pPr>
              <w:contextualSpacing/>
              <w:rPr>
                <w:color w:val="000000" w:themeColor="text1"/>
              </w:rPr>
            </w:pPr>
            <w:r>
              <w:rPr>
                <w:color w:val="000000" w:themeColor="text1"/>
              </w:rPr>
              <w:t>–3</w:t>
            </w:r>
            <w:r w:rsidRPr="00DC6A3B">
              <w:rPr>
                <w:color w:val="000000" w:themeColor="text1"/>
              </w:rPr>
              <w:t>.</w:t>
            </w:r>
            <w:r>
              <w:rPr>
                <w:color w:val="000000" w:themeColor="text1"/>
              </w:rPr>
              <w:t>098</w:t>
            </w:r>
          </w:p>
        </w:tc>
        <w:tc>
          <w:tcPr>
            <w:tcW w:w="899" w:type="pct"/>
            <w:tcBorders>
              <w:top w:val="nil"/>
            </w:tcBorders>
            <w:vAlign w:val="center"/>
          </w:tcPr>
          <w:p w14:paraId="315EFFDD" w14:textId="1D98850F" w:rsidR="00175EAA" w:rsidRPr="00DC6A3B" w:rsidRDefault="00175EAA" w:rsidP="00360F40">
            <w:pPr>
              <w:contextualSpacing/>
              <w:rPr>
                <w:color w:val="000000" w:themeColor="text1"/>
              </w:rPr>
            </w:pPr>
            <w:r w:rsidRPr="00DC6A3B">
              <w:rPr>
                <w:color w:val="000000" w:themeColor="text1"/>
              </w:rPr>
              <w:t>0.</w:t>
            </w:r>
            <w:r>
              <w:rPr>
                <w:color w:val="000000" w:themeColor="text1"/>
              </w:rPr>
              <w:t>547</w:t>
            </w:r>
          </w:p>
        </w:tc>
        <w:tc>
          <w:tcPr>
            <w:tcW w:w="759" w:type="pct"/>
            <w:tcBorders>
              <w:top w:val="nil"/>
            </w:tcBorders>
            <w:vAlign w:val="center"/>
          </w:tcPr>
          <w:p w14:paraId="248A9E20" w14:textId="7DABED93" w:rsidR="00175EAA" w:rsidRPr="00DC6A3B" w:rsidRDefault="00175EAA" w:rsidP="00360F40">
            <w:pPr>
              <w:contextualSpacing/>
              <w:rPr>
                <w:color w:val="000000" w:themeColor="text1"/>
              </w:rPr>
            </w:pPr>
            <w:r>
              <w:rPr>
                <w:color w:val="000000" w:themeColor="text1"/>
              </w:rPr>
              <w:t xml:space="preserve">&lt; </w:t>
            </w:r>
            <w:r w:rsidRPr="00DC6A3B">
              <w:rPr>
                <w:color w:val="000000" w:themeColor="text1"/>
              </w:rPr>
              <w:t>.</w:t>
            </w:r>
            <w:r>
              <w:rPr>
                <w:color w:val="000000" w:themeColor="text1"/>
              </w:rPr>
              <w:t>001***</w:t>
            </w:r>
          </w:p>
        </w:tc>
      </w:tr>
      <w:tr w:rsidR="009A7CC4" w:rsidRPr="00DC6A3B" w14:paraId="3FDFA223" w14:textId="77777777" w:rsidTr="00175EAA">
        <w:tc>
          <w:tcPr>
            <w:tcW w:w="848" w:type="pct"/>
            <w:tcBorders>
              <w:top w:val="nil"/>
              <w:bottom w:val="nil"/>
            </w:tcBorders>
          </w:tcPr>
          <w:p w14:paraId="7D59082A" w14:textId="3F9248F5" w:rsidR="009A7CC4" w:rsidRPr="00DC6A3B" w:rsidRDefault="009A7CC4" w:rsidP="009A7CC4">
            <w:pPr>
              <w:contextualSpacing/>
              <w:rPr>
                <w:color w:val="000000" w:themeColor="text1"/>
              </w:rPr>
            </w:pPr>
            <w:r>
              <w:rPr>
                <w:color w:val="000000" w:themeColor="text1"/>
              </w:rPr>
              <w:t>EFL</w:t>
            </w:r>
          </w:p>
        </w:tc>
        <w:tc>
          <w:tcPr>
            <w:tcW w:w="1446" w:type="pct"/>
            <w:tcBorders>
              <w:top w:val="nil"/>
              <w:bottom w:val="nil"/>
            </w:tcBorders>
            <w:vAlign w:val="center"/>
          </w:tcPr>
          <w:p w14:paraId="365643F3" w14:textId="443E6DF1" w:rsidR="009A7CC4" w:rsidRPr="00DC6A3B" w:rsidRDefault="009A7CC4" w:rsidP="009A7CC4">
            <w:pPr>
              <w:contextualSpacing/>
              <w:rPr>
                <w:color w:val="000000" w:themeColor="text1"/>
              </w:rPr>
            </w:pPr>
            <w:r>
              <w:rPr>
                <w:color w:val="000000" w:themeColor="text1"/>
              </w:rPr>
              <w:t>Condition</w:t>
            </w:r>
          </w:p>
        </w:tc>
        <w:tc>
          <w:tcPr>
            <w:tcW w:w="1048" w:type="pct"/>
            <w:tcBorders>
              <w:top w:val="nil"/>
              <w:bottom w:val="nil"/>
            </w:tcBorders>
            <w:vAlign w:val="center"/>
          </w:tcPr>
          <w:p w14:paraId="26798EE8" w14:textId="2F7B8EB2" w:rsidR="009A7CC4" w:rsidRPr="00DC6A3B" w:rsidRDefault="009A7CC4" w:rsidP="009A7CC4">
            <w:pPr>
              <w:contextualSpacing/>
              <w:rPr>
                <w:color w:val="000000" w:themeColor="text1"/>
              </w:rPr>
            </w:pPr>
            <w:r>
              <w:rPr>
                <w:color w:val="000000" w:themeColor="text1"/>
              </w:rPr>
              <w:t>–1</w:t>
            </w:r>
            <w:r w:rsidRPr="00DC6A3B">
              <w:rPr>
                <w:color w:val="000000" w:themeColor="text1"/>
              </w:rPr>
              <w:t>.</w:t>
            </w:r>
            <w:r>
              <w:rPr>
                <w:color w:val="000000" w:themeColor="text1"/>
              </w:rPr>
              <w:t>060</w:t>
            </w:r>
          </w:p>
        </w:tc>
        <w:tc>
          <w:tcPr>
            <w:tcW w:w="899" w:type="pct"/>
            <w:tcBorders>
              <w:top w:val="nil"/>
              <w:bottom w:val="nil"/>
            </w:tcBorders>
            <w:vAlign w:val="center"/>
          </w:tcPr>
          <w:p w14:paraId="206C14A7" w14:textId="61162304" w:rsidR="009A7CC4" w:rsidRPr="00DC6A3B" w:rsidRDefault="009A7CC4" w:rsidP="009A7CC4">
            <w:pPr>
              <w:contextualSpacing/>
              <w:rPr>
                <w:color w:val="000000" w:themeColor="text1"/>
              </w:rPr>
            </w:pPr>
            <w:r w:rsidRPr="00DC6A3B">
              <w:rPr>
                <w:color w:val="000000" w:themeColor="text1"/>
              </w:rPr>
              <w:t>0.</w:t>
            </w:r>
            <w:r>
              <w:rPr>
                <w:color w:val="000000" w:themeColor="text1"/>
              </w:rPr>
              <w:t>377</w:t>
            </w:r>
          </w:p>
        </w:tc>
        <w:tc>
          <w:tcPr>
            <w:tcW w:w="759" w:type="pct"/>
            <w:tcBorders>
              <w:top w:val="nil"/>
              <w:bottom w:val="nil"/>
            </w:tcBorders>
            <w:vAlign w:val="center"/>
          </w:tcPr>
          <w:p w14:paraId="6D61113F" w14:textId="2EA9D74C" w:rsidR="009A7CC4" w:rsidRPr="00DC6A3B" w:rsidRDefault="009A7CC4" w:rsidP="009A7CC4">
            <w:pPr>
              <w:contextualSpacing/>
              <w:rPr>
                <w:color w:val="000000" w:themeColor="text1"/>
              </w:rPr>
            </w:pPr>
            <w:r w:rsidRPr="00DC6A3B">
              <w:rPr>
                <w:color w:val="000000" w:themeColor="text1"/>
              </w:rPr>
              <w:t>.</w:t>
            </w:r>
            <w:r>
              <w:rPr>
                <w:color w:val="000000" w:themeColor="text1"/>
              </w:rPr>
              <w:t>005**</w:t>
            </w:r>
          </w:p>
        </w:tc>
      </w:tr>
      <w:tr w:rsidR="009A7CC4" w:rsidRPr="00DC6A3B" w14:paraId="767833CF" w14:textId="77777777" w:rsidTr="00175EAA">
        <w:tc>
          <w:tcPr>
            <w:tcW w:w="848" w:type="pct"/>
            <w:tcBorders>
              <w:top w:val="nil"/>
              <w:bottom w:val="single" w:sz="4" w:space="0" w:color="auto"/>
            </w:tcBorders>
          </w:tcPr>
          <w:p w14:paraId="59B0A2D8" w14:textId="3DA24EA1" w:rsidR="009A7CC4" w:rsidRPr="00DC6A3B" w:rsidRDefault="009A7CC4" w:rsidP="009A7CC4">
            <w:pPr>
              <w:contextualSpacing/>
              <w:rPr>
                <w:color w:val="000000" w:themeColor="text1"/>
              </w:rPr>
            </w:pPr>
            <w:r>
              <w:rPr>
                <w:color w:val="000000" w:themeColor="text1"/>
              </w:rPr>
              <w:t>ESL</w:t>
            </w:r>
          </w:p>
        </w:tc>
        <w:tc>
          <w:tcPr>
            <w:tcW w:w="1446" w:type="pct"/>
            <w:tcBorders>
              <w:top w:val="nil"/>
              <w:bottom w:val="single" w:sz="4" w:space="0" w:color="auto"/>
            </w:tcBorders>
            <w:vAlign w:val="center"/>
          </w:tcPr>
          <w:p w14:paraId="6864251D" w14:textId="2A0C7E1C" w:rsidR="009A7CC4" w:rsidRPr="00DC6A3B" w:rsidRDefault="009A7CC4" w:rsidP="009A7CC4">
            <w:pPr>
              <w:contextualSpacing/>
              <w:rPr>
                <w:color w:val="000000" w:themeColor="text1"/>
              </w:rPr>
            </w:pPr>
            <w:r>
              <w:rPr>
                <w:color w:val="000000" w:themeColor="text1"/>
              </w:rPr>
              <w:t>Condition</w:t>
            </w:r>
          </w:p>
        </w:tc>
        <w:tc>
          <w:tcPr>
            <w:tcW w:w="1048" w:type="pct"/>
            <w:tcBorders>
              <w:top w:val="nil"/>
              <w:bottom w:val="single" w:sz="4" w:space="0" w:color="auto"/>
            </w:tcBorders>
            <w:vAlign w:val="center"/>
          </w:tcPr>
          <w:p w14:paraId="64F0B1E9" w14:textId="71DE247A" w:rsidR="009A7CC4" w:rsidRPr="00DC6A3B" w:rsidRDefault="009A7CC4" w:rsidP="009A7CC4">
            <w:pPr>
              <w:contextualSpacing/>
              <w:rPr>
                <w:color w:val="000000" w:themeColor="text1"/>
              </w:rPr>
            </w:pPr>
            <w:r>
              <w:rPr>
                <w:color w:val="000000" w:themeColor="text1"/>
              </w:rPr>
              <w:t>–2</w:t>
            </w:r>
            <w:r w:rsidRPr="00DC6A3B">
              <w:rPr>
                <w:color w:val="000000" w:themeColor="text1"/>
              </w:rPr>
              <w:t>.</w:t>
            </w:r>
            <w:r>
              <w:rPr>
                <w:color w:val="000000" w:themeColor="text1"/>
              </w:rPr>
              <w:t>090</w:t>
            </w:r>
          </w:p>
        </w:tc>
        <w:tc>
          <w:tcPr>
            <w:tcW w:w="899" w:type="pct"/>
            <w:tcBorders>
              <w:top w:val="nil"/>
              <w:bottom w:val="single" w:sz="4" w:space="0" w:color="auto"/>
            </w:tcBorders>
            <w:vAlign w:val="center"/>
          </w:tcPr>
          <w:p w14:paraId="00E61276" w14:textId="2E210DA4" w:rsidR="009A7CC4" w:rsidRPr="00DC6A3B" w:rsidRDefault="009A7CC4" w:rsidP="009A7CC4">
            <w:pPr>
              <w:contextualSpacing/>
              <w:rPr>
                <w:color w:val="000000" w:themeColor="text1"/>
              </w:rPr>
            </w:pPr>
            <w:r w:rsidRPr="00DC6A3B">
              <w:rPr>
                <w:color w:val="000000" w:themeColor="text1"/>
              </w:rPr>
              <w:t>0.</w:t>
            </w:r>
            <w:r>
              <w:rPr>
                <w:color w:val="000000" w:themeColor="text1"/>
              </w:rPr>
              <w:t>438</w:t>
            </w:r>
          </w:p>
        </w:tc>
        <w:tc>
          <w:tcPr>
            <w:tcW w:w="759" w:type="pct"/>
            <w:tcBorders>
              <w:top w:val="nil"/>
              <w:bottom w:val="single" w:sz="4" w:space="0" w:color="auto"/>
            </w:tcBorders>
            <w:vAlign w:val="center"/>
          </w:tcPr>
          <w:p w14:paraId="155EF20A" w14:textId="49EC0B61" w:rsidR="009A7CC4" w:rsidRPr="00DC6A3B" w:rsidRDefault="009A7CC4" w:rsidP="009A7CC4">
            <w:pPr>
              <w:contextualSpacing/>
              <w:rPr>
                <w:color w:val="000000" w:themeColor="text1"/>
              </w:rPr>
            </w:pPr>
            <w:r>
              <w:rPr>
                <w:color w:val="000000" w:themeColor="text1"/>
              </w:rPr>
              <w:t xml:space="preserve">&lt; </w:t>
            </w:r>
            <w:r w:rsidRPr="00DC6A3B">
              <w:rPr>
                <w:color w:val="000000" w:themeColor="text1"/>
              </w:rPr>
              <w:t>.</w:t>
            </w:r>
            <w:r>
              <w:rPr>
                <w:color w:val="000000" w:themeColor="text1"/>
              </w:rPr>
              <w:t>001***</w:t>
            </w:r>
          </w:p>
        </w:tc>
      </w:tr>
    </w:tbl>
    <w:p w14:paraId="37E9B1BC" w14:textId="77777777" w:rsidR="009A7CC4" w:rsidRPr="00175EAA" w:rsidRDefault="009A7CC4" w:rsidP="009A7CC4">
      <w:pPr>
        <w:spacing w:line="480" w:lineRule="auto"/>
        <w:jc w:val="right"/>
        <w:rPr>
          <w:color w:val="000000" w:themeColor="text1"/>
        </w:rPr>
      </w:pPr>
      <w:r w:rsidRPr="00175EAA">
        <w:rPr>
          <w:color w:val="000000" w:themeColor="text1"/>
        </w:rPr>
        <w:t xml:space="preserve">***: </w:t>
      </w:r>
      <w:r w:rsidRPr="00175EAA">
        <w:rPr>
          <w:i/>
          <w:iCs/>
          <w:color w:val="000000" w:themeColor="text1"/>
        </w:rPr>
        <w:t>p</w:t>
      </w:r>
      <w:r w:rsidRPr="00175EAA">
        <w:rPr>
          <w:color w:val="000000" w:themeColor="text1"/>
        </w:rPr>
        <w:t xml:space="preserve"> &lt; .001; *</w:t>
      </w:r>
      <w:r>
        <w:rPr>
          <w:color w:val="000000" w:themeColor="text1"/>
        </w:rPr>
        <w:t>*</w:t>
      </w:r>
      <w:r w:rsidRPr="00175EAA">
        <w:rPr>
          <w:color w:val="000000" w:themeColor="text1"/>
        </w:rPr>
        <w:t xml:space="preserve">: </w:t>
      </w:r>
      <w:r w:rsidRPr="00175EAA">
        <w:rPr>
          <w:i/>
          <w:iCs/>
          <w:color w:val="000000" w:themeColor="text1"/>
        </w:rPr>
        <w:t>p</w:t>
      </w:r>
      <w:r w:rsidRPr="00175EAA">
        <w:rPr>
          <w:color w:val="000000" w:themeColor="text1"/>
        </w:rPr>
        <w:t xml:space="preserve"> &lt; .0</w:t>
      </w:r>
      <w:r>
        <w:rPr>
          <w:color w:val="000000" w:themeColor="text1"/>
        </w:rPr>
        <w:t>1</w:t>
      </w:r>
    </w:p>
    <w:p w14:paraId="2671435D" w14:textId="0983C5A6" w:rsidR="007F38E6" w:rsidRDefault="007F38E6">
      <w:r>
        <w:br w:type="page"/>
      </w:r>
    </w:p>
    <w:p w14:paraId="46F4650E" w14:textId="7458D8A9" w:rsidR="007F38E6" w:rsidRPr="002633AB" w:rsidRDefault="007F38E6" w:rsidP="007F38E6">
      <w:pPr>
        <w:rPr>
          <w:b/>
          <w:bCs/>
          <w:lang w:val="en-US"/>
        </w:rPr>
      </w:pPr>
      <w:r w:rsidRPr="002633AB">
        <w:rPr>
          <w:b/>
          <w:bCs/>
          <w:lang w:val="en-US"/>
        </w:rPr>
        <w:lastRenderedPageBreak/>
        <w:t xml:space="preserve">Appendix </w:t>
      </w:r>
      <w:r>
        <w:rPr>
          <w:b/>
          <w:bCs/>
          <w:lang w:val="en-US"/>
        </w:rPr>
        <w:t>D</w:t>
      </w:r>
      <w:r w:rsidRPr="002633AB">
        <w:rPr>
          <w:b/>
          <w:bCs/>
          <w:lang w:val="en-US"/>
        </w:rPr>
        <w:t>.</w:t>
      </w:r>
    </w:p>
    <w:p w14:paraId="28D59398" w14:textId="0A9626EC" w:rsidR="007F38E6" w:rsidRDefault="007F38E6" w:rsidP="007F38E6">
      <w:pPr>
        <w:rPr>
          <w:b/>
          <w:bCs/>
          <w:lang w:val="en-US"/>
        </w:rPr>
      </w:pPr>
      <w:r>
        <w:rPr>
          <w:b/>
          <w:bCs/>
          <w:lang w:val="en-US"/>
        </w:rPr>
        <w:t xml:space="preserve">Results of acceptability judgments testing the modulating effects of </w:t>
      </w:r>
      <w:r w:rsidRPr="007F38E6">
        <w:rPr>
          <w:b/>
          <w:bCs/>
          <w:i/>
          <w:iCs/>
          <w:lang w:val="en-US"/>
        </w:rPr>
        <w:t>Group</w:t>
      </w:r>
      <w:r w:rsidRPr="007F38E6">
        <w:rPr>
          <w:b/>
          <w:bCs/>
          <w:lang w:val="en-US"/>
        </w:rPr>
        <w:t xml:space="preserve"> (EFL, ESL), </w:t>
      </w:r>
      <w:r w:rsidRPr="007F38E6">
        <w:rPr>
          <w:b/>
          <w:bCs/>
          <w:i/>
          <w:iCs/>
          <w:lang w:val="en-US"/>
        </w:rPr>
        <w:t>Conventionality</w:t>
      </w:r>
      <w:r w:rsidRPr="007F38E6">
        <w:rPr>
          <w:b/>
          <w:bCs/>
          <w:lang w:val="en-US"/>
        </w:rPr>
        <w:t xml:space="preserve"> (Conventional, Unconventional), and </w:t>
      </w:r>
      <w:r w:rsidRPr="007F38E6">
        <w:rPr>
          <w:b/>
          <w:bCs/>
          <w:i/>
          <w:iCs/>
          <w:lang w:val="en-US"/>
        </w:rPr>
        <w:t>Proficiency</w:t>
      </w:r>
      <w:r>
        <w:rPr>
          <w:b/>
          <w:bCs/>
          <w:lang w:val="en-US"/>
        </w:rPr>
        <w:t xml:space="preserve"> (</w:t>
      </w:r>
      <w:proofErr w:type="spellStart"/>
      <w:r w:rsidRPr="007F38E6">
        <w:rPr>
          <w:b/>
          <w:bCs/>
          <w:lang w:val="en-US"/>
        </w:rPr>
        <w:t>LexTALE</w:t>
      </w:r>
      <w:proofErr w:type="spellEnd"/>
      <w:r w:rsidRPr="007F38E6">
        <w:rPr>
          <w:b/>
          <w:bCs/>
          <w:lang w:val="en-US"/>
        </w:rPr>
        <w:t xml:space="preserve"> scores</w:t>
      </w:r>
      <w:r>
        <w:rPr>
          <w:b/>
          <w:bCs/>
          <w:lang w:val="en-US"/>
        </w:rPr>
        <w:t>) on L2 learners’ judgment patterns.</w:t>
      </w:r>
    </w:p>
    <w:p w14:paraId="214475F3" w14:textId="77777777" w:rsidR="007F38E6" w:rsidRDefault="007F38E6" w:rsidP="007F38E6">
      <w:pPr>
        <w:rPr>
          <w:b/>
          <w:bCs/>
          <w:lang w:val="en-US"/>
        </w:rPr>
      </w:pPr>
    </w:p>
    <w:p w14:paraId="51C3D999" w14:textId="5D642AFA" w:rsidR="007F38E6" w:rsidRDefault="007F38E6" w:rsidP="007F38E6">
      <w:r>
        <w:t xml:space="preserve">Model formula: Judgment ~ </w:t>
      </w:r>
      <w:r w:rsidRPr="0013467E">
        <w:t>condition*group</w:t>
      </w:r>
      <w:r>
        <w:t>*proficiency</w:t>
      </w:r>
      <w:r w:rsidRPr="0013467E">
        <w:t xml:space="preserve"> + (1+condition|participant) + (1+group</w:t>
      </w:r>
      <w:r>
        <w:t>*proficiency</w:t>
      </w:r>
      <w:r w:rsidRPr="0013467E">
        <w:t>|item)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1142"/>
        <w:gridCol w:w="985"/>
        <w:gridCol w:w="1553"/>
      </w:tblGrid>
      <w:tr w:rsidR="007F38E6" w:rsidRPr="00DC6A3B" w14:paraId="758FDCA5" w14:textId="77777777" w:rsidTr="00A312BF">
        <w:tc>
          <w:tcPr>
            <w:tcW w:w="2960" w:type="pct"/>
            <w:tcBorders>
              <w:top w:val="single" w:sz="4" w:space="0" w:color="auto"/>
              <w:bottom w:val="single" w:sz="4" w:space="0" w:color="auto"/>
            </w:tcBorders>
            <w:vAlign w:val="center"/>
          </w:tcPr>
          <w:p w14:paraId="5D82326B" w14:textId="77777777" w:rsidR="007F38E6" w:rsidRPr="00DC6A3B" w:rsidRDefault="007F38E6" w:rsidP="00A312BF">
            <w:pPr>
              <w:contextualSpacing/>
              <w:rPr>
                <w:color w:val="000000" w:themeColor="text1"/>
              </w:rPr>
            </w:pPr>
            <w:r w:rsidRPr="00DC6A3B">
              <w:rPr>
                <w:color w:val="000000" w:themeColor="text1"/>
              </w:rPr>
              <w:t>Factor</w:t>
            </w:r>
          </w:p>
        </w:tc>
        <w:tc>
          <w:tcPr>
            <w:tcW w:w="633" w:type="pct"/>
            <w:tcBorders>
              <w:top w:val="single" w:sz="4" w:space="0" w:color="auto"/>
              <w:bottom w:val="single" w:sz="4" w:space="0" w:color="auto"/>
            </w:tcBorders>
            <w:vAlign w:val="center"/>
          </w:tcPr>
          <w:p w14:paraId="66D524E9" w14:textId="77777777" w:rsidR="007F38E6" w:rsidRPr="00DC6A3B" w:rsidRDefault="007F38E6" w:rsidP="00A312BF">
            <w:pPr>
              <w:contextualSpacing/>
              <w:rPr>
                <w:color w:val="000000" w:themeColor="text1"/>
              </w:rPr>
            </w:pPr>
            <w:r w:rsidRPr="00DC6A3B">
              <w:rPr>
                <w:color w:val="000000" w:themeColor="text1"/>
              </w:rPr>
              <w:t>ß</w:t>
            </w:r>
          </w:p>
        </w:tc>
        <w:tc>
          <w:tcPr>
            <w:tcW w:w="546" w:type="pct"/>
            <w:tcBorders>
              <w:top w:val="single" w:sz="4" w:space="0" w:color="auto"/>
              <w:bottom w:val="single" w:sz="4" w:space="0" w:color="auto"/>
            </w:tcBorders>
            <w:vAlign w:val="center"/>
          </w:tcPr>
          <w:p w14:paraId="19F5EA05" w14:textId="77777777" w:rsidR="007F38E6" w:rsidRPr="00DC6A3B" w:rsidRDefault="007F38E6" w:rsidP="00A312BF">
            <w:pPr>
              <w:contextualSpacing/>
              <w:rPr>
                <w:color w:val="000000" w:themeColor="text1"/>
              </w:rPr>
            </w:pPr>
            <w:r w:rsidRPr="00DC6A3B">
              <w:rPr>
                <w:color w:val="000000" w:themeColor="text1"/>
              </w:rPr>
              <w:t>SE</w:t>
            </w:r>
          </w:p>
        </w:tc>
        <w:tc>
          <w:tcPr>
            <w:tcW w:w="861" w:type="pct"/>
            <w:tcBorders>
              <w:top w:val="single" w:sz="4" w:space="0" w:color="auto"/>
              <w:bottom w:val="single" w:sz="4" w:space="0" w:color="auto"/>
            </w:tcBorders>
            <w:vAlign w:val="center"/>
          </w:tcPr>
          <w:p w14:paraId="0A1F8076" w14:textId="77777777" w:rsidR="007F38E6" w:rsidRPr="00DC6A3B" w:rsidRDefault="007F38E6" w:rsidP="00A312BF">
            <w:pPr>
              <w:contextualSpacing/>
              <w:rPr>
                <w:i/>
                <w:iCs/>
                <w:color w:val="000000" w:themeColor="text1"/>
              </w:rPr>
            </w:pPr>
            <w:r w:rsidRPr="00DC6A3B">
              <w:rPr>
                <w:i/>
                <w:iCs/>
                <w:color w:val="000000" w:themeColor="text1"/>
              </w:rPr>
              <w:t>p</w:t>
            </w:r>
          </w:p>
        </w:tc>
      </w:tr>
      <w:tr w:rsidR="007F38E6" w:rsidRPr="00DC6A3B" w14:paraId="15D5E3FE" w14:textId="77777777" w:rsidTr="00A312BF">
        <w:tc>
          <w:tcPr>
            <w:tcW w:w="2960" w:type="pct"/>
            <w:tcBorders>
              <w:top w:val="nil"/>
            </w:tcBorders>
            <w:vAlign w:val="center"/>
          </w:tcPr>
          <w:p w14:paraId="2B10A579" w14:textId="66D1A5B0" w:rsidR="007F38E6" w:rsidRPr="00DC6A3B" w:rsidRDefault="007F38E6" w:rsidP="00A312BF">
            <w:pPr>
              <w:contextualSpacing/>
              <w:rPr>
                <w:color w:val="000000" w:themeColor="text1"/>
              </w:rPr>
            </w:pPr>
            <w:r w:rsidRPr="00DC6A3B">
              <w:rPr>
                <w:color w:val="000000" w:themeColor="text1"/>
              </w:rPr>
              <w:t>Group</w:t>
            </w:r>
          </w:p>
        </w:tc>
        <w:tc>
          <w:tcPr>
            <w:tcW w:w="633" w:type="pct"/>
            <w:tcBorders>
              <w:top w:val="nil"/>
            </w:tcBorders>
            <w:vAlign w:val="center"/>
          </w:tcPr>
          <w:p w14:paraId="38A8CC6E" w14:textId="468CA74F" w:rsidR="007F38E6" w:rsidRPr="00DC6A3B" w:rsidRDefault="007F38E6" w:rsidP="00A312BF">
            <w:pPr>
              <w:contextualSpacing/>
              <w:rPr>
                <w:color w:val="000000" w:themeColor="text1"/>
              </w:rPr>
            </w:pPr>
            <w:r w:rsidRPr="00DC6A3B">
              <w:rPr>
                <w:color w:val="000000" w:themeColor="text1"/>
              </w:rPr>
              <w:t>–0.</w:t>
            </w:r>
            <w:r>
              <w:rPr>
                <w:color w:val="000000" w:themeColor="text1"/>
              </w:rPr>
              <w:t>623</w:t>
            </w:r>
          </w:p>
        </w:tc>
        <w:tc>
          <w:tcPr>
            <w:tcW w:w="546" w:type="pct"/>
            <w:tcBorders>
              <w:top w:val="nil"/>
            </w:tcBorders>
            <w:vAlign w:val="center"/>
          </w:tcPr>
          <w:p w14:paraId="3EB757A7" w14:textId="5B1F4998" w:rsidR="007F38E6" w:rsidRPr="00DC6A3B" w:rsidRDefault="007F38E6" w:rsidP="00A312BF">
            <w:pPr>
              <w:contextualSpacing/>
              <w:rPr>
                <w:color w:val="000000" w:themeColor="text1"/>
              </w:rPr>
            </w:pPr>
            <w:r w:rsidRPr="00DC6A3B">
              <w:rPr>
                <w:color w:val="000000" w:themeColor="text1"/>
              </w:rPr>
              <w:t>0.</w:t>
            </w:r>
            <w:r>
              <w:rPr>
                <w:color w:val="000000" w:themeColor="text1"/>
              </w:rPr>
              <w:t>325</w:t>
            </w:r>
          </w:p>
        </w:tc>
        <w:tc>
          <w:tcPr>
            <w:tcW w:w="861" w:type="pct"/>
            <w:tcBorders>
              <w:top w:val="nil"/>
            </w:tcBorders>
            <w:vAlign w:val="center"/>
          </w:tcPr>
          <w:p w14:paraId="1AAA6448" w14:textId="444F58DD" w:rsidR="007F38E6" w:rsidRPr="00DC6A3B" w:rsidRDefault="007F38E6" w:rsidP="00A312BF">
            <w:pPr>
              <w:contextualSpacing/>
              <w:rPr>
                <w:color w:val="000000" w:themeColor="text1"/>
              </w:rPr>
            </w:pPr>
            <w:r w:rsidRPr="00DC6A3B">
              <w:rPr>
                <w:color w:val="000000" w:themeColor="text1"/>
              </w:rPr>
              <w:t>.</w:t>
            </w:r>
            <w:r>
              <w:rPr>
                <w:color w:val="000000" w:themeColor="text1"/>
              </w:rPr>
              <w:t>055</w:t>
            </w:r>
          </w:p>
        </w:tc>
      </w:tr>
      <w:tr w:rsidR="007F38E6" w:rsidRPr="00DC6A3B" w14:paraId="023EE7EF" w14:textId="77777777" w:rsidTr="00A312BF">
        <w:trPr>
          <w:trHeight w:val="108"/>
        </w:trPr>
        <w:tc>
          <w:tcPr>
            <w:tcW w:w="2960" w:type="pct"/>
            <w:vAlign w:val="center"/>
          </w:tcPr>
          <w:p w14:paraId="499845D7" w14:textId="42845BC3" w:rsidR="007F38E6" w:rsidRPr="00DC6A3B" w:rsidRDefault="007F38E6" w:rsidP="00A312BF">
            <w:pPr>
              <w:contextualSpacing/>
              <w:rPr>
                <w:color w:val="000000" w:themeColor="text1"/>
              </w:rPr>
            </w:pPr>
            <w:r>
              <w:rPr>
                <w:color w:val="000000" w:themeColor="text1"/>
              </w:rPr>
              <w:t>Condition</w:t>
            </w:r>
          </w:p>
        </w:tc>
        <w:tc>
          <w:tcPr>
            <w:tcW w:w="633" w:type="pct"/>
            <w:vAlign w:val="center"/>
          </w:tcPr>
          <w:p w14:paraId="71BC1647" w14:textId="14AB6066" w:rsidR="007F38E6" w:rsidRPr="00DC6A3B" w:rsidRDefault="007F38E6" w:rsidP="00A312BF">
            <w:pPr>
              <w:contextualSpacing/>
              <w:rPr>
                <w:color w:val="000000" w:themeColor="text1"/>
              </w:rPr>
            </w:pPr>
            <w:r w:rsidRPr="00DC6A3B">
              <w:rPr>
                <w:color w:val="000000" w:themeColor="text1"/>
              </w:rPr>
              <w:t>–</w:t>
            </w:r>
            <w:r>
              <w:rPr>
                <w:color w:val="000000" w:themeColor="text1"/>
              </w:rPr>
              <w:t>3</w:t>
            </w:r>
            <w:r w:rsidRPr="00DC6A3B">
              <w:rPr>
                <w:color w:val="000000" w:themeColor="text1"/>
              </w:rPr>
              <w:t>.</w:t>
            </w:r>
            <w:r>
              <w:rPr>
                <w:color w:val="000000" w:themeColor="text1"/>
              </w:rPr>
              <w:t>540</w:t>
            </w:r>
          </w:p>
        </w:tc>
        <w:tc>
          <w:tcPr>
            <w:tcW w:w="546" w:type="pct"/>
            <w:vAlign w:val="center"/>
          </w:tcPr>
          <w:p w14:paraId="57AFA571" w14:textId="0540C7E8" w:rsidR="007F38E6" w:rsidRPr="00DC6A3B" w:rsidRDefault="007F38E6" w:rsidP="00A312BF">
            <w:pPr>
              <w:contextualSpacing/>
              <w:rPr>
                <w:color w:val="000000" w:themeColor="text1"/>
              </w:rPr>
            </w:pPr>
            <w:r w:rsidRPr="00DC6A3B">
              <w:rPr>
                <w:color w:val="000000" w:themeColor="text1"/>
              </w:rPr>
              <w:t>0.2</w:t>
            </w:r>
            <w:r>
              <w:rPr>
                <w:color w:val="000000" w:themeColor="text1"/>
              </w:rPr>
              <w:t>75</w:t>
            </w:r>
          </w:p>
        </w:tc>
        <w:tc>
          <w:tcPr>
            <w:tcW w:w="861" w:type="pct"/>
            <w:vAlign w:val="center"/>
          </w:tcPr>
          <w:p w14:paraId="086ABF70" w14:textId="6AB94C69" w:rsidR="007F38E6" w:rsidRPr="00DC6A3B" w:rsidRDefault="007F38E6" w:rsidP="00A312BF">
            <w:pPr>
              <w:contextualSpacing/>
              <w:rPr>
                <w:color w:val="000000" w:themeColor="text1"/>
              </w:rPr>
            </w:pPr>
            <w:r>
              <w:rPr>
                <w:color w:val="000000" w:themeColor="text1"/>
              </w:rPr>
              <w:t xml:space="preserve">&lt; </w:t>
            </w:r>
            <w:r w:rsidRPr="00DC6A3B">
              <w:rPr>
                <w:color w:val="000000" w:themeColor="text1"/>
              </w:rPr>
              <w:t>.</w:t>
            </w:r>
            <w:r>
              <w:rPr>
                <w:color w:val="000000" w:themeColor="text1"/>
              </w:rPr>
              <w:t>001***</w:t>
            </w:r>
          </w:p>
        </w:tc>
      </w:tr>
      <w:tr w:rsidR="007F38E6" w:rsidRPr="00DC6A3B" w14:paraId="4B2CF760" w14:textId="77777777" w:rsidTr="00A312BF">
        <w:tc>
          <w:tcPr>
            <w:tcW w:w="2960" w:type="pct"/>
            <w:tcBorders>
              <w:top w:val="nil"/>
              <w:bottom w:val="nil"/>
            </w:tcBorders>
            <w:vAlign w:val="center"/>
          </w:tcPr>
          <w:p w14:paraId="425470CC" w14:textId="17176304" w:rsidR="007F38E6" w:rsidRPr="00DC6A3B" w:rsidRDefault="007F38E6" w:rsidP="00A312BF">
            <w:pPr>
              <w:contextualSpacing/>
              <w:rPr>
                <w:color w:val="000000" w:themeColor="text1"/>
              </w:rPr>
            </w:pPr>
            <w:r>
              <w:rPr>
                <w:color w:val="000000" w:themeColor="text1"/>
              </w:rPr>
              <w:t>Proficiency</w:t>
            </w:r>
            <w:r w:rsidRPr="00DC6A3B">
              <w:rPr>
                <w:color w:val="000000" w:themeColor="text1"/>
              </w:rPr>
              <w:t xml:space="preserve"> </w:t>
            </w:r>
          </w:p>
        </w:tc>
        <w:tc>
          <w:tcPr>
            <w:tcW w:w="633" w:type="pct"/>
            <w:tcBorders>
              <w:top w:val="nil"/>
              <w:bottom w:val="nil"/>
            </w:tcBorders>
            <w:vAlign w:val="center"/>
          </w:tcPr>
          <w:p w14:paraId="3C782C10" w14:textId="4B87E06D" w:rsidR="007F38E6" w:rsidRPr="00DC6A3B" w:rsidRDefault="00444858" w:rsidP="00A312BF">
            <w:pPr>
              <w:contextualSpacing/>
              <w:rPr>
                <w:color w:val="000000" w:themeColor="text1"/>
              </w:rPr>
            </w:pPr>
            <w:r>
              <w:rPr>
                <w:color w:val="000000" w:themeColor="text1"/>
              </w:rPr>
              <w:t>0</w:t>
            </w:r>
            <w:r w:rsidR="007F38E6" w:rsidRPr="00DC6A3B">
              <w:rPr>
                <w:color w:val="000000" w:themeColor="text1"/>
              </w:rPr>
              <w:t>.</w:t>
            </w:r>
            <w:r w:rsidR="007F38E6">
              <w:rPr>
                <w:color w:val="000000" w:themeColor="text1"/>
              </w:rPr>
              <w:t>0</w:t>
            </w:r>
            <w:r>
              <w:rPr>
                <w:color w:val="000000" w:themeColor="text1"/>
              </w:rPr>
              <w:t>03</w:t>
            </w:r>
          </w:p>
        </w:tc>
        <w:tc>
          <w:tcPr>
            <w:tcW w:w="546" w:type="pct"/>
            <w:tcBorders>
              <w:top w:val="nil"/>
              <w:bottom w:val="nil"/>
            </w:tcBorders>
            <w:vAlign w:val="center"/>
          </w:tcPr>
          <w:p w14:paraId="693F2625" w14:textId="6AEA899D" w:rsidR="007F38E6" w:rsidRPr="00DC6A3B" w:rsidRDefault="007F38E6" w:rsidP="00A312BF">
            <w:pPr>
              <w:contextualSpacing/>
              <w:rPr>
                <w:color w:val="000000" w:themeColor="text1"/>
              </w:rPr>
            </w:pPr>
            <w:r w:rsidRPr="00DC6A3B">
              <w:rPr>
                <w:color w:val="000000" w:themeColor="text1"/>
              </w:rPr>
              <w:t>0.</w:t>
            </w:r>
            <w:r w:rsidR="00444858">
              <w:rPr>
                <w:color w:val="000000" w:themeColor="text1"/>
              </w:rPr>
              <w:t>012</w:t>
            </w:r>
          </w:p>
        </w:tc>
        <w:tc>
          <w:tcPr>
            <w:tcW w:w="861" w:type="pct"/>
            <w:tcBorders>
              <w:top w:val="nil"/>
              <w:bottom w:val="nil"/>
            </w:tcBorders>
            <w:vAlign w:val="center"/>
          </w:tcPr>
          <w:p w14:paraId="36A74C75" w14:textId="6F3BB881" w:rsidR="007F38E6" w:rsidRPr="00DC6A3B" w:rsidRDefault="007F38E6" w:rsidP="00A312BF">
            <w:pPr>
              <w:contextualSpacing/>
              <w:rPr>
                <w:color w:val="000000" w:themeColor="text1"/>
              </w:rPr>
            </w:pPr>
            <w:r w:rsidRPr="00DC6A3B">
              <w:rPr>
                <w:color w:val="000000" w:themeColor="text1"/>
              </w:rPr>
              <w:t>.</w:t>
            </w:r>
            <w:r w:rsidR="00444858">
              <w:rPr>
                <w:color w:val="000000" w:themeColor="text1"/>
              </w:rPr>
              <w:t>827</w:t>
            </w:r>
          </w:p>
        </w:tc>
      </w:tr>
      <w:tr w:rsidR="007F38E6" w:rsidRPr="00DC6A3B" w14:paraId="6B75CC01" w14:textId="77777777" w:rsidTr="00A312BF">
        <w:tc>
          <w:tcPr>
            <w:tcW w:w="2960" w:type="pct"/>
            <w:tcBorders>
              <w:top w:val="nil"/>
              <w:bottom w:val="nil"/>
            </w:tcBorders>
            <w:vAlign w:val="center"/>
          </w:tcPr>
          <w:p w14:paraId="171AF3AC" w14:textId="36377998" w:rsidR="007F38E6" w:rsidRPr="00DC6A3B" w:rsidRDefault="007F38E6" w:rsidP="00A312BF">
            <w:pPr>
              <w:contextualSpacing/>
              <w:rPr>
                <w:color w:val="000000" w:themeColor="text1"/>
              </w:rPr>
            </w:pPr>
            <w:r w:rsidRPr="00DC6A3B">
              <w:rPr>
                <w:color w:val="000000" w:themeColor="text1"/>
              </w:rPr>
              <w:t xml:space="preserve">Group × </w:t>
            </w:r>
            <w:r>
              <w:rPr>
                <w:color w:val="000000" w:themeColor="text1"/>
              </w:rPr>
              <w:t>Condition</w:t>
            </w:r>
          </w:p>
        </w:tc>
        <w:tc>
          <w:tcPr>
            <w:tcW w:w="633" w:type="pct"/>
            <w:tcBorders>
              <w:top w:val="nil"/>
              <w:bottom w:val="nil"/>
            </w:tcBorders>
            <w:vAlign w:val="center"/>
          </w:tcPr>
          <w:p w14:paraId="0002C024" w14:textId="72BA3916" w:rsidR="007F38E6" w:rsidRPr="00DC6A3B" w:rsidRDefault="00444858" w:rsidP="00A312BF">
            <w:pPr>
              <w:contextualSpacing/>
              <w:rPr>
                <w:color w:val="000000" w:themeColor="text1"/>
              </w:rPr>
            </w:pPr>
            <w:r w:rsidRPr="00DC6A3B">
              <w:rPr>
                <w:color w:val="000000" w:themeColor="text1"/>
              </w:rPr>
              <w:t>–</w:t>
            </w:r>
            <w:r w:rsidR="007F38E6">
              <w:rPr>
                <w:color w:val="000000" w:themeColor="text1"/>
              </w:rPr>
              <w:t>1</w:t>
            </w:r>
            <w:r w:rsidR="007F38E6" w:rsidRPr="00DC6A3B">
              <w:rPr>
                <w:color w:val="000000" w:themeColor="text1"/>
              </w:rPr>
              <w:t>.</w:t>
            </w:r>
            <w:r>
              <w:rPr>
                <w:color w:val="000000" w:themeColor="text1"/>
              </w:rPr>
              <w:t>176</w:t>
            </w:r>
          </w:p>
        </w:tc>
        <w:tc>
          <w:tcPr>
            <w:tcW w:w="546" w:type="pct"/>
            <w:tcBorders>
              <w:top w:val="nil"/>
              <w:bottom w:val="nil"/>
            </w:tcBorders>
            <w:vAlign w:val="center"/>
          </w:tcPr>
          <w:p w14:paraId="0491D077" w14:textId="186CD753" w:rsidR="007F38E6" w:rsidRPr="00DC6A3B" w:rsidRDefault="007F38E6" w:rsidP="00A312BF">
            <w:pPr>
              <w:contextualSpacing/>
              <w:rPr>
                <w:color w:val="000000" w:themeColor="text1"/>
              </w:rPr>
            </w:pPr>
            <w:r w:rsidRPr="00DC6A3B">
              <w:rPr>
                <w:color w:val="000000" w:themeColor="text1"/>
              </w:rPr>
              <w:t>0.</w:t>
            </w:r>
            <w:r w:rsidR="00444858">
              <w:rPr>
                <w:color w:val="000000" w:themeColor="text1"/>
              </w:rPr>
              <w:t>519</w:t>
            </w:r>
          </w:p>
        </w:tc>
        <w:tc>
          <w:tcPr>
            <w:tcW w:w="861" w:type="pct"/>
            <w:tcBorders>
              <w:top w:val="nil"/>
              <w:bottom w:val="nil"/>
            </w:tcBorders>
            <w:vAlign w:val="center"/>
          </w:tcPr>
          <w:p w14:paraId="68F71F39" w14:textId="02870341" w:rsidR="007F38E6" w:rsidRPr="00DC6A3B" w:rsidRDefault="007F38E6" w:rsidP="00A312BF">
            <w:pPr>
              <w:contextualSpacing/>
              <w:rPr>
                <w:color w:val="000000" w:themeColor="text1"/>
              </w:rPr>
            </w:pPr>
            <w:r w:rsidRPr="00DC6A3B">
              <w:rPr>
                <w:color w:val="000000" w:themeColor="text1"/>
              </w:rPr>
              <w:t>.0</w:t>
            </w:r>
            <w:r w:rsidR="00444858">
              <w:rPr>
                <w:color w:val="000000" w:themeColor="text1"/>
              </w:rPr>
              <w:t>23</w:t>
            </w:r>
            <w:r w:rsidRPr="00DC6A3B">
              <w:rPr>
                <w:color w:val="000000" w:themeColor="text1"/>
              </w:rPr>
              <w:t>*</w:t>
            </w:r>
          </w:p>
        </w:tc>
      </w:tr>
      <w:tr w:rsidR="00444858" w:rsidRPr="00DC6A3B" w14:paraId="59E38315" w14:textId="77777777" w:rsidTr="00A312BF">
        <w:tc>
          <w:tcPr>
            <w:tcW w:w="2960" w:type="pct"/>
            <w:tcBorders>
              <w:top w:val="nil"/>
              <w:bottom w:val="nil"/>
            </w:tcBorders>
            <w:vAlign w:val="center"/>
          </w:tcPr>
          <w:p w14:paraId="78D1469F" w14:textId="73956DC7" w:rsidR="00444858" w:rsidRPr="00DC6A3B" w:rsidRDefault="00444858" w:rsidP="00444858">
            <w:pPr>
              <w:contextualSpacing/>
              <w:rPr>
                <w:color w:val="000000" w:themeColor="text1"/>
              </w:rPr>
            </w:pPr>
            <w:r w:rsidRPr="00DC6A3B">
              <w:rPr>
                <w:color w:val="000000" w:themeColor="text1"/>
              </w:rPr>
              <w:t xml:space="preserve">Group × </w:t>
            </w:r>
            <w:r>
              <w:rPr>
                <w:color w:val="000000" w:themeColor="text1"/>
              </w:rPr>
              <w:t>Proficiency</w:t>
            </w:r>
          </w:p>
        </w:tc>
        <w:tc>
          <w:tcPr>
            <w:tcW w:w="633" w:type="pct"/>
            <w:tcBorders>
              <w:top w:val="nil"/>
              <w:bottom w:val="nil"/>
            </w:tcBorders>
            <w:vAlign w:val="center"/>
          </w:tcPr>
          <w:p w14:paraId="0F8F3E25" w14:textId="35469691" w:rsidR="00444858" w:rsidRDefault="00444858" w:rsidP="00444858">
            <w:pPr>
              <w:contextualSpacing/>
              <w:rPr>
                <w:color w:val="000000" w:themeColor="text1"/>
              </w:rPr>
            </w:pPr>
            <w:r w:rsidRPr="00DC6A3B">
              <w:rPr>
                <w:color w:val="000000" w:themeColor="text1"/>
              </w:rPr>
              <w:t>–</w:t>
            </w:r>
            <w:r>
              <w:rPr>
                <w:color w:val="000000" w:themeColor="text1"/>
              </w:rPr>
              <w:t>0</w:t>
            </w:r>
            <w:r w:rsidRPr="00DC6A3B">
              <w:rPr>
                <w:color w:val="000000" w:themeColor="text1"/>
              </w:rPr>
              <w:t>.</w:t>
            </w:r>
            <w:r>
              <w:rPr>
                <w:color w:val="000000" w:themeColor="text1"/>
              </w:rPr>
              <w:t>014</w:t>
            </w:r>
          </w:p>
        </w:tc>
        <w:tc>
          <w:tcPr>
            <w:tcW w:w="546" w:type="pct"/>
            <w:tcBorders>
              <w:top w:val="nil"/>
              <w:bottom w:val="nil"/>
            </w:tcBorders>
            <w:vAlign w:val="center"/>
          </w:tcPr>
          <w:p w14:paraId="054FD900" w14:textId="4588EB7F" w:rsidR="00444858" w:rsidRPr="00DC6A3B" w:rsidRDefault="00444858" w:rsidP="00444858">
            <w:pPr>
              <w:contextualSpacing/>
              <w:rPr>
                <w:color w:val="000000" w:themeColor="text1"/>
              </w:rPr>
            </w:pPr>
            <w:r w:rsidRPr="00DC6A3B">
              <w:rPr>
                <w:color w:val="000000" w:themeColor="text1"/>
              </w:rPr>
              <w:t>0.</w:t>
            </w:r>
            <w:r>
              <w:rPr>
                <w:color w:val="000000" w:themeColor="text1"/>
              </w:rPr>
              <w:t>024</w:t>
            </w:r>
          </w:p>
        </w:tc>
        <w:tc>
          <w:tcPr>
            <w:tcW w:w="861" w:type="pct"/>
            <w:tcBorders>
              <w:top w:val="nil"/>
              <w:bottom w:val="nil"/>
            </w:tcBorders>
            <w:vAlign w:val="center"/>
          </w:tcPr>
          <w:p w14:paraId="63449A62" w14:textId="7F47907F" w:rsidR="00444858" w:rsidRPr="00DC6A3B" w:rsidRDefault="00444858" w:rsidP="00444858">
            <w:pPr>
              <w:contextualSpacing/>
              <w:rPr>
                <w:color w:val="000000" w:themeColor="text1"/>
              </w:rPr>
            </w:pPr>
            <w:r w:rsidRPr="00DC6A3B">
              <w:rPr>
                <w:color w:val="000000" w:themeColor="text1"/>
              </w:rPr>
              <w:t>.</w:t>
            </w:r>
            <w:r>
              <w:rPr>
                <w:color w:val="000000" w:themeColor="text1"/>
              </w:rPr>
              <w:t>560</w:t>
            </w:r>
          </w:p>
        </w:tc>
      </w:tr>
      <w:tr w:rsidR="00444858" w:rsidRPr="00DC6A3B" w14:paraId="78B0EB15" w14:textId="77777777" w:rsidTr="00A312BF">
        <w:tc>
          <w:tcPr>
            <w:tcW w:w="2960" w:type="pct"/>
            <w:tcBorders>
              <w:top w:val="nil"/>
              <w:bottom w:val="nil"/>
            </w:tcBorders>
            <w:vAlign w:val="center"/>
          </w:tcPr>
          <w:p w14:paraId="1428E114" w14:textId="09F9A7A3" w:rsidR="00444858" w:rsidRPr="00DC6A3B" w:rsidRDefault="00444858" w:rsidP="00444858">
            <w:pPr>
              <w:contextualSpacing/>
              <w:rPr>
                <w:color w:val="000000" w:themeColor="text1"/>
              </w:rPr>
            </w:pPr>
            <w:r>
              <w:rPr>
                <w:color w:val="000000" w:themeColor="text1"/>
              </w:rPr>
              <w:t>Condition</w:t>
            </w:r>
            <w:r w:rsidRPr="00DC6A3B">
              <w:rPr>
                <w:color w:val="000000" w:themeColor="text1"/>
              </w:rPr>
              <w:t xml:space="preserve"> × </w:t>
            </w:r>
            <w:r>
              <w:rPr>
                <w:color w:val="000000" w:themeColor="text1"/>
              </w:rPr>
              <w:t>Proficiency</w:t>
            </w:r>
          </w:p>
        </w:tc>
        <w:tc>
          <w:tcPr>
            <w:tcW w:w="633" w:type="pct"/>
            <w:tcBorders>
              <w:top w:val="nil"/>
              <w:bottom w:val="nil"/>
            </w:tcBorders>
            <w:vAlign w:val="center"/>
          </w:tcPr>
          <w:p w14:paraId="7F4F7608" w14:textId="0CC60C3F" w:rsidR="00444858" w:rsidRDefault="00444858" w:rsidP="00444858">
            <w:pPr>
              <w:contextualSpacing/>
              <w:rPr>
                <w:color w:val="000000" w:themeColor="text1"/>
              </w:rPr>
            </w:pPr>
            <w:r w:rsidRPr="00DC6A3B">
              <w:rPr>
                <w:color w:val="000000" w:themeColor="text1"/>
              </w:rPr>
              <w:t>–</w:t>
            </w:r>
            <w:r>
              <w:rPr>
                <w:color w:val="000000" w:themeColor="text1"/>
              </w:rPr>
              <w:t>0</w:t>
            </w:r>
            <w:r w:rsidRPr="00DC6A3B">
              <w:rPr>
                <w:color w:val="000000" w:themeColor="text1"/>
              </w:rPr>
              <w:t>.</w:t>
            </w:r>
            <w:r>
              <w:rPr>
                <w:color w:val="000000" w:themeColor="text1"/>
              </w:rPr>
              <w:t>081</w:t>
            </w:r>
          </w:p>
        </w:tc>
        <w:tc>
          <w:tcPr>
            <w:tcW w:w="546" w:type="pct"/>
            <w:tcBorders>
              <w:top w:val="nil"/>
              <w:bottom w:val="nil"/>
            </w:tcBorders>
            <w:vAlign w:val="center"/>
          </w:tcPr>
          <w:p w14:paraId="267012D5" w14:textId="35BD1FC7" w:rsidR="00444858" w:rsidRPr="00DC6A3B" w:rsidRDefault="00444858" w:rsidP="00444858">
            <w:pPr>
              <w:contextualSpacing/>
              <w:rPr>
                <w:color w:val="000000" w:themeColor="text1"/>
              </w:rPr>
            </w:pPr>
            <w:r w:rsidRPr="00DC6A3B">
              <w:rPr>
                <w:color w:val="000000" w:themeColor="text1"/>
              </w:rPr>
              <w:t>0.</w:t>
            </w:r>
            <w:r>
              <w:rPr>
                <w:color w:val="000000" w:themeColor="text1"/>
              </w:rPr>
              <w:t>020</w:t>
            </w:r>
          </w:p>
        </w:tc>
        <w:tc>
          <w:tcPr>
            <w:tcW w:w="861" w:type="pct"/>
            <w:tcBorders>
              <w:top w:val="nil"/>
              <w:bottom w:val="nil"/>
            </w:tcBorders>
            <w:vAlign w:val="center"/>
          </w:tcPr>
          <w:p w14:paraId="348F4E05" w14:textId="61F939D6" w:rsidR="00444858" w:rsidRPr="00DC6A3B" w:rsidRDefault="00444858" w:rsidP="00444858">
            <w:pPr>
              <w:contextualSpacing/>
              <w:rPr>
                <w:color w:val="000000" w:themeColor="text1"/>
              </w:rPr>
            </w:pPr>
            <w:r>
              <w:rPr>
                <w:color w:val="000000" w:themeColor="text1"/>
              </w:rPr>
              <w:t xml:space="preserve">&lt; </w:t>
            </w:r>
            <w:r w:rsidRPr="00DC6A3B">
              <w:rPr>
                <w:color w:val="000000" w:themeColor="text1"/>
              </w:rPr>
              <w:t>.0</w:t>
            </w:r>
            <w:r>
              <w:rPr>
                <w:color w:val="000000" w:themeColor="text1"/>
              </w:rPr>
              <w:t>01</w:t>
            </w:r>
            <w:r w:rsidRPr="00DC6A3B">
              <w:rPr>
                <w:color w:val="000000" w:themeColor="text1"/>
              </w:rPr>
              <w:t>*</w:t>
            </w:r>
            <w:r>
              <w:rPr>
                <w:color w:val="000000" w:themeColor="text1"/>
              </w:rPr>
              <w:t>**</w:t>
            </w:r>
          </w:p>
        </w:tc>
      </w:tr>
      <w:tr w:rsidR="007F38E6" w:rsidRPr="00DC6A3B" w14:paraId="12A81531" w14:textId="77777777" w:rsidTr="00A312BF">
        <w:tc>
          <w:tcPr>
            <w:tcW w:w="2960" w:type="pct"/>
            <w:tcBorders>
              <w:top w:val="nil"/>
              <w:bottom w:val="single" w:sz="4" w:space="0" w:color="auto"/>
            </w:tcBorders>
            <w:vAlign w:val="center"/>
          </w:tcPr>
          <w:p w14:paraId="21204497" w14:textId="1B9A58F4" w:rsidR="007F38E6" w:rsidRPr="00DC6A3B" w:rsidRDefault="007F38E6" w:rsidP="00A312BF">
            <w:pPr>
              <w:contextualSpacing/>
              <w:rPr>
                <w:color w:val="000000" w:themeColor="text1"/>
              </w:rPr>
            </w:pPr>
            <w:r w:rsidRPr="00DC6A3B">
              <w:rPr>
                <w:color w:val="000000" w:themeColor="text1"/>
              </w:rPr>
              <w:t xml:space="preserve">Group × </w:t>
            </w:r>
            <w:r>
              <w:rPr>
                <w:color w:val="000000" w:themeColor="text1"/>
              </w:rPr>
              <w:t xml:space="preserve">Condition </w:t>
            </w:r>
            <w:r w:rsidRPr="00DC6A3B">
              <w:rPr>
                <w:color w:val="000000" w:themeColor="text1"/>
              </w:rPr>
              <w:t xml:space="preserve">× </w:t>
            </w:r>
            <w:r>
              <w:rPr>
                <w:color w:val="000000" w:themeColor="text1"/>
              </w:rPr>
              <w:t>Proficiency</w:t>
            </w:r>
          </w:p>
        </w:tc>
        <w:tc>
          <w:tcPr>
            <w:tcW w:w="633" w:type="pct"/>
            <w:tcBorders>
              <w:top w:val="nil"/>
              <w:bottom w:val="single" w:sz="4" w:space="0" w:color="auto"/>
            </w:tcBorders>
            <w:vAlign w:val="center"/>
          </w:tcPr>
          <w:p w14:paraId="6DF42301" w14:textId="5A9CABCD" w:rsidR="007F38E6" w:rsidRPr="00DC6A3B" w:rsidRDefault="007F38E6" w:rsidP="00A312BF">
            <w:pPr>
              <w:contextualSpacing/>
              <w:rPr>
                <w:color w:val="000000" w:themeColor="text1"/>
              </w:rPr>
            </w:pPr>
            <w:r w:rsidRPr="00DC6A3B">
              <w:rPr>
                <w:color w:val="000000" w:themeColor="text1"/>
              </w:rPr>
              <w:t>–</w:t>
            </w:r>
            <w:r>
              <w:rPr>
                <w:color w:val="000000" w:themeColor="text1"/>
              </w:rPr>
              <w:t>0</w:t>
            </w:r>
            <w:r w:rsidRPr="00DC6A3B">
              <w:rPr>
                <w:color w:val="000000" w:themeColor="text1"/>
              </w:rPr>
              <w:t>.</w:t>
            </w:r>
            <w:r w:rsidR="00444858">
              <w:rPr>
                <w:color w:val="000000" w:themeColor="text1"/>
              </w:rPr>
              <w:t>063</w:t>
            </w:r>
          </w:p>
        </w:tc>
        <w:tc>
          <w:tcPr>
            <w:tcW w:w="546" w:type="pct"/>
            <w:tcBorders>
              <w:top w:val="nil"/>
              <w:bottom w:val="single" w:sz="4" w:space="0" w:color="auto"/>
            </w:tcBorders>
            <w:vAlign w:val="center"/>
          </w:tcPr>
          <w:p w14:paraId="49EFC883" w14:textId="1915418F" w:rsidR="007F38E6" w:rsidRPr="00DC6A3B" w:rsidRDefault="007F38E6" w:rsidP="00A312BF">
            <w:pPr>
              <w:contextualSpacing/>
              <w:rPr>
                <w:color w:val="000000" w:themeColor="text1"/>
              </w:rPr>
            </w:pPr>
            <w:r w:rsidRPr="00DC6A3B">
              <w:rPr>
                <w:color w:val="000000" w:themeColor="text1"/>
              </w:rPr>
              <w:t>0.</w:t>
            </w:r>
            <w:r w:rsidR="00444858">
              <w:rPr>
                <w:color w:val="000000" w:themeColor="text1"/>
              </w:rPr>
              <w:t>040</w:t>
            </w:r>
          </w:p>
        </w:tc>
        <w:tc>
          <w:tcPr>
            <w:tcW w:w="861" w:type="pct"/>
            <w:tcBorders>
              <w:top w:val="nil"/>
              <w:bottom w:val="single" w:sz="4" w:space="0" w:color="auto"/>
            </w:tcBorders>
            <w:vAlign w:val="center"/>
          </w:tcPr>
          <w:p w14:paraId="0EEC19D7" w14:textId="3D4A6233" w:rsidR="007F38E6" w:rsidRPr="00DC6A3B" w:rsidRDefault="007F38E6" w:rsidP="00A312BF">
            <w:pPr>
              <w:contextualSpacing/>
              <w:rPr>
                <w:color w:val="000000" w:themeColor="text1"/>
              </w:rPr>
            </w:pPr>
            <w:r w:rsidRPr="00DC6A3B">
              <w:rPr>
                <w:color w:val="000000" w:themeColor="text1"/>
              </w:rPr>
              <w:t>.</w:t>
            </w:r>
            <w:r w:rsidR="00444858">
              <w:rPr>
                <w:color w:val="000000" w:themeColor="text1"/>
              </w:rPr>
              <w:t>112</w:t>
            </w:r>
          </w:p>
        </w:tc>
      </w:tr>
    </w:tbl>
    <w:p w14:paraId="5541A23C" w14:textId="4BEFE9A1" w:rsidR="007F38E6" w:rsidRPr="00175EAA" w:rsidRDefault="007F38E6" w:rsidP="007F38E6">
      <w:pPr>
        <w:spacing w:line="480" w:lineRule="auto"/>
        <w:jc w:val="right"/>
        <w:rPr>
          <w:color w:val="000000" w:themeColor="text1"/>
        </w:rPr>
      </w:pPr>
      <w:r w:rsidRPr="00175EAA">
        <w:rPr>
          <w:color w:val="000000" w:themeColor="text1"/>
        </w:rPr>
        <w:t xml:space="preserve">***: </w:t>
      </w:r>
      <w:r w:rsidRPr="00175EAA">
        <w:rPr>
          <w:i/>
          <w:iCs/>
          <w:color w:val="000000" w:themeColor="text1"/>
        </w:rPr>
        <w:t>p</w:t>
      </w:r>
      <w:r w:rsidRPr="00175EAA">
        <w:rPr>
          <w:color w:val="000000" w:themeColor="text1"/>
        </w:rPr>
        <w:t xml:space="preserve"> &lt; .001; </w:t>
      </w:r>
      <w:r>
        <w:rPr>
          <w:color w:val="000000" w:themeColor="text1"/>
        </w:rPr>
        <w:t>*</w:t>
      </w:r>
      <w:r w:rsidRPr="00175EAA">
        <w:rPr>
          <w:color w:val="000000" w:themeColor="text1"/>
        </w:rPr>
        <w:t xml:space="preserve">: </w:t>
      </w:r>
      <w:r w:rsidRPr="00175EAA">
        <w:rPr>
          <w:i/>
          <w:iCs/>
          <w:color w:val="000000" w:themeColor="text1"/>
        </w:rPr>
        <w:t>p</w:t>
      </w:r>
      <w:r w:rsidRPr="00175EAA">
        <w:rPr>
          <w:color w:val="000000" w:themeColor="text1"/>
        </w:rPr>
        <w:t xml:space="preserve"> &lt; .0</w:t>
      </w:r>
      <w:r w:rsidR="00444858">
        <w:rPr>
          <w:color w:val="000000" w:themeColor="text1"/>
        </w:rPr>
        <w:t>5</w:t>
      </w:r>
    </w:p>
    <w:p w14:paraId="3E38D834" w14:textId="77777777" w:rsidR="007F38E6" w:rsidRDefault="007F38E6" w:rsidP="007F38E6">
      <w:pPr>
        <w:rPr>
          <w:b/>
          <w:bCs/>
          <w:lang w:val="en-US"/>
        </w:rPr>
      </w:pPr>
    </w:p>
    <w:p w14:paraId="1F4220E3" w14:textId="77777777" w:rsidR="0013467E" w:rsidRPr="00191906" w:rsidRDefault="0013467E"/>
    <w:sectPr w:rsidR="0013467E" w:rsidRPr="00191906" w:rsidSect="00AC04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2"/>
    <w:rsid w:val="000709B7"/>
    <w:rsid w:val="000B1962"/>
    <w:rsid w:val="0013467E"/>
    <w:rsid w:val="00146772"/>
    <w:rsid w:val="00175EAA"/>
    <w:rsid w:val="00191906"/>
    <w:rsid w:val="001A66B5"/>
    <w:rsid w:val="002128FD"/>
    <w:rsid w:val="0023258E"/>
    <w:rsid w:val="00256BE8"/>
    <w:rsid w:val="002633AB"/>
    <w:rsid w:val="00347D53"/>
    <w:rsid w:val="003B1FAE"/>
    <w:rsid w:val="004210E6"/>
    <w:rsid w:val="004263D5"/>
    <w:rsid w:val="00444858"/>
    <w:rsid w:val="00463445"/>
    <w:rsid w:val="00464160"/>
    <w:rsid w:val="004E0212"/>
    <w:rsid w:val="004F7AF9"/>
    <w:rsid w:val="0052430E"/>
    <w:rsid w:val="00530D3F"/>
    <w:rsid w:val="005413A6"/>
    <w:rsid w:val="00555135"/>
    <w:rsid w:val="005A0622"/>
    <w:rsid w:val="005A21FB"/>
    <w:rsid w:val="005C5AFC"/>
    <w:rsid w:val="006201DE"/>
    <w:rsid w:val="006523BA"/>
    <w:rsid w:val="006C31A5"/>
    <w:rsid w:val="00731A3E"/>
    <w:rsid w:val="007A2D03"/>
    <w:rsid w:val="007F0AD4"/>
    <w:rsid w:val="007F38E6"/>
    <w:rsid w:val="00937E19"/>
    <w:rsid w:val="00972462"/>
    <w:rsid w:val="009A7CC4"/>
    <w:rsid w:val="009F391B"/>
    <w:rsid w:val="00A82B3B"/>
    <w:rsid w:val="00AC042E"/>
    <w:rsid w:val="00B01B69"/>
    <w:rsid w:val="00B165E5"/>
    <w:rsid w:val="00B322B2"/>
    <w:rsid w:val="00B96566"/>
    <w:rsid w:val="00BC73D8"/>
    <w:rsid w:val="00BF4CE6"/>
    <w:rsid w:val="00C60865"/>
    <w:rsid w:val="00D44383"/>
    <w:rsid w:val="00D47146"/>
    <w:rsid w:val="00DA3DA1"/>
    <w:rsid w:val="00DC6A3B"/>
    <w:rsid w:val="00E31E01"/>
    <w:rsid w:val="00F34F40"/>
    <w:rsid w:val="00F643F2"/>
    <w:rsid w:val="00FC69B2"/>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058"/>
  <w15:chartTrackingRefBased/>
  <w15:docId w15:val="{D8EB4232-E13C-D545-A846-FDD69D59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E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91B"/>
    <w:pPr>
      <w:ind w:left="720"/>
      <w:contextualSpacing/>
    </w:pPr>
    <w:rPr>
      <w:rFonts w:asciiTheme="minorHAnsi" w:eastAsiaTheme="minorEastAsia" w:hAnsiTheme="minorHAnsi" w:cstheme="minorBidi"/>
      <w:kern w:val="2"/>
      <w14:ligatures w14:val="standardContextual"/>
    </w:rPr>
  </w:style>
  <w:style w:type="table" w:styleId="TableGrid">
    <w:name w:val="Table Grid"/>
    <w:basedOn w:val="TableNormal"/>
    <w:uiPriority w:val="59"/>
    <w:rsid w:val="00B3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322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322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3566">
      <w:bodyDiv w:val="1"/>
      <w:marLeft w:val="0"/>
      <w:marRight w:val="0"/>
      <w:marTop w:val="0"/>
      <w:marBottom w:val="0"/>
      <w:divBdr>
        <w:top w:val="none" w:sz="0" w:space="0" w:color="auto"/>
        <w:left w:val="none" w:sz="0" w:space="0" w:color="auto"/>
        <w:bottom w:val="none" w:sz="0" w:space="0" w:color="auto"/>
        <w:right w:val="none" w:sz="0" w:space="0" w:color="auto"/>
      </w:divBdr>
    </w:div>
    <w:div w:id="73018241">
      <w:bodyDiv w:val="1"/>
      <w:marLeft w:val="0"/>
      <w:marRight w:val="0"/>
      <w:marTop w:val="0"/>
      <w:marBottom w:val="0"/>
      <w:divBdr>
        <w:top w:val="none" w:sz="0" w:space="0" w:color="auto"/>
        <w:left w:val="none" w:sz="0" w:space="0" w:color="auto"/>
        <w:bottom w:val="none" w:sz="0" w:space="0" w:color="auto"/>
        <w:right w:val="none" w:sz="0" w:space="0" w:color="auto"/>
      </w:divBdr>
    </w:div>
    <w:div w:id="343171782">
      <w:bodyDiv w:val="1"/>
      <w:marLeft w:val="0"/>
      <w:marRight w:val="0"/>
      <w:marTop w:val="0"/>
      <w:marBottom w:val="0"/>
      <w:divBdr>
        <w:top w:val="none" w:sz="0" w:space="0" w:color="auto"/>
        <w:left w:val="none" w:sz="0" w:space="0" w:color="auto"/>
        <w:bottom w:val="none" w:sz="0" w:space="0" w:color="auto"/>
        <w:right w:val="none" w:sz="0" w:space="0" w:color="auto"/>
      </w:divBdr>
    </w:div>
    <w:div w:id="361365581">
      <w:bodyDiv w:val="1"/>
      <w:marLeft w:val="0"/>
      <w:marRight w:val="0"/>
      <w:marTop w:val="0"/>
      <w:marBottom w:val="0"/>
      <w:divBdr>
        <w:top w:val="none" w:sz="0" w:space="0" w:color="auto"/>
        <w:left w:val="none" w:sz="0" w:space="0" w:color="auto"/>
        <w:bottom w:val="none" w:sz="0" w:space="0" w:color="auto"/>
        <w:right w:val="none" w:sz="0" w:space="0" w:color="auto"/>
      </w:divBdr>
    </w:div>
    <w:div w:id="412699145">
      <w:bodyDiv w:val="1"/>
      <w:marLeft w:val="0"/>
      <w:marRight w:val="0"/>
      <w:marTop w:val="0"/>
      <w:marBottom w:val="0"/>
      <w:divBdr>
        <w:top w:val="none" w:sz="0" w:space="0" w:color="auto"/>
        <w:left w:val="none" w:sz="0" w:space="0" w:color="auto"/>
        <w:bottom w:val="none" w:sz="0" w:space="0" w:color="auto"/>
        <w:right w:val="none" w:sz="0" w:space="0" w:color="auto"/>
      </w:divBdr>
    </w:div>
    <w:div w:id="548690950">
      <w:bodyDiv w:val="1"/>
      <w:marLeft w:val="0"/>
      <w:marRight w:val="0"/>
      <w:marTop w:val="0"/>
      <w:marBottom w:val="0"/>
      <w:divBdr>
        <w:top w:val="none" w:sz="0" w:space="0" w:color="auto"/>
        <w:left w:val="none" w:sz="0" w:space="0" w:color="auto"/>
        <w:bottom w:val="none" w:sz="0" w:space="0" w:color="auto"/>
        <w:right w:val="none" w:sz="0" w:space="0" w:color="auto"/>
      </w:divBdr>
    </w:div>
    <w:div w:id="620957847">
      <w:bodyDiv w:val="1"/>
      <w:marLeft w:val="0"/>
      <w:marRight w:val="0"/>
      <w:marTop w:val="0"/>
      <w:marBottom w:val="0"/>
      <w:divBdr>
        <w:top w:val="none" w:sz="0" w:space="0" w:color="auto"/>
        <w:left w:val="none" w:sz="0" w:space="0" w:color="auto"/>
        <w:bottom w:val="none" w:sz="0" w:space="0" w:color="auto"/>
        <w:right w:val="none" w:sz="0" w:space="0" w:color="auto"/>
      </w:divBdr>
    </w:div>
    <w:div w:id="647324628">
      <w:bodyDiv w:val="1"/>
      <w:marLeft w:val="0"/>
      <w:marRight w:val="0"/>
      <w:marTop w:val="0"/>
      <w:marBottom w:val="0"/>
      <w:divBdr>
        <w:top w:val="none" w:sz="0" w:space="0" w:color="auto"/>
        <w:left w:val="none" w:sz="0" w:space="0" w:color="auto"/>
        <w:bottom w:val="none" w:sz="0" w:space="0" w:color="auto"/>
        <w:right w:val="none" w:sz="0" w:space="0" w:color="auto"/>
      </w:divBdr>
    </w:div>
    <w:div w:id="720249576">
      <w:bodyDiv w:val="1"/>
      <w:marLeft w:val="0"/>
      <w:marRight w:val="0"/>
      <w:marTop w:val="0"/>
      <w:marBottom w:val="0"/>
      <w:divBdr>
        <w:top w:val="none" w:sz="0" w:space="0" w:color="auto"/>
        <w:left w:val="none" w:sz="0" w:space="0" w:color="auto"/>
        <w:bottom w:val="none" w:sz="0" w:space="0" w:color="auto"/>
        <w:right w:val="none" w:sz="0" w:space="0" w:color="auto"/>
      </w:divBdr>
    </w:div>
    <w:div w:id="915242408">
      <w:bodyDiv w:val="1"/>
      <w:marLeft w:val="0"/>
      <w:marRight w:val="0"/>
      <w:marTop w:val="0"/>
      <w:marBottom w:val="0"/>
      <w:divBdr>
        <w:top w:val="none" w:sz="0" w:space="0" w:color="auto"/>
        <w:left w:val="none" w:sz="0" w:space="0" w:color="auto"/>
        <w:bottom w:val="none" w:sz="0" w:space="0" w:color="auto"/>
        <w:right w:val="none" w:sz="0" w:space="0" w:color="auto"/>
      </w:divBdr>
    </w:div>
    <w:div w:id="958798964">
      <w:bodyDiv w:val="1"/>
      <w:marLeft w:val="0"/>
      <w:marRight w:val="0"/>
      <w:marTop w:val="0"/>
      <w:marBottom w:val="0"/>
      <w:divBdr>
        <w:top w:val="none" w:sz="0" w:space="0" w:color="auto"/>
        <w:left w:val="none" w:sz="0" w:space="0" w:color="auto"/>
        <w:bottom w:val="none" w:sz="0" w:space="0" w:color="auto"/>
        <w:right w:val="none" w:sz="0" w:space="0" w:color="auto"/>
      </w:divBdr>
    </w:div>
    <w:div w:id="1186747664">
      <w:bodyDiv w:val="1"/>
      <w:marLeft w:val="0"/>
      <w:marRight w:val="0"/>
      <w:marTop w:val="0"/>
      <w:marBottom w:val="0"/>
      <w:divBdr>
        <w:top w:val="none" w:sz="0" w:space="0" w:color="auto"/>
        <w:left w:val="none" w:sz="0" w:space="0" w:color="auto"/>
        <w:bottom w:val="none" w:sz="0" w:space="0" w:color="auto"/>
        <w:right w:val="none" w:sz="0" w:space="0" w:color="auto"/>
      </w:divBdr>
    </w:div>
    <w:div w:id="1230767801">
      <w:bodyDiv w:val="1"/>
      <w:marLeft w:val="0"/>
      <w:marRight w:val="0"/>
      <w:marTop w:val="0"/>
      <w:marBottom w:val="0"/>
      <w:divBdr>
        <w:top w:val="none" w:sz="0" w:space="0" w:color="auto"/>
        <w:left w:val="none" w:sz="0" w:space="0" w:color="auto"/>
        <w:bottom w:val="none" w:sz="0" w:space="0" w:color="auto"/>
        <w:right w:val="none" w:sz="0" w:space="0" w:color="auto"/>
      </w:divBdr>
    </w:div>
    <w:div w:id="1240553888">
      <w:bodyDiv w:val="1"/>
      <w:marLeft w:val="0"/>
      <w:marRight w:val="0"/>
      <w:marTop w:val="0"/>
      <w:marBottom w:val="0"/>
      <w:divBdr>
        <w:top w:val="none" w:sz="0" w:space="0" w:color="auto"/>
        <w:left w:val="none" w:sz="0" w:space="0" w:color="auto"/>
        <w:bottom w:val="none" w:sz="0" w:space="0" w:color="auto"/>
        <w:right w:val="none" w:sz="0" w:space="0" w:color="auto"/>
      </w:divBdr>
    </w:div>
    <w:div w:id="1285581020">
      <w:bodyDiv w:val="1"/>
      <w:marLeft w:val="0"/>
      <w:marRight w:val="0"/>
      <w:marTop w:val="0"/>
      <w:marBottom w:val="0"/>
      <w:divBdr>
        <w:top w:val="none" w:sz="0" w:space="0" w:color="auto"/>
        <w:left w:val="none" w:sz="0" w:space="0" w:color="auto"/>
        <w:bottom w:val="none" w:sz="0" w:space="0" w:color="auto"/>
        <w:right w:val="none" w:sz="0" w:space="0" w:color="auto"/>
      </w:divBdr>
    </w:div>
    <w:div w:id="1413430950">
      <w:bodyDiv w:val="1"/>
      <w:marLeft w:val="0"/>
      <w:marRight w:val="0"/>
      <w:marTop w:val="0"/>
      <w:marBottom w:val="0"/>
      <w:divBdr>
        <w:top w:val="none" w:sz="0" w:space="0" w:color="auto"/>
        <w:left w:val="none" w:sz="0" w:space="0" w:color="auto"/>
        <w:bottom w:val="none" w:sz="0" w:space="0" w:color="auto"/>
        <w:right w:val="none" w:sz="0" w:space="0" w:color="auto"/>
      </w:divBdr>
    </w:div>
    <w:div w:id="1473399710">
      <w:bodyDiv w:val="1"/>
      <w:marLeft w:val="0"/>
      <w:marRight w:val="0"/>
      <w:marTop w:val="0"/>
      <w:marBottom w:val="0"/>
      <w:divBdr>
        <w:top w:val="none" w:sz="0" w:space="0" w:color="auto"/>
        <w:left w:val="none" w:sz="0" w:space="0" w:color="auto"/>
        <w:bottom w:val="none" w:sz="0" w:space="0" w:color="auto"/>
        <w:right w:val="none" w:sz="0" w:space="0" w:color="auto"/>
      </w:divBdr>
    </w:div>
    <w:div w:id="1780639415">
      <w:bodyDiv w:val="1"/>
      <w:marLeft w:val="0"/>
      <w:marRight w:val="0"/>
      <w:marTop w:val="0"/>
      <w:marBottom w:val="0"/>
      <w:divBdr>
        <w:top w:val="none" w:sz="0" w:space="0" w:color="auto"/>
        <w:left w:val="none" w:sz="0" w:space="0" w:color="auto"/>
        <w:bottom w:val="none" w:sz="0" w:space="0" w:color="auto"/>
        <w:right w:val="none" w:sz="0" w:space="0" w:color="auto"/>
      </w:divBdr>
    </w:div>
    <w:div w:id="1789545829">
      <w:bodyDiv w:val="1"/>
      <w:marLeft w:val="0"/>
      <w:marRight w:val="0"/>
      <w:marTop w:val="0"/>
      <w:marBottom w:val="0"/>
      <w:divBdr>
        <w:top w:val="none" w:sz="0" w:space="0" w:color="auto"/>
        <w:left w:val="none" w:sz="0" w:space="0" w:color="auto"/>
        <w:bottom w:val="none" w:sz="0" w:space="0" w:color="auto"/>
        <w:right w:val="none" w:sz="0" w:space="0" w:color="auto"/>
      </w:divBdr>
    </w:div>
    <w:div w:id="20100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Hyunwoo Kim</dc:creator>
  <cp:keywords/>
  <dc:description/>
  <cp:lastModifiedBy>Hyunwoo Kim</cp:lastModifiedBy>
  <cp:revision>38</cp:revision>
  <dcterms:created xsi:type="dcterms:W3CDTF">2024-01-09T05:37:00Z</dcterms:created>
  <dcterms:modified xsi:type="dcterms:W3CDTF">2024-09-26T10:09:00Z</dcterms:modified>
</cp:coreProperties>
</file>