
<file path=[Content_Types].xml><?xml version="1.0" encoding="utf-8"?>
<Types xmlns="http://schemas.openxmlformats.org/package/2006/content-types">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webextensions/webextension2.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B0B2702" w14:textId="02B6F98A" w:rsidR="002879BF" w:rsidRPr="00E6677C" w:rsidRDefault="00AD042C" w:rsidP="00E6677C">
      <w:pPr>
        <w:pStyle w:val="Title1"/>
        <w:jc w:val="center"/>
        <w:rPr>
          <w:b/>
          <w:bCs/>
          <w:color w:val="000000"/>
        </w:rPr>
      </w:pPr>
      <w:r w:rsidRPr="00E6677C">
        <w:rPr>
          <w:b/>
          <w:bCs/>
        </w:rPr>
        <w:t>R</w:t>
      </w:r>
      <w:r w:rsidR="002879BF" w:rsidRPr="00E6677C">
        <w:rPr>
          <w:b/>
          <w:bCs/>
        </w:rPr>
        <w:t xml:space="preserve">evisiting the impact of singularity on the Identified Victim Effect: </w:t>
      </w:r>
      <w:r w:rsidR="002879BF" w:rsidRPr="00E6677C">
        <w:rPr>
          <w:b/>
          <w:bCs/>
        </w:rPr>
        <w:br/>
      </w:r>
      <w:r w:rsidR="00FA7486">
        <w:rPr>
          <w:b/>
          <w:bCs/>
        </w:rPr>
        <w:t>R</w:t>
      </w:r>
      <w:r w:rsidR="002879BF" w:rsidRPr="00E6677C">
        <w:rPr>
          <w:b/>
          <w:bCs/>
        </w:rPr>
        <w:t xml:space="preserve">eplication and extension of </w:t>
      </w:r>
      <w:r w:rsidR="002879BF" w:rsidRPr="00E6677C">
        <w:rPr>
          <w:b/>
          <w:bCs/>
          <w:color w:val="000000"/>
        </w:rPr>
        <w:t xml:space="preserve">Kogut </w:t>
      </w:r>
      <w:r w:rsidR="002879BF" w:rsidRPr="00E6677C">
        <w:rPr>
          <w:b/>
          <w:bCs/>
        </w:rPr>
        <w:t>and</w:t>
      </w:r>
      <w:r w:rsidR="002879BF" w:rsidRPr="00E6677C">
        <w:rPr>
          <w:b/>
          <w:bCs/>
          <w:color w:val="000000"/>
        </w:rPr>
        <w:t xml:space="preserve"> Ritov</w:t>
      </w:r>
      <w:r w:rsidR="002879BF" w:rsidRPr="00E6677C">
        <w:rPr>
          <w:b/>
          <w:bCs/>
        </w:rPr>
        <w:t xml:space="preserve"> (2005a) Study 2</w:t>
      </w:r>
    </w:p>
    <w:p w14:paraId="7BE33824" w14:textId="015FC031" w:rsidR="00A338BF" w:rsidRPr="00CC468B" w:rsidRDefault="004F573B" w:rsidP="00006747">
      <w:pPr>
        <w:jc w:val="center"/>
        <w:rPr>
          <w:b/>
          <w:bCs/>
          <w:sz w:val="32"/>
          <w:szCs w:val="32"/>
          <w:u w:val="single"/>
        </w:rPr>
      </w:pPr>
      <w:r w:rsidRPr="00CC468B">
        <w:rPr>
          <w:b/>
          <w:bCs/>
          <w:sz w:val="32"/>
          <w:szCs w:val="32"/>
          <w:u w:val="single"/>
        </w:rPr>
        <w:t>Supplementary</w:t>
      </w:r>
      <w:r w:rsidR="00B463DF" w:rsidRPr="00CC468B">
        <w:rPr>
          <w:b/>
          <w:bCs/>
          <w:sz w:val="32"/>
          <w:szCs w:val="32"/>
          <w:u w:val="single"/>
        </w:rPr>
        <w:t xml:space="preserve"> Materials</w:t>
      </w:r>
      <w:bookmarkStart w:id="0" w:name="_Toc104479438"/>
      <w:bookmarkStart w:id="1" w:name="_Toc110439361"/>
    </w:p>
    <w:p w14:paraId="6DC46D6C" w14:textId="01EC15C5" w:rsidR="00490557" w:rsidRDefault="00490557" w:rsidP="00006747">
      <w:pPr>
        <w:spacing w:after="0" w:line="240" w:lineRule="auto"/>
        <w:contextualSpacing/>
      </w:pPr>
    </w:p>
    <w:p w14:paraId="65A3C2D1" w14:textId="18EDE71C" w:rsidR="006D089B" w:rsidRDefault="00E00AE0">
      <w:pPr>
        <w:pStyle w:val="TOC1"/>
        <w:tabs>
          <w:tab w:val="right" w:leader="dot" w:pos="9396"/>
        </w:tabs>
        <w:rPr>
          <w:rFonts w:eastAsiaTheme="minorEastAsia" w:cstheme="minorBidi"/>
          <w:b w:val="0"/>
          <w:bCs w:val="0"/>
          <w:noProof/>
          <w:kern w:val="2"/>
          <w:sz w:val="24"/>
          <w:lang w:eastAsia="en-US" w:bidi="he-IL"/>
          <w14:ligatures w14:val="standardContextual"/>
        </w:rPr>
      </w:pPr>
      <w:r>
        <w:fldChar w:fldCharType="begin"/>
      </w:r>
      <w:r>
        <w:instrText xml:space="preserve"> TOC \o "1-3" \h \z \u </w:instrText>
      </w:r>
      <w:r>
        <w:fldChar w:fldCharType="separate"/>
      </w:r>
      <w:hyperlink w:anchor="_Toc172358625" w:history="1">
        <w:r w:rsidR="006D089B" w:rsidRPr="00172C2C">
          <w:rPr>
            <w:rStyle w:val="Hyperlink"/>
            <w:noProof/>
          </w:rPr>
          <w:t>Analysis of the original article</w:t>
        </w:r>
        <w:r w:rsidR="006D089B">
          <w:rPr>
            <w:noProof/>
            <w:webHidden/>
          </w:rPr>
          <w:tab/>
        </w:r>
        <w:r w:rsidR="006D089B">
          <w:rPr>
            <w:noProof/>
            <w:webHidden/>
          </w:rPr>
          <w:fldChar w:fldCharType="begin"/>
        </w:r>
        <w:r w:rsidR="006D089B">
          <w:rPr>
            <w:noProof/>
            <w:webHidden/>
          </w:rPr>
          <w:instrText xml:space="preserve"> PAGEREF _Toc172358625 \h </w:instrText>
        </w:r>
        <w:r w:rsidR="006D089B">
          <w:rPr>
            <w:noProof/>
            <w:webHidden/>
          </w:rPr>
        </w:r>
        <w:r w:rsidR="006D089B">
          <w:rPr>
            <w:noProof/>
            <w:webHidden/>
          </w:rPr>
          <w:fldChar w:fldCharType="separate"/>
        </w:r>
        <w:r w:rsidR="006D089B">
          <w:rPr>
            <w:noProof/>
            <w:webHidden/>
          </w:rPr>
          <w:t>2</w:t>
        </w:r>
        <w:r w:rsidR="006D089B">
          <w:rPr>
            <w:noProof/>
            <w:webHidden/>
          </w:rPr>
          <w:fldChar w:fldCharType="end"/>
        </w:r>
      </w:hyperlink>
    </w:p>
    <w:p w14:paraId="5675BC2B" w14:textId="2CF2B688" w:rsidR="006D089B" w:rsidRDefault="006D089B">
      <w:pPr>
        <w:pStyle w:val="TOC2"/>
        <w:rPr>
          <w:rFonts w:eastAsiaTheme="minorEastAsia" w:cstheme="minorBidi"/>
          <w:i w:val="0"/>
          <w:iCs w:val="0"/>
          <w:noProof/>
          <w:kern w:val="2"/>
          <w:sz w:val="24"/>
          <w:lang w:eastAsia="en-US" w:bidi="he-IL"/>
          <w14:ligatures w14:val="standardContextual"/>
        </w:rPr>
      </w:pPr>
      <w:hyperlink w:anchor="_Toc172358626" w:history="1">
        <w:r w:rsidRPr="00172C2C">
          <w:rPr>
            <w:rStyle w:val="Hyperlink"/>
            <w:noProof/>
          </w:rPr>
          <w:t>Original article methods</w:t>
        </w:r>
        <w:r>
          <w:rPr>
            <w:noProof/>
            <w:webHidden/>
          </w:rPr>
          <w:tab/>
        </w:r>
        <w:r>
          <w:rPr>
            <w:noProof/>
            <w:webHidden/>
          </w:rPr>
          <w:fldChar w:fldCharType="begin"/>
        </w:r>
        <w:r>
          <w:rPr>
            <w:noProof/>
            <w:webHidden/>
          </w:rPr>
          <w:instrText xml:space="preserve"> PAGEREF _Toc172358626 \h </w:instrText>
        </w:r>
        <w:r>
          <w:rPr>
            <w:noProof/>
            <w:webHidden/>
          </w:rPr>
        </w:r>
        <w:r>
          <w:rPr>
            <w:noProof/>
            <w:webHidden/>
          </w:rPr>
          <w:fldChar w:fldCharType="separate"/>
        </w:r>
        <w:r>
          <w:rPr>
            <w:noProof/>
            <w:webHidden/>
          </w:rPr>
          <w:t>2</w:t>
        </w:r>
        <w:r>
          <w:rPr>
            <w:noProof/>
            <w:webHidden/>
          </w:rPr>
          <w:fldChar w:fldCharType="end"/>
        </w:r>
      </w:hyperlink>
    </w:p>
    <w:p w14:paraId="7DC09B34" w14:textId="33C1135B" w:rsidR="006D089B" w:rsidRDefault="006D089B">
      <w:pPr>
        <w:pStyle w:val="TOC3"/>
        <w:tabs>
          <w:tab w:val="right" w:leader="dot" w:pos="9396"/>
        </w:tabs>
        <w:rPr>
          <w:rFonts w:eastAsiaTheme="minorEastAsia" w:cstheme="minorBidi"/>
          <w:noProof/>
          <w:kern w:val="2"/>
          <w:sz w:val="24"/>
          <w:lang w:eastAsia="en-US" w:bidi="he-IL"/>
          <w14:ligatures w14:val="standardContextual"/>
        </w:rPr>
      </w:pPr>
      <w:hyperlink w:anchor="_Toc172358627" w:history="1">
        <w:r w:rsidRPr="00172C2C">
          <w:rPr>
            <w:rStyle w:val="Hyperlink"/>
            <w:noProof/>
          </w:rPr>
          <w:t>Independent variables of Study 2 of Kogut and Ritov (2005a)</w:t>
        </w:r>
        <w:r>
          <w:rPr>
            <w:noProof/>
            <w:webHidden/>
          </w:rPr>
          <w:tab/>
        </w:r>
        <w:r>
          <w:rPr>
            <w:noProof/>
            <w:webHidden/>
          </w:rPr>
          <w:fldChar w:fldCharType="begin"/>
        </w:r>
        <w:r>
          <w:rPr>
            <w:noProof/>
            <w:webHidden/>
          </w:rPr>
          <w:instrText xml:space="preserve"> PAGEREF _Toc172358627 \h </w:instrText>
        </w:r>
        <w:r>
          <w:rPr>
            <w:noProof/>
            <w:webHidden/>
          </w:rPr>
        </w:r>
        <w:r>
          <w:rPr>
            <w:noProof/>
            <w:webHidden/>
          </w:rPr>
          <w:fldChar w:fldCharType="separate"/>
        </w:r>
        <w:r>
          <w:rPr>
            <w:noProof/>
            <w:webHidden/>
          </w:rPr>
          <w:t>2</w:t>
        </w:r>
        <w:r>
          <w:rPr>
            <w:noProof/>
            <w:webHidden/>
          </w:rPr>
          <w:fldChar w:fldCharType="end"/>
        </w:r>
      </w:hyperlink>
    </w:p>
    <w:p w14:paraId="610F1512" w14:textId="46483202" w:rsidR="006D089B" w:rsidRDefault="006D089B">
      <w:pPr>
        <w:pStyle w:val="TOC3"/>
        <w:tabs>
          <w:tab w:val="right" w:leader="dot" w:pos="9396"/>
        </w:tabs>
        <w:rPr>
          <w:rFonts w:eastAsiaTheme="minorEastAsia" w:cstheme="minorBidi"/>
          <w:noProof/>
          <w:kern w:val="2"/>
          <w:sz w:val="24"/>
          <w:lang w:eastAsia="en-US" w:bidi="he-IL"/>
          <w14:ligatures w14:val="standardContextual"/>
        </w:rPr>
      </w:pPr>
      <w:hyperlink w:anchor="_Toc172358628" w:history="1">
        <w:r w:rsidRPr="00172C2C">
          <w:rPr>
            <w:rStyle w:val="Hyperlink"/>
            <w:noProof/>
          </w:rPr>
          <w:t>Dependent variables of Study 2 of Kogut and Ritov (2005a)</w:t>
        </w:r>
        <w:r>
          <w:rPr>
            <w:noProof/>
            <w:webHidden/>
          </w:rPr>
          <w:tab/>
        </w:r>
        <w:r>
          <w:rPr>
            <w:noProof/>
            <w:webHidden/>
          </w:rPr>
          <w:fldChar w:fldCharType="begin"/>
        </w:r>
        <w:r>
          <w:rPr>
            <w:noProof/>
            <w:webHidden/>
          </w:rPr>
          <w:instrText xml:space="preserve"> PAGEREF _Toc172358628 \h </w:instrText>
        </w:r>
        <w:r>
          <w:rPr>
            <w:noProof/>
            <w:webHidden/>
          </w:rPr>
        </w:r>
        <w:r>
          <w:rPr>
            <w:noProof/>
            <w:webHidden/>
          </w:rPr>
          <w:fldChar w:fldCharType="separate"/>
        </w:r>
        <w:r>
          <w:rPr>
            <w:noProof/>
            <w:webHidden/>
          </w:rPr>
          <w:t>4</w:t>
        </w:r>
        <w:r>
          <w:rPr>
            <w:noProof/>
            <w:webHidden/>
          </w:rPr>
          <w:fldChar w:fldCharType="end"/>
        </w:r>
      </w:hyperlink>
    </w:p>
    <w:p w14:paraId="1AA8450F" w14:textId="2ECAC46A" w:rsidR="006D089B" w:rsidRDefault="006D089B">
      <w:pPr>
        <w:pStyle w:val="TOC2"/>
        <w:rPr>
          <w:rFonts w:eastAsiaTheme="minorEastAsia" w:cstheme="minorBidi"/>
          <w:i w:val="0"/>
          <w:iCs w:val="0"/>
          <w:noProof/>
          <w:kern w:val="2"/>
          <w:sz w:val="24"/>
          <w:lang w:eastAsia="en-US" w:bidi="he-IL"/>
          <w14:ligatures w14:val="standardContextual"/>
        </w:rPr>
      </w:pPr>
      <w:hyperlink w:anchor="_Toc172358629" w:history="1">
        <w:r w:rsidRPr="00172C2C">
          <w:rPr>
            <w:rStyle w:val="Hyperlink"/>
            <w:noProof/>
          </w:rPr>
          <w:t>Target article results</w:t>
        </w:r>
        <w:r>
          <w:rPr>
            <w:noProof/>
            <w:webHidden/>
          </w:rPr>
          <w:tab/>
        </w:r>
        <w:r>
          <w:rPr>
            <w:noProof/>
            <w:webHidden/>
          </w:rPr>
          <w:fldChar w:fldCharType="begin"/>
        </w:r>
        <w:r>
          <w:rPr>
            <w:noProof/>
            <w:webHidden/>
          </w:rPr>
          <w:instrText xml:space="preserve"> PAGEREF _Toc172358629 \h </w:instrText>
        </w:r>
        <w:r>
          <w:rPr>
            <w:noProof/>
            <w:webHidden/>
          </w:rPr>
        </w:r>
        <w:r>
          <w:rPr>
            <w:noProof/>
            <w:webHidden/>
          </w:rPr>
          <w:fldChar w:fldCharType="separate"/>
        </w:r>
        <w:r>
          <w:rPr>
            <w:noProof/>
            <w:webHidden/>
          </w:rPr>
          <w:t>5</w:t>
        </w:r>
        <w:r>
          <w:rPr>
            <w:noProof/>
            <w:webHidden/>
          </w:rPr>
          <w:fldChar w:fldCharType="end"/>
        </w:r>
      </w:hyperlink>
    </w:p>
    <w:p w14:paraId="446E0B0B" w14:textId="30029E25" w:rsidR="006D089B" w:rsidRDefault="006D089B">
      <w:pPr>
        <w:pStyle w:val="TOC3"/>
        <w:tabs>
          <w:tab w:val="right" w:leader="dot" w:pos="9396"/>
        </w:tabs>
        <w:rPr>
          <w:rFonts w:eastAsiaTheme="minorEastAsia" w:cstheme="minorBidi"/>
          <w:noProof/>
          <w:kern w:val="2"/>
          <w:sz w:val="24"/>
          <w:lang w:eastAsia="en-US" w:bidi="he-IL"/>
          <w14:ligatures w14:val="standardContextual"/>
        </w:rPr>
      </w:pPr>
      <w:hyperlink w:anchor="_Toc172358630" w:history="1">
        <w:r w:rsidRPr="00172C2C">
          <w:rPr>
            <w:rStyle w:val="Hyperlink"/>
            <w:noProof/>
          </w:rPr>
          <w:t>2x2 ANOVA: The interaction effect on willingness to contribute</w:t>
        </w:r>
        <w:r>
          <w:rPr>
            <w:noProof/>
            <w:webHidden/>
          </w:rPr>
          <w:tab/>
        </w:r>
        <w:r>
          <w:rPr>
            <w:noProof/>
            <w:webHidden/>
          </w:rPr>
          <w:fldChar w:fldCharType="begin"/>
        </w:r>
        <w:r>
          <w:rPr>
            <w:noProof/>
            <w:webHidden/>
          </w:rPr>
          <w:instrText xml:space="preserve"> PAGEREF _Toc172358630 \h </w:instrText>
        </w:r>
        <w:r>
          <w:rPr>
            <w:noProof/>
            <w:webHidden/>
          </w:rPr>
        </w:r>
        <w:r>
          <w:rPr>
            <w:noProof/>
            <w:webHidden/>
          </w:rPr>
          <w:fldChar w:fldCharType="separate"/>
        </w:r>
        <w:r>
          <w:rPr>
            <w:noProof/>
            <w:webHidden/>
          </w:rPr>
          <w:t>6</w:t>
        </w:r>
        <w:r>
          <w:rPr>
            <w:noProof/>
            <w:webHidden/>
          </w:rPr>
          <w:fldChar w:fldCharType="end"/>
        </w:r>
      </w:hyperlink>
    </w:p>
    <w:p w14:paraId="4CAA807C" w14:textId="29017350" w:rsidR="006D089B" w:rsidRDefault="006D089B">
      <w:pPr>
        <w:pStyle w:val="TOC3"/>
        <w:tabs>
          <w:tab w:val="right" w:leader="dot" w:pos="9396"/>
        </w:tabs>
        <w:rPr>
          <w:rFonts w:eastAsiaTheme="minorEastAsia" w:cstheme="minorBidi"/>
          <w:noProof/>
          <w:kern w:val="2"/>
          <w:sz w:val="24"/>
          <w:lang w:eastAsia="en-US" w:bidi="he-IL"/>
          <w14:ligatures w14:val="standardContextual"/>
        </w:rPr>
      </w:pPr>
      <w:hyperlink w:anchor="_Toc172358631" w:history="1">
        <w:r w:rsidRPr="00172C2C">
          <w:rPr>
            <w:rStyle w:val="Hyperlink"/>
            <w:noProof/>
          </w:rPr>
          <w:t>2x2 ANOVA: The interaction effect on empathic emotions</w:t>
        </w:r>
        <w:r>
          <w:rPr>
            <w:noProof/>
            <w:webHidden/>
          </w:rPr>
          <w:tab/>
        </w:r>
        <w:r>
          <w:rPr>
            <w:noProof/>
            <w:webHidden/>
          </w:rPr>
          <w:fldChar w:fldCharType="begin"/>
        </w:r>
        <w:r>
          <w:rPr>
            <w:noProof/>
            <w:webHidden/>
          </w:rPr>
          <w:instrText xml:space="preserve"> PAGEREF _Toc172358631 \h </w:instrText>
        </w:r>
        <w:r>
          <w:rPr>
            <w:noProof/>
            <w:webHidden/>
          </w:rPr>
        </w:r>
        <w:r>
          <w:rPr>
            <w:noProof/>
            <w:webHidden/>
          </w:rPr>
          <w:fldChar w:fldCharType="separate"/>
        </w:r>
        <w:r>
          <w:rPr>
            <w:noProof/>
            <w:webHidden/>
          </w:rPr>
          <w:t>8</w:t>
        </w:r>
        <w:r>
          <w:rPr>
            <w:noProof/>
            <w:webHidden/>
          </w:rPr>
          <w:fldChar w:fldCharType="end"/>
        </w:r>
      </w:hyperlink>
    </w:p>
    <w:p w14:paraId="440FE692" w14:textId="4954A3BA" w:rsidR="006D089B" w:rsidRDefault="006D089B">
      <w:pPr>
        <w:pStyle w:val="TOC3"/>
        <w:tabs>
          <w:tab w:val="right" w:leader="dot" w:pos="9396"/>
        </w:tabs>
        <w:rPr>
          <w:rFonts w:eastAsiaTheme="minorEastAsia" w:cstheme="minorBidi"/>
          <w:noProof/>
          <w:kern w:val="2"/>
          <w:sz w:val="24"/>
          <w:lang w:eastAsia="en-US" w:bidi="he-IL"/>
          <w14:ligatures w14:val="standardContextual"/>
        </w:rPr>
      </w:pPr>
      <w:hyperlink w:anchor="_Toc172358632" w:history="1">
        <w:r w:rsidRPr="00172C2C">
          <w:rPr>
            <w:rStyle w:val="Hyperlink"/>
            <w:noProof/>
          </w:rPr>
          <w:t>Pearson Correlation: The relationship between empathic emotions and willingness to contribute</w:t>
        </w:r>
        <w:r>
          <w:rPr>
            <w:noProof/>
            <w:webHidden/>
          </w:rPr>
          <w:tab/>
        </w:r>
        <w:r>
          <w:rPr>
            <w:noProof/>
            <w:webHidden/>
          </w:rPr>
          <w:fldChar w:fldCharType="begin"/>
        </w:r>
        <w:r>
          <w:rPr>
            <w:noProof/>
            <w:webHidden/>
          </w:rPr>
          <w:instrText xml:space="preserve"> PAGEREF _Toc172358632 \h </w:instrText>
        </w:r>
        <w:r>
          <w:rPr>
            <w:noProof/>
            <w:webHidden/>
          </w:rPr>
        </w:r>
        <w:r>
          <w:rPr>
            <w:noProof/>
            <w:webHidden/>
          </w:rPr>
          <w:fldChar w:fldCharType="separate"/>
        </w:r>
        <w:r>
          <w:rPr>
            <w:noProof/>
            <w:webHidden/>
          </w:rPr>
          <w:t>8</w:t>
        </w:r>
        <w:r>
          <w:rPr>
            <w:noProof/>
            <w:webHidden/>
          </w:rPr>
          <w:fldChar w:fldCharType="end"/>
        </w:r>
      </w:hyperlink>
    </w:p>
    <w:p w14:paraId="310D3A7E" w14:textId="24D156B0" w:rsidR="006D089B" w:rsidRDefault="006D089B">
      <w:pPr>
        <w:pStyle w:val="TOC3"/>
        <w:tabs>
          <w:tab w:val="right" w:leader="dot" w:pos="9396"/>
        </w:tabs>
        <w:rPr>
          <w:rFonts w:eastAsiaTheme="minorEastAsia" w:cstheme="minorBidi"/>
          <w:noProof/>
          <w:kern w:val="2"/>
          <w:sz w:val="24"/>
          <w:lang w:eastAsia="en-US" w:bidi="he-IL"/>
          <w14:ligatures w14:val="standardContextual"/>
        </w:rPr>
      </w:pPr>
      <w:hyperlink w:anchor="_Toc172358633" w:history="1">
        <w:r w:rsidRPr="00172C2C">
          <w:rPr>
            <w:rStyle w:val="Hyperlink"/>
            <w:noProof/>
          </w:rPr>
          <w:t>2x2 ANCOVA: The contribution of empathic emotions to the interaction effect on willingness to contribute</w:t>
        </w:r>
        <w:r>
          <w:rPr>
            <w:noProof/>
            <w:webHidden/>
          </w:rPr>
          <w:tab/>
        </w:r>
        <w:r>
          <w:rPr>
            <w:noProof/>
            <w:webHidden/>
          </w:rPr>
          <w:fldChar w:fldCharType="begin"/>
        </w:r>
        <w:r>
          <w:rPr>
            <w:noProof/>
            <w:webHidden/>
          </w:rPr>
          <w:instrText xml:space="preserve"> PAGEREF _Toc172358633 \h </w:instrText>
        </w:r>
        <w:r>
          <w:rPr>
            <w:noProof/>
            <w:webHidden/>
          </w:rPr>
        </w:r>
        <w:r>
          <w:rPr>
            <w:noProof/>
            <w:webHidden/>
          </w:rPr>
          <w:fldChar w:fldCharType="separate"/>
        </w:r>
        <w:r>
          <w:rPr>
            <w:noProof/>
            <w:webHidden/>
          </w:rPr>
          <w:t>9</w:t>
        </w:r>
        <w:r>
          <w:rPr>
            <w:noProof/>
            <w:webHidden/>
          </w:rPr>
          <w:fldChar w:fldCharType="end"/>
        </w:r>
      </w:hyperlink>
    </w:p>
    <w:p w14:paraId="6389CA3D" w14:textId="322EB9EE" w:rsidR="006D089B" w:rsidRDefault="006D089B">
      <w:pPr>
        <w:pStyle w:val="TOC2"/>
        <w:rPr>
          <w:rFonts w:eastAsiaTheme="minorEastAsia" w:cstheme="minorBidi"/>
          <w:i w:val="0"/>
          <w:iCs w:val="0"/>
          <w:noProof/>
          <w:kern w:val="2"/>
          <w:sz w:val="24"/>
          <w:lang w:eastAsia="en-US" w:bidi="he-IL"/>
          <w14:ligatures w14:val="standardContextual"/>
        </w:rPr>
      </w:pPr>
      <w:hyperlink w:anchor="_Toc172358634" w:history="1">
        <w:r w:rsidRPr="00172C2C">
          <w:rPr>
            <w:rStyle w:val="Hyperlink"/>
            <w:noProof/>
          </w:rPr>
          <w:t>Effect size and confidence interval calculations of the original study effects</w:t>
        </w:r>
        <w:r>
          <w:rPr>
            <w:noProof/>
            <w:webHidden/>
          </w:rPr>
          <w:tab/>
        </w:r>
        <w:r>
          <w:rPr>
            <w:noProof/>
            <w:webHidden/>
          </w:rPr>
          <w:fldChar w:fldCharType="begin"/>
        </w:r>
        <w:r>
          <w:rPr>
            <w:noProof/>
            <w:webHidden/>
          </w:rPr>
          <w:instrText xml:space="preserve"> PAGEREF _Toc172358634 \h </w:instrText>
        </w:r>
        <w:r>
          <w:rPr>
            <w:noProof/>
            <w:webHidden/>
          </w:rPr>
        </w:r>
        <w:r>
          <w:rPr>
            <w:noProof/>
            <w:webHidden/>
          </w:rPr>
          <w:fldChar w:fldCharType="separate"/>
        </w:r>
        <w:r>
          <w:rPr>
            <w:noProof/>
            <w:webHidden/>
          </w:rPr>
          <w:t>10</w:t>
        </w:r>
        <w:r>
          <w:rPr>
            <w:noProof/>
            <w:webHidden/>
          </w:rPr>
          <w:fldChar w:fldCharType="end"/>
        </w:r>
      </w:hyperlink>
    </w:p>
    <w:p w14:paraId="38207787" w14:textId="5EBDC06C" w:rsidR="006D089B" w:rsidRDefault="006D089B">
      <w:pPr>
        <w:pStyle w:val="TOC3"/>
        <w:tabs>
          <w:tab w:val="right" w:leader="dot" w:pos="9396"/>
        </w:tabs>
        <w:rPr>
          <w:rFonts w:eastAsiaTheme="minorEastAsia" w:cstheme="minorBidi"/>
          <w:noProof/>
          <w:kern w:val="2"/>
          <w:sz w:val="24"/>
          <w:lang w:eastAsia="en-US" w:bidi="he-IL"/>
          <w14:ligatures w14:val="standardContextual"/>
        </w:rPr>
      </w:pPr>
      <w:hyperlink w:anchor="_Toc172358635" w:history="1">
        <w:r w:rsidRPr="00172C2C">
          <w:rPr>
            <w:rStyle w:val="Hyperlink"/>
            <w:noProof/>
          </w:rPr>
          <w:t>Hypothesis 1: Interaction effect of identifiability and singularity on willingness to contribute</w:t>
        </w:r>
        <w:r>
          <w:rPr>
            <w:noProof/>
            <w:webHidden/>
          </w:rPr>
          <w:tab/>
        </w:r>
        <w:r>
          <w:rPr>
            <w:noProof/>
            <w:webHidden/>
          </w:rPr>
          <w:fldChar w:fldCharType="begin"/>
        </w:r>
        <w:r>
          <w:rPr>
            <w:noProof/>
            <w:webHidden/>
          </w:rPr>
          <w:instrText xml:space="preserve"> PAGEREF _Toc172358635 \h </w:instrText>
        </w:r>
        <w:r>
          <w:rPr>
            <w:noProof/>
            <w:webHidden/>
          </w:rPr>
        </w:r>
        <w:r>
          <w:rPr>
            <w:noProof/>
            <w:webHidden/>
          </w:rPr>
          <w:fldChar w:fldCharType="separate"/>
        </w:r>
        <w:r>
          <w:rPr>
            <w:noProof/>
            <w:webHidden/>
          </w:rPr>
          <w:t>10</w:t>
        </w:r>
        <w:r>
          <w:rPr>
            <w:noProof/>
            <w:webHidden/>
          </w:rPr>
          <w:fldChar w:fldCharType="end"/>
        </w:r>
      </w:hyperlink>
    </w:p>
    <w:p w14:paraId="50964910" w14:textId="49A6703A" w:rsidR="006D089B" w:rsidRDefault="006D089B">
      <w:pPr>
        <w:pStyle w:val="TOC3"/>
        <w:tabs>
          <w:tab w:val="right" w:leader="dot" w:pos="9396"/>
        </w:tabs>
        <w:rPr>
          <w:rFonts w:eastAsiaTheme="minorEastAsia" w:cstheme="minorBidi"/>
          <w:noProof/>
          <w:kern w:val="2"/>
          <w:sz w:val="24"/>
          <w:lang w:eastAsia="en-US" w:bidi="he-IL"/>
          <w14:ligatures w14:val="standardContextual"/>
        </w:rPr>
      </w:pPr>
      <w:hyperlink w:anchor="_Toc172358636" w:history="1">
        <w:r w:rsidRPr="00172C2C">
          <w:rPr>
            <w:rStyle w:val="Hyperlink"/>
            <w:noProof/>
          </w:rPr>
          <w:t>Hypothesis 2a: Interaction effect on distress</w:t>
        </w:r>
        <w:r>
          <w:rPr>
            <w:noProof/>
            <w:webHidden/>
          </w:rPr>
          <w:tab/>
        </w:r>
        <w:r>
          <w:rPr>
            <w:noProof/>
            <w:webHidden/>
          </w:rPr>
          <w:fldChar w:fldCharType="begin"/>
        </w:r>
        <w:r>
          <w:rPr>
            <w:noProof/>
            <w:webHidden/>
          </w:rPr>
          <w:instrText xml:space="preserve"> PAGEREF _Toc172358636 \h </w:instrText>
        </w:r>
        <w:r>
          <w:rPr>
            <w:noProof/>
            <w:webHidden/>
          </w:rPr>
        </w:r>
        <w:r>
          <w:rPr>
            <w:noProof/>
            <w:webHidden/>
          </w:rPr>
          <w:fldChar w:fldCharType="separate"/>
        </w:r>
        <w:r>
          <w:rPr>
            <w:noProof/>
            <w:webHidden/>
          </w:rPr>
          <w:t>11</w:t>
        </w:r>
        <w:r>
          <w:rPr>
            <w:noProof/>
            <w:webHidden/>
          </w:rPr>
          <w:fldChar w:fldCharType="end"/>
        </w:r>
      </w:hyperlink>
    </w:p>
    <w:p w14:paraId="307DCE8B" w14:textId="48B31816" w:rsidR="006D089B" w:rsidRDefault="006D089B">
      <w:pPr>
        <w:pStyle w:val="TOC3"/>
        <w:tabs>
          <w:tab w:val="right" w:leader="dot" w:pos="9396"/>
        </w:tabs>
        <w:rPr>
          <w:rFonts w:eastAsiaTheme="minorEastAsia" w:cstheme="minorBidi"/>
          <w:noProof/>
          <w:kern w:val="2"/>
          <w:sz w:val="24"/>
          <w:lang w:eastAsia="en-US" w:bidi="he-IL"/>
          <w14:ligatures w14:val="standardContextual"/>
        </w:rPr>
      </w:pPr>
      <w:hyperlink w:anchor="_Toc172358637" w:history="1">
        <w:r w:rsidRPr="00172C2C">
          <w:rPr>
            <w:rStyle w:val="Hyperlink"/>
            <w:noProof/>
          </w:rPr>
          <w:t>Hypothesis 2b: Correlation between willingness to contribute and distress</w:t>
        </w:r>
        <w:r>
          <w:rPr>
            <w:noProof/>
            <w:webHidden/>
          </w:rPr>
          <w:tab/>
        </w:r>
        <w:r>
          <w:rPr>
            <w:noProof/>
            <w:webHidden/>
          </w:rPr>
          <w:fldChar w:fldCharType="begin"/>
        </w:r>
        <w:r>
          <w:rPr>
            <w:noProof/>
            <w:webHidden/>
          </w:rPr>
          <w:instrText xml:space="preserve"> PAGEREF _Toc172358637 \h </w:instrText>
        </w:r>
        <w:r>
          <w:rPr>
            <w:noProof/>
            <w:webHidden/>
          </w:rPr>
        </w:r>
        <w:r>
          <w:rPr>
            <w:noProof/>
            <w:webHidden/>
          </w:rPr>
          <w:fldChar w:fldCharType="separate"/>
        </w:r>
        <w:r>
          <w:rPr>
            <w:noProof/>
            <w:webHidden/>
          </w:rPr>
          <w:t>13</w:t>
        </w:r>
        <w:r>
          <w:rPr>
            <w:noProof/>
            <w:webHidden/>
          </w:rPr>
          <w:fldChar w:fldCharType="end"/>
        </w:r>
      </w:hyperlink>
    </w:p>
    <w:p w14:paraId="65697B44" w14:textId="49BF8CC3" w:rsidR="006D089B" w:rsidRDefault="006D089B">
      <w:pPr>
        <w:pStyle w:val="TOC1"/>
        <w:tabs>
          <w:tab w:val="right" w:leader="dot" w:pos="9396"/>
        </w:tabs>
        <w:rPr>
          <w:rFonts w:eastAsiaTheme="minorEastAsia" w:cstheme="minorBidi"/>
          <w:b w:val="0"/>
          <w:bCs w:val="0"/>
          <w:noProof/>
          <w:kern w:val="2"/>
          <w:sz w:val="24"/>
          <w:lang w:eastAsia="en-US" w:bidi="he-IL"/>
          <w14:ligatures w14:val="standardContextual"/>
        </w:rPr>
      </w:pPr>
      <w:hyperlink w:anchor="_Toc172358638" w:history="1">
        <w:r w:rsidRPr="00172C2C">
          <w:rPr>
            <w:rStyle w:val="Hyperlink"/>
            <w:noProof/>
          </w:rPr>
          <w:t>Materials</w:t>
        </w:r>
        <w:r>
          <w:rPr>
            <w:noProof/>
            <w:webHidden/>
          </w:rPr>
          <w:tab/>
        </w:r>
        <w:r>
          <w:rPr>
            <w:noProof/>
            <w:webHidden/>
          </w:rPr>
          <w:fldChar w:fldCharType="begin"/>
        </w:r>
        <w:r>
          <w:rPr>
            <w:noProof/>
            <w:webHidden/>
          </w:rPr>
          <w:instrText xml:space="preserve"> PAGEREF _Toc172358638 \h </w:instrText>
        </w:r>
        <w:r>
          <w:rPr>
            <w:noProof/>
            <w:webHidden/>
          </w:rPr>
        </w:r>
        <w:r>
          <w:rPr>
            <w:noProof/>
            <w:webHidden/>
          </w:rPr>
          <w:fldChar w:fldCharType="separate"/>
        </w:r>
        <w:r>
          <w:rPr>
            <w:noProof/>
            <w:webHidden/>
          </w:rPr>
          <w:t>15</w:t>
        </w:r>
        <w:r>
          <w:rPr>
            <w:noProof/>
            <w:webHidden/>
          </w:rPr>
          <w:fldChar w:fldCharType="end"/>
        </w:r>
      </w:hyperlink>
    </w:p>
    <w:p w14:paraId="1AAAD891" w14:textId="4253B9BC" w:rsidR="006D089B" w:rsidRDefault="006D089B">
      <w:pPr>
        <w:pStyle w:val="TOC2"/>
        <w:rPr>
          <w:rFonts w:eastAsiaTheme="minorEastAsia" w:cstheme="minorBidi"/>
          <w:i w:val="0"/>
          <w:iCs w:val="0"/>
          <w:noProof/>
          <w:kern w:val="2"/>
          <w:sz w:val="24"/>
          <w:lang w:eastAsia="en-US" w:bidi="he-IL"/>
          <w14:ligatures w14:val="standardContextual"/>
        </w:rPr>
      </w:pPr>
      <w:hyperlink w:anchor="_Toc172358639" w:history="1">
        <w:r w:rsidRPr="00172C2C">
          <w:rPr>
            <w:rStyle w:val="Hyperlink"/>
            <w:noProof/>
          </w:rPr>
          <w:t>Procedure</w:t>
        </w:r>
        <w:r>
          <w:rPr>
            <w:noProof/>
            <w:webHidden/>
          </w:rPr>
          <w:tab/>
        </w:r>
        <w:r>
          <w:rPr>
            <w:noProof/>
            <w:webHidden/>
          </w:rPr>
          <w:fldChar w:fldCharType="begin"/>
        </w:r>
        <w:r>
          <w:rPr>
            <w:noProof/>
            <w:webHidden/>
          </w:rPr>
          <w:instrText xml:space="preserve"> PAGEREF _Toc172358639 \h </w:instrText>
        </w:r>
        <w:r>
          <w:rPr>
            <w:noProof/>
            <w:webHidden/>
          </w:rPr>
        </w:r>
        <w:r>
          <w:rPr>
            <w:noProof/>
            <w:webHidden/>
          </w:rPr>
          <w:fldChar w:fldCharType="separate"/>
        </w:r>
        <w:r>
          <w:rPr>
            <w:noProof/>
            <w:webHidden/>
          </w:rPr>
          <w:t>15</w:t>
        </w:r>
        <w:r>
          <w:rPr>
            <w:noProof/>
            <w:webHidden/>
          </w:rPr>
          <w:fldChar w:fldCharType="end"/>
        </w:r>
      </w:hyperlink>
    </w:p>
    <w:p w14:paraId="2742E5A1" w14:textId="2448DEF0" w:rsidR="006D089B" w:rsidRDefault="006D089B">
      <w:pPr>
        <w:pStyle w:val="TOC2"/>
        <w:rPr>
          <w:rFonts w:eastAsiaTheme="minorEastAsia" w:cstheme="minorBidi"/>
          <w:i w:val="0"/>
          <w:iCs w:val="0"/>
          <w:noProof/>
          <w:kern w:val="2"/>
          <w:sz w:val="24"/>
          <w:lang w:eastAsia="en-US" w:bidi="he-IL"/>
          <w14:ligatures w14:val="standardContextual"/>
        </w:rPr>
      </w:pPr>
      <w:hyperlink w:anchor="_Toc172358640" w:history="1">
        <w:r w:rsidRPr="00172C2C">
          <w:rPr>
            <w:rStyle w:val="Hyperlink"/>
            <w:noProof/>
          </w:rPr>
          <w:t>Extension introduction and explanation</w:t>
        </w:r>
        <w:r>
          <w:rPr>
            <w:noProof/>
            <w:webHidden/>
          </w:rPr>
          <w:tab/>
        </w:r>
        <w:r>
          <w:rPr>
            <w:noProof/>
            <w:webHidden/>
          </w:rPr>
          <w:fldChar w:fldCharType="begin"/>
        </w:r>
        <w:r>
          <w:rPr>
            <w:noProof/>
            <w:webHidden/>
          </w:rPr>
          <w:instrText xml:space="preserve"> PAGEREF _Toc172358640 \h </w:instrText>
        </w:r>
        <w:r>
          <w:rPr>
            <w:noProof/>
            <w:webHidden/>
          </w:rPr>
        </w:r>
        <w:r>
          <w:rPr>
            <w:noProof/>
            <w:webHidden/>
          </w:rPr>
          <w:fldChar w:fldCharType="separate"/>
        </w:r>
        <w:r>
          <w:rPr>
            <w:noProof/>
            <w:webHidden/>
          </w:rPr>
          <w:t>15</w:t>
        </w:r>
        <w:r>
          <w:rPr>
            <w:noProof/>
            <w:webHidden/>
          </w:rPr>
          <w:fldChar w:fldCharType="end"/>
        </w:r>
      </w:hyperlink>
    </w:p>
    <w:p w14:paraId="4C7018BF" w14:textId="6A3ED8AB" w:rsidR="006D089B" w:rsidRDefault="006D089B">
      <w:pPr>
        <w:pStyle w:val="TOC3"/>
        <w:tabs>
          <w:tab w:val="right" w:leader="dot" w:pos="9396"/>
        </w:tabs>
        <w:rPr>
          <w:rFonts w:eastAsiaTheme="minorEastAsia" w:cstheme="minorBidi"/>
          <w:noProof/>
          <w:kern w:val="2"/>
          <w:sz w:val="24"/>
          <w:lang w:eastAsia="en-US" w:bidi="he-IL"/>
          <w14:ligatures w14:val="standardContextual"/>
        </w:rPr>
      </w:pPr>
      <w:hyperlink w:anchor="_Toc172358641" w:history="1">
        <w:r w:rsidRPr="00172C2C">
          <w:rPr>
            <w:rStyle w:val="Hyperlink"/>
            <w:bCs/>
            <w:noProof/>
          </w:rPr>
          <w:t>Group belonging</w:t>
        </w:r>
        <w:r>
          <w:rPr>
            <w:noProof/>
            <w:webHidden/>
          </w:rPr>
          <w:tab/>
        </w:r>
        <w:r>
          <w:rPr>
            <w:noProof/>
            <w:webHidden/>
          </w:rPr>
          <w:fldChar w:fldCharType="begin"/>
        </w:r>
        <w:r>
          <w:rPr>
            <w:noProof/>
            <w:webHidden/>
          </w:rPr>
          <w:instrText xml:space="preserve"> PAGEREF _Toc172358641 \h </w:instrText>
        </w:r>
        <w:r>
          <w:rPr>
            <w:noProof/>
            <w:webHidden/>
          </w:rPr>
        </w:r>
        <w:r>
          <w:rPr>
            <w:noProof/>
            <w:webHidden/>
          </w:rPr>
          <w:fldChar w:fldCharType="separate"/>
        </w:r>
        <w:r>
          <w:rPr>
            <w:noProof/>
            <w:webHidden/>
          </w:rPr>
          <w:t>15</w:t>
        </w:r>
        <w:r>
          <w:rPr>
            <w:noProof/>
            <w:webHidden/>
          </w:rPr>
          <w:fldChar w:fldCharType="end"/>
        </w:r>
      </w:hyperlink>
    </w:p>
    <w:p w14:paraId="03722744" w14:textId="6DAF858B" w:rsidR="006D089B" w:rsidRDefault="006D089B">
      <w:pPr>
        <w:pStyle w:val="TOC3"/>
        <w:tabs>
          <w:tab w:val="right" w:leader="dot" w:pos="9396"/>
        </w:tabs>
        <w:rPr>
          <w:rFonts w:eastAsiaTheme="minorEastAsia" w:cstheme="minorBidi"/>
          <w:noProof/>
          <w:kern w:val="2"/>
          <w:sz w:val="24"/>
          <w:lang w:eastAsia="en-US" w:bidi="he-IL"/>
          <w14:ligatures w14:val="standardContextual"/>
        </w:rPr>
      </w:pPr>
      <w:hyperlink w:anchor="_Toc172358642" w:history="1">
        <w:r w:rsidRPr="00172C2C">
          <w:rPr>
            <w:rStyle w:val="Hyperlink"/>
            <w:noProof/>
          </w:rPr>
          <w:t>Perceived responsibility</w:t>
        </w:r>
        <w:r>
          <w:rPr>
            <w:noProof/>
            <w:webHidden/>
          </w:rPr>
          <w:tab/>
        </w:r>
        <w:r>
          <w:rPr>
            <w:noProof/>
            <w:webHidden/>
          </w:rPr>
          <w:fldChar w:fldCharType="begin"/>
        </w:r>
        <w:r>
          <w:rPr>
            <w:noProof/>
            <w:webHidden/>
          </w:rPr>
          <w:instrText xml:space="preserve"> PAGEREF _Toc172358642 \h </w:instrText>
        </w:r>
        <w:r>
          <w:rPr>
            <w:noProof/>
            <w:webHidden/>
          </w:rPr>
        </w:r>
        <w:r>
          <w:rPr>
            <w:noProof/>
            <w:webHidden/>
          </w:rPr>
          <w:fldChar w:fldCharType="separate"/>
        </w:r>
        <w:r>
          <w:rPr>
            <w:noProof/>
            <w:webHidden/>
          </w:rPr>
          <w:t>15</w:t>
        </w:r>
        <w:r>
          <w:rPr>
            <w:noProof/>
            <w:webHidden/>
          </w:rPr>
          <w:fldChar w:fldCharType="end"/>
        </w:r>
      </w:hyperlink>
    </w:p>
    <w:p w14:paraId="4D5900F1" w14:textId="297862D2" w:rsidR="006D089B" w:rsidRDefault="006D089B">
      <w:pPr>
        <w:pStyle w:val="TOC2"/>
        <w:rPr>
          <w:rFonts w:eastAsiaTheme="minorEastAsia" w:cstheme="minorBidi"/>
          <w:i w:val="0"/>
          <w:iCs w:val="0"/>
          <w:noProof/>
          <w:kern w:val="2"/>
          <w:sz w:val="24"/>
          <w:lang w:eastAsia="en-US" w:bidi="he-IL"/>
          <w14:ligatures w14:val="standardContextual"/>
        </w:rPr>
      </w:pPr>
      <w:hyperlink w:anchor="_Toc172358643" w:history="1">
        <w:r w:rsidRPr="00172C2C">
          <w:rPr>
            <w:rStyle w:val="Hyperlink"/>
            <w:noProof/>
          </w:rPr>
          <w:t>Scales used in the experiments</w:t>
        </w:r>
        <w:r>
          <w:rPr>
            <w:noProof/>
            <w:webHidden/>
          </w:rPr>
          <w:tab/>
        </w:r>
        <w:r>
          <w:rPr>
            <w:noProof/>
            <w:webHidden/>
          </w:rPr>
          <w:fldChar w:fldCharType="begin"/>
        </w:r>
        <w:r>
          <w:rPr>
            <w:noProof/>
            <w:webHidden/>
          </w:rPr>
          <w:instrText xml:space="preserve"> PAGEREF _Toc172358643 \h </w:instrText>
        </w:r>
        <w:r>
          <w:rPr>
            <w:noProof/>
            <w:webHidden/>
          </w:rPr>
        </w:r>
        <w:r>
          <w:rPr>
            <w:noProof/>
            <w:webHidden/>
          </w:rPr>
          <w:fldChar w:fldCharType="separate"/>
        </w:r>
        <w:r>
          <w:rPr>
            <w:noProof/>
            <w:webHidden/>
          </w:rPr>
          <w:t>19</w:t>
        </w:r>
        <w:r>
          <w:rPr>
            <w:noProof/>
            <w:webHidden/>
          </w:rPr>
          <w:fldChar w:fldCharType="end"/>
        </w:r>
      </w:hyperlink>
    </w:p>
    <w:p w14:paraId="6A8601F4" w14:textId="3CDDC7AC" w:rsidR="006D089B" w:rsidRDefault="006D089B">
      <w:pPr>
        <w:pStyle w:val="TOC1"/>
        <w:tabs>
          <w:tab w:val="right" w:leader="dot" w:pos="9396"/>
        </w:tabs>
        <w:rPr>
          <w:rFonts w:eastAsiaTheme="minorEastAsia" w:cstheme="minorBidi"/>
          <w:b w:val="0"/>
          <w:bCs w:val="0"/>
          <w:noProof/>
          <w:kern w:val="2"/>
          <w:sz w:val="24"/>
          <w:lang w:eastAsia="en-US" w:bidi="he-IL"/>
          <w14:ligatures w14:val="standardContextual"/>
        </w:rPr>
      </w:pPr>
      <w:hyperlink w:anchor="_Toc172358644" w:history="1">
        <w:r w:rsidRPr="00172C2C">
          <w:rPr>
            <w:rStyle w:val="Hyperlink"/>
            <w:noProof/>
          </w:rPr>
          <w:t>Comparisons and deviations</w:t>
        </w:r>
        <w:r>
          <w:rPr>
            <w:noProof/>
            <w:webHidden/>
          </w:rPr>
          <w:tab/>
        </w:r>
        <w:r>
          <w:rPr>
            <w:noProof/>
            <w:webHidden/>
          </w:rPr>
          <w:fldChar w:fldCharType="begin"/>
        </w:r>
        <w:r>
          <w:rPr>
            <w:noProof/>
            <w:webHidden/>
          </w:rPr>
          <w:instrText xml:space="preserve"> PAGEREF _Toc172358644 \h </w:instrText>
        </w:r>
        <w:r>
          <w:rPr>
            <w:noProof/>
            <w:webHidden/>
          </w:rPr>
        </w:r>
        <w:r>
          <w:rPr>
            <w:noProof/>
            <w:webHidden/>
          </w:rPr>
          <w:fldChar w:fldCharType="separate"/>
        </w:r>
        <w:r>
          <w:rPr>
            <w:noProof/>
            <w:webHidden/>
          </w:rPr>
          <w:t>20</w:t>
        </w:r>
        <w:r>
          <w:rPr>
            <w:noProof/>
            <w:webHidden/>
          </w:rPr>
          <w:fldChar w:fldCharType="end"/>
        </w:r>
      </w:hyperlink>
    </w:p>
    <w:p w14:paraId="3205D6C4" w14:textId="20C89A71" w:rsidR="006D089B" w:rsidRDefault="006D089B">
      <w:pPr>
        <w:pStyle w:val="TOC2"/>
        <w:rPr>
          <w:rFonts w:eastAsiaTheme="minorEastAsia" w:cstheme="minorBidi"/>
          <w:i w:val="0"/>
          <w:iCs w:val="0"/>
          <w:noProof/>
          <w:kern w:val="2"/>
          <w:sz w:val="24"/>
          <w:lang w:eastAsia="en-US" w:bidi="he-IL"/>
          <w14:ligatures w14:val="standardContextual"/>
        </w:rPr>
      </w:pPr>
      <w:hyperlink w:anchor="_Toc172358645" w:history="1">
        <w:r w:rsidRPr="00172C2C">
          <w:rPr>
            <w:rStyle w:val="Hyperlink"/>
            <w:noProof/>
          </w:rPr>
          <w:t>Deviation from the original study</w:t>
        </w:r>
        <w:r>
          <w:rPr>
            <w:noProof/>
            <w:webHidden/>
          </w:rPr>
          <w:tab/>
        </w:r>
        <w:r>
          <w:rPr>
            <w:noProof/>
            <w:webHidden/>
          </w:rPr>
          <w:fldChar w:fldCharType="begin"/>
        </w:r>
        <w:r>
          <w:rPr>
            <w:noProof/>
            <w:webHidden/>
          </w:rPr>
          <w:instrText xml:space="preserve"> PAGEREF _Toc172358645 \h </w:instrText>
        </w:r>
        <w:r>
          <w:rPr>
            <w:noProof/>
            <w:webHidden/>
          </w:rPr>
        </w:r>
        <w:r>
          <w:rPr>
            <w:noProof/>
            <w:webHidden/>
          </w:rPr>
          <w:fldChar w:fldCharType="separate"/>
        </w:r>
        <w:r>
          <w:rPr>
            <w:noProof/>
            <w:webHidden/>
          </w:rPr>
          <w:t>20</w:t>
        </w:r>
        <w:r>
          <w:rPr>
            <w:noProof/>
            <w:webHidden/>
          </w:rPr>
          <w:fldChar w:fldCharType="end"/>
        </w:r>
      </w:hyperlink>
    </w:p>
    <w:p w14:paraId="250CF0FA" w14:textId="50911CDA" w:rsidR="006D089B" w:rsidRDefault="006D089B">
      <w:pPr>
        <w:pStyle w:val="TOC3"/>
        <w:tabs>
          <w:tab w:val="right" w:leader="dot" w:pos="9396"/>
        </w:tabs>
        <w:rPr>
          <w:rFonts w:eastAsiaTheme="minorEastAsia" w:cstheme="minorBidi"/>
          <w:noProof/>
          <w:kern w:val="2"/>
          <w:sz w:val="24"/>
          <w:lang w:eastAsia="en-US" w:bidi="he-IL"/>
          <w14:ligatures w14:val="standardContextual"/>
        </w:rPr>
      </w:pPr>
      <w:hyperlink w:anchor="_Toc172358646" w:history="1">
        <w:r w:rsidRPr="00172C2C">
          <w:rPr>
            <w:rStyle w:val="Hyperlink"/>
            <w:noProof/>
          </w:rPr>
          <w:t>Physical settings</w:t>
        </w:r>
        <w:r>
          <w:rPr>
            <w:noProof/>
            <w:webHidden/>
          </w:rPr>
          <w:tab/>
        </w:r>
        <w:r>
          <w:rPr>
            <w:noProof/>
            <w:webHidden/>
          </w:rPr>
          <w:fldChar w:fldCharType="begin"/>
        </w:r>
        <w:r>
          <w:rPr>
            <w:noProof/>
            <w:webHidden/>
          </w:rPr>
          <w:instrText xml:space="preserve"> PAGEREF _Toc172358646 \h </w:instrText>
        </w:r>
        <w:r>
          <w:rPr>
            <w:noProof/>
            <w:webHidden/>
          </w:rPr>
        </w:r>
        <w:r>
          <w:rPr>
            <w:noProof/>
            <w:webHidden/>
          </w:rPr>
          <w:fldChar w:fldCharType="separate"/>
        </w:r>
        <w:r>
          <w:rPr>
            <w:noProof/>
            <w:webHidden/>
          </w:rPr>
          <w:t>20</w:t>
        </w:r>
        <w:r>
          <w:rPr>
            <w:noProof/>
            <w:webHidden/>
          </w:rPr>
          <w:fldChar w:fldCharType="end"/>
        </w:r>
      </w:hyperlink>
    </w:p>
    <w:p w14:paraId="7C855D24" w14:textId="21073FD4" w:rsidR="006D089B" w:rsidRDefault="006D089B">
      <w:pPr>
        <w:pStyle w:val="TOC3"/>
        <w:tabs>
          <w:tab w:val="right" w:leader="dot" w:pos="9396"/>
        </w:tabs>
        <w:rPr>
          <w:rFonts w:eastAsiaTheme="minorEastAsia" w:cstheme="minorBidi"/>
          <w:noProof/>
          <w:kern w:val="2"/>
          <w:sz w:val="24"/>
          <w:lang w:eastAsia="en-US" w:bidi="he-IL"/>
          <w14:ligatures w14:val="standardContextual"/>
        </w:rPr>
      </w:pPr>
      <w:hyperlink w:anchor="_Toc172358647" w:history="1">
        <w:r w:rsidRPr="00172C2C">
          <w:rPr>
            <w:rStyle w:val="Hyperlink"/>
            <w:noProof/>
          </w:rPr>
          <w:t>Research design</w:t>
        </w:r>
        <w:r>
          <w:rPr>
            <w:noProof/>
            <w:webHidden/>
          </w:rPr>
          <w:tab/>
        </w:r>
        <w:r>
          <w:rPr>
            <w:noProof/>
            <w:webHidden/>
          </w:rPr>
          <w:fldChar w:fldCharType="begin"/>
        </w:r>
        <w:r>
          <w:rPr>
            <w:noProof/>
            <w:webHidden/>
          </w:rPr>
          <w:instrText xml:space="preserve"> PAGEREF _Toc172358647 \h </w:instrText>
        </w:r>
        <w:r>
          <w:rPr>
            <w:noProof/>
            <w:webHidden/>
          </w:rPr>
        </w:r>
        <w:r>
          <w:rPr>
            <w:noProof/>
            <w:webHidden/>
          </w:rPr>
          <w:fldChar w:fldCharType="separate"/>
        </w:r>
        <w:r>
          <w:rPr>
            <w:noProof/>
            <w:webHidden/>
          </w:rPr>
          <w:t>20</w:t>
        </w:r>
        <w:r>
          <w:rPr>
            <w:noProof/>
            <w:webHidden/>
          </w:rPr>
          <w:fldChar w:fldCharType="end"/>
        </w:r>
      </w:hyperlink>
    </w:p>
    <w:p w14:paraId="2353225E" w14:textId="36DE0126" w:rsidR="006D089B" w:rsidRDefault="006D089B">
      <w:pPr>
        <w:pStyle w:val="TOC3"/>
        <w:tabs>
          <w:tab w:val="right" w:leader="dot" w:pos="9396"/>
        </w:tabs>
        <w:rPr>
          <w:rFonts w:eastAsiaTheme="minorEastAsia" w:cstheme="minorBidi"/>
          <w:noProof/>
          <w:kern w:val="2"/>
          <w:sz w:val="24"/>
          <w:lang w:eastAsia="en-US" w:bidi="he-IL"/>
          <w14:ligatures w14:val="standardContextual"/>
        </w:rPr>
      </w:pPr>
      <w:hyperlink w:anchor="_Toc172358648" w:history="1">
        <w:r w:rsidRPr="00172C2C">
          <w:rPr>
            <w:rStyle w:val="Hyperlink"/>
            <w:noProof/>
          </w:rPr>
          <w:t>Extension: additional dependent variable</w:t>
        </w:r>
        <w:r w:rsidRPr="00172C2C">
          <w:rPr>
            <w:rStyle w:val="Hyperlink"/>
            <w:bCs/>
            <w:i/>
            <w:noProof/>
          </w:rPr>
          <w:t>: Perceived responsibility</w:t>
        </w:r>
        <w:r>
          <w:rPr>
            <w:noProof/>
            <w:webHidden/>
          </w:rPr>
          <w:tab/>
        </w:r>
        <w:r>
          <w:rPr>
            <w:noProof/>
            <w:webHidden/>
          </w:rPr>
          <w:fldChar w:fldCharType="begin"/>
        </w:r>
        <w:r>
          <w:rPr>
            <w:noProof/>
            <w:webHidden/>
          </w:rPr>
          <w:instrText xml:space="preserve"> PAGEREF _Toc172358648 \h </w:instrText>
        </w:r>
        <w:r>
          <w:rPr>
            <w:noProof/>
            <w:webHidden/>
          </w:rPr>
        </w:r>
        <w:r>
          <w:rPr>
            <w:noProof/>
            <w:webHidden/>
          </w:rPr>
          <w:fldChar w:fldCharType="separate"/>
        </w:r>
        <w:r>
          <w:rPr>
            <w:noProof/>
            <w:webHidden/>
          </w:rPr>
          <w:t>20</w:t>
        </w:r>
        <w:r>
          <w:rPr>
            <w:noProof/>
            <w:webHidden/>
          </w:rPr>
          <w:fldChar w:fldCharType="end"/>
        </w:r>
      </w:hyperlink>
    </w:p>
    <w:p w14:paraId="475A4664" w14:textId="29BEC402" w:rsidR="006D089B" w:rsidRDefault="006D089B">
      <w:pPr>
        <w:pStyle w:val="TOC3"/>
        <w:tabs>
          <w:tab w:val="right" w:leader="dot" w:pos="9396"/>
        </w:tabs>
        <w:rPr>
          <w:rFonts w:eastAsiaTheme="minorEastAsia" w:cstheme="minorBidi"/>
          <w:noProof/>
          <w:kern w:val="2"/>
          <w:sz w:val="24"/>
          <w:lang w:eastAsia="en-US" w:bidi="he-IL"/>
          <w14:ligatures w14:val="standardContextual"/>
        </w:rPr>
      </w:pPr>
      <w:hyperlink w:anchor="_Toc172358649" w:history="1">
        <w:r w:rsidRPr="00172C2C">
          <w:rPr>
            <w:rStyle w:val="Hyperlink"/>
            <w:noProof/>
          </w:rPr>
          <w:t>Instructions and experimental material</w:t>
        </w:r>
        <w:r>
          <w:rPr>
            <w:noProof/>
            <w:webHidden/>
          </w:rPr>
          <w:tab/>
        </w:r>
        <w:r>
          <w:rPr>
            <w:noProof/>
            <w:webHidden/>
          </w:rPr>
          <w:fldChar w:fldCharType="begin"/>
        </w:r>
        <w:r>
          <w:rPr>
            <w:noProof/>
            <w:webHidden/>
          </w:rPr>
          <w:instrText xml:space="preserve"> PAGEREF _Toc172358649 \h </w:instrText>
        </w:r>
        <w:r>
          <w:rPr>
            <w:noProof/>
            <w:webHidden/>
          </w:rPr>
        </w:r>
        <w:r>
          <w:rPr>
            <w:noProof/>
            <w:webHidden/>
          </w:rPr>
          <w:fldChar w:fldCharType="separate"/>
        </w:r>
        <w:r>
          <w:rPr>
            <w:noProof/>
            <w:webHidden/>
          </w:rPr>
          <w:t>21</w:t>
        </w:r>
        <w:r>
          <w:rPr>
            <w:noProof/>
            <w:webHidden/>
          </w:rPr>
          <w:fldChar w:fldCharType="end"/>
        </w:r>
      </w:hyperlink>
    </w:p>
    <w:p w14:paraId="6D4B46CA" w14:textId="55AE9FA3" w:rsidR="006D089B" w:rsidRDefault="006D089B">
      <w:pPr>
        <w:pStyle w:val="TOC3"/>
        <w:tabs>
          <w:tab w:val="right" w:leader="dot" w:pos="9396"/>
        </w:tabs>
        <w:rPr>
          <w:rFonts w:eastAsiaTheme="minorEastAsia" w:cstheme="minorBidi"/>
          <w:noProof/>
          <w:kern w:val="2"/>
          <w:sz w:val="24"/>
          <w:lang w:eastAsia="en-US" w:bidi="he-IL"/>
          <w14:ligatures w14:val="standardContextual"/>
        </w:rPr>
      </w:pPr>
      <w:hyperlink w:anchor="_Toc172358650" w:history="1">
        <w:r w:rsidRPr="00172C2C">
          <w:rPr>
            <w:rStyle w:val="Hyperlink"/>
            <w:i/>
            <w:noProof/>
          </w:rPr>
          <w:t>Story description</w:t>
        </w:r>
        <w:r>
          <w:rPr>
            <w:noProof/>
            <w:webHidden/>
          </w:rPr>
          <w:tab/>
        </w:r>
        <w:r>
          <w:rPr>
            <w:noProof/>
            <w:webHidden/>
          </w:rPr>
          <w:fldChar w:fldCharType="begin"/>
        </w:r>
        <w:r>
          <w:rPr>
            <w:noProof/>
            <w:webHidden/>
          </w:rPr>
          <w:instrText xml:space="preserve"> PAGEREF _Toc172358650 \h </w:instrText>
        </w:r>
        <w:r>
          <w:rPr>
            <w:noProof/>
            <w:webHidden/>
          </w:rPr>
        </w:r>
        <w:r>
          <w:rPr>
            <w:noProof/>
            <w:webHidden/>
          </w:rPr>
          <w:fldChar w:fldCharType="separate"/>
        </w:r>
        <w:r>
          <w:rPr>
            <w:noProof/>
            <w:webHidden/>
          </w:rPr>
          <w:t>21</w:t>
        </w:r>
        <w:r>
          <w:rPr>
            <w:noProof/>
            <w:webHidden/>
          </w:rPr>
          <w:fldChar w:fldCharType="end"/>
        </w:r>
      </w:hyperlink>
    </w:p>
    <w:p w14:paraId="7BE792C3" w14:textId="2BBFCC71" w:rsidR="006D089B" w:rsidRDefault="006D089B">
      <w:pPr>
        <w:pStyle w:val="TOC3"/>
        <w:tabs>
          <w:tab w:val="right" w:leader="dot" w:pos="9396"/>
        </w:tabs>
        <w:rPr>
          <w:rFonts w:eastAsiaTheme="minorEastAsia" w:cstheme="minorBidi"/>
          <w:noProof/>
          <w:kern w:val="2"/>
          <w:sz w:val="24"/>
          <w:lang w:eastAsia="en-US" w:bidi="he-IL"/>
          <w14:ligatures w14:val="standardContextual"/>
        </w:rPr>
      </w:pPr>
      <w:hyperlink w:anchor="_Toc172358651" w:history="1">
        <w:r w:rsidRPr="00172C2C">
          <w:rPr>
            <w:rStyle w:val="Hyperlink"/>
            <w:i/>
            <w:noProof/>
          </w:rPr>
          <w:t>Names of the children</w:t>
        </w:r>
        <w:r>
          <w:rPr>
            <w:noProof/>
            <w:webHidden/>
          </w:rPr>
          <w:tab/>
        </w:r>
        <w:r>
          <w:rPr>
            <w:noProof/>
            <w:webHidden/>
          </w:rPr>
          <w:fldChar w:fldCharType="begin"/>
        </w:r>
        <w:r>
          <w:rPr>
            <w:noProof/>
            <w:webHidden/>
          </w:rPr>
          <w:instrText xml:space="preserve"> PAGEREF _Toc172358651 \h </w:instrText>
        </w:r>
        <w:r>
          <w:rPr>
            <w:noProof/>
            <w:webHidden/>
          </w:rPr>
        </w:r>
        <w:r>
          <w:rPr>
            <w:noProof/>
            <w:webHidden/>
          </w:rPr>
          <w:fldChar w:fldCharType="separate"/>
        </w:r>
        <w:r>
          <w:rPr>
            <w:noProof/>
            <w:webHidden/>
          </w:rPr>
          <w:t>21</w:t>
        </w:r>
        <w:r>
          <w:rPr>
            <w:noProof/>
            <w:webHidden/>
          </w:rPr>
          <w:fldChar w:fldCharType="end"/>
        </w:r>
      </w:hyperlink>
    </w:p>
    <w:p w14:paraId="7DF64BE1" w14:textId="343B39BA" w:rsidR="006D089B" w:rsidRDefault="006D089B">
      <w:pPr>
        <w:pStyle w:val="TOC3"/>
        <w:tabs>
          <w:tab w:val="right" w:leader="dot" w:pos="9396"/>
        </w:tabs>
        <w:rPr>
          <w:rFonts w:eastAsiaTheme="minorEastAsia" w:cstheme="minorBidi"/>
          <w:noProof/>
          <w:kern w:val="2"/>
          <w:sz w:val="24"/>
          <w:lang w:eastAsia="en-US" w:bidi="he-IL"/>
          <w14:ligatures w14:val="standardContextual"/>
        </w:rPr>
      </w:pPr>
      <w:hyperlink w:anchor="_Toc172358652" w:history="1">
        <w:r w:rsidRPr="00172C2C">
          <w:rPr>
            <w:rStyle w:val="Hyperlink"/>
            <w:i/>
            <w:noProof/>
          </w:rPr>
          <w:t>Photo stimuli</w:t>
        </w:r>
        <w:r>
          <w:rPr>
            <w:noProof/>
            <w:webHidden/>
          </w:rPr>
          <w:tab/>
        </w:r>
        <w:r>
          <w:rPr>
            <w:noProof/>
            <w:webHidden/>
          </w:rPr>
          <w:fldChar w:fldCharType="begin"/>
        </w:r>
        <w:r>
          <w:rPr>
            <w:noProof/>
            <w:webHidden/>
          </w:rPr>
          <w:instrText xml:space="preserve"> PAGEREF _Toc172358652 \h </w:instrText>
        </w:r>
        <w:r>
          <w:rPr>
            <w:noProof/>
            <w:webHidden/>
          </w:rPr>
        </w:r>
        <w:r>
          <w:rPr>
            <w:noProof/>
            <w:webHidden/>
          </w:rPr>
          <w:fldChar w:fldCharType="separate"/>
        </w:r>
        <w:r>
          <w:rPr>
            <w:noProof/>
            <w:webHidden/>
          </w:rPr>
          <w:t>22</w:t>
        </w:r>
        <w:r>
          <w:rPr>
            <w:noProof/>
            <w:webHidden/>
          </w:rPr>
          <w:fldChar w:fldCharType="end"/>
        </w:r>
      </w:hyperlink>
    </w:p>
    <w:p w14:paraId="6CC9FF7B" w14:textId="4CD90DEE" w:rsidR="006D089B" w:rsidRDefault="006D089B">
      <w:pPr>
        <w:pStyle w:val="TOC3"/>
        <w:tabs>
          <w:tab w:val="right" w:leader="dot" w:pos="9396"/>
        </w:tabs>
        <w:rPr>
          <w:rFonts w:eastAsiaTheme="minorEastAsia" w:cstheme="minorBidi"/>
          <w:noProof/>
          <w:kern w:val="2"/>
          <w:sz w:val="24"/>
          <w:lang w:eastAsia="en-US" w:bidi="he-IL"/>
          <w14:ligatures w14:val="standardContextual"/>
        </w:rPr>
      </w:pPr>
      <w:hyperlink w:anchor="_Toc172358653" w:history="1">
        <w:r w:rsidRPr="00172C2C">
          <w:rPr>
            <w:rStyle w:val="Hyperlink"/>
            <w:i/>
            <w:noProof/>
          </w:rPr>
          <w:t>Measure</w:t>
        </w:r>
        <w:r>
          <w:rPr>
            <w:noProof/>
            <w:webHidden/>
          </w:rPr>
          <w:tab/>
        </w:r>
        <w:r>
          <w:rPr>
            <w:noProof/>
            <w:webHidden/>
          </w:rPr>
          <w:fldChar w:fldCharType="begin"/>
        </w:r>
        <w:r>
          <w:rPr>
            <w:noProof/>
            <w:webHidden/>
          </w:rPr>
          <w:instrText xml:space="preserve"> PAGEREF _Toc172358653 \h </w:instrText>
        </w:r>
        <w:r>
          <w:rPr>
            <w:noProof/>
            <w:webHidden/>
          </w:rPr>
        </w:r>
        <w:r>
          <w:rPr>
            <w:noProof/>
            <w:webHidden/>
          </w:rPr>
          <w:fldChar w:fldCharType="separate"/>
        </w:r>
        <w:r>
          <w:rPr>
            <w:noProof/>
            <w:webHidden/>
          </w:rPr>
          <w:t>22</w:t>
        </w:r>
        <w:r>
          <w:rPr>
            <w:noProof/>
            <w:webHidden/>
          </w:rPr>
          <w:fldChar w:fldCharType="end"/>
        </w:r>
      </w:hyperlink>
    </w:p>
    <w:p w14:paraId="1C5AFE8F" w14:textId="4BA21C53" w:rsidR="006D089B" w:rsidRDefault="006D089B">
      <w:pPr>
        <w:pStyle w:val="TOC3"/>
        <w:tabs>
          <w:tab w:val="right" w:leader="dot" w:pos="9396"/>
        </w:tabs>
        <w:rPr>
          <w:rFonts w:eastAsiaTheme="minorEastAsia" w:cstheme="minorBidi"/>
          <w:noProof/>
          <w:kern w:val="2"/>
          <w:sz w:val="24"/>
          <w:lang w:eastAsia="en-US" w:bidi="he-IL"/>
          <w14:ligatures w14:val="standardContextual"/>
        </w:rPr>
      </w:pPr>
      <w:hyperlink w:anchor="_Toc172358654" w:history="1">
        <w:r w:rsidRPr="00172C2C">
          <w:rPr>
            <w:rStyle w:val="Hyperlink"/>
            <w:i/>
            <w:noProof/>
          </w:rPr>
          <w:t>Sample size</w:t>
        </w:r>
        <w:r>
          <w:rPr>
            <w:noProof/>
            <w:webHidden/>
          </w:rPr>
          <w:tab/>
        </w:r>
        <w:r>
          <w:rPr>
            <w:noProof/>
            <w:webHidden/>
          </w:rPr>
          <w:fldChar w:fldCharType="begin"/>
        </w:r>
        <w:r>
          <w:rPr>
            <w:noProof/>
            <w:webHidden/>
          </w:rPr>
          <w:instrText xml:space="preserve"> PAGEREF _Toc172358654 \h </w:instrText>
        </w:r>
        <w:r>
          <w:rPr>
            <w:noProof/>
            <w:webHidden/>
          </w:rPr>
        </w:r>
        <w:r>
          <w:rPr>
            <w:noProof/>
            <w:webHidden/>
          </w:rPr>
          <w:fldChar w:fldCharType="separate"/>
        </w:r>
        <w:r>
          <w:rPr>
            <w:noProof/>
            <w:webHidden/>
          </w:rPr>
          <w:t>22</w:t>
        </w:r>
        <w:r>
          <w:rPr>
            <w:noProof/>
            <w:webHidden/>
          </w:rPr>
          <w:fldChar w:fldCharType="end"/>
        </w:r>
      </w:hyperlink>
    </w:p>
    <w:p w14:paraId="69E46493" w14:textId="621B7D24" w:rsidR="006D089B" w:rsidRDefault="006D089B">
      <w:pPr>
        <w:pStyle w:val="TOC3"/>
        <w:tabs>
          <w:tab w:val="right" w:leader="dot" w:pos="9396"/>
        </w:tabs>
        <w:rPr>
          <w:rFonts w:eastAsiaTheme="minorEastAsia" w:cstheme="minorBidi"/>
          <w:noProof/>
          <w:kern w:val="2"/>
          <w:sz w:val="24"/>
          <w:lang w:eastAsia="en-US" w:bidi="he-IL"/>
          <w14:ligatures w14:val="standardContextual"/>
        </w:rPr>
      </w:pPr>
      <w:hyperlink w:anchor="_Toc172358655" w:history="1">
        <w:r w:rsidRPr="00172C2C">
          <w:rPr>
            <w:rStyle w:val="Hyperlink"/>
            <w:i/>
            <w:noProof/>
          </w:rPr>
          <w:t>Sample</w:t>
        </w:r>
        <w:r>
          <w:rPr>
            <w:noProof/>
            <w:webHidden/>
          </w:rPr>
          <w:tab/>
        </w:r>
        <w:r>
          <w:rPr>
            <w:noProof/>
            <w:webHidden/>
          </w:rPr>
          <w:fldChar w:fldCharType="begin"/>
        </w:r>
        <w:r>
          <w:rPr>
            <w:noProof/>
            <w:webHidden/>
          </w:rPr>
          <w:instrText xml:space="preserve"> PAGEREF _Toc172358655 \h </w:instrText>
        </w:r>
        <w:r>
          <w:rPr>
            <w:noProof/>
            <w:webHidden/>
          </w:rPr>
        </w:r>
        <w:r>
          <w:rPr>
            <w:noProof/>
            <w:webHidden/>
          </w:rPr>
          <w:fldChar w:fldCharType="separate"/>
        </w:r>
        <w:r>
          <w:rPr>
            <w:noProof/>
            <w:webHidden/>
          </w:rPr>
          <w:t>23</w:t>
        </w:r>
        <w:r>
          <w:rPr>
            <w:noProof/>
            <w:webHidden/>
          </w:rPr>
          <w:fldChar w:fldCharType="end"/>
        </w:r>
      </w:hyperlink>
    </w:p>
    <w:p w14:paraId="79F3572E" w14:textId="00613394" w:rsidR="006D089B" w:rsidRDefault="006D089B">
      <w:pPr>
        <w:pStyle w:val="TOC3"/>
        <w:tabs>
          <w:tab w:val="right" w:leader="dot" w:pos="9396"/>
        </w:tabs>
        <w:rPr>
          <w:rFonts w:eastAsiaTheme="minorEastAsia" w:cstheme="minorBidi"/>
          <w:noProof/>
          <w:kern w:val="2"/>
          <w:sz w:val="24"/>
          <w:lang w:eastAsia="en-US" w:bidi="he-IL"/>
          <w14:ligatures w14:val="standardContextual"/>
        </w:rPr>
      </w:pPr>
      <w:hyperlink w:anchor="_Toc172358656" w:history="1">
        <w:r w:rsidRPr="00172C2C">
          <w:rPr>
            <w:rStyle w:val="Hyperlink"/>
            <w:i/>
            <w:noProof/>
          </w:rPr>
          <w:t>Classification of the replication analysis</w:t>
        </w:r>
        <w:r>
          <w:rPr>
            <w:noProof/>
            <w:webHidden/>
          </w:rPr>
          <w:tab/>
        </w:r>
        <w:r>
          <w:rPr>
            <w:noProof/>
            <w:webHidden/>
          </w:rPr>
          <w:fldChar w:fldCharType="begin"/>
        </w:r>
        <w:r>
          <w:rPr>
            <w:noProof/>
            <w:webHidden/>
          </w:rPr>
          <w:instrText xml:space="preserve"> PAGEREF _Toc172358656 \h </w:instrText>
        </w:r>
        <w:r>
          <w:rPr>
            <w:noProof/>
            <w:webHidden/>
          </w:rPr>
        </w:r>
        <w:r>
          <w:rPr>
            <w:noProof/>
            <w:webHidden/>
          </w:rPr>
          <w:fldChar w:fldCharType="separate"/>
        </w:r>
        <w:r>
          <w:rPr>
            <w:noProof/>
            <w:webHidden/>
          </w:rPr>
          <w:t>24</w:t>
        </w:r>
        <w:r>
          <w:rPr>
            <w:noProof/>
            <w:webHidden/>
          </w:rPr>
          <w:fldChar w:fldCharType="end"/>
        </w:r>
      </w:hyperlink>
    </w:p>
    <w:p w14:paraId="0764829D" w14:textId="1CCD8DC0" w:rsidR="006D089B" w:rsidRDefault="006D089B">
      <w:pPr>
        <w:pStyle w:val="TOC1"/>
        <w:tabs>
          <w:tab w:val="right" w:leader="dot" w:pos="9396"/>
        </w:tabs>
        <w:rPr>
          <w:rFonts w:eastAsiaTheme="minorEastAsia" w:cstheme="minorBidi"/>
          <w:b w:val="0"/>
          <w:bCs w:val="0"/>
          <w:noProof/>
          <w:kern w:val="2"/>
          <w:sz w:val="24"/>
          <w:lang w:eastAsia="en-US" w:bidi="he-IL"/>
          <w14:ligatures w14:val="standardContextual"/>
        </w:rPr>
      </w:pPr>
      <w:hyperlink w:anchor="_Toc172358657" w:history="1">
        <w:r w:rsidRPr="00172C2C">
          <w:rPr>
            <w:rStyle w:val="Hyperlink"/>
            <w:noProof/>
          </w:rPr>
          <w:t>Power analysis of Study 2 of Kogut and Ritov (2005a)</w:t>
        </w:r>
        <w:r>
          <w:rPr>
            <w:noProof/>
            <w:webHidden/>
          </w:rPr>
          <w:tab/>
        </w:r>
        <w:r>
          <w:rPr>
            <w:noProof/>
            <w:webHidden/>
          </w:rPr>
          <w:fldChar w:fldCharType="begin"/>
        </w:r>
        <w:r>
          <w:rPr>
            <w:noProof/>
            <w:webHidden/>
          </w:rPr>
          <w:instrText xml:space="preserve"> PAGEREF _Toc172358657 \h </w:instrText>
        </w:r>
        <w:r>
          <w:rPr>
            <w:noProof/>
            <w:webHidden/>
          </w:rPr>
        </w:r>
        <w:r>
          <w:rPr>
            <w:noProof/>
            <w:webHidden/>
          </w:rPr>
          <w:fldChar w:fldCharType="separate"/>
        </w:r>
        <w:r>
          <w:rPr>
            <w:noProof/>
            <w:webHidden/>
          </w:rPr>
          <w:t>26</w:t>
        </w:r>
        <w:r>
          <w:rPr>
            <w:noProof/>
            <w:webHidden/>
          </w:rPr>
          <w:fldChar w:fldCharType="end"/>
        </w:r>
      </w:hyperlink>
    </w:p>
    <w:p w14:paraId="35F3811A" w14:textId="6039EB70" w:rsidR="006D089B" w:rsidRDefault="006D089B">
      <w:pPr>
        <w:pStyle w:val="TOC2"/>
        <w:rPr>
          <w:rFonts w:eastAsiaTheme="minorEastAsia" w:cstheme="minorBidi"/>
          <w:i w:val="0"/>
          <w:iCs w:val="0"/>
          <w:noProof/>
          <w:kern w:val="2"/>
          <w:sz w:val="24"/>
          <w:lang w:eastAsia="en-US" w:bidi="he-IL"/>
          <w14:ligatures w14:val="standardContextual"/>
        </w:rPr>
      </w:pPr>
      <w:hyperlink w:anchor="_Toc172358658" w:history="1">
        <w:r w:rsidRPr="00172C2C">
          <w:rPr>
            <w:rStyle w:val="Hyperlink"/>
            <w:noProof/>
          </w:rPr>
          <w:t>Pre-exclusions versus post-exclusions</w:t>
        </w:r>
        <w:r>
          <w:rPr>
            <w:noProof/>
            <w:webHidden/>
          </w:rPr>
          <w:tab/>
        </w:r>
        <w:r>
          <w:rPr>
            <w:noProof/>
            <w:webHidden/>
          </w:rPr>
          <w:fldChar w:fldCharType="begin"/>
        </w:r>
        <w:r>
          <w:rPr>
            <w:noProof/>
            <w:webHidden/>
          </w:rPr>
          <w:instrText xml:space="preserve"> PAGEREF _Toc172358658 \h </w:instrText>
        </w:r>
        <w:r>
          <w:rPr>
            <w:noProof/>
            <w:webHidden/>
          </w:rPr>
        </w:r>
        <w:r>
          <w:rPr>
            <w:noProof/>
            <w:webHidden/>
          </w:rPr>
          <w:fldChar w:fldCharType="separate"/>
        </w:r>
        <w:r>
          <w:rPr>
            <w:noProof/>
            <w:webHidden/>
          </w:rPr>
          <w:t>28</w:t>
        </w:r>
        <w:r>
          <w:rPr>
            <w:noProof/>
            <w:webHidden/>
          </w:rPr>
          <w:fldChar w:fldCharType="end"/>
        </w:r>
      </w:hyperlink>
    </w:p>
    <w:p w14:paraId="59AC8189" w14:textId="1CB1CEE9" w:rsidR="006D089B" w:rsidRDefault="006D089B">
      <w:pPr>
        <w:pStyle w:val="TOC2"/>
        <w:rPr>
          <w:rFonts w:eastAsiaTheme="minorEastAsia" w:cstheme="minorBidi"/>
          <w:i w:val="0"/>
          <w:iCs w:val="0"/>
          <w:noProof/>
          <w:kern w:val="2"/>
          <w:sz w:val="24"/>
          <w:lang w:eastAsia="en-US" w:bidi="he-IL"/>
          <w14:ligatures w14:val="standardContextual"/>
        </w:rPr>
      </w:pPr>
      <w:hyperlink w:anchor="_Toc172358659" w:history="1">
        <w:r w:rsidRPr="00172C2C">
          <w:rPr>
            <w:rStyle w:val="Hyperlink"/>
            <w:noProof/>
          </w:rPr>
          <w:t>Pre-registration plan versus final report</w:t>
        </w:r>
        <w:r>
          <w:rPr>
            <w:noProof/>
            <w:webHidden/>
          </w:rPr>
          <w:tab/>
        </w:r>
        <w:r>
          <w:rPr>
            <w:noProof/>
            <w:webHidden/>
          </w:rPr>
          <w:fldChar w:fldCharType="begin"/>
        </w:r>
        <w:r>
          <w:rPr>
            <w:noProof/>
            <w:webHidden/>
          </w:rPr>
          <w:instrText xml:space="preserve"> PAGEREF _Toc172358659 \h </w:instrText>
        </w:r>
        <w:r>
          <w:rPr>
            <w:noProof/>
            <w:webHidden/>
          </w:rPr>
        </w:r>
        <w:r>
          <w:rPr>
            <w:noProof/>
            <w:webHidden/>
          </w:rPr>
          <w:fldChar w:fldCharType="separate"/>
        </w:r>
        <w:r>
          <w:rPr>
            <w:noProof/>
            <w:webHidden/>
          </w:rPr>
          <w:t>29</w:t>
        </w:r>
        <w:r>
          <w:rPr>
            <w:noProof/>
            <w:webHidden/>
          </w:rPr>
          <w:fldChar w:fldCharType="end"/>
        </w:r>
      </w:hyperlink>
    </w:p>
    <w:p w14:paraId="49F23C5C" w14:textId="518BE796" w:rsidR="006D089B" w:rsidRDefault="006D089B">
      <w:pPr>
        <w:pStyle w:val="TOC1"/>
        <w:tabs>
          <w:tab w:val="right" w:leader="dot" w:pos="9396"/>
        </w:tabs>
        <w:rPr>
          <w:rFonts w:eastAsiaTheme="minorEastAsia" w:cstheme="minorBidi"/>
          <w:b w:val="0"/>
          <w:bCs w:val="0"/>
          <w:noProof/>
          <w:kern w:val="2"/>
          <w:sz w:val="24"/>
          <w:lang w:eastAsia="en-US" w:bidi="he-IL"/>
          <w14:ligatures w14:val="standardContextual"/>
        </w:rPr>
      </w:pPr>
      <w:hyperlink w:anchor="_Toc172358660" w:history="1">
        <w:r w:rsidRPr="00172C2C">
          <w:rPr>
            <w:rStyle w:val="Hyperlink"/>
            <w:noProof/>
          </w:rPr>
          <w:t>Extended details of the main replication analysis</w:t>
        </w:r>
        <w:r>
          <w:rPr>
            <w:noProof/>
            <w:webHidden/>
          </w:rPr>
          <w:tab/>
        </w:r>
        <w:r>
          <w:rPr>
            <w:noProof/>
            <w:webHidden/>
          </w:rPr>
          <w:fldChar w:fldCharType="begin"/>
        </w:r>
        <w:r>
          <w:rPr>
            <w:noProof/>
            <w:webHidden/>
          </w:rPr>
          <w:instrText xml:space="preserve"> PAGEREF _Toc172358660 \h </w:instrText>
        </w:r>
        <w:r>
          <w:rPr>
            <w:noProof/>
            <w:webHidden/>
          </w:rPr>
        </w:r>
        <w:r>
          <w:rPr>
            <w:noProof/>
            <w:webHidden/>
          </w:rPr>
          <w:fldChar w:fldCharType="separate"/>
        </w:r>
        <w:r>
          <w:rPr>
            <w:noProof/>
            <w:webHidden/>
          </w:rPr>
          <w:t>31</w:t>
        </w:r>
        <w:r>
          <w:rPr>
            <w:noProof/>
            <w:webHidden/>
          </w:rPr>
          <w:fldChar w:fldCharType="end"/>
        </w:r>
      </w:hyperlink>
    </w:p>
    <w:p w14:paraId="6D027C39" w14:textId="32ED4C55" w:rsidR="006D089B" w:rsidRDefault="006D089B">
      <w:pPr>
        <w:pStyle w:val="TOC3"/>
        <w:tabs>
          <w:tab w:val="right" w:leader="dot" w:pos="9396"/>
        </w:tabs>
        <w:rPr>
          <w:rFonts w:eastAsiaTheme="minorEastAsia" w:cstheme="minorBidi"/>
          <w:noProof/>
          <w:kern w:val="2"/>
          <w:sz w:val="24"/>
          <w:lang w:eastAsia="en-US" w:bidi="he-IL"/>
          <w14:ligatures w14:val="standardContextual"/>
        </w:rPr>
      </w:pPr>
      <w:hyperlink w:anchor="_Toc172358661" w:history="1">
        <w:r w:rsidRPr="00172C2C">
          <w:rPr>
            <w:rStyle w:val="Hyperlink"/>
            <w:bCs/>
            <w:i/>
            <w:noProof/>
          </w:rPr>
          <w:t>Perceived responsibility (Extension).</w:t>
        </w:r>
        <w:r>
          <w:rPr>
            <w:noProof/>
            <w:webHidden/>
          </w:rPr>
          <w:tab/>
        </w:r>
        <w:r>
          <w:rPr>
            <w:noProof/>
            <w:webHidden/>
          </w:rPr>
          <w:fldChar w:fldCharType="begin"/>
        </w:r>
        <w:r>
          <w:rPr>
            <w:noProof/>
            <w:webHidden/>
          </w:rPr>
          <w:instrText xml:space="preserve"> PAGEREF _Toc172358661 \h </w:instrText>
        </w:r>
        <w:r>
          <w:rPr>
            <w:noProof/>
            <w:webHidden/>
          </w:rPr>
        </w:r>
        <w:r>
          <w:rPr>
            <w:noProof/>
            <w:webHidden/>
          </w:rPr>
          <w:fldChar w:fldCharType="separate"/>
        </w:r>
        <w:r>
          <w:rPr>
            <w:noProof/>
            <w:webHidden/>
          </w:rPr>
          <w:t>32</w:t>
        </w:r>
        <w:r>
          <w:rPr>
            <w:noProof/>
            <w:webHidden/>
          </w:rPr>
          <w:fldChar w:fldCharType="end"/>
        </w:r>
      </w:hyperlink>
    </w:p>
    <w:p w14:paraId="136478A4" w14:textId="59FE2150" w:rsidR="006D089B" w:rsidRDefault="006D089B">
      <w:pPr>
        <w:pStyle w:val="TOC2"/>
        <w:rPr>
          <w:rFonts w:eastAsiaTheme="minorEastAsia" w:cstheme="minorBidi"/>
          <w:i w:val="0"/>
          <w:iCs w:val="0"/>
          <w:noProof/>
          <w:kern w:val="2"/>
          <w:sz w:val="24"/>
          <w:lang w:eastAsia="en-US" w:bidi="he-IL"/>
          <w14:ligatures w14:val="standardContextual"/>
        </w:rPr>
      </w:pPr>
      <w:hyperlink w:anchor="_Toc172358662" w:history="1">
        <w:r w:rsidRPr="00172C2C">
          <w:rPr>
            <w:rStyle w:val="Hyperlink"/>
            <w:noProof/>
          </w:rPr>
          <w:t>Correlation between willingness to contribute, empathic emotion and perceived responsibility</w:t>
        </w:r>
        <w:r>
          <w:rPr>
            <w:noProof/>
            <w:webHidden/>
          </w:rPr>
          <w:tab/>
        </w:r>
        <w:r>
          <w:rPr>
            <w:noProof/>
            <w:webHidden/>
          </w:rPr>
          <w:fldChar w:fldCharType="begin"/>
        </w:r>
        <w:r>
          <w:rPr>
            <w:noProof/>
            <w:webHidden/>
          </w:rPr>
          <w:instrText xml:space="preserve"> PAGEREF _Toc172358662 \h </w:instrText>
        </w:r>
        <w:r>
          <w:rPr>
            <w:noProof/>
            <w:webHidden/>
          </w:rPr>
        </w:r>
        <w:r>
          <w:rPr>
            <w:noProof/>
            <w:webHidden/>
          </w:rPr>
          <w:fldChar w:fldCharType="separate"/>
        </w:r>
        <w:r>
          <w:rPr>
            <w:noProof/>
            <w:webHidden/>
          </w:rPr>
          <w:t>34</w:t>
        </w:r>
        <w:r>
          <w:rPr>
            <w:noProof/>
            <w:webHidden/>
          </w:rPr>
          <w:fldChar w:fldCharType="end"/>
        </w:r>
      </w:hyperlink>
    </w:p>
    <w:p w14:paraId="1074EEA4" w14:textId="1F4C0D22" w:rsidR="006D089B" w:rsidRDefault="006D089B">
      <w:pPr>
        <w:pStyle w:val="TOC1"/>
        <w:tabs>
          <w:tab w:val="right" w:leader="dot" w:pos="9396"/>
        </w:tabs>
        <w:rPr>
          <w:rFonts w:eastAsiaTheme="minorEastAsia" w:cstheme="minorBidi"/>
          <w:b w:val="0"/>
          <w:bCs w:val="0"/>
          <w:noProof/>
          <w:kern w:val="2"/>
          <w:sz w:val="24"/>
          <w:lang w:eastAsia="en-US" w:bidi="he-IL"/>
          <w14:ligatures w14:val="standardContextual"/>
        </w:rPr>
      </w:pPr>
      <w:hyperlink w:anchor="_Toc172358663" w:history="1">
        <w:r w:rsidRPr="00172C2C">
          <w:rPr>
            <w:rStyle w:val="Hyperlink"/>
            <w:noProof/>
          </w:rPr>
          <w:t>Additional analyses and results (after exclusion of data as per the above criteria)</w:t>
        </w:r>
        <w:r>
          <w:rPr>
            <w:noProof/>
            <w:webHidden/>
          </w:rPr>
          <w:tab/>
        </w:r>
        <w:r>
          <w:rPr>
            <w:noProof/>
            <w:webHidden/>
          </w:rPr>
          <w:fldChar w:fldCharType="begin"/>
        </w:r>
        <w:r>
          <w:rPr>
            <w:noProof/>
            <w:webHidden/>
          </w:rPr>
          <w:instrText xml:space="preserve"> PAGEREF _Toc172358663 \h </w:instrText>
        </w:r>
        <w:r>
          <w:rPr>
            <w:noProof/>
            <w:webHidden/>
          </w:rPr>
        </w:r>
        <w:r>
          <w:rPr>
            <w:noProof/>
            <w:webHidden/>
          </w:rPr>
          <w:fldChar w:fldCharType="separate"/>
        </w:r>
        <w:r>
          <w:rPr>
            <w:noProof/>
            <w:webHidden/>
          </w:rPr>
          <w:t>35</w:t>
        </w:r>
        <w:r>
          <w:rPr>
            <w:noProof/>
            <w:webHidden/>
          </w:rPr>
          <w:fldChar w:fldCharType="end"/>
        </w:r>
      </w:hyperlink>
    </w:p>
    <w:p w14:paraId="70F3D2DB" w14:textId="75E096A8" w:rsidR="006D089B" w:rsidRDefault="006D089B">
      <w:pPr>
        <w:pStyle w:val="TOC2"/>
        <w:rPr>
          <w:rFonts w:eastAsiaTheme="minorEastAsia" w:cstheme="minorBidi"/>
          <w:i w:val="0"/>
          <w:iCs w:val="0"/>
          <w:noProof/>
          <w:kern w:val="2"/>
          <w:sz w:val="24"/>
          <w:lang w:eastAsia="en-US" w:bidi="he-IL"/>
          <w14:ligatures w14:val="standardContextual"/>
        </w:rPr>
      </w:pPr>
      <w:hyperlink w:anchor="_Toc172358664" w:history="1">
        <w:r w:rsidRPr="00172C2C">
          <w:rPr>
            <w:rStyle w:val="Hyperlink"/>
            <w:noProof/>
          </w:rPr>
          <w:t>ANCOVA test in the replication analysis</w:t>
        </w:r>
        <w:r>
          <w:rPr>
            <w:noProof/>
            <w:webHidden/>
          </w:rPr>
          <w:tab/>
        </w:r>
        <w:r>
          <w:rPr>
            <w:noProof/>
            <w:webHidden/>
          </w:rPr>
          <w:fldChar w:fldCharType="begin"/>
        </w:r>
        <w:r>
          <w:rPr>
            <w:noProof/>
            <w:webHidden/>
          </w:rPr>
          <w:instrText xml:space="preserve"> PAGEREF _Toc172358664 \h </w:instrText>
        </w:r>
        <w:r>
          <w:rPr>
            <w:noProof/>
            <w:webHidden/>
          </w:rPr>
        </w:r>
        <w:r>
          <w:rPr>
            <w:noProof/>
            <w:webHidden/>
          </w:rPr>
          <w:fldChar w:fldCharType="separate"/>
        </w:r>
        <w:r>
          <w:rPr>
            <w:noProof/>
            <w:webHidden/>
          </w:rPr>
          <w:t>37</w:t>
        </w:r>
        <w:r>
          <w:rPr>
            <w:noProof/>
            <w:webHidden/>
          </w:rPr>
          <w:fldChar w:fldCharType="end"/>
        </w:r>
      </w:hyperlink>
    </w:p>
    <w:p w14:paraId="54ED0E1F" w14:textId="38B61A85" w:rsidR="006D089B" w:rsidRDefault="006D089B">
      <w:pPr>
        <w:pStyle w:val="TOC3"/>
        <w:tabs>
          <w:tab w:val="right" w:leader="dot" w:pos="9396"/>
        </w:tabs>
        <w:rPr>
          <w:rFonts w:eastAsiaTheme="minorEastAsia" w:cstheme="minorBidi"/>
          <w:noProof/>
          <w:kern w:val="2"/>
          <w:sz w:val="24"/>
          <w:lang w:eastAsia="en-US" w:bidi="he-IL"/>
          <w14:ligatures w14:val="standardContextual"/>
        </w:rPr>
      </w:pPr>
      <w:hyperlink w:anchor="_Toc172358665" w:history="1">
        <w:r w:rsidRPr="00172C2C">
          <w:rPr>
            <w:rStyle w:val="Hyperlink"/>
            <w:noProof/>
          </w:rPr>
          <w:t>Controlling distress</w:t>
        </w:r>
        <w:r>
          <w:rPr>
            <w:noProof/>
            <w:webHidden/>
          </w:rPr>
          <w:tab/>
        </w:r>
        <w:r>
          <w:rPr>
            <w:noProof/>
            <w:webHidden/>
          </w:rPr>
          <w:fldChar w:fldCharType="begin"/>
        </w:r>
        <w:r>
          <w:rPr>
            <w:noProof/>
            <w:webHidden/>
          </w:rPr>
          <w:instrText xml:space="preserve"> PAGEREF _Toc172358665 \h </w:instrText>
        </w:r>
        <w:r>
          <w:rPr>
            <w:noProof/>
            <w:webHidden/>
          </w:rPr>
        </w:r>
        <w:r>
          <w:rPr>
            <w:noProof/>
            <w:webHidden/>
          </w:rPr>
          <w:fldChar w:fldCharType="separate"/>
        </w:r>
        <w:r>
          <w:rPr>
            <w:noProof/>
            <w:webHidden/>
          </w:rPr>
          <w:t>37</w:t>
        </w:r>
        <w:r>
          <w:rPr>
            <w:noProof/>
            <w:webHidden/>
          </w:rPr>
          <w:fldChar w:fldCharType="end"/>
        </w:r>
      </w:hyperlink>
    </w:p>
    <w:p w14:paraId="2543B120" w14:textId="114A559E" w:rsidR="006D089B" w:rsidRDefault="006D089B">
      <w:pPr>
        <w:pStyle w:val="TOC3"/>
        <w:tabs>
          <w:tab w:val="right" w:leader="dot" w:pos="9396"/>
        </w:tabs>
        <w:rPr>
          <w:rFonts w:eastAsiaTheme="minorEastAsia" w:cstheme="minorBidi"/>
          <w:noProof/>
          <w:kern w:val="2"/>
          <w:sz w:val="24"/>
          <w:lang w:eastAsia="en-US" w:bidi="he-IL"/>
          <w14:ligatures w14:val="standardContextual"/>
        </w:rPr>
      </w:pPr>
      <w:hyperlink w:anchor="_Toc172358666" w:history="1">
        <w:r w:rsidRPr="00172C2C">
          <w:rPr>
            <w:rStyle w:val="Hyperlink"/>
            <w:noProof/>
          </w:rPr>
          <w:t>Controlling empathic concern</w:t>
        </w:r>
        <w:r>
          <w:rPr>
            <w:noProof/>
            <w:webHidden/>
          </w:rPr>
          <w:tab/>
        </w:r>
        <w:r>
          <w:rPr>
            <w:noProof/>
            <w:webHidden/>
          </w:rPr>
          <w:fldChar w:fldCharType="begin"/>
        </w:r>
        <w:r>
          <w:rPr>
            <w:noProof/>
            <w:webHidden/>
          </w:rPr>
          <w:instrText xml:space="preserve"> PAGEREF _Toc172358666 \h </w:instrText>
        </w:r>
        <w:r>
          <w:rPr>
            <w:noProof/>
            <w:webHidden/>
          </w:rPr>
        </w:r>
        <w:r>
          <w:rPr>
            <w:noProof/>
            <w:webHidden/>
          </w:rPr>
          <w:fldChar w:fldCharType="separate"/>
        </w:r>
        <w:r>
          <w:rPr>
            <w:noProof/>
            <w:webHidden/>
          </w:rPr>
          <w:t>37</w:t>
        </w:r>
        <w:r>
          <w:rPr>
            <w:noProof/>
            <w:webHidden/>
          </w:rPr>
          <w:fldChar w:fldCharType="end"/>
        </w:r>
      </w:hyperlink>
    </w:p>
    <w:p w14:paraId="30EEE7C0" w14:textId="0DEDD581" w:rsidR="006D089B" w:rsidRDefault="006D089B">
      <w:pPr>
        <w:pStyle w:val="TOC3"/>
        <w:tabs>
          <w:tab w:val="right" w:leader="dot" w:pos="9396"/>
        </w:tabs>
        <w:rPr>
          <w:rFonts w:eastAsiaTheme="minorEastAsia" w:cstheme="minorBidi"/>
          <w:noProof/>
          <w:kern w:val="2"/>
          <w:sz w:val="24"/>
          <w:lang w:eastAsia="en-US" w:bidi="he-IL"/>
          <w14:ligatures w14:val="standardContextual"/>
        </w:rPr>
      </w:pPr>
      <w:hyperlink w:anchor="_Toc172358667" w:history="1">
        <w:r w:rsidRPr="00172C2C">
          <w:rPr>
            <w:rStyle w:val="Hyperlink"/>
            <w:noProof/>
          </w:rPr>
          <w:t>Controlling perceived responsibility</w:t>
        </w:r>
        <w:r>
          <w:rPr>
            <w:noProof/>
            <w:webHidden/>
          </w:rPr>
          <w:tab/>
        </w:r>
        <w:r>
          <w:rPr>
            <w:noProof/>
            <w:webHidden/>
          </w:rPr>
          <w:fldChar w:fldCharType="begin"/>
        </w:r>
        <w:r>
          <w:rPr>
            <w:noProof/>
            <w:webHidden/>
          </w:rPr>
          <w:instrText xml:space="preserve"> PAGEREF _Toc172358667 \h </w:instrText>
        </w:r>
        <w:r>
          <w:rPr>
            <w:noProof/>
            <w:webHidden/>
          </w:rPr>
        </w:r>
        <w:r>
          <w:rPr>
            <w:noProof/>
            <w:webHidden/>
          </w:rPr>
          <w:fldChar w:fldCharType="separate"/>
        </w:r>
        <w:r>
          <w:rPr>
            <w:noProof/>
            <w:webHidden/>
          </w:rPr>
          <w:t>38</w:t>
        </w:r>
        <w:r>
          <w:rPr>
            <w:noProof/>
            <w:webHidden/>
          </w:rPr>
          <w:fldChar w:fldCharType="end"/>
        </w:r>
      </w:hyperlink>
    </w:p>
    <w:p w14:paraId="583D8365" w14:textId="3B60FE67" w:rsidR="006D089B" w:rsidRDefault="006D089B">
      <w:pPr>
        <w:pStyle w:val="TOC3"/>
        <w:tabs>
          <w:tab w:val="right" w:leader="dot" w:pos="9396"/>
        </w:tabs>
        <w:rPr>
          <w:rFonts w:eastAsiaTheme="minorEastAsia" w:cstheme="minorBidi"/>
          <w:noProof/>
          <w:kern w:val="2"/>
          <w:sz w:val="24"/>
          <w:lang w:eastAsia="en-US" w:bidi="he-IL"/>
          <w14:ligatures w14:val="standardContextual"/>
        </w:rPr>
      </w:pPr>
      <w:hyperlink w:anchor="_Toc172358668" w:history="1">
        <w:r w:rsidRPr="00172C2C">
          <w:rPr>
            <w:rStyle w:val="Hyperlink"/>
            <w:noProof/>
          </w:rPr>
          <w:t>Controlling for both distress and perceived responsibility</w:t>
        </w:r>
        <w:r>
          <w:rPr>
            <w:noProof/>
            <w:webHidden/>
          </w:rPr>
          <w:tab/>
        </w:r>
        <w:r>
          <w:rPr>
            <w:noProof/>
            <w:webHidden/>
          </w:rPr>
          <w:fldChar w:fldCharType="begin"/>
        </w:r>
        <w:r>
          <w:rPr>
            <w:noProof/>
            <w:webHidden/>
          </w:rPr>
          <w:instrText xml:space="preserve"> PAGEREF _Toc172358668 \h </w:instrText>
        </w:r>
        <w:r>
          <w:rPr>
            <w:noProof/>
            <w:webHidden/>
          </w:rPr>
        </w:r>
        <w:r>
          <w:rPr>
            <w:noProof/>
            <w:webHidden/>
          </w:rPr>
          <w:fldChar w:fldCharType="separate"/>
        </w:r>
        <w:r>
          <w:rPr>
            <w:noProof/>
            <w:webHidden/>
          </w:rPr>
          <w:t>38</w:t>
        </w:r>
        <w:r>
          <w:rPr>
            <w:noProof/>
            <w:webHidden/>
          </w:rPr>
          <w:fldChar w:fldCharType="end"/>
        </w:r>
      </w:hyperlink>
    </w:p>
    <w:p w14:paraId="4AE6A0F1" w14:textId="7036DA2B" w:rsidR="006D089B" w:rsidRDefault="006D089B">
      <w:pPr>
        <w:pStyle w:val="TOC2"/>
        <w:rPr>
          <w:rFonts w:eastAsiaTheme="minorEastAsia" w:cstheme="minorBidi"/>
          <w:i w:val="0"/>
          <w:iCs w:val="0"/>
          <w:noProof/>
          <w:kern w:val="2"/>
          <w:sz w:val="24"/>
          <w:lang w:eastAsia="en-US" w:bidi="he-IL"/>
          <w14:ligatures w14:val="standardContextual"/>
        </w:rPr>
      </w:pPr>
      <w:hyperlink w:anchor="_Toc172358669" w:history="1">
        <w:r w:rsidRPr="00172C2C">
          <w:rPr>
            <w:rStyle w:val="Hyperlink"/>
            <w:noProof/>
          </w:rPr>
          <w:t>Replication analysis before exclusion with four levels of identifiability</w:t>
        </w:r>
        <w:r>
          <w:rPr>
            <w:noProof/>
            <w:webHidden/>
          </w:rPr>
          <w:tab/>
        </w:r>
        <w:r>
          <w:rPr>
            <w:noProof/>
            <w:webHidden/>
          </w:rPr>
          <w:fldChar w:fldCharType="begin"/>
        </w:r>
        <w:r>
          <w:rPr>
            <w:noProof/>
            <w:webHidden/>
          </w:rPr>
          <w:instrText xml:space="preserve"> PAGEREF _Toc172358669 \h </w:instrText>
        </w:r>
        <w:r>
          <w:rPr>
            <w:noProof/>
            <w:webHidden/>
          </w:rPr>
        </w:r>
        <w:r>
          <w:rPr>
            <w:noProof/>
            <w:webHidden/>
          </w:rPr>
          <w:fldChar w:fldCharType="separate"/>
        </w:r>
        <w:r>
          <w:rPr>
            <w:noProof/>
            <w:webHidden/>
          </w:rPr>
          <w:t>40</w:t>
        </w:r>
        <w:r>
          <w:rPr>
            <w:noProof/>
            <w:webHidden/>
          </w:rPr>
          <w:fldChar w:fldCharType="end"/>
        </w:r>
      </w:hyperlink>
    </w:p>
    <w:p w14:paraId="0CB922EF" w14:textId="0E8DC1CB" w:rsidR="006D089B" w:rsidRDefault="006D089B">
      <w:pPr>
        <w:pStyle w:val="TOC1"/>
        <w:tabs>
          <w:tab w:val="right" w:leader="dot" w:pos="9396"/>
        </w:tabs>
        <w:rPr>
          <w:rFonts w:eastAsiaTheme="minorEastAsia" w:cstheme="minorBidi"/>
          <w:b w:val="0"/>
          <w:bCs w:val="0"/>
          <w:noProof/>
          <w:kern w:val="2"/>
          <w:sz w:val="24"/>
          <w:lang w:eastAsia="en-US" w:bidi="he-IL"/>
          <w14:ligatures w14:val="standardContextual"/>
        </w:rPr>
      </w:pPr>
      <w:hyperlink w:anchor="_Toc172358670" w:history="1">
        <w:r w:rsidRPr="00172C2C">
          <w:rPr>
            <w:rStyle w:val="Hyperlink"/>
            <w:noProof/>
          </w:rPr>
          <w:t>References</w:t>
        </w:r>
        <w:r>
          <w:rPr>
            <w:noProof/>
            <w:webHidden/>
          </w:rPr>
          <w:tab/>
        </w:r>
        <w:r>
          <w:rPr>
            <w:noProof/>
            <w:webHidden/>
          </w:rPr>
          <w:fldChar w:fldCharType="begin"/>
        </w:r>
        <w:r>
          <w:rPr>
            <w:noProof/>
            <w:webHidden/>
          </w:rPr>
          <w:instrText xml:space="preserve"> PAGEREF _Toc172358670 \h </w:instrText>
        </w:r>
        <w:r>
          <w:rPr>
            <w:noProof/>
            <w:webHidden/>
          </w:rPr>
        </w:r>
        <w:r>
          <w:rPr>
            <w:noProof/>
            <w:webHidden/>
          </w:rPr>
          <w:fldChar w:fldCharType="separate"/>
        </w:r>
        <w:r>
          <w:rPr>
            <w:noProof/>
            <w:webHidden/>
          </w:rPr>
          <w:t>43</w:t>
        </w:r>
        <w:r>
          <w:rPr>
            <w:noProof/>
            <w:webHidden/>
          </w:rPr>
          <w:fldChar w:fldCharType="end"/>
        </w:r>
      </w:hyperlink>
    </w:p>
    <w:p w14:paraId="08D59E69" w14:textId="357DD516" w:rsidR="00E00AE0" w:rsidRPr="00490557" w:rsidRDefault="00E00AE0" w:rsidP="00006747">
      <w:pPr>
        <w:spacing w:after="0" w:line="240" w:lineRule="auto"/>
        <w:contextualSpacing/>
      </w:pPr>
      <w:r>
        <w:fldChar w:fldCharType="end"/>
      </w:r>
    </w:p>
    <w:p w14:paraId="6D4ED041" w14:textId="054E4F1F" w:rsidR="006F0137" w:rsidRPr="005B70A1" w:rsidRDefault="004F573B" w:rsidP="00326033">
      <w:pPr>
        <w:pStyle w:val="Heading1"/>
      </w:pPr>
      <w:bookmarkStart w:id="2" w:name="_Toc104479451"/>
      <w:bookmarkStart w:id="3" w:name="_Toc110439367"/>
      <w:bookmarkStart w:id="4" w:name="_Toc110439860"/>
      <w:bookmarkStart w:id="5" w:name="_Toc164945599"/>
      <w:bookmarkStart w:id="6" w:name="_Toc172358625"/>
      <w:bookmarkEnd w:id="0"/>
      <w:bookmarkEnd w:id="1"/>
      <w:r w:rsidRPr="005B70A1">
        <w:lastRenderedPageBreak/>
        <w:t>Analysis of the original article</w:t>
      </w:r>
      <w:bookmarkEnd w:id="2"/>
      <w:bookmarkEnd w:id="3"/>
      <w:bookmarkEnd w:id="4"/>
      <w:bookmarkEnd w:id="5"/>
      <w:bookmarkEnd w:id="6"/>
    </w:p>
    <w:p w14:paraId="0398455A" w14:textId="559194CC" w:rsidR="006F0137" w:rsidRPr="005B70A1" w:rsidRDefault="004F573B" w:rsidP="00326033">
      <w:pPr>
        <w:pStyle w:val="Heading2"/>
      </w:pPr>
      <w:bookmarkStart w:id="7" w:name="_Toc104479452"/>
      <w:bookmarkStart w:id="8" w:name="_Toc110439368"/>
      <w:bookmarkStart w:id="9" w:name="_Toc110439861"/>
      <w:bookmarkStart w:id="10" w:name="_Toc164945600"/>
      <w:bookmarkStart w:id="11" w:name="_Toc172358626"/>
      <w:r w:rsidRPr="005B70A1">
        <w:t>Original article methods</w:t>
      </w:r>
      <w:bookmarkEnd w:id="7"/>
      <w:bookmarkEnd w:id="8"/>
      <w:bookmarkEnd w:id="9"/>
      <w:bookmarkEnd w:id="10"/>
      <w:bookmarkEnd w:id="11"/>
    </w:p>
    <w:p w14:paraId="03A94B5E" w14:textId="3FE68A5E" w:rsidR="003357F7" w:rsidRPr="005B70A1" w:rsidRDefault="003357F7" w:rsidP="00326033">
      <w:pPr>
        <w:pStyle w:val="Heading3"/>
      </w:pPr>
      <w:bookmarkStart w:id="12" w:name="_Toc104479455"/>
      <w:bookmarkStart w:id="13" w:name="_Toc110439369"/>
      <w:bookmarkStart w:id="14" w:name="_Toc110439862"/>
      <w:bookmarkStart w:id="15" w:name="_Toc164945601"/>
      <w:bookmarkStart w:id="16" w:name="_Toc172358627"/>
      <w:r w:rsidRPr="005B70A1">
        <w:t>Independent variables of Study 2 of Kogut and Ritov (2005</w:t>
      </w:r>
      <w:r w:rsidR="00EE5F74">
        <w:t>a</w:t>
      </w:r>
      <w:r w:rsidRPr="005B70A1">
        <w:t>)</w:t>
      </w:r>
      <w:bookmarkEnd w:id="12"/>
      <w:bookmarkEnd w:id="13"/>
      <w:bookmarkEnd w:id="14"/>
      <w:bookmarkEnd w:id="15"/>
      <w:bookmarkEnd w:id="16"/>
    </w:p>
    <w:p w14:paraId="7B252603" w14:textId="766CA996" w:rsidR="004362DA" w:rsidRPr="005B70A1" w:rsidRDefault="00A70782" w:rsidP="004362DA">
      <w:pPr>
        <w:spacing w:line="480" w:lineRule="auto"/>
      </w:pPr>
      <w:r w:rsidRPr="005B70A1">
        <w:tab/>
      </w:r>
      <w:r w:rsidR="003357F7" w:rsidRPr="005B70A1">
        <w:t>In t</w:t>
      </w:r>
      <w:r w:rsidRPr="005B70A1">
        <w:t xml:space="preserve">he original research conducted by </w:t>
      </w:r>
      <w:r w:rsidR="009C7E06" w:rsidRPr="005B70A1">
        <w:t>Kogut and Ritov (2005</w:t>
      </w:r>
      <w:r w:rsidR="00EE5F74">
        <w:t>a</w:t>
      </w:r>
      <w:r w:rsidR="009C7E06" w:rsidRPr="005B70A1">
        <w:t>)</w:t>
      </w:r>
      <w:r w:rsidR="00EA4947" w:rsidRPr="005B70A1">
        <w:t>,</w:t>
      </w:r>
      <w:r w:rsidRPr="005B70A1">
        <w:t xml:space="preserve"> </w:t>
      </w:r>
      <w:r w:rsidR="003357F7" w:rsidRPr="005B70A1">
        <w:t xml:space="preserve">all the participants were randomly assigned to one of the four conditions of 2 (single victim vs. a group of eight victims) X 2 (unidentified vs. identified victims) between-subjects experimental design. The authors performed the parametric test of ANOVA to estimate the </w:t>
      </w:r>
      <w:r w:rsidR="00CC7826" w:rsidRPr="005B70A1">
        <w:t xml:space="preserve">interaction </w:t>
      </w:r>
      <w:r w:rsidR="003357F7" w:rsidRPr="005B70A1">
        <w:t xml:space="preserve">effect of identifiability and singularity on willingness to contribute and empathic emotions. </w:t>
      </w:r>
      <w:r w:rsidR="00870373" w:rsidRPr="005B70A1">
        <w:t>We</w:t>
      </w:r>
      <w:r w:rsidR="003357F7" w:rsidRPr="005B70A1">
        <w:t xml:space="preserve"> summarized the independent variables, conditions, and details of </w:t>
      </w:r>
      <w:r w:rsidR="00116DD0" w:rsidRPr="005B70A1">
        <w:t>Study</w:t>
      </w:r>
      <w:r w:rsidR="003357F7" w:rsidRPr="005B70A1">
        <w:t xml:space="preserve"> 2 in </w:t>
      </w:r>
      <w:r w:rsidR="00116DD0" w:rsidRPr="005B70A1">
        <w:t>T</w:t>
      </w:r>
      <w:r w:rsidR="003357F7" w:rsidRPr="005B70A1">
        <w:t xml:space="preserve">able </w:t>
      </w:r>
      <w:r w:rsidR="00443DD6" w:rsidRPr="005B70A1">
        <w:t>S</w:t>
      </w:r>
      <w:r w:rsidR="003357F7" w:rsidRPr="005B70A1">
        <w:t xml:space="preserve">1. The photo stimulus used for </w:t>
      </w:r>
      <w:r w:rsidR="00A67F0F" w:rsidRPr="005B70A1">
        <w:t>S</w:t>
      </w:r>
      <w:r w:rsidR="003357F7" w:rsidRPr="005B70A1">
        <w:t>tudy 2 had a group portrait of eight children consisting of four boys and four girls. Additionally, separate pictures of the same eight children were used for the identification of the single individual</w:t>
      </w:r>
      <w:r w:rsidR="00132669">
        <w:t>.</w:t>
      </w:r>
    </w:p>
    <w:p w14:paraId="5B303A8C" w14:textId="77777777" w:rsidR="00A67F0F" w:rsidRPr="005B70A1" w:rsidRDefault="00A67F0F">
      <w:r w:rsidRPr="005B70A1">
        <w:br w:type="page"/>
      </w:r>
    </w:p>
    <w:p w14:paraId="6B6451B4" w14:textId="5E427702" w:rsidR="007A6C79" w:rsidRPr="005B70A1" w:rsidRDefault="00C7501E" w:rsidP="00710076">
      <w:pPr>
        <w:pStyle w:val="Title1"/>
        <w:rPr>
          <w:i/>
        </w:rPr>
      </w:pPr>
      <w:bookmarkStart w:id="17" w:name="_Toc110439370"/>
      <w:r w:rsidRPr="005B70A1">
        <w:lastRenderedPageBreak/>
        <w:t xml:space="preserve">Table </w:t>
      </w:r>
      <w:r w:rsidR="00240648" w:rsidRPr="005B70A1">
        <w:t>S</w:t>
      </w:r>
      <w:r w:rsidRPr="005B70A1">
        <w:t>1</w:t>
      </w:r>
      <w:bookmarkEnd w:id="17"/>
      <w:r w:rsidR="00710076">
        <w:br/>
      </w:r>
      <w:r w:rsidR="007A6C79" w:rsidRPr="005B70A1">
        <w:rPr>
          <w:i/>
        </w:rPr>
        <w:t xml:space="preserve">Classification </w:t>
      </w:r>
      <w:r w:rsidR="002566B0" w:rsidRPr="005B70A1">
        <w:rPr>
          <w:i/>
        </w:rPr>
        <w:t xml:space="preserve">of the </w:t>
      </w:r>
      <w:r w:rsidR="007A6C79" w:rsidRPr="005B70A1">
        <w:rPr>
          <w:i/>
        </w:rPr>
        <w:t>independent variables singularity</w:t>
      </w:r>
      <w:r w:rsidR="002566B0" w:rsidRPr="005B70A1">
        <w:rPr>
          <w:i/>
        </w:rPr>
        <w:t xml:space="preserve"> and </w:t>
      </w:r>
      <w:r w:rsidR="007A6C79" w:rsidRPr="005B70A1">
        <w:rPr>
          <w:i/>
        </w:rPr>
        <w:t>identifiability</w:t>
      </w:r>
      <w:r w:rsidR="002566B0" w:rsidRPr="005B70A1">
        <w:rPr>
          <w:i/>
        </w:rPr>
        <w:t xml:space="preserve"> in Study 2 of </w:t>
      </w:r>
      <w:r w:rsidR="00EE5F74">
        <w:rPr>
          <w:i/>
        </w:rPr>
        <w:t>Kogut and Ritov (2005a)</w:t>
      </w:r>
    </w:p>
    <w:tbl>
      <w:tblPr>
        <w:tblW w:w="9015" w:type="dxa"/>
        <w:tblLayout w:type="fixed"/>
        <w:tblLook w:val="0600" w:firstRow="0" w:lastRow="0" w:firstColumn="0" w:lastColumn="0" w:noHBand="1" w:noVBand="1"/>
      </w:tblPr>
      <w:tblGrid>
        <w:gridCol w:w="2130"/>
        <w:gridCol w:w="2085"/>
        <w:gridCol w:w="4800"/>
      </w:tblGrid>
      <w:tr w:rsidR="006F0137" w:rsidRPr="005B70A1" w14:paraId="6AB073BA" w14:textId="77777777" w:rsidTr="00132669">
        <w:trPr>
          <w:tblHeader/>
        </w:trPr>
        <w:tc>
          <w:tcPr>
            <w:tcW w:w="2130" w:type="dxa"/>
            <w:tcBorders>
              <w:top w:val="single" w:sz="4" w:space="0" w:color="auto"/>
              <w:bottom w:val="single" w:sz="4" w:space="0" w:color="auto"/>
            </w:tcBorders>
            <w:shd w:val="clear" w:color="auto" w:fill="auto"/>
            <w:tcMar>
              <w:top w:w="100" w:type="dxa"/>
              <w:left w:w="100" w:type="dxa"/>
              <w:bottom w:w="100" w:type="dxa"/>
              <w:right w:w="100" w:type="dxa"/>
            </w:tcMar>
          </w:tcPr>
          <w:p w14:paraId="029F6300" w14:textId="77777777" w:rsidR="006F0137" w:rsidRPr="00F07134" w:rsidRDefault="00760ECA" w:rsidP="00132669">
            <w:pPr>
              <w:widowControl w:val="0"/>
              <w:pBdr>
                <w:top w:val="nil"/>
                <w:left w:val="nil"/>
                <w:bottom w:val="nil"/>
                <w:right w:val="nil"/>
                <w:between w:val="nil"/>
              </w:pBdr>
              <w:spacing w:after="0" w:line="240" w:lineRule="auto"/>
            </w:pPr>
            <w:r w:rsidRPr="00F07134">
              <w:t>Independent Variables</w:t>
            </w:r>
          </w:p>
        </w:tc>
        <w:tc>
          <w:tcPr>
            <w:tcW w:w="2085" w:type="dxa"/>
            <w:tcBorders>
              <w:top w:val="single" w:sz="4" w:space="0" w:color="auto"/>
              <w:bottom w:val="single" w:sz="4" w:space="0" w:color="auto"/>
            </w:tcBorders>
            <w:shd w:val="clear" w:color="auto" w:fill="auto"/>
            <w:tcMar>
              <w:top w:w="100" w:type="dxa"/>
              <w:left w:w="100" w:type="dxa"/>
              <w:bottom w:w="100" w:type="dxa"/>
              <w:right w:w="100" w:type="dxa"/>
            </w:tcMar>
          </w:tcPr>
          <w:p w14:paraId="37A5AD2D" w14:textId="77777777" w:rsidR="006F0137" w:rsidRPr="00F07134" w:rsidRDefault="004F573B" w:rsidP="00132669">
            <w:pPr>
              <w:widowControl w:val="0"/>
              <w:pBdr>
                <w:top w:val="nil"/>
                <w:left w:val="nil"/>
                <w:bottom w:val="nil"/>
                <w:right w:val="nil"/>
                <w:between w:val="nil"/>
              </w:pBdr>
              <w:spacing w:after="0" w:line="240" w:lineRule="auto"/>
            </w:pPr>
            <w:r w:rsidRPr="00F07134">
              <w:t>Levels/Conditions</w:t>
            </w:r>
          </w:p>
        </w:tc>
        <w:tc>
          <w:tcPr>
            <w:tcW w:w="4800" w:type="dxa"/>
            <w:tcBorders>
              <w:top w:val="single" w:sz="4" w:space="0" w:color="auto"/>
              <w:bottom w:val="single" w:sz="4" w:space="0" w:color="auto"/>
            </w:tcBorders>
            <w:shd w:val="clear" w:color="auto" w:fill="auto"/>
            <w:tcMar>
              <w:top w:w="100" w:type="dxa"/>
              <w:left w:w="100" w:type="dxa"/>
              <w:bottom w:w="100" w:type="dxa"/>
              <w:right w:w="100" w:type="dxa"/>
            </w:tcMar>
          </w:tcPr>
          <w:p w14:paraId="69F15756" w14:textId="77777777" w:rsidR="006F0137" w:rsidRPr="00F07134" w:rsidRDefault="004F573B" w:rsidP="00132669">
            <w:pPr>
              <w:widowControl w:val="0"/>
              <w:pBdr>
                <w:top w:val="nil"/>
                <w:left w:val="nil"/>
                <w:bottom w:val="nil"/>
                <w:right w:val="nil"/>
                <w:between w:val="nil"/>
              </w:pBdr>
              <w:spacing w:after="0" w:line="240" w:lineRule="auto"/>
            </w:pPr>
            <w:r w:rsidRPr="00F07134">
              <w:t>Details</w:t>
            </w:r>
          </w:p>
        </w:tc>
      </w:tr>
      <w:tr w:rsidR="006F0137" w:rsidRPr="005B70A1" w14:paraId="40B31A01" w14:textId="77777777" w:rsidTr="00132669">
        <w:trPr>
          <w:trHeight w:val="440"/>
        </w:trPr>
        <w:tc>
          <w:tcPr>
            <w:tcW w:w="2130" w:type="dxa"/>
            <w:vMerge w:val="restart"/>
            <w:tcBorders>
              <w:top w:val="single" w:sz="4" w:space="0" w:color="auto"/>
              <w:bottom w:val="single" w:sz="4" w:space="0" w:color="auto"/>
            </w:tcBorders>
            <w:shd w:val="clear" w:color="auto" w:fill="auto"/>
            <w:tcMar>
              <w:top w:w="100" w:type="dxa"/>
              <w:left w:w="100" w:type="dxa"/>
              <w:bottom w:w="100" w:type="dxa"/>
              <w:right w:w="100" w:type="dxa"/>
            </w:tcMar>
          </w:tcPr>
          <w:p w14:paraId="0E549F95" w14:textId="77777777" w:rsidR="006F0137" w:rsidRPr="005B70A1" w:rsidRDefault="004F573B" w:rsidP="00132669">
            <w:pPr>
              <w:widowControl w:val="0"/>
              <w:pBdr>
                <w:top w:val="nil"/>
                <w:left w:val="nil"/>
                <w:bottom w:val="nil"/>
                <w:right w:val="nil"/>
                <w:between w:val="nil"/>
              </w:pBdr>
              <w:spacing w:after="0" w:line="240" w:lineRule="auto"/>
            </w:pPr>
            <w:r w:rsidRPr="005B70A1">
              <w:t>Singularity</w:t>
            </w:r>
          </w:p>
        </w:tc>
        <w:tc>
          <w:tcPr>
            <w:tcW w:w="2085" w:type="dxa"/>
            <w:tcBorders>
              <w:top w:val="single" w:sz="4" w:space="0" w:color="auto"/>
            </w:tcBorders>
            <w:shd w:val="clear" w:color="auto" w:fill="auto"/>
            <w:tcMar>
              <w:top w:w="100" w:type="dxa"/>
              <w:left w:w="100" w:type="dxa"/>
              <w:bottom w:w="100" w:type="dxa"/>
              <w:right w:w="100" w:type="dxa"/>
            </w:tcMar>
          </w:tcPr>
          <w:p w14:paraId="5F7AD804" w14:textId="77777777" w:rsidR="006F0137" w:rsidRPr="005B70A1" w:rsidRDefault="004F573B" w:rsidP="00132669">
            <w:pPr>
              <w:widowControl w:val="0"/>
              <w:pBdr>
                <w:top w:val="nil"/>
                <w:left w:val="nil"/>
                <w:bottom w:val="nil"/>
                <w:right w:val="nil"/>
                <w:between w:val="nil"/>
              </w:pBdr>
              <w:spacing w:after="0" w:line="240" w:lineRule="auto"/>
            </w:pPr>
            <w:r w:rsidRPr="005B70A1">
              <w:t xml:space="preserve">Single </w:t>
            </w:r>
          </w:p>
        </w:tc>
        <w:tc>
          <w:tcPr>
            <w:tcW w:w="4800" w:type="dxa"/>
            <w:tcBorders>
              <w:top w:val="single" w:sz="4" w:space="0" w:color="auto"/>
              <w:bottom w:val="single" w:sz="4" w:space="0" w:color="auto"/>
            </w:tcBorders>
            <w:shd w:val="clear" w:color="auto" w:fill="auto"/>
            <w:tcMar>
              <w:top w:w="100" w:type="dxa"/>
              <w:left w:w="100" w:type="dxa"/>
              <w:bottom w:w="100" w:type="dxa"/>
              <w:right w:w="100" w:type="dxa"/>
            </w:tcMar>
          </w:tcPr>
          <w:p w14:paraId="06BDF6D6" w14:textId="77777777" w:rsidR="006F0137" w:rsidRPr="005B70A1" w:rsidRDefault="004F573B" w:rsidP="00132669">
            <w:pPr>
              <w:spacing w:after="0" w:line="240" w:lineRule="auto"/>
            </w:pPr>
            <w:r w:rsidRPr="005B70A1">
              <w:t>The participants read the story describing a single sick child being treated in the medical center whose life is in danger.</w:t>
            </w:r>
          </w:p>
        </w:tc>
      </w:tr>
      <w:tr w:rsidR="006F0137" w:rsidRPr="005B70A1" w14:paraId="19781D08" w14:textId="77777777" w:rsidTr="00132669">
        <w:trPr>
          <w:trHeight w:val="440"/>
        </w:trPr>
        <w:tc>
          <w:tcPr>
            <w:tcW w:w="2130" w:type="dxa"/>
            <w:vMerge/>
            <w:tcBorders>
              <w:top w:val="single" w:sz="4" w:space="0" w:color="auto"/>
              <w:bottom w:val="single" w:sz="4" w:space="0" w:color="auto"/>
            </w:tcBorders>
            <w:shd w:val="clear" w:color="auto" w:fill="auto"/>
            <w:tcMar>
              <w:top w:w="100" w:type="dxa"/>
              <w:left w:w="100" w:type="dxa"/>
              <w:bottom w:w="100" w:type="dxa"/>
              <w:right w:w="100" w:type="dxa"/>
            </w:tcMar>
          </w:tcPr>
          <w:p w14:paraId="31F95CED" w14:textId="77777777" w:rsidR="006F0137" w:rsidRPr="005B70A1" w:rsidRDefault="006F0137" w:rsidP="00132669">
            <w:pPr>
              <w:widowControl w:val="0"/>
              <w:pBdr>
                <w:top w:val="nil"/>
                <w:left w:val="nil"/>
                <w:bottom w:val="nil"/>
                <w:right w:val="nil"/>
                <w:between w:val="nil"/>
              </w:pBdr>
              <w:spacing w:after="0" w:line="240" w:lineRule="auto"/>
            </w:pPr>
          </w:p>
        </w:tc>
        <w:tc>
          <w:tcPr>
            <w:tcW w:w="2085" w:type="dxa"/>
            <w:tcBorders>
              <w:bottom w:val="single" w:sz="4" w:space="0" w:color="auto"/>
            </w:tcBorders>
            <w:shd w:val="clear" w:color="auto" w:fill="auto"/>
            <w:tcMar>
              <w:top w:w="100" w:type="dxa"/>
              <w:left w:w="100" w:type="dxa"/>
              <w:bottom w:w="100" w:type="dxa"/>
              <w:right w:w="100" w:type="dxa"/>
            </w:tcMar>
          </w:tcPr>
          <w:p w14:paraId="466EAB4A" w14:textId="77777777" w:rsidR="006F0137" w:rsidRPr="005B70A1" w:rsidRDefault="004F573B" w:rsidP="00132669">
            <w:pPr>
              <w:widowControl w:val="0"/>
              <w:pBdr>
                <w:top w:val="nil"/>
                <w:left w:val="nil"/>
                <w:bottom w:val="nil"/>
                <w:right w:val="nil"/>
                <w:between w:val="nil"/>
              </w:pBdr>
              <w:spacing w:after="0" w:line="240" w:lineRule="auto"/>
            </w:pPr>
            <w:r w:rsidRPr="005B70A1">
              <w:t xml:space="preserve">Group </w:t>
            </w:r>
          </w:p>
        </w:tc>
        <w:tc>
          <w:tcPr>
            <w:tcW w:w="4800" w:type="dxa"/>
            <w:tcBorders>
              <w:top w:val="single" w:sz="4" w:space="0" w:color="auto"/>
              <w:bottom w:val="single" w:sz="4" w:space="0" w:color="auto"/>
            </w:tcBorders>
            <w:shd w:val="clear" w:color="auto" w:fill="auto"/>
            <w:tcMar>
              <w:top w:w="100" w:type="dxa"/>
              <w:left w:w="100" w:type="dxa"/>
              <w:bottom w:w="100" w:type="dxa"/>
              <w:right w:w="100" w:type="dxa"/>
            </w:tcMar>
          </w:tcPr>
          <w:p w14:paraId="1EAE22C2" w14:textId="77777777" w:rsidR="006F0137" w:rsidRPr="005B70A1" w:rsidRDefault="004F573B" w:rsidP="00132669">
            <w:pPr>
              <w:spacing w:after="0" w:line="240" w:lineRule="auto"/>
            </w:pPr>
            <w:r w:rsidRPr="005B70A1">
              <w:t>The participants read the story describing a group of eight sick children who are being treated in the medical center whose lives are in danger.</w:t>
            </w:r>
          </w:p>
        </w:tc>
      </w:tr>
      <w:tr w:rsidR="006F0137" w:rsidRPr="005B70A1" w14:paraId="4D4C888B" w14:textId="77777777" w:rsidTr="00132669">
        <w:trPr>
          <w:trHeight w:val="440"/>
        </w:trPr>
        <w:tc>
          <w:tcPr>
            <w:tcW w:w="2130" w:type="dxa"/>
            <w:vMerge w:val="restart"/>
            <w:tcBorders>
              <w:top w:val="single" w:sz="4" w:space="0" w:color="auto"/>
              <w:bottom w:val="single" w:sz="4" w:space="0" w:color="auto"/>
            </w:tcBorders>
            <w:shd w:val="clear" w:color="auto" w:fill="auto"/>
            <w:tcMar>
              <w:top w:w="100" w:type="dxa"/>
              <w:left w:w="100" w:type="dxa"/>
              <w:bottom w:w="100" w:type="dxa"/>
              <w:right w:w="100" w:type="dxa"/>
            </w:tcMar>
          </w:tcPr>
          <w:p w14:paraId="2FFE8A5C" w14:textId="77777777" w:rsidR="006F0137" w:rsidRPr="005B70A1" w:rsidRDefault="004F573B" w:rsidP="00132669">
            <w:pPr>
              <w:widowControl w:val="0"/>
              <w:spacing w:after="0" w:line="240" w:lineRule="auto"/>
            </w:pPr>
            <w:r w:rsidRPr="005B70A1">
              <w:t>Identifiability</w:t>
            </w:r>
          </w:p>
          <w:p w14:paraId="530EA5B7" w14:textId="77777777" w:rsidR="006F0137" w:rsidRPr="005B70A1" w:rsidRDefault="006F0137" w:rsidP="00132669">
            <w:pPr>
              <w:widowControl w:val="0"/>
              <w:spacing w:after="0" w:line="240" w:lineRule="auto"/>
            </w:pPr>
          </w:p>
        </w:tc>
        <w:tc>
          <w:tcPr>
            <w:tcW w:w="2085" w:type="dxa"/>
            <w:tcBorders>
              <w:top w:val="single" w:sz="4" w:space="0" w:color="auto"/>
            </w:tcBorders>
            <w:shd w:val="clear" w:color="auto" w:fill="auto"/>
            <w:tcMar>
              <w:top w:w="100" w:type="dxa"/>
              <w:left w:w="100" w:type="dxa"/>
              <w:bottom w:w="100" w:type="dxa"/>
              <w:right w:w="100" w:type="dxa"/>
            </w:tcMar>
          </w:tcPr>
          <w:p w14:paraId="73F84374" w14:textId="77777777" w:rsidR="006F0137" w:rsidRPr="005B70A1" w:rsidRDefault="004F573B" w:rsidP="00132669">
            <w:pPr>
              <w:widowControl w:val="0"/>
              <w:spacing w:after="0" w:line="240" w:lineRule="auto"/>
            </w:pPr>
            <w:r w:rsidRPr="005B70A1">
              <w:t xml:space="preserve">Unidentified </w:t>
            </w:r>
          </w:p>
        </w:tc>
        <w:tc>
          <w:tcPr>
            <w:tcW w:w="4800" w:type="dxa"/>
            <w:tcBorders>
              <w:top w:val="single" w:sz="4" w:space="0" w:color="auto"/>
              <w:bottom w:val="single" w:sz="4" w:space="0" w:color="auto"/>
            </w:tcBorders>
            <w:shd w:val="clear" w:color="auto" w:fill="auto"/>
            <w:tcMar>
              <w:top w:w="100" w:type="dxa"/>
              <w:left w:w="100" w:type="dxa"/>
              <w:bottom w:w="100" w:type="dxa"/>
              <w:right w:w="100" w:type="dxa"/>
            </w:tcMar>
          </w:tcPr>
          <w:p w14:paraId="1640C183" w14:textId="77777777" w:rsidR="006F0137" w:rsidRPr="005B70A1" w:rsidRDefault="004F573B" w:rsidP="00132669">
            <w:pPr>
              <w:spacing w:after="0" w:line="240" w:lineRule="auto"/>
            </w:pPr>
            <w:r w:rsidRPr="005B70A1">
              <w:t>No information is provided for the identification of the victim (s). The participants only knew the victim(s) is(are) sick and being treated in a medical center</w:t>
            </w:r>
          </w:p>
        </w:tc>
      </w:tr>
      <w:tr w:rsidR="006F0137" w:rsidRPr="005B70A1" w14:paraId="00476CBC" w14:textId="77777777" w:rsidTr="00132669">
        <w:trPr>
          <w:trHeight w:val="440"/>
        </w:trPr>
        <w:tc>
          <w:tcPr>
            <w:tcW w:w="2130" w:type="dxa"/>
            <w:vMerge/>
            <w:tcBorders>
              <w:bottom w:val="single" w:sz="4" w:space="0" w:color="auto"/>
            </w:tcBorders>
            <w:shd w:val="clear" w:color="auto" w:fill="auto"/>
            <w:tcMar>
              <w:top w:w="100" w:type="dxa"/>
              <w:left w:w="100" w:type="dxa"/>
              <w:bottom w:w="100" w:type="dxa"/>
              <w:right w:w="100" w:type="dxa"/>
            </w:tcMar>
          </w:tcPr>
          <w:p w14:paraId="0C1F210E" w14:textId="77777777" w:rsidR="006F0137" w:rsidRPr="005B70A1" w:rsidRDefault="006F0137" w:rsidP="00132669">
            <w:pPr>
              <w:widowControl w:val="0"/>
              <w:pBdr>
                <w:top w:val="nil"/>
                <w:left w:val="nil"/>
                <w:bottom w:val="nil"/>
                <w:right w:val="nil"/>
                <w:between w:val="nil"/>
              </w:pBdr>
              <w:spacing w:after="0" w:line="240" w:lineRule="auto"/>
            </w:pPr>
          </w:p>
        </w:tc>
        <w:tc>
          <w:tcPr>
            <w:tcW w:w="2085" w:type="dxa"/>
            <w:tcBorders>
              <w:bottom w:val="single" w:sz="4" w:space="0" w:color="auto"/>
            </w:tcBorders>
            <w:shd w:val="clear" w:color="auto" w:fill="auto"/>
            <w:tcMar>
              <w:top w:w="100" w:type="dxa"/>
              <w:left w:w="100" w:type="dxa"/>
              <w:bottom w:w="100" w:type="dxa"/>
              <w:right w:w="100" w:type="dxa"/>
            </w:tcMar>
          </w:tcPr>
          <w:p w14:paraId="2143C06C" w14:textId="77777777" w:rsidR="006F0137" w:rsidRPr="005B70A1" w:rsidRDefault="004F573B" w:rsidP="00132669">
            <w:pPr>
              <w:widowControl w:val="0"/>
              <w:spacing w:after="0" w:line="240" w:lineRule="auto"/>
            </w:pPr>
            <w:r w:rsidRPr="005B70A1">
              <w:t>Identified</w:t>
            </w:r>
          </w:p>
        </w:tc>
        <w:tc>
          <w:tcPr>
            <w:tcW w:w="4800" w:type="dxa"/>
            <w:tcBorders>
              <w:top w:val="single" w:sz="4" w:space="0" w:color="auto"/>
              <w:bottom w:val="single" w:sz="4" w:space="0" w:color="auto"/>
            </w:tcBorders>
            <w:shd w:val="clear" w:color="auto" w:fill="auto"/>
            <w:tcMar>
              <w:top w:w="100" w:type="dxa"/>
              <w:left w:w="100" w:type="dxa"/>
              <w:bottom w:w="100" w:type="dxa"/>
              <w:right w:w="100" w:type="dxa"/>
            </w:tcMar>
          </w:tcPr>
          <w:p w14:paraId="3F39BAC3" w14:textId="77777777" w:rsidR="006F0137" w:rsidRPr="005B70A1" w:rsidRDefault="004F573B" w:rsidP="00132669">
            <w:pPr>
              <w:spacing w:after="0" w:line="240" w:lineRule="auto"/>
            </w:pPr>
            <w:r w:rsidRPr="005B70A1">
              <w:t>Information is provided for the identification of the victim(s).</w:t>
            </w:r>
          </w:p>
          <w:p w14:paraId="24BEA847" w14:textId="77777777" w:rsidR="006F0137" w:rsidRPr="005B70A1" w:rsidRDefault="004F573B" w:rsidP="00132669">
            <w:pPr>
              <w:numPr>
                <w:ilvl w:val="0"/>
                <w:numId w:val="3"/>
              </w:numPr>
              <w:spacing w:after="0" w:line="240" w:lineRule="auto"/>
            </w:pPr>
            <w:r w:rsidRPr="005B70A1">
              <w:t>Age: 2 years old</w:t>
            </w:r>
          </w:p>
          <w:p w14:paraId="414A72AD" w14:textId="77777777" w:rsidR="006F0137" w:rsidRPr="005B70A1" w:rsidRDefault="004F573B" w:rsidP="00132669">
            <w:pPr>
              <w:numPr>
                <w:ilvl w:val="0"/>
                <w:numId w:val="3"/>
              </w:numPr>
              <w:spacing w:after="0" w:line="240" w:lineRule="auto"/>
            </w:pPr>
            <w:r w:rsidRPr="005B70A1">
              <w:t>Name: Sharon/Avi/Ronit, Shiran/Yonatan/Rachel/Oma /Yotam</w:t>
            </w:r>
          </w:p>
          <w:p w14:paraId="601E2A3E" w14:textId="77777777" w:rsidR="006F0137" w:rsidRPr="005B70A1" w:rsidRDefault="004F573B" w:rsidP="00132669">
            <w:pPr>
              <w:numPr>
                <w:ilvl w:val="0"/>
                <w:numId w:val="3"/>
              </w:numPr>
              <w:spacing w:after="0" w:line="240" w:lineRule="auto"/>
            </w:pPr>
            <w:r w:rsidRPr="005B70A1">
              <w:t xml:space="preserve">Picture: (see the image below) </w:t>
            </w:r>
          </w:p>
        </w:tc>
      </w:tr>
    </w:tbl>
    <w:p w14:paraId="4F232477" w14:textId="77777777" w:rsidR="006F0137" w:rsidRPr="005B70A1" w:rsidRDefault="006F0137">
      <w:pPr>
        <w:rPr>
          <w:i/>
          <w:color w:val="2F2A2B"/>
        </w:rPr>
      </w:pPr>
    </w:p>
    <w:p w14:paraId="123ABD9B" w14:textId="77777777" w:rsidR="00A67F0F" w:rsidRPr="005B70A1" w:rsidRDefault="00A67F0F">
      <w:r w:rsidRPr="005B70A1">
        <w:br w:type="page"/>
      </w:r>
    </w:p>
    <w:p w14:paraId="3F9F443F" w14:textId="07B8603A" w:rsidR="006F0137" w:rsidRPr="005B70A1" w:rsidRDefault="004F573B" w:rsidP="00326033">
      <w:pPr>
        <w:pStyle w:val="Heading3"/>
      </w:pPr>
      <w:bookmarkStart w:id="18" w:name="_Toc110439371"/>
      <w:bookmarkStart w:id="19" w:name="_Toc110439863"/>
      <w:bookmarkStart w:id="20" w:name="_Toc164945602"/>
      <w:bookmarkStart w:id="21" w:name="_Toc104479456"/>
      <w:bookmarkStart w:id="22" w:name="_Toc172358628"/>
      <w:r w:rsidRPr="005B70A1">
        <w:lastRenderedPageBreak/>
        <w:t>Dependent variables</w:t>
      </w:r>
      <w:r w:rsidR="003357F7" w:rsidRPr="005B70A1">
        <w:t xml:space="preserve"> of </w:t>
      </w:r>
      <w:r w:rsidR="008E12D2" w:rsidRPr="005B70A1">
        <w:t>S</w:t>
      </w:r>
      <w:r w:rsidR="00EB27EA" w:rsidRPr="005B70A1">
        <w:t xml:space="preserve">tudy 2 of </w:t>
      </w:r>
      <w:r w:rsidR="00EE5F74">
        <w:t>Kogut and Ritov (2005a)</w:t>
      </w:r>
      <w:bookmarkEnd w:id="18"/>
      <w:bookmarkEnd w:id="19"/>
      <w:bookmarkEnd w:id="20"/>
      <w:bookmarkEnd w:id="22"/>
    </w:p>
    <w:p w14:paraId="5C09F44F" w14:textId="6B62D78D" w:rsidR="006A3397" w:rsidRPr="005B70A1" w:rsidRDefault="006A3397" w:rsidP="001A2680">
      <w:pPr>
        <w:pStyle w:val="Normal2"/>
      </w:pPr>
      <w:r w:rsidRPr="005B70A1">
        <w:t xml:space="preserve">In </w:t>
      </w:r>
      <w:r w:rsidR="008E12D2" w:rsidRPr="005B70A1">
        <w:t>S</w:t>
      </w:r>
      <w:r w:rsidRPr="005B70A1">
        <w:t>tudy 2 of</w:t>
      </w:r>
      <w:r w:rsidR="00A26251" w:rsidRPr="005B70A1">
        <w:t xml:space="preserve"> </w:t>
      </w:r>
      <w:bookmarkEnd w:id="21"/>
      <w:r w:rsidR="00EE5F74">
        <w:t>Kogut and Ritov (2005a)</w:t>
      </w:r>
      <w:r w:rsidRPr="005B70A1">
        <w:t>, the dependent variables were willingness to contribute and empathic emotions. We summarized the dependent variables, conditions</w:t>
      </w:r>
      <w:r w:rsidR="00A26251" w:rsidRPr="005B70A1">
        <w:t>,</w:t>
      </w:r>
      <w:r w:rsidRPr="005B70A1">
        <w:t xml:space="preserve"> and how they were measured in </w:t>
      </w:r>
      <w:r w:rsidR="008E12D2" w:rsidRPr="005B70A1">
        <w:t>T</w:t>
      </w:r>
      <w:r w:rsidRPr="005B70A1">
        <w:t xml:space="preserve">able </w:t>
      </w:r>
      <w:r w:rsidR="00443DD6" w:rsidRPr="005B70A1">
        <w:t>S</w:t>
      </w:r>
      <w:r w:rsidRPr="005B70A1">
        <w:t>2.</w:t>
      </w:r>
    </w:p>
    <w:p w14:paraId="04EE6939" w14:textId="77777777" w:rsidR="00326033" w:rsidRPr="005B70A1" w:rsidRDefault="00326033" w:rsidP="00326033"/>
    <w:p w14:paraId="523EF90C" w14:textId="4277A83E" w:rsidR="009D2461" w:rsidRPr="005B70A1" w:rsidRDefault="009D2461" w:rsidP="00710076">
      <w:pPr>
        <w:pStyle w:val="Table"/>
        <w:rPr>
          <w:i/>
        </w:rPr>
      </w:pPr>
      <w:bookmarkStart w:id="23" w:name="_Toc110439372"/>
      <w:r w:rsidRPr="005B70A1">
        <w:t xml:space="preserve">Table </w:t>
      </w:r>
      <w:r w:rsidR="00240648" w:rsidRPr="005B70A1">
        <w:t>S</w:t>
      </w:r>
      <w:r w:rsidRPr="005B70A1">
        <w:t>2</w:t>
      </w:r>
      <w:bookmarkEnd w:id="23"/>
      <w:r w:rsidR="00710076">
        <w:br/>
      </w:r>
      <w:r w:rsidR="001E4D26">
        <w:rPr>
          <w:i/>
        </w:rPr>
        <w:t>W</w:t>
      </w:r>
      <w:r w:rsidR="001E4D26" w:rsidRPr="005B70A1">
        <w:rPr>
          <w:i/>
        </w:rPr>
        <w:t xml:space="preserve">illingness to contribute and empathic emotions: </w:t>
      </w:r>
      <w:r w:rsidR="001E4D26">
        <w:rPr>
          <w:i/>
        </w:rPr>
        <w:t>C</w:t>
      </w:r>
      <w:r w:rsidR="001E4D26" w:rsidRPr="005B70A1">
        <w:rPr>
          <w:i/>
        </w:rPr>
        <w:t xml:space="preserve">lassification </w:t>
      </w:r>
    </w:p>
    <w:tbl>
      <w:tblPr>
        <w:tblW w:w="9279" w:type="dxa"/>
        <w:tblLayout w:type="fixed"/>
        <w:tblLook w:val="0600" w:firstRow="0" w:lastRow="0" w:firstColumn="0" w:lastColumn="0" w:noHBand="1" w:noVBand="1"/>
      </w:tblPr>
      <w:tblGrid>
        <w:gridCol w:w="1667"/>
        <w:gridCol w:w="2564"/>
        <w:gridCol w:w="5048"/>
      </w:tblGrid>
      <w:tr w:rsidR="006F0137" w:rsidRPr="005B70A1" w14:paraId="61DA9480" w14:textId="77777777" w:rsidTr="002046B7">
        <w:trPr>
          <w:trHeight w:val="541"/>
          <w:tblHeader/>
        </w:trPr>
        <w:tc>
          <w:tcPr>
            <w:tcW w:w="1667" w:type="dxa"/>
            <w:tcBorders>
              <w:top w:val="single" w:sz="4" w:space="0" w:color="auto"/>
              <w:bottom w:val="single" w:sz="4" w:space="0" w:color="auto"/>
            </w:tcBorders>
            <w:shd w:val="clear" w:color="auto" w:fill="auto"/>
            <w:tcMar>
              <w:top w:w="100" w:type="dxa"/>
              <w:left w:w="100" w:type="dxa"/>
              <w:bottom w:w="100" w:type="dxa"/>
              <w:right w:w="100" w:type="dxa"/>
            </w:tcMar>
          </w:tcPr>
          <w:p w14:paraId="54E52A42" w14:textId="77777777" w:rsidR="006F0137" w:rsidRPr="00F07134" w:rsidRDefault="004F573B" w:rsidP="001A2680">
            <w:pPr>
              <w:widowControl w:val="0"/>
              <w:pBdr>
                <w:top w:val="nil"/>
                <w:left w:val="nil"/>
                <w:bottom w:val="nil"/>
                <w:right w:val="nil"/>
                <w:between w:val="nil"/>
              </w:pBdr>
              <w:spacing w:after="0" w:line="240" w:lineRule="auto"/>
            </w:pPr>
            <w:r w:rsidRPr="00F07134">
              <w:t>D</w:t>
            </w:r>
            <w:r w:rsidR="00D93BE5" w:rsidRPr="00F07134">
              <w:t xml:space="preserve">ependent </w:t>
            </w:r>
            <w:r w:rsidRPr="00F07134">
              <w:t>V</w:t>
            </w:r>
            <w:r w:rsidR="00D93BE5" w:rsidRPr="00F07134">
              <w:t>ariables</w:t>
            </w:r>
          </w:p>
        </w:tc>
        <w:tc>
          <w:tcPr>
            <w:tcW w:w="2564" w:type="dxa"/>
            <w:tcBorders>
              <w:top w:val="single" w:sz="4" w:space="0" w:color="auto"/>
              <w:bottom w:val="single" w:sz="4" w:space="0" w:color="auto"/>
            </w:tcBorders>
            <w:shd w:val="clear" w:color="auto" w:fill="auto"/>
            <w:tcMar>
              <w:top w:w="100" w:type="dxa"/>
              <w:left w:w="100" w:type="dxa"/>
              <w:bottom w:w="100" w:type="dxa"/>
              <w:right w:w="100" w:type="dxa"/>
            </w:tcMar>
          </w:tcPr>
          <w:p w14:paraId="76930B34" w14:textId="77777777" w:rsidR="006F0137" w:rsidRPr="00F07134" w:rsidRDefault="004F573B" w:rsidP="001A2680">
            <w:pPr>
              <w:widowControl w:val="0"/>
              <w:pBdr>
                <w:top w:val="nil"/>
                <w:left w:val="nil"/>
                <w:bottom w:val="nil"/>
                <w:right w:val="nil"/>
                <w:between w:val="nil"/>
              </w:pBdr>
              <w:spacing w:after="0" w:line="240" w:lineRule="auto"/>
            </w:pPr>
            <w:r w:rsidRPr="00F07134">
              <w:t xml:space="preserve">Conditions </w:t>
            </w:r>
          </w:p>
        </w:tc>
        <w:tc>
          <w:tcPr>
            <w:tcW w:w="5048" w:type="dxa"/>
            <w:tcBorders>
              <w:top w:val="single" w:sz="4" w:space="0" w:color="auto"/>
              <w:bottom w:val="single" w:sz="4" w:space="0" w:color="auto"/>
            </w:tcBorders>
            <w:shd w:val="clear" w:color="auto" w:fill="auto"/>
            <w:tcMar>
              <w:top w:w="100" w:type="dxa"/>
              <w:left w:w="100" w:type="dxa"/>
              <w:bottom w:w="100" w:type="dxa"/>
              <w:right w:w="100" w:type="dxa"/>
            </w:tcMar>
          </w:tcPr>
          <w:p w14:paraId="0221B2F2" w14:textId="77777777" w:rsidR="006F0137" w:rsidRPr="00F07134" w:rsidRDefault="004F573B" w:rsidP="001A2680">
            <w:pPr>
              <w:widowControl w:val="0"/>
              <w:pBdr>
                <w:top w:val="nil"/>
                <w:left w:val="nil"/>
                <w:bottom w:val="nil"/>
                <w:right w:val="nil"/>
                <w:between w:val="nil"/>
              </w:pBdr>
              <w:spacing w:after="0" w:line="240" w:lineRule="auto"/>
            </w:pPr>
            <w:r w:rsidRPr="00F07134">
              <w:t xml:space="preserve">Items </w:t>
            </w:r>
          </w:p>
        </w:tc>
      </w:tr>
      <w:tr w:rsidR="006F0137" w:rsidRPr="005B70A1" w14:paraId="691008EC" w14:textId="77777777" w:rsidTr="002046B7">
        <w:trPr>
          <w:trHeight w:val="765"/>
        </w:trPr>
        <w:tc>
          <w:tcPr>
            <w:tcW w:w="1667" w:type="dxa"/>
            <w:vMerge w:val="restart"/>
            <w:tcBorders>
              <w:top w:val="single" w:sz="4" w:space="0" w:color="auto"/>
              <w:bottom w:val="single" w:sz="4" w:space="0" w:color="auto"/>
            </w:tcBorders>
            <w:shd w:val="clear" w:color="auto" w:fill="auto"/>
            <w:tcMar>
              <w:top w:w="100" w:type="dxa"/>
              <w:left w:w="100" w:type="dxa"/>
              <w:bottom w:w="100" w:type="dxa"/>
              <w:right w:w="100" w:type="dxa"/>
            </w:tcMar>
          </w:tcPr>
          <w:p w14:paraId="197FE140" w14:textId="77777777" w:rsidR="006F0137" w:rsidRPr="005B70A1" w:rsidRDefault="004F573B" w:rsidP="001A2680">
            <w:pPr>
              <w:spacing w:line="240" w:lineRule="auto"/>
            </w:pPr>
            <w:r w:rsidRPr="005B70A1">
              <w:t>Willingness to Contribute</w:t>
            </w:r>
          </w:p>
        </w:tc>
        <w:tc>
          <w:tcPr>
            <w:tcW w:w="2564" w:type="dxa"/>
            <w:tcBorders>
              <w:top w:val="single" w:sz="4" w:space="0" w:color="auto"/>
            </w:tcBorders>
            <w:shd w:val="clear" w:color="auto" w:fill="auto"/>
            <w:tcMar>
              <w:top w:w="100" w:type="dxa"/>
              <w:left w:w="100" w:type="dxa"/>
              <w:bottom w:w="100" w:type="dxa"/>
              <w:right w:w="100" w:type="dxa"/>
            </w:tcMar>
          </w:tcPr>
          <w:p w14:paraId="59F10A32" w14:textId="77777777" w:rsidR="006F0137" w:rsidRPr="005B70A1" w:rsidRDefault="004F573B" w:rsidP="00CD5713">
            <w:pPr>
              <w:spacing w:after="0" w:line="240" w:lineRule="auto"/>
            </w:pPr>
            <w:r w:rsidRPr="005B70A1">
              <w:t xml:space="preserve">Unidentified/identified single condition </w:t>
            </w:r>
          </w:p>
        </w:tc>
        <w:tc>
          <w:tcPr>
            <w:tcW w:w="5048" w:type="dxa"/>
            <w:vMerge w:val="restart"/>
            <w:tcBorders>
              <w:top w:val="single" w:sz="4" w:space="0" w:color="auto"/>
              <w:bottom w:val="single" w:sz="4" w:space="0" w:color="auto"/>
            </w:tcBorders>
            <w:shd w:val="clear" w:color="auto" w:fill="auto"/>
            <w:tcMar>
              <w:top w:w="100" w:type="dxa"/>
              <w:left w:w="100" w:type="dxa"/>
              <w:bottom w:w="100" w:type="dxa"/>
              <w:right w:w="100" w:type="dxa"/>
            </w:tcMar>
            <w:vAlign w:val="center"/>
          </w:tcPr>
          <w:p w14:paraId="0F2117FA" w14:textId="77777777" w:rsidR="006F0137" w:rsidRPr="005B70A1" w:rsidRDefault="004F573B" w:rsidP="00132669">
            <w:pPr>
              <w:spacing w:after="0" w:line="240" w:lineRule="auto"/>
            </w:pPr>
            <w:r w:rsidRPr="005B70A1">
              <w:t>Participants were asked whether they were willing to contribute money to</w:t>
            </w:r>
          </w:p>
          <w:p w14:paraId="03A1964F" w14:textId="77777777" w:rsidR="006F0137" w:rsidRPr="005B70A1" w:rsidRDefault="004F573B" w:rsidP="00132669">
            <w:pPr>
              <w:spacing w:after="0" w:line="240" w:lineRule="auto"/>
            </w:pPr>
            <w:r w:rsidRPr="005B70A1">
              <w:t>save the victim(s) lives and, if so, how much money t</w:t>
            </w:r>
            <w:r w:rsidR="002F58B1" w:rsidRPr="005B70A1">
              <w:t>hey would donate at that moment</w:t>
            </w:r>
          </w:p>
        </w:tc>
      </w:tr>
      <w:tr w:rsidR="006F0137" w:rsidRPr="005B70A1" w14:paraId="701D8046" w14:textId="77777777" w:rsidTr="002046B7">
        <w:trPr>
          <w:trHeight w:val="550"/>
        </w:trPr>
        <w:tc>
          <w:tcPr>
            <w:tcW w:w="1667" w:type="dxa"/>
            <w:vMerge/>
            <w:tcBorders>
              <w:bottom w:val="single" w:sz="4" w:space="0" w:color="auto"/>
            </w:tcBorders>
            <w:shd w:val="clear" w:color="auto" w:fill="auto"/>
            <w:tcMar>
              <w:top w:w="100" w:type="dxa"/>
              <w:left w:w="100" w:type="dxa"/>
              <w:bottom w:w="100" w:type="dxa"/>
              <w:right w:w="100" w:type="dxa"/>
            </w:tcMar>
          </w:tcPr>
          <w:p w14:paraId="273336BA" w14:textId="77777777" w:rsidR="006F0137" w:rsidRPr="005B70A1" w:rsidRDefault="006F0137" w:rsidP="00CD5713">
            <w:pPr>
              <w:spacing w:after="0" w:line="240" w:lineRule="auto"/>
            </w:pPr>
          </w:p>
        </w:tc>
        <w:tc>
          <w:tcPr>
            <w:tcW w:w="2564" w:type="dxa"/>
            <w:tcBorders>
              <w:bottom w:val="single" w:sz="4" w:space="0" w:color="auto"/>
            </w:tcBorders>
            <w:shd w:val="clear" w:color="auto" w:fill="auto"/>
            <w:tcMar>
              <w:top w:w="100" w:type="dxa"/>
              <w:left w:w="100" w:type="dxa"/>
              <w:bottom w:w="100" w:type="dxa"/>
              <w:right w:w="100" w:type="dxa"/>
            </w:tcMar>
          </w:tcPr>
          <w:p w14:paraId="72C7541C" w14:textId="77777777" w:rsidR="006F0137" w:rsidRPr="005B70A1" w:rsidRDefault="004F573B" w:rsidP="00CD5713">
            <w:pPr>
              <w:spacing w:after="0" w:line="240" w:lineRule="auto"/>
            </w:pPr>
            <w:r w:rsidRPr="005B70A1">
              <w:t xml:space="preserve">Unidentified/identified group condition </w:t>
            </w:r>
          </w:p>
        </w:tc>
        <w:tc>
          <w:tcPr>
            <w:tcW w:w="5048" w:type="dxa"/>
            <w:vMerge/>
            <w:tcBorders>
              <w:bottom w:val="single" w:sz="4" w:space="0" w:color="auto"/>
            </w:tcBorders>
            <w:shd w:val="clear" w:color="auto" w:fill="auto"/>
            <w:tcMar>
              <w:top w:w="100" w:type="dxa"/>
              <w:left w:w="100" w:type="dxa"/>
              <w:bottom w:w="100" w:type="dxa"/>
              <w:right w:w="100" w:type="dxa"/>
            </w:tcMar>
          </w:tcPr>
          <w:p w14:paraId="63F2AE81" w14:textId="77777777" w:rsidR="006F0137" w:rsidRPr="005B70A1" w:rsidRDefault="006F0137" w:rsidP="00CD5713">
            <w:pPr>
              <w:spacing w:after="0" w:line="240" w:lineRule="auto"/>
            </w:pPr>
          </w:p>
        </w:tc>
      </w:tr>
      <w:tr w:rsidR="002046B7" w:rsidRPr="005B70A1" w14:paraId="628A2F6C" w14:textId="77777777" w:rsidTr="002046B7">
        <w:trPr>
          <w:trHeight w:val="795"/>
        </w:trPr>
        <w:tc>
          <w:tcPr>
            <w:tcW w:w="1667" w:type="dxa"/>
            <w:vMerge w:val="restart"/>
            <w:tcBorders>
              <w:top w:val="single" w:sz="4" w:space="0" w:color="auto"/>
            </w:tcBorders>
            <w:shd w:val="clear" w:color="auto" w:fill="auto"/>
            <w:tcMar>
              <w:top w:w="100" w:type="dxa"/>
              <w:left w:w="100" w:type="dxa"/>
              <w:bottom w:w="100" w:type="dxa"/>
              <w:right w:w="100" w:type="dxa"/>
            </w:tcMar>
          </w:tcPr>
          <w:p w14:paraId="36CEEF79" w14:textId="77777777" w:rsidR="002046B7" w:rsidRPr="005B70A1" w:rsidRDefault="002046B7" w:rsidP="001A2680">
            <w:pPr>
              <w:spacing w:after="0" w:line="240" w:lineRule="auto"/>
            </w:pPr>
            <w:r w:rsidRPr="005B70A1">
              <w:t>Emphatic Emotions</w:t>
            </w:r>
          </w:p>
        </w:tc>
        <w:tc>
          <w:tcPr>
            <w:tcW w:w="2564" w:type="dxa"/>
            <w:vMerge w:val="restart"/>
            <w:tcBorders>
              <w:top w:val="single" w:sz="4" w:space="0" w:color="auto"/>
            </w:tcBorders>
            <w:shd w:val="clear" w:color="auto" w:fill="auto"/>
            <w:tcMar>
              <w:top w:w="100" w:type="dxa"/>
              <w:left w:w="100" w:type="dxa"/>
              <w:bottom w:w="100" w:type="dxa"/>
              <w:right w:w="100" w:type="dxa"/>
            </w:tcMar>
          </w:tcPr>
          <w:p w14:paraId="3BC5BA1E" w14:textId="77777777" w:rsidR="002046B7" w:rsidRPr="005B70A1" w:rsidRDefault="002046B7" w:rsidP="00CD5713">
            <w:pPr>
              <w:spacing w:after="0" w:line="240" w:lineRule="auto"/>
            </w:pPr>
            <w:r w:rsidRPr="005B70A1">
              <w:t xml:space="preserve">Unidentified/identified single condition </w:t>
            </w:r>
          </w:p>
        </w:tc>
        <w:tc>
          <w:tcPr>
            <w:tcW w:w="5048" w:type="dxa"/>
            <w:tcBorders>
              <w:top w:val="single" w:sz="4" w:space="0" w:color="auto"/>
              <w:bottom w:val="single" w:sz="4" w:space="0" w:color="auto"/>
            </w:tcBorders>
            <w:shd w:val="clear" w:color="auto" w:fill="auto"/>
            <w:tcMar>
              <w:top w:w="100" w:type="dxa"/>
              <w:left w:w="100" w:type="dxa"/>
              <w:bottom w:w="100" w:type="dxa"/>
              <w:right w:w="100" w:type="dxa"/>
            </w:tcMar>
          </w:tcPr>
          <w:p w14:paraId="4AB80755" w14:textId="77777777" w:rsidR="002046B7" w:rsidRPr="005B70A1" w:rsidRDefault="002046B7" w:rsidP="002046B7">
            <w:pPr>
              <w:spacing w:after="0" w:line="240" w:lineRule="auto"/>
            </w:pPr>
            <w:r w:rsidRPr="005B70A1">
              <w:t xml:space="preserve">The feeling of empathic concern </w:t>
            </w:r>
          </w:p>
          <w:p w14:paraId="10FE2D43" w14:textId="77777777" w:rsidR="002046B7" w:rsidRPr="005B70A1" w:rsidRDefault="002046B7" w:rsidP="002046B7">
            <w:pPr>
              <w:spacing w:after="0" w:line="240" w:lineRule="auto"/>
            </w:pPr>
            <w:r w:rsidRPr="005B70A1">
              <w:t>‘</w:t>
            </w:r>
            <w:r w:rsidRPr="005B70A1">
              <w:rPr>
                <w:i/>
              </w:rPr>
              <w:t>I felt sympathy and compassion towards the sick child.</w:t>
            </w:r>
            <w:r w:rsidRPr="005B70A1">
              <w:t>’</w:t>
            </w:r>
          </w:p>
          <w:p w14:paraId="021B0D9A" w14:textId="77777777" w:rsidR="002046B7" w:rsidRPr="005B70A1" w:rsidRDefault="002046B7" w:rsidP="002046B7">
            <w:pPr>
              <w:spacing w:after="0" w:line="240" w:lineRule="auto"/>
            </w:pPr>
          </w:p>
          <w:p w14:paraId="463B0DB8" w14:textId="7154D10C" w:rsidR="002046B7" w:rsidRPr="005B70A1" w:rsidRDefault="002046B7" w:rsidP="002046B7">
            <w:pPr>
              <w:spacing w:after="0" w:line="240" w:lineRule="auto"/>
            </w:pPr>
            <w:r w:rsidRPr="005B70A1">
              <w:t>(1 = not at all, 2, 3, 4, 5, 6, 7 = very much)</w:t>
            </w:r>
          </w:p>
        </w:tc>
      </w:tr>
      <w:tr w:rsidR="002046B7" w:rsidRPr="005B70A1" w14:paraId="775D5599" w14:textId="77777777" w:rsidTr="002046B7">
        <w:trPr>
          <w:trHeight w:val="795"/>
        </w:trPr>
        <w:tc>
          <w:tcPr>
            <w:tcW w:w="1667" w:type="dxa"/>
            <w:vMerge/>
            <w:shd w:val="clear" w:color="auto" w:fill="auto"/>
            <w:tcMar>
              <w:top w:w="100" w:type="dxa"/>
              <w:left w:w="100" w:type="dxa"/>
              <w:bottom w:w="100" w:type="dxa"/>
              <w:right w:w="100" w:type="dxa"/>
            </w:tcMar>
          </w:tcPr>
          <w:p w14:paraId="69AC2038" w14:textId="77777777" w:rsidR="002046B7" w:rsidRPr="005B70A1" w:rsidRDefault="002046B7" w:rsidP="001A2680">
            <w:pPr>
              <w:spacing w:after="0" w:line="240" w:lineRule="auto"/>
            </w:pPr>
          </w:p>
        </w:tc>
        <w:tc>
          <w:tcPr>
            <w:tcW w:w="2564" w:type="dxa"/>
            <w:vMerge/>
            <w:shd w:val="clear" w:color="auto" w:fill="auto"/>
            <w:tcMar>
              <w:top w:w="100" w:type="dxa"/>
              <w:left w:w="100" w:type="dxa"/>
              <w:bottom w:w="100" w:type="dxa"/>
              <w:right w:w="100" w:type="dxa"/>
            </w:tcMar>
          </w:tcPr>
          <w:p w14:paraId="0B5CF7A9" w14:textId="77777777" w:rsidR="002046B7" w:rsidRPr="005B70A1" w:rsidRDefault="002046B7" w:rsidP="00CD5713">
            <w:pPr>
              <w:spacing w:after="0" w:line="240" w:lineRule="auto"/>
            </w:pPr>
          </w:p>
        </w:tc>
        <w:tc>
          <w:tcPr>
            <w:tcW w:w="5048" w:type="dxa"/>
            <w:tcBorders>
              <w:top w:val="single" w:sz="4" w:space="0" w:color="auto"/>
              <w:bottom w:val="single" w:sz="4" w:space="0" w:color="auto"/>
            </w:tcBorders>
            <w:shd w:val="clear" w:color="auto" w:fill="auto"/>
            <w:tcMar>
              <w:top w:w="100" w:type="dxa"/>
              <w:left w:w="100" w:type="dxa"/>
              <w:bottom w:w="100" w:type="dxa"/>
              <w:right w:w="100" w:type="dxa"/>
            </w:tcMar>
          </w:tcPr>
          <w:p w14:paraId="0BA5E4EF" w14:textId="77777777" w:rsidR="002046B7" w:rsidRPr="005B70A1" w:rsidRDefault="002046B7" w:rsidP="002046B7">
            <w:pPr>
              <w:spacing w:after="0" w:line="240" w:lineRule="auto"/>
            </w:pPr>
            <w:r w:rsidRPr="005B70A1">
              <w:t>The feeling of distress</w:t>
            </w:r>
          </w:p>
          <w:p w14:paraId="764C5FA4" w14:textId="77777777" w:rsidR="002046B7" w:rsidRPr="005B70A1" w:rsidRDefault="002046B7" w:rsidP="002046B7">
            <w:pPr>
              <w:spacing w:after="0" w:line="240" w:lineRule="auto"/>
            </w:pPr>
            <w:r w:rsidRPr="005B70A1">
              <w:t>‘</w:t>
            </w:r>
            <w:r w:rsidRPr="005B70A1">
              <w:rPr>
                <w:i/>
              </w:rPr>
              <w:t>After reading the child’s story, I felt worried, upset, and sad</w:t>
            </w:r>
            <w:r w:rsidRPr="005B70A1">
              <w:t>.’</w:t>
            </w:r>
          </w:p>
          <w:p w14:paraId="6AFE06F8" w14:textId="77777777" w:rsidR="002046B7" w:rsidRPr="005B70A1" w:rsidRDefault="002046B7" w:rsidP="002046B7">
            <w:pPr>
              <w:spacing w:after="0" w:line="240" w:lineRule="auto"/>
            </w:pPr>
          </w:p>
          <w:p w14:paraId="0895D6C7" w14:textId="2E5E439E" w:rsidR="002046B7" w:rsidRPr="005B70A1" w:rsidRDefault="002046B7" w:rsidP="002046B7">
            <w:pPr>
              <w:spacing w:after="0" w:line="240" w:lineRule="auto"/>
            </w:pPr>
            <w:r w:rsidRPr="005B70A1">
              <w:t>(1 = not at all, 2, 3, 4, 5, 6, 7 = very much)</w:t>
            </w:r>
          </w:p>
        </w:tc>
      </w:tr>
      <w:tr w:rsidR="002046B7" w:rsidRPr="005B70A1" w14:paraId="2F287923" w14:textId="77777777" w:rsidTr="002046B7">
        <w:trPr>
          <w:trHeight w:val="162"/>
        </w:trPr>
        <w:tc>
          <w:tcPr>
            <w:tcW w:w="1667" w:type="dxa"/>
            <w:vMerge/>
            <w:shd w:val="clear" w:color="auto" w:fill="auto"/>
            <w:tcMar>
              <w:top w:w="100" w:type="dxa"/>
              <w:left w:w="100" w:type="dxa"/>
              <w:bottom w:w="100" w:type="dxa"/>
              <w:right w:w="100" w:type="dxa"/>
            </w:tcMar>
          </w:tcPr>
          <w:p w14:paraId="6A4A2B6E" w14:textId="77777777" w:rsidR="002046B7" w:rsidRPr="005B70A1" w:rsidRDefault="002046B7" w:rsidP="00CD5713">
            <w:pPr>
              <w:spacing w:after="0" w:line="240" w:lineRule="auto"/>
            </w:pPr>
          </w:p>
        </w:tc>
        <w:tc>
          <w:tcPr>
            <w:tcW w:w="2564" w:type="dxa"/>
            <w:vMerge w:val="restart"/>
            <w:shd w:val="clear" w:color="auto" w:fill="auto"/>
            <w:tcMar>
              <w:top w:w="100" w:type="dxa"/>
              <w:left w:w="100" w:type="dxa"/>
              <w:bottom w:w="100" w:type="dxa"/>
              <w:right w:w="100" w:type="dxa"/>
            </w:tcMar>
          </w:tcPr>
          <w:p w14:paraId="3A711C10" w14:textId="77777777" w:rsidR="002046B7" w:rsidRPr="005B70A1" w:rsidRDefault="002046B7" w:rsidP="00CD5713">
            <w:pPr>
              <w:spacing w:after="0" w:line="240" w:lineRule="auto"/>
            </w:pPr>
            <w:r w:rsidRPr="005B70A1">
              <w:t xml:space="preserve">Unidentified/identified group condition </w:t>
            </w:r>
          </w:p>
        </w:tc>
        <w:tc>
          <w:tcPr>
            <w:tcW w:w="5048" w:type="dxa"/>
            <w:tcBorders>
              <w:top w:val="single" w:sz="4" w:space="0" w:color="auto"/>
              <w:bottom w:val="single" w:sz="4" w:space="0" w:color="auto"/>
            </w:tcBorders>
            <w:shd w:val="clear" w:color="auto" w:fill="auto"/>
            <w:tcMar>
              <w:top w:w="100" w:type="dxa"/>
              <w:left w:w="100" w:type="dxa"/>
              <w:bottom w:w="100" w:type="dxa"/>
              <w:right w:w="100" w:type="dxa"/>
            </w:tcMar>
          </w:tcPr>
          <w:p w14:paraId="6BA05579" w14:textId="77777777" w:rsidR="002046B7" w:rsidRPr="005B70A1" w:rsidRDefault="002046B7" w:rsidP="002046B7">
            <w:pPr>
              <w:spacing w:after="0" w:line="240" w:lineRule="auto"/>
            </w:pPr>
            <w:r w:rsidRPr="005B70A1">
              <w:t xml:space="preserve">The feeling of empathic concern </w:t>
            </w:r>
          </w:p>
          <w:p w14:paraId="00FBF1B5" w14:textId="176C5AD8" w:rsidR="002046B7" w:rsidRPr="005B70A1" w:rsidRDefault="002046B7" w:rsidP="002046B7">
            <w:pPr>
              <w:spacing w:after="0" w:line="240" w:lineRule="auto"/>
            </w:pPr>
            <w:r w:rsidRPr="005B70A1">
              <w:t>‘</w:t>
            </w:r>
            <w:r w:rsidRPr="005B70A1">
              <w:rPr>
                <w:i/>
              </w:rPr>
              <w:t>I felt sympathy and compassion towards the sick children.</w:t>
            </w:r>
            <w:r w:rsidRPr="005B70A1">
              <w:t xml:space="preserve">’ </w:t>
            </w:r>
          </w:p>
          <w:p w14:paraId="5C744BB3" w14:textId="77777777" w:rsidR="002046B7" w:rsidRPr="005B70A1" w:rsidRDefault="002046B7" w:rsidP="002046B7">
            <w:pPr>
              <w:spacing w:after="0" w:line="240" w:lineRule="auto"/>
            </w:pPr>
          </w:p>
          <w:p w14:paraId="72151DE3" w14:textId="2543B469" w:rsidR="002046B7" w:rsidRPr="005B70A1" w:rsidRDefault="002046B7" w:rsidP="002046B7">
            <w:pPr>
              <w:spacing w:after="0" w:line="240" w:lineRule="auto"/>
            </w:pPr>
            <w:r w:rsidRPr="005B70A1">
              <w:t>(1 = not at all, 2, 3, 4, 5, 6, 7 = very much)</w:t>
            </w:r>
          </w:p>
        </w:tc>
      </w:tr>
      <w:tr w:rsidR="002046B7" w:rsidRPr="005B70A1" w14:paraId="1583D913" w14:textId="77777777" w:rsidTr="002046B7">
        <w:trPr>
          <w:trHeight w:val="161"/>
        </w:trPr>
        <w:tc>
          <w:tcPr>
            <w:tcW w:w="1667" w:type="dxa"/>
            <w:vMerge/>
            <w:tcBorders>
              <w:bottom w:val="single" w:sz="4" w:space="0" w:color="auto"/>
            </w:tcBorders>
            <w:shd w:val="clear" w:color="auto" w:fill="auto"/>
            <w:tcMar>
              <w:top w:w="100" w:type="dxa"/>
              <w:left w:w="100" w:type="dxa"/>
              <w:bottom w:w="100" w:type="dxa"/>
              <w:right w:w="100" w:type="dxa"/>
            </w:tcMar>
          </w:tcPr>
          <w:p w14:paraId="0CA34752" w14:textId="77777777" w:rsidR="002046B7" w:rsidRPr="005B70A1" w:rsidRDefault="002046B7" w:rsidP="00CD5713">
            <w:pPr>
              <w:spacing w:after="0" w:line="240" w:lineRule="auto"/>
            </w:pPr>
          </w:p>
        </w:tc>
        <w:tc>
          <w:tcPr>
            <w:tcW w:w="2564" w:type="dxa"/>
            <w:vMerge/>
            <w:tcBorders>
              <w:bottom w:val="single" w:sz="4" w:space="0" w:color="auto"/>
            </w:tcBorders>
            <w:shd w:val="clear" w:color="auto" w:fill="auto"/>
            <w:tcMar>
              <w:top w:w="100" w:type="dxa"/>
              <w:left w:w="100" w:type="dxa"/>
              <w:bottom w:w="100" w:type="dxa"/>
              <w:right w:w="100" w:type="dxa"/>
            </w:tcMar>
          </w:tcPr>
          <w:p w14:paraId="6EF3BB60" w14:textId="77777777" w:rsidR="002046B7" w:rsidRPr="005B70A1" w:rsidRDefault="002046B7" w:rsidP="00CD5713">
            <w:pPr>
              <w:spacing w:after="0" w:line="240" w:lineRule="auto"/>
            </w:pPr>
          </w:p>
        </w:tc>
        <w:tc>
          <w:tcPr>
            <w:tcW w:w="5048" w:type="dxa"/>
            <w:tcBorders>
              <w:top w:val="single" w:sz="4" w:space="0" w:color="auto"/>
              <w:bottom w:val="single" w:sz="4" w:space="0" w:color="auto"/>
            </w:tcBorders>
            <w:shd w:val="clear" w:color="auto" w:fill="auto"/>
            <w:tcMar>
              <w:top w:w="100" w:type="dxa"/>
              <w:left w:w="100" w:type="dxa"/>
              <w:bottom w:w="100" w:type="dxa"/>
              <w:right w:w="100" w:type="dxa"/>
            </w:tcMar>
          </w:tcPr>
          <w:p w14:paraId="316CEED2" w14:textId="77777777" w:rsidR="002046B7" w:rsidRPr="005B70A1" w:rsidRDefault="002046B7" w:rsidP="002046B7">
            <w:pPr>
              <w:spacing w:after="0" w:line="240" w:lineRule="auto"/>
            </w:pPr>
            <w:r w:rsidRPr="005B70A1">
              <w:t>The feeling of distress</w:t>
            </w:r>
          </w:p>
          <w:p w14:paraId="3B12BD7D" w14:textId="77777777" w:rsidR="002046B7" w:rsidRPr="005B70A1" w:rsidRDefault="002046B7" w:rsidP="002046B7">
            <w:pPr>
              <w:spacing w:after="0" w:line="240" w:lineRule="auto"/>
            </w:pPr>
            <w:r w:rsidRPr="005B70A1">
              <w:t>‘</w:t>
            </w:r>
            <w:r w:rsidRPr="005B70A1">
              <w:rPr>
                <w:i/>
              </w:rPr>
              <w:t>After reading the children’s story, I felt worried, upset, and sad</w:t>
            </w:r>
            <w:r w:rsidRPr="005B70A1">
              <w:t>.’</w:t>
            </w:r>
          </w:p>
          <w:p w14:paraId="58FC3E06" w14:textId="77777777" w:rsidR="002046B7" w:rsidRPr="005B70A1" w:rsidRDefault="002046B7" w:rsidP="002046B7">
            <w:pPr>
              <w:spacing w:after="0" w:line="240" w:lineRule="auto"/>
            </w:pPr>
          </w:p>
          <w:p w14:paraId="1768409F" w14:textId="5FE44F4F" w:rsidR="002046B7" w:rsidRPr="005B70A1" w:rsidRDefault="002046B7" w:rsidP="002046B7">
            <w:pPr>
              <w:spacing w:after="0" w:line="240" w:lineRule="auto"/>
            </w:pPr>
            <w:r w:rsidRPr="005B70A1">
              <w:t>(1 = not at all, 2, 3, 4, 5, 6, 7 = very much)</w:t>
            </w:r>
          </w:p>
        </w:tc>
      </w:tr>
    </w:tbl>
    <w:p w14:paraId="3EBC0E4E" w14:textId="77777777" w:rsidR="006F0137" w:rsidRPr="005B70A1" w:rsidRDefault="006F0137"/>
    <w:p w14:paraId="4F7D90F7" w14:textId="14E55068" w:rsidR="00AF018E" w:rsidRPr="005B70A1" w:rsidRDefault="00210E7A" w:rsidP="00AA01D7">
      <w:pPr>
        <w:pStyle w:val="Title2"/>
      </w:pPr>
      <w:bookmarkStart w:id="24" w:name="_Toc110439373"/>
      <w:bookmarkStart w:id="25" w:name="_Toc110439864"/>
      <w:bookmarkStart w:id="26" w:name="_Toc164945603"/>
      <w:bookmarkStart w:id="27" w:name="_Toc104479457"/>
      <w:bookmarkStart w:id="28" w:name="_Toc172358629"/>
      <w:r w:rsidRPr="005B70A1">
        <w:lastRenderedPageBreak/>
        <w:t>Target</w:t>
      </w:r>
      <w:r w:rsidR="004F573B" w:rsidRPr="005B70A1">
        <w:t xml:space="preserve"> article results</w:t>
      </w:r>
      <w:bookmarkEnd w:id="24"/>
      <w:bookmarkEnd w:id="25"/>
      <w:bookmarkEnd w:id="26"/>
      <w:bookmarkEnd w:id="28"/>
    </w:p>
    <w:p w14:paraId="5B58346B" w14:textId="34A02E51" w:rsidR="00AA01D7" w:rsidRPr="005B70A1" w:rsidRDefault="00AA01D7" w:rsidP="001A2680">
      <w:pPr>
        <w:pStyle w:val="Normal2"/>
        <w:ind w:firstLine="720"/>
      </w:pPr>
      <w:r w:rsidRPr="005B70A1">
        <w:t xml:space="preserve">We </w:t>
      </w:r>
      <w:r w:rsidR="006D68A6" w:rsidRPr="005B70A1">
        <w:t>summarized</w:t>
      </w:r>
      <w:r w:rsidRPr="005B70A1">
        <w:t xml:space="preserve"> the </w:t>
      </w:r>
      <w:r w:rsidR="004853D8" w:rsidRPr="005B70A1">
        <w:t>sample size</w:t>
      </w:r>
      <w:r w:rsidR="0055172E" w:rsidRPr="005B70A1">
        <w:t xml:space="preserve">, </w:t>
      </w:r>
      <w:r w:rsidR="004853D8" w:rsidRPr="005B70A1">
        <w:t xml:space="preserve">descriptive statistics </w:t>
      </w:r>
      <w:r w:rsidR="0055172E" w:rsidRPr="005B70A1">
        <w:t xml:space="preserve">of the sample, and </w:t>
      </w:r>
      <w:r w:rsidR="000F78B7" w:rsidRPr="005B70A1">
        <w:t>descriptive</w:t>
      </w:r>
      <w:r w:rsidR="0055172E" w:rsidRPr="005B70A1">
        <w:t xml:space="preserve"> statistics reported for willingness to contribute and empathic emotions </w:t>
      </w:r>
      <w:r w:rsidR="000F78B7" w:rsidRPr="005B70A1">
        <w:t>in</w:t>
      </w:r>
      <w:r w:rsidR="0055172E" w:rsidRPr="005B70A1">
        <w:t xml:space="preserve"> </w:t>
      </w:r>
      <w:r w:rsidR="006D68A6" w:rsidRPr="005B70A1">
        <w:t>S</w:t>
      </w:r>
      <w:r w:rsidR="0055172E" w:rsidRPr="005B70A1">
        <w:t xml:space="preserve">tudy 2 of </w:t>
      </w:r>
      <w:r w:rsidR="00EE5F74">
        <w:t>Kogut and Ritov (2005a)</w:t>
      </w:r>
      <w:bookmarkEnd w:id="27"/>
      <w:r w:rsidR="0055172E" w:rsidRPr="005B70A1">
        <w:t xml:space="preserve"> in </w:t>
      </w:r>
      <w:r w:rsidR="006D68A6" w:rsidRPr="005B70A1">
        <w:t>T</w:t>
      </w:r>
      <w:r w:rsidR="0055172E" w:rsidRPr="005B70A1">
        <w:t xml:space="preserve">able </w:t>
      </w:r>
      <w:r w:rsidR="00633B95" w:rsidRPr="005B70A1">
        <w:t>S</w:t>
      </w:r>
      <w:r w:rsidR="0055172E" w:rsidRPr="005B70A1">
        <w:t xml:space="preserve">3, </w:t>
      </w:r>
      <w:r w:rsidR="006D68A6" w:rsidRPr="005B70A1">
        <w:t>T</w:t>
      </w:r>
      <w:r w:rsidR="0055172E" w:rsidRPr="005B70A1">
        <w:t xml:space="preserve">able </w:t>
      </w:r>
      <w:r w:rsidR="00633B95" w:rsidRPr="005B70A1">
        <w:t>S</w:t>
      </w:r>
      <w:r w:rsidR="0055172E" w:rsidRPr="005B70A1">
        <w:t>4</w:t>
      </w:r>
      <w:r w:rsidR="00441192" w:rsidRPr="005B70A1">
        <w:t>,</w:t>
      </w:r>
      <w:r w:rsidR="0055172E" w:rsidRPr="005B70A1">
        <w:t xml:space="preserve"> and </w:t>
      </w:r>
      <w:r w:rsidR="00850168" w:rsidRPr="005B70A1">
        <w:t xml:space="preserve">Figure </w:t>
      </w:r>
      <w:r w:rsidR="00633B95" w:rsidRPr="005B70A1">
        <w:t>S</w:t>
      </w:r>
      <w:r w:rsidR="00ED4121" w:rsidRPr="005B70A1">
        <w:t>1</w:t>
      </w:r>
      <w:r w:rsidR="00441192" w:rsidRPr="005B70A1">
        <w:t>,</w:t>
      </w:r>
      <w:r w:rsidR="0055172E" w:rsidRPr="005B70A1">
        <w:t xml:space="preserve"> respectively. </w:t>
      </w:r>
      <w:r w:rsidR="00296AC4" w:rsidRPr="005B70A1">
        <w:t>The value for willingness to contribute reported in the study was log-transformed from raw data since the contributions were not distributed normally. Yet, the type of log transformation was not specified.</w:t>
      </w:r>
    </w:p>
    <w:p w14:paraId="61DFD193" w14:textId="77777777" w:rsidR="00116DD0" w:rsidRPr="005B70A1" w:rsidRDefault="00116DD0" w:rsidP="00116DD0"/>
    <w:p w14:paraId="29E7E9EC" w14:textId="17879F58" w:rsidR="006F0137" w:rsidRPr="005B70A1" w:rsidRDefault="0055172E" w:rsidP="00710076">
      <w:pPr>
        <w:pStyle w:val="Table"/>
        <w:rPr>
          <w:i/>
        </w:rPr>
      </w:pPr>
      <w:bookmarkStart w:id="29" w:name="_Toc110439374"/>
      <w:r w:rsidRPr="005B70A1">
        <w:t xml:space="preserve">Table </w:t>
      </w:r>
      <w:r w:rsidR="00240648" w:rsidRPr="005B70A1">
        <w:t>S</w:t>
      </w:r>
      <w:r w:rsidRPr="005B70A1">
        <w:t>3</w:t>
      </w:r>
      <w:bookmarkEnd w:id="29"/>
      <w:r w:rsidR="00710076">
        <w:br/>
      </w:r>
      <w:r w:rsidR="001E4D26">
        <w:rPr>
          <w:i/>
        </w:rPr>
        <w:t>T</w:t>
      </w:r>
      <w:r w:rsidR="001E4D26" w:rsidRPr="005B70A1">
        <w:rPr>
          <w:i/>
        </w:rPr>
        <w:t xml:space="preserve">he sample size of study 2 of </w:t>
      </w:r>
      <w:r w:rsidR="00EE5F74">
        <w:rPr>
          <w:i/>
        </w:rPr>
        <w:t>Kogut and Ritov (2005a)</w:t>
      </w:r>
      <w:r w:rsidR="00A112F9" w:rsidRPr="005B70A1">
        <w:rPr>
          <w:i/>
        </w:rPr>
        <w:t xml:space="preserve"> </w:t>
      </w:r>
      <w:r w:rsidR="001E4D26" w:rsidRPr="005B70A1">
        <w:rPr>
          <w:i/>
        </w:rPr>
        <w:t>before and after exclusions</w:t>
      </w:r>
    </w:p>
    <w:tbl>
      <w:tblPr>
        <w:tblStyle w:val="a0"/>
        <w:tblW w:w="9015" w:type="dxa"/>
        <w:tblInd w:w="0" w:type="dxa"/>
        <w:tblLayout w:type="fixed"/>
        <w:tblLook w:val="0600" w:firstRow="0" w:lastRow="0" w:firstColumn="0" w:lastColumn="0" w:noHBand="1" w:noVBand="1"/>
      </w:tblPr>
      <w:tblGrid>
        <w:gridCol w:w="3240"/>
        <w:gridCol w:w="3045"/>
        <w:gridCol w:w="2730"/>
      </w:tblGrid>
      <w:tr w:rsidR="006F0137" w:rsidRPr="005B70A1" w14:paraId="0770266B" w14:textId="77777777" w:rsidTr="001A2680">
        <w:tc>
          <w:tcPr>
            <w:tcW w:w="3240" w:type="dxa"/>
            <w:tcBorders>
              <w:top w:val="single" w:sz="4" w:space="0" w:color="auto"/>
              <w:bottom w:val="single" w:sz="4" w:space="0" w:color="auto"/>
            </w:tcBorders>
            <w:shd w:val="clear" w:color="auto" w:fill="auto"/>
            <w:tcMar>
              <w:top w:w="100" w:type="dxa"/>
              <w:left w:w="100" w:type="dxa"/>
              <w:bottom w:w="100" w:type="dxa"/>
              <w:right w:w="100" w:type="dxa"/>
            </w:tcMar>
          </w:tcPr>
          <w:p w14:paraId="4105BA8E" w14:textId="77777777" w:rsidR="006F0137" w:rsidRPr="00F07134" w:rsidRDefault="004F573B" w:rsidP="001A2680">
            <w:pPr>
              <w:spacing w:after="0" w:line="288" w:lineRule="auto"/>
            </w:pPr>
            <w:r w:rsidRPr="00F07134">
              <w:t>Sample size before exclusion</w:t>
            </w:r>
          </w:p>
        </w:tc>
        <w:tc>
          <w:tcPr>
            <w:tcW w:w="3045" w:type="dxa"/>
            <w:tcBorders>
              <w:top w:val="single" w:sz="4" w:space="0" w:color="auto"/>
              <w:bottom w:val="single" w:sz="4" w:space="0" w:color="auto"/>
            </w:tcBorders>
            <w:shd w:val="clear" w:color="auto" w:fill="auto"/>
            <w:tcMar>
              <w:top w:w="100" w:type="dxa"/>
              <w:left w:w="100" w:type="dxa"/>
              <w:bottom w:w="100" w:type="dxa"/>
              <w:right w:w="100" w:type="dxa"/>
            </w:tcMar>
          </w:tcPr>
          <w:p w14:paraId="13D2BFCB" w14:textId="77777777" w:rsidR="006F0137" w:rsidRPr="00F07134" w:rsidRDefault="004F573B" w:rsidP="001A2680">
            <w:pPr>
              <w:spacing w:after="0" w:line="288" w:lineRule="auto"/>
            </w:pPr>
            <w:r w:rsidRPr="00F07134">
              <w:t>Sample size after exclusion</w:t>
            </w:r>
          </w:p>
        </w:tc>
        <w:tc>
          <w:tcPr>
            <w:tcW w:w="2730" w:type="dxa"/>
            <w:tcBorders>
              <w:top w:val="single" w:sz="4" w:space="0" w:color="auto"/>
              <w:bottom w:val="single" w:sz="4" w:space="0" w:color="auto"/>
            </w:tcBorders>
            <w:shd w:val="clear" w:color="auto" w:fill="auto"/>
            <w:tcMar>
              <w:top w:w="100" w:type="dxa"/>
              <w:left w:w="100" w:type="dxa"/>
              <w:bottom w:w="100" w:type="dxa"/>
              <w:right w:w="100" w:type="dxa"/>
            </w:tcMar>
          </w:tcPr>
          <w:p w14:paraId="171478EF" w14:textId="77777777" w:rsidR="006F0137" w:rsidRPr="00F07134" w:rsidRDefault="004F573B" w:rsidP="001A2680">
            <w:pPr>
              <w:spacing w:after="0" w:line="288" w:lineRule="auto"/>
            </w:pPr>
            <w:r w:rsidRPr="00F07134">
              <w:t>Reason for exclusion</w:t>
            </w:r>
          </w:p>
        </w:tc>
      </w:tr>
      <w:tr w:rsidR="006F0137" w:rsidRPr="005B70A1" w14:paraId="352FF760" w14:textId="77777777" w:rsidTr="001A2680">
        <w:tc>
          <w:tcPr>
            <w:tcW w:w="3240" w:type="dxa"/>
            <w:tcBorders>
              <w:top w:val="single" w:sz="4" w:space="0" w:color="auto"/>
              <w:bottom w:val="single" w:sz="4" w:space="0" w:color="auto"/>
            </w:tcBorders>
            <w:tcMar>
              <w:top w:w="100" w:type="dxa"/>
              <w:left w:w="100" w:type="dxa"/>
              <w:bottom w:w="100" w:type="dxa"/>
              <w:right w:w="100" w:type="dxa"/>
            </w:tcMar>
          </w:tcPr>
          <w:p w14:paraId="747E962F" w14:textId="77777777" w:rsidR="006F0137" w:rsidRPr="005B70A1" w:rsidRDefault="004F573B" w:rsidP="001A2680">
            <w:pPr>
              <w:spacing w:after="0" w:line="288" w:lineRule="auto"/>
            </w:pPr>
            <w:r w:rsidRPr="005B70A1">
              <w:t>120</w:t>
            </w:r>
          </w:p>
        </w:tc>
        <w:tc>
          <w:tcPr>
            <w:tcW w:w="3045" w:type="dxa"/>
            <w:tcBorders>
              <w:top w:val="single" w:sz="4" w:space="0" w:color="auto"/>
              <w:bottom w:val="single" w:sz="4" w:space="0" w:color="auto"/>
            </w:tcBorders>
            <w:tcMar>
              <w:top w:w="100" w:type="dxa"/>
              <w:left w:w="100" w:type="dxa"/>
              <w:bottom w:w="100" w:type="dxa"/>
              <w:right w:w="100" w:type="dxa"/>
            </w:tcMar>
          </w:tcPr>
          <w:p w14:paraId="37547592" w14:textId="77777777" w:rsidR="006F0137" w:rsidRPr="005B70A1" w:rsidRDefault="004F573B" w:rsidP="001A2680">
            <w:pPr>
              <w:spacing w:after="0" w:line="288" w:lineRule="auto"/>
            </w:pPr>
            <w:r w:rsidRPr="005B70A1">
              <w:t>112</w:t>
            </w:r>
          </w:p>
        </w:tc>
        <w:tc>
          <w:tcPr>
            <w:tcW w:w="2730" w:type="dxa"/>
            <w:tcBorders>
              <w:top w:val="single" w:sz="4" w:space="0" w:color="auto"/>
              <w:bottom w:val="single" w:sz="4" w:space="0" w:color="auto"/>
            </w:tcBorders>
            <w:tcMar>
              <w:top w:w="100" w:type="dxa"/>
              <w:left w:w="100" w:type="dxa"/>
              <w:bottom w:w="100" w:type="dxa"/>
              <w:right w:w="100" w:type="dxa"/>
            </w:tcMar>
          </w:tcPr>
          <w:p w14:paraId="3E2F3C7A" w14:textId="77777777" w:rsidR="006F0137" w:rsidRPr="005B70A1" w:rsidRDefault="004F573B" w:rsidP="001A2680">
            <w:pPr>
              <w:spacing w:after="0" w:line="288" w:lineRule="auto"/>
            </w:pPr>
            <w:r w:rsidRPr="005B70A1">
              <w:t>Unreported</w:t>
            </w:r>
          </w:p>
        </w:tc>
      </w:tr>
    </w:tbl>
    <w:p w14:paraId="0C31FCAA" w14:textId="77777777" w:rsidR="008F5802" w:rsidRPr="005B70A1" w:rsidRDefault="008F5802" w:rsidP="008F5802"/>
    <w:p w14:paraId="1FA27358" w14:textId="06D9AC4C" w:rsidR="008F5802" w:rsidRPr="005B70A1" w:rsidRDefault="0055172E" w:rsidP="00710076">
      <w:pPr>
        <w:pStyle w:val="Table"/>
        <w:rPr>
          <w:i/>
        </w:rPr>
      </w:pPr>
      <w:bookmarkStart w:id="30" w:name="_Toc110439375"/>
      <w:r w:rsidRPr="005B70A1">
        <w:t xml:space="preserve">Table </w:t>
      </w:r>
      <w:r w:rsidR="00240648" w:rsidRPr="005B70A1">
        <w:t>S</w:t>
      </w:r>
      <w:r w:rsidRPr="005B70A1">
        <w:t>4</w:t>
      </w:r>
      <w:bookmarkEnd w:id="30"/>
      <w:r w:rsidR="00710076">
        <w:br/>
      </w:r>
      <w:r w:rsidR="001E4D26">
        <w:rPr>
          <w:i/>
        </w:rPr>
        <w:t>S</w:t>
      </w:r>
      <w:r w:rsidR="001E4D26" w:rsidRPr="005B70A1">
        <w:rPr>
          <w:i/>
        </w:rPr>
        <w:t xml:space="preserve">ample descriptive of study 2 on </w:t>
      </w:r>
      <w:r w:rsidR="00EE5F74">
        <w:rPr>
          <w:i/>
        </w:rPr>
        <w:t>Kogut and Ritov (2005a)</w:t>
      </w:r>
    </w:p>
    <w:tbl>
      <w:tblPr>
        <w:tblStyle w:val="a1"/>
        <w:tblW w:w="9026" w:type="dxa"/>
        <w:tblInd w:w="0" w:type="dxa"/>
        <w:tblLayout w:type="fixed"/>
        <w:tblLook w:val="0600" w:firstRow="0" w:lastRow="0" w:firstColumn="0" w:lastColumn="0" w:noHBand="1" w:noVBand="1"/>
      </w:tblPr>
      <w:tblGrid>
        <w:gridCol w:w="4513"/>
        <w:gridCol w:w="4513"/>
      </w:tblGrid>
      <w:tr w:rsidR="006F0137" w:rsidRPr="005B70A1" w14:paraId="478E5723" w14:textId="77777777" w:rsidTr="001A2680">
        <w:tc>
          <w:tcPr>
            <w:tcW w:w="4513" w:type="dxa"/>
            <w:tcBorders>
              <w:top w:val="single" w:sz="4" w:space="0" w:color="auto"/>
              <w:bottom w:val="single" w:sz="4" w:space="0" w:color="auto"/>
            </w:tcBorders>
            <w:shd w:val="clear" w:color="auto" w:fill="auto"/>
            <w:tcMar>
              <w:top w:w="100" w:type="dxa"/>
              <w:left w:w="100" w:type="dxa"/>
              <w:bottom w:w="100" w:type="dxa"/>
              <w:right w:w="100" w:type="dxa"/>
            </w:tcMar>
          </w:tcPr>
          <w:p w14:paraId="362FB7A2" w14:textId="77777777" w:rsidR="006F0137" w:rsidRPr="00F07134" w:rsidRDefault="004F573B" w:rsidP="001A2680">
            <w:pPr>
              <w:widowControl w:val="0"/>
              <w:pBdr>
                <w:top w:val="nil"/>
                <w:left w:val="nil"/>
                <w:bottom w:val="nil"/>
                <w:right w:val="nil"/>
                <w:between w:val="nil"/>
              </w:pBdr>
              <w:spacing w:after="0" w:line="240" w:lineRule="auto"/>
            </w:pPr>
            <w:r w:rsidRPr="00F07134">
              <w:t xml:space="preserve">Description </w:t>
            </w:r>
          </w:p>
        </w:tc>
        <w:tc>
          <w:tcPr>
            <w:tcW w:w="4513" w:type="dxa"/>
            <w:tcBorders>
              <w:top w:val="single" w:sz="4" w:space="0" w:color="auto"/>
              <w:bottom w:val="single" w:sz="4" w:space="0" w:color="auto"/>
            </w:tcBorders>
            <w:shd w:val="clear" w:color="auto" w:fill="auto"/>
            <w:tcMar>
              <w:top w:w="100" w:type="dxa"/>
              <w:left w:w="100" w:type="dxa"/>
              <w:bottom w:w="100" w:type="dxa"/>
              <w:right w:w="100" w:type="dxa"/>
            </w:tcMar>
          </w:tcPr>
          <w:p w14:paraId="5FA49253" w14:textId="77777777" w:rsidR="006F0137" w:rsidRPr="00F07134" w:rsidRDefault="004F573B" w:rsidP="001A2680">
            <w:pPr>
              <w:widowControl w:val="0"/>
              <w:pBdr>
                <w:top w:val="nil"/>
                <w:left w:val="nil"/>
                <w:bottom w:val="nil"/>
                <w:right w:val="nil"/>
                <w:between w:val="nil"/>
              </w:pBdr>
              <w:spacing w:after="0" w:line="240" w:lineRule="auto"/>
            </w:pPr>
            <w:r w:rsidRPr="00F07134">
              <w:t xml:space="preserve">Study 2 </w:t>
            </w:r>
          </w:p>
        </w:tc>
      </w:tr>
      <w:tr w:rsidR="006F0137" w:rsidRPr="005B70A1" w14:paraId="1A727814" w14:textId="77777777" w:rsidTr="001A2680">
        <w:tc>
          <w:tcPr>
            <w:tcW w:w="4513" w:type="dxa"/>
            <w:tcBorders>
              <w:top w:val="single" w:sz="4" w:space="0" w:color="auto"/>
            </w:tcBorders>
            <w:shd w:val="clear" w:color="auto" w:fill="auto"/>
            <w:tcMar>
              <w:top w:w="100" w:type="dxa"/>
              <w:left w:w="100" w:type="dxa"/>
              <w:bottom w:w="100" w:type="dxa"/>
              <w:right w:w="100" w:type="dxa"/>
            </w:tcMar>
          </w:tcPr>
          <w:p w14:paraId="3AB1C384" w14:textId="77777777" w:rsidR="006F0137" w:rsidRPr="005B70A1" w:rsidRDefault="004F573B" w:rsidP="001A2680">
            <w:pPr>
              <w:widowControl w:val="0"/>
              <w:pBdr>
                <w:top w:val="nil"/>
                <w:left w:val="nil"/>
                <w:bottom w:val="nil"/>
                <w:right w:val="nil"/>
                <w:between w:val="nil"/>
              </w:pBdr>
              <w:spacing w:after="0" w:line="240" w:lineRule="auto"/>
            </w:pPr>
            <w:r w:rsidRPr="005B70A1">
              <w:t>Age</w:t>
            </w:r>
          </w:p>
        </w:tc>
        <w:tc>
          <w:tcPr>
            <w:tcW w:w="4513" w:type="dxa"/>
            <w:tcBorders>
              <w:top w:val="single" w:sz="4" w:space="0" w:color="auto"/>
            </w:tcBorders>
            <w:shd w:val="clear" w:color="auto" w:fill="auto"/>
            <w:tcMar>
              <w:top w:w="100" w:type="dxa"/>
              <w:left w:w="100" w:type="dxa"/>
              <w:bottom w:w="100" w:type="dxa"/>
              <w:right w:w="100" w:type="dxa"/>
            </w:tcMar>
          </w:tcPr>
          <w:p w14:paraId="50A664B6" w14:textId="77777777" w:rsidR="006F0137" w:rsidRPr="005B70A1" w:rsidRDefault="004F573B" w:rsidP="001A2680">
            <w:pPr>
              <w:widowControl w:val="0"/>
              <w:pBdr>
                <w:top w:val="nil"/>
                <w:left w:val="nil"/>
                <w:bottom w:val="nil"/>
                <w:right w:val="nil"/>
                <w:between w:val="nil"/>
              </w:pBdr>
              <w:spacing w:after="0" w:line="240" w:lineRule="auto"/>
            </w:pPr>
            <w:r w:rsidRPr="005B70A1">
              <w:t>Unreported</w:t>
            </w:r>
          </w:p>
        </w:tc>
      </w:tr>
      <w:tr w:rsidR="006F0137" w:rsidRPr="005B70A1" w14:paraId="0955228B" w14:textId="77777777" w:rsidTr="001A2680">
        <w:tc>
          <w:tcPr>
            <w:tcW w:w="4513" w:type="dxa"/>
            <w:shd w:val="clear" w:color="auto" w:fill="auto"/>
            <w:tcMar>
              <w:top w:w="100" w:type="dxa"/>
              <w:left w:w="100" w:type="dxa"/>
              <w:bottom w:w="100" w:type="dxa"/>
              <w:right w:w="100" w:type="dxa"/>
            </w:tcMar>
          </w:tcPr>
          <w:p w14:paraId="34756890" w14:textId="77777777" w:rsidR="006F0137" w:rsidRPr="005B70A1" w:rsidRDefault="004F573B" w:rsidP="001A2680">
            <w:pPr>
              <w:widowControl w:val="0"/>
              <w:pBdr>
                <w:top w:val="nil"/>
                <w:left w:val="nil"/>
                <w:bottom w:val="nil"/>
                <w:right w:val="nil"/>
                <w:between w:val="nil"/>
              </w:pBdr>
              <w:spacing w:after="0" w:line="240" w:lineRule="auto"/>
            </w:pPr>
            <w:r w:rsidRPr="005B70A1">
              <w:t xml:space="preserve">Gender </w:t>
            </w:r>
          </w:p>
        </w:tc>
        <w:tc>
          <w:tcPr>
            <w:tcW w:w="4513" w:type="dxa"/>
            <w:shd w:val="clear" w:color="auto" w:fill="auto"/>
            <w:tcMar>
              <w:top w:w="100" w:type="dxa"/>
              <w:left w:w="100" w:type="dxa"/>
              <w:bottom w:w="100" w:type="dxa"/>
              <w:right w:w="100" w:type="dxa"/>
            </w:tcMar>
          </w:tcPr>
          <w:p w14:paraId="1739393A" w14:textId="77777777" w:rsidR="006F0137" w:rsidRPr="005B70A1" w:rsidRDefault="004F573B" w:rsidP="001A2680">
            <w:pPr>
              <w:widowControl w:val="0"/>
              <w:spacing w:after="0" w:line="240" w:lineRule="auto"/>
            </w:pPr>
            <w:r w:rsidRPr="005B70A1">
              <w:t>Unreported</w:t>
            </w:r>
          </w:p>
        </w:tc>
      </w:tr>
      <w:tr w:rsidR="006F0137" w:rsidRPr="005B70A1" w14:paraId="2AF5B3AB" w14:textId="77777777" w:rsidTr="001A2680">
        <w:tc>
          <w:tcPr>
            <w:tcW w:w="4513" w:type="dxa"/>
            <w:shd w:val="clear" w:color="auto" w:fill="auto"/>
            <w:tcMar>
              <w:top w:w="100" w:type="dxa"/>
              <w:left w:w="100" w:type="dxa"/>
              <w:bottom w:w="100" w:type="dxa"/>
              <w:right w:w="100" w:type="dxa"/>
            </w:tcMar>
          </w:tcPr>
          <w:p w14:paraId="221AD204" w14:textId="77777777" w:rsidR="006F0137" w:rsidRPr="005B70A1" w:rsidRDefault="004F573B" w:rsidP="001A2680">
            <w:pPr>
              <w:widowControl w:val="0"/>
              <w:pBdr>
                <w:top w:val="nil"/>
                <w:left w:val="nil"/>
                <w:bottom w:val="nil"/>
                <w:right w:val="nil"/>
                <w:between w:val="nil"/>
              </w:pBdr>
              <w:spacing w:after="0" w:line="240" w:lineRule="auto"/>
            </w:pPr>
            <w:r w:rsidRPr="005B70A1">
              <w:t xml:space="preserve">Location </w:t>
            </w:r>
          </w:p>
        </w:tc>
        <w:tc>
          <w:tcPr>
            <w:tcW w:w="4513" w:type="dxa"/>
            <w:shd w:val="clear" w:color="auto" w:fill="auto"/>
            <w:tcMar>
              <w:top w:w="100" w:type="dxa"/>
              <w:left w:w="100" w:type="dxa"/>
              <w:bottom w:w="100" w:type="dxa"/>
              <w:right w:w="100" w:type="dxa"/>
            </w:tcMar>
          </w:tcPr>
          <w:p w14:paraId="79F79AAC" w14:textId="77777777" w:rsidR="006F0137" w:rsidRPr="005B70A1" w:rsidRDefault="004F573B" w:rsidP="001A2680">
            <w:pPr>
              <w:widowControl w:val="0"/>
              <w:pBdr>
                <w:top w:val="nil"/>
                <w:left w:val="nil"/>
                <w:bottom w:val="nil"/>
                <w:right w:val="nil"/>
                <w:between w:val="nil"/>
              </w:pBdr>
              <w:spacing w:after="0" w:line="240" w:lineRule="auto"/>
            </w:pPr>
            <w:r w:rsidRPr="005B70A1">
              <w:t xml:space="preserve">Hebrew University </w:t>
            </w:r>
          </w:p>
        </w:tc>
      </w:tr>
      <w:tr w:rsidR="006F0137" w:rsidRPr="005B70A1" w14:paraId="415A5974" w14:textId="77777777" w:rsidTr="001A2680">
        <w:tc>
          <w:tcPr>
            <w:tcW w:w="4513" w:type="dxa"/>
            <w:tcBorders>
              <w:bottom w:val="single" w:sz="4" w:space="0" w:color="auto"/>
            </w:tcBorders>
            <w:shd w:val="clear" w:color="auto" w:fill="auto"/>
            <w:tcMar>
              <w:top w:w="100" w:type="dxa"/>
              <w:left w:w="100" w:type="dxa"/>
              <w:bottom w:w="100" w:type="dxa"/>
              <w:right w:w="100" w:type="dxa"/>
            </w:tcMar>
          </w:tcPr>
          <w:p w14:paraId="2EFA7247" w14:textId="77777777" w:rsidR="006F0137" w:rsidRPr="005B70A1" w:rsidRDefault="004F573B" w:rsidP="001A2680">
            <w:pPr>
              <w:widowControl w:val="0"/>
              <w:pBdr>
                <w:top w:val="nil"/>
                <w:left w:val="nil"/>
                <w:bottom w:val="nil"/>
                <w:right w:val="nil"/>
                <w:between w:val="nil"/>
              </w:pBdr>
              <w:spacing w:after="0" w:line="240" w:lineRule="auto"/>
            </w:pPr>
            <w:r w:rsidRPr="005B70A1">
              <w:t xml:space="preserve">Sample Type </w:t>
            </w:r>
          </w:p>
        </w:tc>
        <w:tc>
          <w:tcPr>
            <w:tcW w:w="4513" w:type="dxa"/>
            <w:tcBorders>
              <w:bottom w:val="single" w:sz="4" w:space="0" w:color="auto"/>
            </w:tcBorders>
            <w:shd w:val="clear" w:color="auto" w:fill="auto"/>
            <w:tcMar>
              <w:top w:w="100" w:type="dxa"/>
              <w:left w:w="100" w:type="dxa"/>
              <w:bottom w:w="100" w:type="dxa"/>
              <w:right w:w="100" w:type="dxa"/>
            </w:tcMar>
          </w:tcPr>
          <w:p w14:paraId="58FEC863" w14:textId="77777777" w:rsidR="006F0137" w:rsidRPr="005B70A1" w:rsidRDefault="004F573B" w:rsidP="001A2680">
            <w:pPr>
              <w:widowControl w:val="0"/>
              <w:pBdr>
                <w:top w:val="nil"/>
                <w:left w:val="nil"/>
                <w:bottom w:val="nil"/>
                <w:right w:val="nil"/>
                <w:between w:val="nil"/>
              </w:pBdr>
              <w:spacing w:after="0" w:line="240" w:lineRule="auto"/>
            </w:pPr>
            <w:r w:rsidRPr="005B70A1">
              <w:t xml:space="preserve">Undergraduate students </w:t>
            </w:r>
          </w:p>
        </w:tc>
      </w:tr>
    </w:tbl>
    <w:p w14:paraId="422688AA" w14:textId="77777777" w:rsidR="006F0137" w:rsidRPr="005B70A1" w:rsidRDefault="006F0137"/>
    <w:p w14:paraId="5B55AD36" w14:textId="77777777" w:rsidR="00352906" w:rsidRPr="005B70A1" w:rsidRDefault="00352906">
      <w:pPr>
        <w:rPr>
          <w:b/>
          <w:iCs/>
          <w:u w:val="single"/>
        </w:rPr>
      </w:pPr>
      <w:bookmarkStart w:id="31" w:name="_Toc104479458"/>
      <w:r w:rsidRPr="005B70A1">
        <w:br w:type="page"/>
      </w:r>
    </w:p>
    <w:p w14:paraId="16FC6200" w14:textId="6D4CD99D" w:rsidR="00DE5F2E" w:rsidRPr="005B70A1" w:rsidRDefault="00DE5F2E" w:rsidP="00710076">
      <w:pPr>
        <w:pStyle w:val="Table"/>
        <w:rPr>
          <w:i/>
        </w:rPr>
      </w:pPr>
      <w:bookmarkStart w:id="32" w:name="_Toc110439376"/>
      <w:bookmarkEnd w:id="31"/>
      <w:r w:rsidRPr="005B70A1">
        <w:lastRenderedPageBreak/>
        <w:t xml:space="preserve">Figure </w:t>
      </w:r>
      <w:bookmarkEnd w:id="32"/>
      <w:r w:rsidR="00240648" w:rsidRPr="005B70A1">
        <w:t>S</w:t>
      </w:r>
      <w:r w:rsidR="00ED4121" w:rsidRPr="005B70A1">
        <w:t>1</w:t>
      </w:r>
      <w:r w:rsidR="00710076">
        <w:br/>
      </w:r>
      <w:r w:rsidRPr="005B70A1">
        <w:rPr>
          <w:i/>
        </w:rPr>
        <w:t>Ext</w:t>
      </w:r>
      <w:r w:rsidR="00CD194C" w:rsidRPr="005B70A1">
        <w:rPr>
          <w:i/>
        </w:rPr>
        <w:t xml:space="preserve">ract </w:t>
      </w:r>
      <w:r w:rsidR="0018645C">
        <w:rPr>
          <w:i/>
        </w:rPr>
        <w:t>f</w:t>
      </w:r>
      <w:r w:rsidR="002A5614" w:rsidRPr="005B70A1">
        <w:rPr>
          <w:i/>
        </w:rPr>
        <w:t xml:space="preserve">rom </w:t>
      </w:r>
      <w:r w:rsidR="00EE5F74">
        <w:rPr>
          <w:i/>
        </w:rPr>
        <w:t>Kogut and Ritov (2005a)</w:t>
      </w:r>
      <w:r w:rsidR="002A5614" w:rsidRPr="005B70A1">
        <w:rPr>
          <w:i/>
        </w:rPr>
        <w:t xml:space="preserve"> </w:t>
      </w:r>
      <w:r w:rsidR="0060557B" w:rsidRPr="005B70A1">
        <w:rPr>
          <w:i/>
        </w:rPr>
        <w:t xml:space="preserve">Page </w:t>
      </w:r>
      <w:r w:rsidR="002A5614" w:rsidRPr="005B70A1">
        <w:rPr>
          <w:i/>
        </w:rPr>
        <w:t xml:space="preserve">163; A </w:t>
      </w:r>
      <w:r w:rsidR="0018645C" w:rsidRPr="005B70A1">
        <w:rPr>
          <w:i/>
        </w:rPr>
        <w:t>summary table showing the descriptive statistics of willingness to contribute, rating of distress, and rating of empathy in study 2</w:t>
      </w:r>
    </w:p>
    <w:p w14:paraId="6B4846A8" w14:textId="77777777" w:rsidR="00607566" w:rsidRPr="005B70A1" w:rsidRDefault="004F573B" w:rsidP="00607566">
      <w:r w:rsidRPr="005B70A1">
        <w:rPr>
          <w:noProof/>
          <w:lang w:eastAsia="en-US"/>
        </w:rPr>
        <w:drawing>
          <wp:inline distT="114300" distB="114300" distL="114300" distR="114300" wp14:anchorId="72C98141" wp14:editId="377090DA">
            <wp:extent cx="5734050" cy="2362200"/>
            <wp:effectExtent l="0" t="0" r="0" b="0"/>
            <wp:docPr id="2" name="image13.png"/>
            <wp:cNvGraphicFramePr/>
            <a:graphic xmlns:a="http://schemas.openxmlformats.org/drawingml/2006/main">
              <a:graphicData uri="http://schemas.openxmlformats.org/drawingml/2006/picture">
                <pic:pic xmlns:pic="http://schemas.openxmlformats.org/drawingml/2006/picture">
                  <pic:nvPicPr>
                    <pic:cNvPr id="0" name="image13.png"/>
                    <pic:cNvPicPr preferRelativeResize="0"/>
                  </pic:nvPicPr>
                  <pic:blipFill>
                    <a:blip r:embed="rId8">
                      <a:extLst>
                        <a:ext uri="{BEBA8EAE-BF5A-486C-A8C5-ECC9F3942E4B}">
                          <a14:imgProps xmlns:a14="http://schemas.microsoft.com/office/drawing/2010/main">
                            <a14:imgLayer r:embed="rId9">
                              <a14:imgEffect>
                                <a14:sharpenSoften amount="50000"/>
                              </a14:imgEffect>
                            </a14:imgLayer>
                          </a14:imgProps>
                        </a:ext>
                      </a:extLst>
                    </a:blip>
                    <a:srcRect/>
                    <a:stretch>
                      <a:fillRect/>
                    </a:stretch>
                  </pic:blipFill>
                  <pic:spPr>
                    <a:xfrm>
                      <a:off x="0" y="0"/>
                      <a:ext cx="5734050" cy="2362200"/>
                    </a:xfrm>
                    <a:prstGeom prst="rect">
                      <a:avLst/>
                    </a:prstGeom>
                    <a:ln/>
                  </pic:spPr>
                </pic:pic>
              </a:graphicData>
            </a:graphic>
          </wp:inline>
        </w:drawing>
      </w:r>
    </w:p>
    <w:p w14:paraId="4ECB8A43" w14:textId="77777777" w:rsidR="00441192" w:rsidRPr="005B70A1" w:rsidRDefault="00441192" w:rsidP="00607566"/>
    <w:p w14:paraId="71840BDF" w14:textId="77777777" w:rsidR="00296AC4" w:rsidRPr="005B70A1" w:rsidRDefault="00296AC4" w:rsidP="00326033">
      <w:pPr>
        <w:pStyle w:val="Heading3"/>
      </w:pPr>
      <w:bookmarkStart w:id="33" w:name="_Toc110439377"/>
      <w:bookmarkStart w:id="34" w:name="_Toc110439865"/>
      <w:bookmarkStart w:id="35" w:name="_Toc164945604"/>
      <w:bookmarkStart w:id="36" w:name="_Toc172358630"/>
      <w:r w:rsidRPr="005B70A1">
        <w:t>2x2 ANOVA: The interaction effe</w:t>
      </w:r>
      <w:r w:rsidR="000A4CA8" w:rsidRPr="005B70A1">
        <w:t>ct on willingness to contribute</w:t>
      </w:r>
      <w:bookmarkEnd w:id="33"/>
      <w:bookmarkEnd w:id="34"/>
      <w:bookmarkEnd w:id="35"/>
      <w:bookmarkEnd w:id="36"/>
    </w:p>
    <w:p w14:paraId="71C85A8D" w14:textId="5DA1884E" w:rsidR="00296AC4" w:rsidRPr="005B70A1" w:rsidRDefault="00296AC4" w:rsidP="001A2680">
      <w:pPr>
        <w:spacing w:after="200" w:line="480" w:lineRule="auto"/>
        <w:ind w:firstLine="720"/>
      </w:pPr>
      <w:r w:rsidRPr="005B70A1">
        <w:t xml:space="preserve">The authors conducted a 2 (single victim vs. a group of eight victims) x 2 (unidentified vs. identified) between-subjects ANOVA on willingness to contribute. The results indicated a significant interaction between identifiability and singularity, </w:t>
      </w:r>
      <w:r w:rsidRPr="005B70A1">
        <w:rPr>
          <w:i/>
        </w:rPr>
        <w:t>F</w:t>
      </w:r>
      <w:r w:rsidRPr="005B70A1">
        <w:t>(1, 108) = 7.12</w:t>
      </w:r>
      <w:r w:rsidRPr="005B70A1">
        <w:rPr>
          <w:i/>
        </w:rPr>
        <w:t xml:space="preserve">, p </w:t>
      </w:r>
      <w:r w:rsidR="008E5E95" w:rsidRPr="005B70A1">
        <w:t xml:space="preserve">&lt; </w:t>
      </w:r>
      <w:r w:rsidRPr="005B70A1">
        <w:t>.009</w:t>
      </w:r>
      <w:r w:rsidRPr="005B70A1">
        <w:rPr>
          <w:i/>
        </w:rPr>
        <w:t>.</w:t>
      </w:r>
      <w:r w:rsidRPr="005B70A1">
        <w:t xml:space="preserve"> The identified single victim (</w:t>
      </w:r>
      <w:r w:rsidRPr="005B70A1">
        <w:rPr>
          <w:i/>
        </w:rPr>
        <w:t xml:space="preserve">M </w:t>
      </w:r>
      <w:r w:rsidRPr="005B70A1">
        <w:t>= 52.9</w:t>
      </w:r>
      <w:r w:rsidR="009F0BCB" w:rsidRPr="005B70A1">
        <w:t>, SD = 59.4</w:t>
      </w:r>
      <w:r w:rsidRPr="005B70A1">
        <w:t xml:space="preserve">) elicited considerably more </w:t>
      </w:r>
      <w:r w:rsidR="00585590" w:rsidRPr="005B70A1">
        <w:t>willingness to contribute</w:t>
      </w:r>
      <w:r w:rsidRPr="005B70A1">
        <w:t xml:space="preserve"> than the non-identified single victim (</w:t>
      </w:r>
      <w:r w:rsidRPr="005B70A1">
        <w:rPr>
          <w:i/>
        </w:rPr>
        <w:t xml:space="preserve">M </w:t>
      </w:r>
      <w:r w:rsidRPr="005B70A1">
        <w:t>= 36.1</w:t>
      </w:r>
      <w:r w:rsidR="009F0BCB" w:rsidRPr="005B70A1">
        <w:t>. SD = 69.7</w:t>
      </w:r>
      <w:r w:rsidRPr="005B70A1">
        <w:t xml:space="preserve">), </w:t>
      </w:r>
      <w:r w:rsidR="00081A17">
        <w:t xml:space="preserve"> </w:t>
      </w:r>
      <w:r w:rsidRPr="005B70A1">
        <w:rPr>
          <w:i/>
        </w:rPr>
        <w:t xml:space="preserve">p </w:t>
      </w:r>
      <w:r w:rsidRPr="005B70A1">
        <w:t>&lt; .034. On the other hand, while the unidentified group (</w:t>
      </w:r>
      <w:r w:rsidRPr="005B70A1">
        <w:rPr>
          <w:i/>
        </w:rPr>
        <w:t xml:space="preserve">M </w:t>
      </w:r>
      <w:r w:rsidRPr="005B70A1">
        <w:t>= 45.4</w:t>
      </w:r>
      <w:r w:rsidR="00106372" w:rsidRPr="005B70A1">
        <w:t>, SD = 39.4</w:t>
      </w:r>
      <w:r w:rsidRPr="005B70A1">
        <w:t xml:space="preserve">) elicited considerably more contributions than the </w:t>
      </w:r>
      <w:r w:rsidR="00081A17">
        <w:t>unidentified</w:t>
      </w:r>
      <w:r w:rsidR="00081A17" w:rsidRPr="005B70A1">
        <w:t xml:space="preserve"> </w:t>
      </w:r>
      <w:r w:rsidR="00081A17">
        <w:t>group</w:t>
      </w:r>
      <w:r w:rsidRPr="005B70A1">
        <w:t xml:space="preserve"> (</w:t>
      </w:r>
      <w:r w:rsidRPr="005B70A1">
        <w:rPr>
          <w:i/>
        </w:rPr>
        <w:t xml:space="preserve">M </w:t>
      </w:r>
      <w:r w:rsidRPr="005B70A1">
        <w:t>= 29.9</w:t>
      </w:r>
      <w:r w:rsidR="00106372" w:rsidRPr="005B70A1">
        <w:t>, SD = 32.8</w:t>
      </w:r>
      <w:r w:rsidRPr="005B70A1">
        <w:t xml:space="preserve">), they did not differ from each other significantly. Their findings successfully supported the main hypothesis regarding the singularity effect in identified victims, </w:t>
      </w:r>
      <w:r w:rsidR="008E5E95" w:rsidRPr="005B70A1">
        <w:t>η</w:t>
      </w:r>
      <w:r w:rsidR="008E5E95" w:rsidRPr="005B70A1">
        <w:rPr>
          <w:vertAlign w:val="superscript"/>
        </w:rPr>
        <w:t>2</w:t>
      </w:r>
      <w:r w:rsidR="008E5E95" w:rsidRPr="005B70A1">
        <w:rPr>
          <w:vertAlign w:val="subscript"/>
        </w:rPr>
        <w:t>p</w:t>
      </w:r>
      <w:r w:rsidR="008E5E95" w:rsidRPr="005B70A1">
        <w:t xml:space="preserve"> = .062, 90% CI [0.01, 0.15</w:t>
      </w:r>
      <w:r w:rsidRPr="005B70A1">
        <w:t>], a strong effect.</w:t>
      </w:r>
      <w:r w:rsidR="000F78B7" w:rsidRPr="005B70A1">
        <w:t xml:space="preserve"> </w:t>
      </w:r>
      <w:r w:rsidR="00870373" w:rsidRPr="005B70A1">
        <w:t>We</w:t>
      </w:r>
      <w:r w:rsidR="000F78B7" w:rsidRPr="005B70A1">
        <w:t xml:space="preserve"> </w:t>
      </w:r>
      <w:r w:rsidR="00A557C4" w:rsidRPr="005B70A1">
        <w:t xml:space="preserve">presented the F-statistics, degrees of freedom, and </w:t>
      </w:r>
      <w:r w:rsidR="00A557C4" w:rsidRPr="00620636">
        <w:rPr>
          <w:i/>
          <w:iCs/>
        </w:rPr>
        <w:t>p</w:t>
      </w:r>
      <w:r w:rsidR="00285803" w:rsidRPr="005B70A1">
        <w:t>-</w:t>
      </w:r>
      <w:r w:rsidR="00A557C4" w:rsidRPr="005B70A1">
        <w:t xml:space="preserve">value reported in study 2 of </w:t>
      </w:r>
      <w:r w:rsidR="00E06607" w:rsidRPr="005B70A1">
        <w:t xml:space="preserve"> </w:t>
      </w:r>
      <w:r w:rsidR="00EE5F74">
        <w:t>Kogut and Ritov (2005a)</w:t>
      </w:r>
      <w:r w:rsidR="00F66150" w:rsidRPr="005B70A1">
        <w:t xml:space="preserve"> in </w:t>
      </w:r>
      <w:r w:rsidR="00A82D3D" w:rsidRPr="005B70A1">
        <w:t>T</w:t>
      </w:r>
      <w:r w:rsidR="00F66150" w:rsidRPr="005B70A1">
        <w:t>a</w:t>
      </w:r>
      <w:r w:rsidR="00E06607" w:rsidRPr="005B70A1">
        <w:t xml:space="preserve">ble </w:t>
      </w:r>
      <w:r w:rsidR="00443DD6" w:rsidRPr="005B70A1">
        <w:t>S</w:t>
      </w:r>
      <w:r w:rsidR="00E06607" w:rsidRPr="005B70A1">
        <w:t xml:space="preserve">5 and the extract from the paper indicating the statistics in </w:t>
      </w:r>
      <w:r w:rsidR="00ED4121" w:rsidRPr="005B70A1">
        <w:t>F</w:t>
      </w:r>
      <w:r w:rsidR="00E06607" w:rsidRPr="005B70A1">
        <w:t xml:space="preserve">igure </w:t>
      </w:r>
      <w:r w:rsidR="00633B95" w:rsidRPr="005B70A1">
        <w:t>S</w:t>
      </w:r>
      <w:r w:rsidR="00ED4121" w:rsidRPr="005B70A1">
        <w:t>2</w:t>
      </w:r>
      <w:r w:rsidR="00E06607" w:rsidRPr="005B70A1">
        <w:t>.</w:t>
      </w:r>
    </w:p>
    <w:p w14:paraId="6D2CD9B9" w14:textId="546F8A41" w:rsidR="00607566" w:rsidRPr="005B70A1" w:rsidRDefault="000F78B7" w:rsidP="00710076">
      <w:pPr>
        <w:pStyle w:val="Table"/>
        <w:rPr>
          <w:i/>
        </w:rPr>
      </w:pPr>
      <w:r w:rsidRPr="005B70A1">
        <w:br w:type="page"/>
      </w:r>
      <w:bookmarkStart w:id="37" w:name="_Toc110439378"/>
      <w:r w:rsidRPr="005B70A1">
        <w:lastRenderedPageBreak/>
        <w:t xml:space="preserve">Table </w:t>
      </w:r>
      <w:r w:rsidR="00240648" w:rsidRPr="005B70A1">
        <w:t>S</w:t>
      </w:r>
      <w:r w:rsidRPr="005B70A1">
        <w:t>5</w:t>
      </w:r>
      <w:bookmarkEnd w:id="37"/>
      <w:r w:rsidR="00710076">
        <w:br/>
      </w:r>
      <w:r w:rsidR="00607566" w:rsidRPr="005B70A1">
        <w:rPr>
          <w:i/>
        </w:rPr>
        <w:t xml:space="preserve">Summary </w:t>
      </w:r>
      <w:r w:rsidR="0018645C" w:rsidRPr="005B70A1">
        <w:rPr>
          <w:i/>
        </w:rPr>
        <w:t xml:space="preserve">of the statistics reported in study 2 of </w:t>
      </w:r>
      <w:r w:rsidR="00EE5F74">
        <w:rPr>
          <w:i/>
        </w:rPr>
        <w:t>Kogut and Ritov (2005a)</w:t>
      </w:r>
    </w:p>
    <w:tbl>
      <w:tblPr>
        <w:tblStyle w:val="a2"/>
        <w:tblW w:w="9026" w:type="dxa"/>
        <w:tblInd w:w="0" w:type="dxa"/>
        <w:tblLayout w:type="fixed"/>
        <w:tblLook w:val="0600" w:firstRow="0" w:lastRow="0" w:firstColumn="0" w:lastColumn="0" w:noHBand="1" w:noVBand="1"/>
      </w:tblPr>
      <w:tblGrid>
        <w:gridCol w:w="1985"/>
        <w:gridCol w:w="2835"/>
        <w:gridCol w:w="1417"/>
        <w:gridCol w:w="1418"/>
        <w:gridCol w:w="1371"/>
      </w:tblGrid>
      <w:tr w:rsidR="006F0137" w:rsidRPr="005B70A1" w14:paraId="6AC335F3" w14:textId="77777777" w:rsidTr="00760058">
        <w:trPr>
          <w:tblHeader/>
        </w:trPr>
        <w:tc>
          <w:tcPr>
            <w:tcW w:w="1985" w:type="dxa"/>
            <w:tcBorders>
              <w:top w:val="single" w:sz="4" w:space="0" w:color="auto"/>
              <w:bottom w:val="single" w:sz="4" w:space="0" w:color="auto"/>
            </w:tcBorders>
            <w:shd w:val="clear" w:color="auto" w:fill="auto"/>
            <w:tcMar>
              <w:top w:w="100" w:type="dxa"/>
              <w:left w:w="100" w:type="dxa"/>
              <w:bottom w:w="100" w:type="dxa"/>
              <w:right w:w="100" w:type="dxa"/>
            </w:tcMar>
          </w:tcPr>
          <w:p w14:paraId="6CA97FF2" w14:textId="77777777" w:rsidR="006F0137" w:rsidRPr="00F07134" w:rsidRDefault="00CD194C" w:rsidP="001A2680">
            <w:pPr>
              <w:widowControl w:val="0"/>
              <w:pBdr>
                <w:top w:val="nil"/>
                <w:left w:val="nil"/>
                <w:bottom w:val="nil"/>
                <w:right w:val="nil"/>
                <w:between w:val="nil"/>
              </w:pBdr>
              <w:spacing w:after="0" w:line="240" w:lineRule="auto"/>
            </w:pPr>
            <w:r w:rsidRPr="00F07134">
              <w:t>Dependent Variables</w:t>
            </w:r>
          </w:p>
        </w:tc>
        <w:tc>
          <w:tcPr>
            <w:tcW w:w="2835" w:type="dxa"/>
            <w:tcBorders>
              <w:top w:val="single" w:sz="4" w:space="0" w:color="auto"/>
              <w:bottom w:val="single" w:sz="4" w:space="0" w:color="auto"/>
            </w:tcBorders>
            <w:shd w:val="clear" w:color="auto" w:fill="auto"/>
            <w:tcMar>
              <w:top w:w="100" w:type="dxa"/>
              <w:left w:w="100" w:type="dxa"/>
              <w:bottom w:w="100" w:type="dxa"/>
              <w:right w:w="100" w:type="dxa"/>
            </w:tcMar>
          </w:tcPr>
          <w:p w14:paraId="3D9E5CED" w14:textId="77777777" w:rsidR="006F0137" w:rsidRPr="00F07134" w:rsidRDefault="004F573B" w:rsidP="001A2680">
            <w:pPr>
              <w:widowControl w:val="0"/>
              <w:pBdr>
                <w:top w:val="nil"/>
                <w:left w:val="nil"/>
                <w:bottom w:val="nil"/>
                <w:right w:val="nil"/>
                <w:between w:val="nil"/>
              </w:pBdr>
              <w:spacing w:after="0" w:line="240" w:lineRule="auto"/>
            </w:pPr>
            <w:r w:rsidRPr="00F07134">
              <w:t>Test</w:t>
            </w:r>
          </w:p>
        </w:tc>
        <w:tc>
          <w:tcPr>
            <w:tcW w:w="1417" w:type="dxa"/>
            <w:tcBorders>
              <w:top w:val="single" w:sz="4" w:space="0" w:color="auto"/>
              <w:bottom w:val="single" w:sz="4" w:space="0" w:color="auto"/>
            </w:tcBorders>
            <w:shd w:val="clear" w:color="auto" w:fill="auto"/>
            <w:tcMar>
              <w:top w:w="100" w:type="dxa"/>
              <w:left w:w="100" w:type="dxa"/>
              <w:bottom w:w="100" w:type="dxa"/>
              <w:right w:w="100" w:type="dxa"/>
            </w:tcMar>
          </w:tcPr>
          <w:p w14:paraId="7F5FCD3B" w14:textId="77777777" w:rsidR="006F0137" w:rsidRPr="00F07134" w:rsidRDefault="004F573B" w:rsidP="001A2680">
            <w:pPr>
              <w:widowControl w:val="0"/>
              <w:pBdr>
                <w:top w:val="nil"/>
                <w:left w:val="nil"/>
                <w:bottom w:val="nil"/>
                <w:right w:val="nil"/>
                <w:between w:val="nil"/>
              </w:pBdr>
              <w:spacing w:after="0" w:line="240" w:lineRule="auto"/>
            </w:pPr>
            <w:r w:rsidRPr="00F07134">
              <w:rPr>
                <w:i/>
              </w:rPr>
              <w:t>F</w:t>
            </w:r>
            <w:r w:rsidRPr="00F07134">
              <w:t xml:space="preserve"> statistic </w:t>
            </w:r>
          </w:p>
        </w:tc>
        <w:tc>
          <w:tcPr>
            <w:tcW w:w="1418" w:type="dxa"/>
            <w:tcBorders>
              <w:top w:val="single" w:sz="4" w:space="0" w:color="auto"/>
              <w:bottom w:val="single" w:sz="4" w:space="0" w:color="auto"/>
            </w:tcBorders>
            <w:shd w:val="clear" w:color="auto" w:fill="auto"/>
            <w:tcMar>
              <w:top w:w="100" w:type="dxa"/>
              <w:left w:w="100" w:type="dxa"/>
              <w:bottom w:w="100" w:type="dxa"/>
              <w:right w:w="100" w:type="dxa"/>
            </w:tcMar>
          </w:tcPr>
          <w:p w14:paraId="1951482C" w14:textId="77777777" w:rsidR="006F0137" w:rsidRPr="00F07134" w:rsidRDefault="004F573B" w:rsidP="001A2680">
            <w:pPr>
              <w:widowControl w:val="0"/>
              <w:pBdr>
                <w:top w:val="nil"/>
                <w:left w:val="nil"/>
                <w:bottom w:val="nil"/>
                <w:right w:val="nil"/>
                <w:between w:val="nil"/>
              </w:pBdr>
              <w:spacing w:after="0" w:line="240" w:lineRule="auto"/>
              <w:rPr>
                <w:i/>
              </w:rPr>
            </w:pPr>
            <w:r w:rsidRPr="00F07134">
              <w:rPr>
                <w:i/>
              </w:rPr>
              <w:t>df</w:t>
            </w:r>
          </w:p>
        </w:tc>
        <w:tc>
          <w:tcPr>
            <w:tcW w:w="1371" w:type="dxa"/>
            <w:tcBorders>
              <w:top w:val="single" w:sz="4" w:space="0" w:color="auto"/>
              <w:bottom w:val="single" w:sz="4" w:space="0" w:color="auto"/>
            </w:tcBorders>
            <w:shd w:val="clear" w:color="auto" w:fill="auto"/>
            <w:tcMar>
              <w:top w:w="100" w:type="dxa"/>
              <w:left w:w="100" w:type="dxa"/>
              <w:bottom w:w="100" w:type="dxa"/>
              <w:right w:w="100" w:type="dxa"/>
            </w:tcMar>
          </w:tcPr>
          <w:p w14:paraId="5E4A7DA6" w14:textId="77777777" w:rsidR="006F0137" w:rsidRPr="00F07134" w:rsidRDefault="004F573B" w:rsidP="001A2680">
            <w:pPr>
              <w:widowControl w:val="0"/>
              <w:pBdr>
                <w:top w:val="nil"/>
                <w:left w:val="nil"/>
                <w:bottom w:val="nil"/>
                <w:right w:val="nil"/>
                <w:between w:val="nil"/>
              </w:pBdr>
              <w:spacing w:after="0" w:line="240" w:lineRule="auto"/>
              <w:rPr>
                <w:i/>
              </w:rPr>
            </w:pPr>
            <w:r w:rsidRPr="00F07134">
              <w:rPr>
                <w:i/>
              </w:rPr>
              <w:t xml:space="preserve">p </w:t>
            </w:r>
          </w:p>
        </w:tc>
      </w:tr>
      <w:tr w:rsidR="006F0137" w:rsidRPr="005B70A1" w14:paraId="6BA90623" w14:textId="77777777" w:rsidTr="00760058">
        <w:trPr>
          <w:trHeight w:val="440"/>
        </w:trPr>
        <w:tc>
          <w:tcPr>
            <w:tcW w:w="1985" w:type="dxa"/>
            <w:vMerge w:val="restart"/>
            <w:tcBorders>
              <w:top w:val="single" w:sz="4" w:space="0" w:color="auto"/>
              <w:bottom w:val="single" w:sz="4" w:space="0" w:color="auto"/>
            </w:tcBorders>
            <w:shd w:val="clear" w:color="auto" w:fill="auto"/>
            <w:tcMar>
              <w:top w:w="100" w:type="dxa"/>
              <w:left w:w="100" w:type="dxa"/>
              <w:bottom w:w="100" w:type="dxa"/>
              <w:right w:w="100" w:type="dxa"/>
            </w:tcMar>
          </w:tcPr>
          <w:p w14:paraId="5C5B268C" w14:textId="77777777" w:rsidR="00760058" w:rsidRDefault="004F573B" w:rsidP="00920D6B">
            <w:pPr>
              <w:widowControl w:val="0"/>
              <w:pBdr>
                <w:top w:val="nil"/>
                <w:left w:val="nil"/>
                <w:bottom w:val="nil"/>
                <w:right w:val="nil"/>
                <w:between w:val="nil"/>
              </w:pBdr>
              <w:spacing w:after="0" w:line="240" w:lineRule="auto"/>
            </w:pPr>
            <w:r w:rsidRPr="005B70A1">
              <w:t>Willingness to contribute</w:t>
            </w:r>
          </w:p>
          <w:p w14:paraId="5DF993A7" w14:textId="62591F08" w:rsidR="006F0137" w:rsidRPr="005B70A1" w:rsidRDefault="00760058" w:rsidP="00920D6B">
            <w:pPr>
              <w:widowControl w:val="0"/>
              <w:pBdr>
                <w:top w:val="nil"/>
                <w:left w:val="nil"/>
                <w:bottom w:val="nil"/>
                <w:right w:val="nil"/>
                <w:between w:val="nil"/>
              </w:pBdr>
              <w:spacing w:after="0" w:line="240" w:lineRule="auto"/>
            </w:pPr>
            <w:r>
              <w:t>(log-transformed)</w:t>
            </w:r>
            <w:r w:rsidR="004F573B" w:rsidRPr="005B70A1">
              <w:t xml:space="preserve"> </w:t>
            </w:r>
          </w:p>
        </w:tc>
        <w:tc>
          <w:tcPr>
            <w:tcW w:w="2835" w:type="dxa"/>
            <w:vMerge w:val="restart"/>
            <w:tcBorders>
              <w:top w:val="single" w:sz="4" w:space="0" w:color="auto"/>
              <w:bottom w:val="single" w:sz="4" w:space="0" w:color="auto"/>
            </w:tcBorders>
            <w:shd w:val="clear" w:color="auto" w:fill="auto"/>
            <w:tcMar>
              <w:top w:w="100" w:type="dxa"/>
              <w:left w:w="100" w:type="dxa"/>
              <w:bottom w:w="100" w:type="dxa"/>
              <w:right w:w="100" w:type="dxa"/>
            </w:tcMar>
          </w:tcPr>
          <w:p w14:paraId="4AA2487B" w14:textId="611EB4C1" w:rsidR="006F0137" w:rsidRPr="005B70A1" w:rsidRDefault="004F573B" w:rsidP="00920D6B">
            <w:pPr>
              <w:widowControl w:val="0"/>
              <w:spacing w:after="0" w:line="240" w:lineRule="auto"/>
            </w:pPr>
            <w:r w:rsidRPr="005B70A1">
              <w:t>2</w:t>
            </w:r>
            <w:r w:rsidR="004370ED">
              <w:t>X</w:t>
            </w:r>
            <w:r w:rsidRPr="005B70A1">
              <w:t>2 ANOVA:</w:t>
            </w:r>
          </w:p>
          <w:p w14:paraId="4EC37637" w14:textId="77777777" w:rsidR="006F0137" w:rsidRPr="005B70A1" w:rsidRDefault="004F573B" w:rsidP="00920D6B">
            <w:pPr>
              <w:widowControl w:val="0"/>
              <w:spacing w:after="0" w:line="240" w:lineRule="auto"/>
            </w:pPr>
            <w:r w:rsidRPr="005B70A1">
              <w:t xml:space="preserve">Interaction effect of identifiability and singularity </w:t>
            </w:r>
          </w:p>
        </w:tc>
        <w:tc>
          <w:tcPr>
            <w:tcW w:w="1417" w:type="dxa"/>
            <w:vMerge w:val="restart"/>
            <w:tcBorders>
              <w:top w:val="single" w:sz="4" w:space="0" w:color="auto"/>
              <w:bottom w:val="single" w:sz="4" w:space="0" w:color="auto"/>
            </w:tcBorders>
            <w:shd w:val="clear" w:color="auto" w:fill="auto"/>
            <w:tcMar>
              <w:top w:w="100" w:type="dxa"/>
              <w:left w:w="100" w:type="dxa"/>
              <w:bottom w:w="100" w:type="dxa"/>
              <w:right w:w="100" w:type="dxa"/>
            </w:tcMar>
          </w:tcPr>
          <w:p w14:paraId="3B9B0C86" w14:textId="77777777" w:rsidR="006F0137" w:rsidRPr="005B70A1" w:rsidRDefault="004F573B" w:rsidP="001A2680">
            <w:pPr>
              <w:widowControl w:val="0"/>
              <w:spacing w:after="0" w:line="240" w:lineRule="auto"/>
            </w:pPr>
            <w:r w:rsidRPr="005B70A1">
              <w:t>7.12</w:t>
            </w:r>
          </w:p>
        </w:tc>
        <w:tc>
          <w:tcPr>
            <w:tcW w:w="1418" w:type="dxa"/>
            <w:vMerge w:val="restart"/>
            <w:tcBorders>
              <w:top w:val="single" w:sz="4" w:space="0" w:color="auto"/>
              <w:bottom w:val="single" w:sz="4" w:space="0" w:color="auto"/>
            </w:tcBorders>
            <w:shd w:val="clear" w:color="auto" w:fill="auto"/>
            <w:tcMar>
              <w:top w:w="100" w:type="dxa"/>
              <w:left w:w="100" w:type="dxa"/>
              <w:bottom w:w="100" w:type="dxa"/>
              <w:right w:w="100" w:type="dxa"/>
            </w:tcMar>
          </w:tcPr>
          <w:p w14:paraId="463C43C6" w14:textId="77777777" w:rsidR="006F0137" w:rsidRPr="005B70A1" w:rsidRDefault="004F573B" w:rsidP="001A2680">
            <w:pPr>
              <w:widowControl w:val="0"/>
              <w:spacing w:after="0" w:line="240" w:lineRule="auto"/>
            </w:pPr>
            <w:r w:rsidRPr="005B70A1">
              <w:t>108</w:t>
            </w:r>
          </w:p>
        </w:tc>
        <w:tc>
          <w:tcPr>
            <w:tcW w:w="1371" w:type="dxa"/>
            <w:vMerge w:val="restart"/>
            <w:tcBorders>
              <w:top w:val="single" w:sz="4" w:space="0" w:color="auto"/>
              <w:bottom w:val="single" w:sz="4" w:space="0" w:color="auto"/>
            </w:tcBorders>
            <w:shd w:val="clear" w:color="auto" w:fill="auto"/>
            <w:tcMar>
              <w:top w:w="100" w:type="dxa"/>
              <w:left w:w="100" w:type="dxa"/>
              <w:bottom w:w="100" w:type="dxa"/>
              <w:right w:w="100" w:type="dxa"/>
            </w:tcMar>
          </w:tcPr>
          <w:p w14:paraId="1100EDA1" w14:textId="77777777" w:rsidR="006F0137" w:rsidRPr="005B70A1" w:rsidRDefault="00E26986" w:rsidP="001A2680">
            <w:pPr>
              <w:widowControl w:val="0"/>
              <w:spacing w:after="0" w:line="240" w:lineRule="auto"/>
            </w:pPr>
            <w:r w:rsidRPr="005B70A1">
              <w:t xml:space="preserve">&lt; </w:t>
            </w:r>
            <w:r w:rsidR="004F573B" w:rsidRPr="005B70A1">
              <w:t>.009</w:t>
            </w:r>
          </w:p>
        </w:tc>
      </w:tr>
      <w:tr w:rsidR="006F0137" w:rsidRPr="005B70A1" w14:paraId="553892C8" w14:textId="77777777" w:rsidTr="00760058">
        <w:trPr>
          <w:trHeight w:val="440"/>
        </w:trPr>
        <w:tc>
          <w:tcPr>
            <w:tcW w:w="1985" w:type="dxa"/>
            <w:vMerge/>
            <w:tcBorders>
              <w:bottom w:val="single" w:sz="4" w:space="0" w:color="auto"/>
            </w:tcBorders>
            <w:shd w:val="clear" w:color="auto" w:fill="auto"/>
            <w:tcMar>
              <w:top w:w="100" w:type="dxa"/>
              <w:left w:w="100" w:type="dxa"/>
              <w:bottom w:w="100" w:type="dxa"/>
              <w:right w:w="100" w:type="dxa"/>
            </w:tcMar>
          </w:tcPr>
          <w:p w14:paraId="4E5D65F3" w14:textId="77777777" w:rsidR="006F0137" w:rsidRPr="005B70A1" w:rsidRDefault="006F0137" w:rsidP="00920D6B">
            <w:pPr>
              <w:widowControl w:val="0"/>
              <w:pBdr>
                <w:top w:val="nil"/>
                <w:left w:val="nil"/>
                <w:bottom w:val="nil"/>
                <w:right w:val="nil"/>
                <w:between w:val="nil"/>
              </w:pBdr>
              <w:spacing w:after="0" w:line="240" w:lineRule="auto"/>
            </w:pPr>
          </w:p>
        </w:tc>
        <w:tc>
          <w:tcPr>
            <w:tcW w:w="2835" w:type="dxa"/>
            <w:vMerge/>
            <w:tcBorders>
              <w:bottom w:val="single" w:sz="4" w:space="0" w:color="auto"/>
            </w:tcBorders>
            <w:shd w:val="clear" w:color="auto" w:fill="auto"/>
            <w:tcMar>
              <w:top w:w="100" w:type="dxa"/>
              <w:left w:w="100" w:type="dxa"/>
              <w:bottom w:w="100" w:type="dxa"/>
              <w:right w:w="100" w:type="dxa"/>
            </w:tcMar>
          </w:tcPr>
          <w:p w14:paraId="701CF138" w14:textId="77777777" w:rsidR="006F0137" w:rsidRPr="005B70A1" w:rsidRDefault="006F0137" w:rsidP="001A2680">
            <w:pPr>
              <w:widowControl w:val="0"/>
              <w:pBdr>
                <w:top w:val="nil"/>
                <w:left w:val="nil"/>
                <w:bottom w:val="nil"/>
                <w:right w:val="nil"/>
                <w:between w:val="nil"/>
              </w:pBdr>
              <w:spacing w:after="0" w:line="240" w:lineRule="auto"/>
            </w:pPr>
          </w:p>
        </w:tc>
        <w:tc>
          <w:tcPr>
            <w:tcW w:w="1417" w:type="dxa"/>
            <w:vMerge/>
            <w:tcBorders>
              <w:bottom w:val="single" w:sz="4" w:space="0" w:color="auto"/>
            </w:tcBorders>
            <w:shd w:val="clear" w:color="auto" w:fill="auto"/>
            <w:tcMar>
              <w:top w:w="100" w:type="dxa"/>
              <w:left w:w="100" w:type="dxa"/>
              <w:bottom w:w="100" w:type="dxa"/>
              <w:right w:w="100" w:type="dxa"/>
            </w:tcMar>
          </w:tcPr>
          <w:p w14:paraId="215ED84C" w14:textId="77777777" w:rsidR="006F0137" w:rsidRPr="005B70A1" w:rsidRDefault="006F0137" w:rsidP="001A2680">
            <w:pPr>
              <w:widowControl w:val="0"/>
              <w:spacing w:after="0" w:line="240" w:lineRule="auto"/>
            </w:pPr>
          </w:p>
        </w:tc>
        <w:tc>
          <w:tcPr>
            <w:tcW w:w="1418" w:type="dxa"/>
            <w:vMerge/>
            <w:tcBorders>
              <w:bottom w:val="single" w:sz="4" w:space="0" w:color="auto"/>
            </w:tcBorders>
            <w:shd w:val="clear" w:color="auto" w:fill="auto"/>
            <w:tcMar>
              <w:top w:w="100" w:type="dxa"/>
              <w:left w:w="100" w:type="dxa"/>
              <w:bottom w:w="100" w:type="dxa"/>
              <w:right w:w="100" w:type="dxa"/>
            </w:tcMar>
          </w:tcPr>
          <w:p w14:paraId="4E9CA543" w14:textId="77777777" w:rsidR="006F0137" w:rsidRPr="005B70A1" w:rsidRDefault="006F0137" w:rsidP="001A2680">
            <w:pPr>
              <w:widowControl w:val="0"/>
              <w:spacing w:after="0" w:line="240" w:lineRule="auto"/>
            </w:pPr>
          </w:p>
        </w:tc>
        <w:tc>
          <w:tcPr>
            <w:tcW w:w="1371" w:type="dxa"/>
            <w:vMerge/>
            <w:tcBorders>
              <w:bottom w:val="single" w:sz="4" w:space="0" w:color="auto"/>
            </w:tcBorders>
            <w:shd w:val="clear" w:color="auto" w:fill="auto"/>
            <w:tcMar>
              <w:top w:w="100" w:type="dxa"/>
              <w:left w:w="100" w:type="dxa"/>
              <w:bottom w:w="100" w:type="dxa"/>
              <w:right w:w="100" w:type="dxa"/>
            </w:tcMar>
          </w:tcPr>
          <w:p w14:paraId="6A7CEA62" w14:textId="77777777" w:rsidR="006F0137" w:rsidRPr="005B70A1" w:rsidRDefault="006F0137" w:rsidP="001A2680">
            <w:pPr>
              <w:widowControl w:val="0"/>
              <w:spacing w:after="0" w:line="240" w:lineRule="auto"/>
            </w:pPr>
          </w:p>
        </w:tc>
      </w:tr>
      <w:tr w:rsidR="006F0137" w:rsidRPr="005B70A1" w14:paraId="7CDDBF82" w14:textId="77777777" w:rsidTr="00760058">
        <w:trPr>
          <w:trHeight w:val="276"/>
        </w:trPr>
        <w:tc>
          <w:tcPr>
            <w:tcW w:w="1985" w:type="dxa"/>
            <w:vMerge/>
            <w:tcBorders>
              <w:bottom w:val="single" w:sz="4" w:space="0" w:color="auto"/>
            </w:tcBorders>
            <w:shd w:val="clear" w:color="auto" w:fill="auto"/>
            <w:tcMar>
              <w:top w:w="100" w:type="dxa"/>
              <w:left w:w="100" w:type="dxa"/>
              <w:bottom w:w="100" w:type="dxa"/>
              <w:right w:w="100" w:type="dxa"/>
            </w:tcMar>
          </w:tcPr>
          <w:p w14:paraId="7663F30C" w14:textId="77777777" w:rsidR="006F0137" w:rsidRPr="005B70A1" w:rsidRDefault="006F0137" w:rsidP="00920D6B">
            <w:pPr>
              <w:widowControl w:val="0"/>
              <w:pBdr>
                <w:top w:val="nil"/>
                <w:left w:val="nil"/>
                <w:bottom w:val="nil"/>
                <w:right w:val="nil"/>
                <w:between w:val="nil"/>
              </w:pBdr>
              <w:spacing w:after="0" w:line="240" w:lineRule="auto"/>
            </w:pPr>
          </w:p>
        </w:tc>
        <w:tc>
          <w:tcPr>
            <w:tcW w:w="2835" w:type="dxa"/>
            <w:vMerge/>
            <w:shd w:val="clear" w:color="auto" w:fill="auto"/>
            <w:tcMar>
              <w:top w:w="100" w:type="dxa"/>
              <w:left w:w="100" w:type="dxa"/>
              <w:bottom w:w="100" w:type="dxa"/>
              <w:right w:w="100" w:type="dxa"/>
            </w:tcMar>
          </w:tcPr>
          <w:p w14:paraId="736FFEE1" w14:textId="77777777" w:rsidR="006F0137" w:rsidRPr="005B70A1" w:rsidRDefault="006F0137" w:rsidP="001A2680">
            <w:pPr>
              <w:widowControl w:val="0"/>
              <w:pBdr>
                <w:top w:val="nil"/>
                <w:left w:val="nil"/>
                <w:bottom w:val="nil"/>
                <w:right w:val="nil"/>
                <w:between w:val="nil"/>
              </w:pBdr>
              <w:spacing w:after="0" w:line="240" w:lineRule="auto"/>
            </w:pPr>
          </w:p>
        </w:tc>
        <w:tc>
          <w:tcPr>
            <w:tcW w:w="1417" w:type="dxa"/>
            <w:vMerge/>
            <w:shd w:val="clear" w:color="auto" w:fill="auto"/>
            <w:tcMar>
              <w:top w:w="100" w:type="dxa"/>
              <w:left w:w="100" w:type="dxa"/>
              <w:bottom w:w="100" w:type="dxa"/>
              <w:right w:w="100" w:type="dxa"/>
            </w:tcMar>
          </w:tcPr>
          <w:p w14:paraId="2A91F0C1" w14:textId="77777777" w:rsidR="006F0137" w:rsidRPr="005B70A1" w:rsidRDefault="006F0137" w:rsidP="001A2680">
            <w:pPr>
              <w:widowControl w:val="0"/>
              <w:pBdr>
                <w:top w:val="nil"/>
                <w:left w:val="nil"/>
                <w:bottom w:val="nil"/>
                <w:right w:val="nil"/>
                <w:between w:val="nil"/>
              </w:pBdr>
              <w:spacing w:after="0" w:line="240" w:lineRule="auto"/>
            </w:pPr>
          </w:p>
        </w:tc>
        <w:tc>
          <w:tcPr>
            <w:tcW w:w="1418" w:type="dxa"/>
            <w:vMerge/>
            <w:shd w:val="clear" w:color="auto" w:fill="auto"/>
            <w:tcMar>
              <w:top w:w="100" w:type="dxa"/>
              <w:left w:w="100" w:type="dxa"/>
              <w:bottom w:w="100" w:type="dxa"/>
              <w:right w:w="100" w:type="dxa"/>
            </w:tcMar>
          </w:tcPr>
          <w:p w14:paraId="3BCDEF0F" w14:textId="77777777" w:rsidR="006F0137" w:rsidRPr="005B70A1" w:rsidRDefault="006F0137" w:rsidP="001A2680">
            <w:pPr>
              <w:widowControl w:val="0"/>
              <w:pBdr>
                <w:top w:val="nil"/>
                <w:left w:val="nil"/>
                <w:bottom w:val="nil"/>
                <w:right w:val="nil"/>
                <w:between w:val="nil"/>
              </w:pBdr>
              <w:spacing w:after="0" w:line="240" w:lineRule="auto"/>
            </w:pPr>
          </w:p>
        </w:tc>
        <w:tc>
          <w:tcPr>
            <w:tcW w:w="1371" w:type="dxa"/>
            <w:vMerge/>
            <w:shd w:val="clear" w:color="auto" w:fill="auto"/>
            <w:tcMar>
              <w:top w:w="100" w:type="dxa"/>
              <w:left w:w="100" w:type="dxa"/>
              <w:bottom w:w="100" w:type="dxa"/>
              <w:right w:w="100" w:type="dxa"/>
            </w:tcMar>
          </w:tcPr>
          <w:p w14:paraId="6658EF35" w14:textId="77777777" w:rsidR="006F0137" w:rsidRPr="005B70A1" w:rsidRDefault="006F0137" w:rsidP="001A2680">
            <w:pPr>
              <w:widowControl w:val="0"/>
              <w:pBdr>
                <w:top w:val="nil"/>
                <w:left w:val="nil"/>
                <w:bottom w:val="nil"/>
                <w:right w:val="nil"/>
                <w:between w:val="nil"/>
              </w:pBdr>
              <w:spacing w:after="0" w:line="240" w:lineRule="auto"/>
            </w:pPr>
          </w:p>
        </w:tc>
      </w:tr>
      <w:tr w:rsidR="006F0137" w:rsidRPr="005B70A1" w14:paraId="1E89BD7B" w14:textId="77777777" w:rsidTr="00760058">
        <w:trPr>
          <w:trHeight w:val="440"/>
        </w:trPr>
        <w:tc>
          <w:tcPr>
            <w:tcW w:w="1985" w:type="dxa"/>
            <w:vMerge/>
            <w:tcBorders>
              <w:bottom w:val="single" w:sz="4" w:space="0" w:color="auto"/>
            </w:tcBorders>
            <w:shd w:val="clear" w:color="auto" w:fill="auto"/>
            <w:tcMar>
              <w:top w:w="100" w:type="dxa"/>
              <w:left w:w="100" w:type="dxa"/>
              <w:bottom w:w="100" w:type="dxa"/>
              <w:right w:w="100" w:type="dxa"/>
            </w:tcMar>
          </w:tcPr>
          <w:p w14:paraId="6208D6B6" w14:textId="77777777" w:rsidR="006F0137" w:rsidRPr="005B70A1" w:rsidRDefault="006F0137" w:rsidP="00920D6B">
            <w:pPr>
              <w:widowControl w:val="0"/>
              <w:pBdr>
                <w:top w:val="nil"/>
                <w:left w:val="nil"/>
                <w:bottom w:val="nil"/>
                <w:right w:val="nil"/>
                <w:between w:val="nil"/>
              </w:pBdr>
              <w:spacing w:after="0" w:line="240" w:lineRule="auto"/>
            </w:pPr>
          </w:p>
        </w:tc>
        <w:tc>
          <w:tcPr>
            <w:tcW w:w="2835" w:type="dxa"/>
            <w:tcBorders>
              <w:bottom w:val="single" w:sz="4" w:space="0" w:color="auto"/>
            </w:tcBorders>
            <w:shd w:val="clear" w:color="auto" w:fill="auto"/>
            <w:tcMar>
              <w:top w:w="100" w:type="dxa"/>
              <w:left w:w="100" w:type="dxa"/>
              <w:bottom w:w="100" w:type="dxa"/>
              <w:right w:w="100" w:type="dxa"/>
            </w:tcMar>
          </w:tcPr>
          <w:p w14:paraId="0821E0F5" w14:textId="77777777" w:rsidR="006F0137" w:rsidRPr="005B70A1" w:rsidRDefault="004F573B" w:rsidP="00920D6B">
            <w:pPr>
              <w:widowControl w:val="0"/>
              <w:pBdr>
                <w:top w:val="nil"/>
                <w:left w:val="nil"/>
                <w:bottom w:val="nil"/>
                <w:right w:val="nil"/>
                <w:between w:val="nil"/>
              </w:pBdr>
              <w:spacing w:after="0" w:line="240" w:lineRule="auto"/>
            </w:pPr>
            <w:r w:rsidRPr="005B70A1">
              <w:t xml:space="preserve">Post hoc comparison between the identified single and unidentified single condition  </w:t>
            </w:r>
          </w:p>
        </w:tc>
        <w:tc>
          <w:tcPr>
            <w:tcW w:w="1417" w:type="dxa"/>
            <w:tcBorders>
              <w:bottom w:val="single" w:sz="4" w:space="0" w:color="auto"/>
            </w:tcBorders>
            <w:shd w:val="clear" w:color="auto" w:fill="auto"/>
            <w:tcMar>
              <w:top w:w="100" w:type="dxa"/>
              <w:left w:w="100" w:type="dxa"/>
              <w:bottom w:w="100" w:type="dxa"/>
              <w:right w:w="100" w:type="dxa"/>
            </w:tcMar>
          </w:tcPr>
          <w:p w14:paraId="16BFCC81" w14:textId="77777777" w:rsidR="006F0137" w:rsidRPr="005B70A1" w:rsidRDefault="004F573B" w:rsidP="001A2680">
            <w:pPr>
              <w:widowControl w:val="0"/>
              <w:pBdr>
                <w:top w:val="nil"/>
                <w:left w:val="nil"/>
                <w:bottom w:val="nil"/>
                <w:right w:val="nil"/>
                <w:between w:val="nil"/>
              </w:pBdr>
              <w:spacing w:after="0" w:line="240" w:lineRule="auto"/>
            </w:pPr>
            <w:r w:rsidRPr="005B70A1">
              <w:t>Unreported</w:t>
            </w:r>
          </w:p>
        </w:tc>
        <w:tc>
          <w:tcPr>
            <w:tcW w:w="1418" w:type="dxa"/>
            <w:tcBorders>
              <w:bottom w:val="single" w:sz="4" w:space="0" w:color="auto"/>
            </w:tcBorders>
            <w:shd w:val="clear" w:color="auto" w:fill="auto"/>
            <w:tcMar>
              <w:top w:w="100" w:type="dxa"/>
              <w:left w:w="100" w:type="dxa"/>
              <w:bottom w:w="100" w:type="dxa"/>
              <w:right w:w="100" w:type="dxa"/>
            </w:tcMar>
          </w:tcPr>
          <w:p w14:paraId="57153EDD" w14:textId="77777777" w:rsidR="006F0137" w:rsidRPr="005B70A1" w:rsidRDefault="004F573B" w:rsidP="001A2680">
            <w:pPr>
              <w:widowControl w:val="0"/>
              <w:spacing w:after="0" w:line="240" w:lineRule="auto"/>
            </w:pPr>
            <w:r w:rsidRPr="005B70A1">
              <w:t>Unreported</w:t>
            </w:r>
          </w:p>
        </w:tc>
        <w:tc>
          <w:tcPr>
            <w:tcW w:w="1371" w:type="dxa"/>
            <w:tcBorders>
              <w:bottom w:val="single" w:sz="4" w:space="0" w:color="auto"/>
            </w:tcBorders>
            <w:shd w:val="clear" w:color="auto" w:fill="auto"/>
            <w:tcMar>
              <w:top w:w="100" w:type="dxa"/>
              <w:left w:w="100" w:type="dxa"/>
              <w:bottom w:w="100" w:type="dxa"/>
              <w:right w:w="100" w:type="dxa"/>
            </w:tcMar>
          </w:tcPr>
          <w:p w14:paraId="6519817E" w14:textId="77777777" w:rsidR="006F0137" w:rsidRPr="005B70A1" w:rsidRDefault="00E26986" w:rsidP="001A2680">
            <w:pPr>
              <w:widowControl w:val="0"/>
              <w:pBdr>
                <w:top w:val="nil"/>
                <w:left w:val="nil"/>
                <w:bottom w:val="nil"/>
                <w:right w:val="nil"/>
                <w:between w:val="nil"/>
              </w:pBdr>
              <w:spacing w:after="0" w:line="240" w:lineRule="auto"/>
            </w:pPr>
            <w:r w:rsidRPr="005B70A1">
              <w:t xml:space="preserve">&lt; </w:t>
            </w:r>
            <w:r w:rsidR="004F573B" w:rsidRPr="005B70A1">
              <w:t>.034</w:t>
            </w:r>
          </w:p>
        </w:tc>
      </w:tr>
      <w:tr w:rsidR="006F0137" w:rsidRPr="005B70A1" w14:paraId="06F27B88" w14:textId="77777777" w:rsidTr="00760058">
        <w:trPr>
          <w:trHeight w:val="440"/>
        </w:trPr>
        <w:tc>
          <w:tcPr>
            <w:tcW w:w="1985" w:type="dxa"/>
            <w:vMerge w:val="restart"/>
            <w:tcBorders>
              <w:top w:val="single" w:sz="4" w:space="0" w:color="auto"/>
            </w:tcBorders>
            <w:shd w:val="clear" w:color="auto" w:fill="auto"/>
            <w:tcMar>
              <w:top w:w="100" w:type="dxa"/>
              <w:left w:w="100" w:type="dxa"/>
              <w:bottom w:w="100" w:type="dxa"/>
              <w:right w:w="100" w:type="dxa"/>
            </w:tcMar>
          </w:tcPr>
          <w:p w14:paraId="2536D115" w14:textId="77777777" w:rsidR="006F0137" w:rsidRPr="005B70A1" w:rsidRDefault="004F573B" w:rsidP="00920D6B">
            <w:pPr>
              <w:widowControl w:val="0"/>
              <w:spacing w:after="0" w:line="240" w:lineRule="auto"/>
            </w:pPr>
            <w:r w:rsidRPr="005B70A1">
              <w:t>Distress</w:t>
            </w:r>
          </w:p>
        </w:tc>
        <w:tc>
          <w:tcPr>
            <w:tcW w:w="2835" w:type="dxa"/>
            <w:tcBorders>
              <w:top w:val="single" w:sz="4" w:space="0" w:color="auto"/>
            </w:tcBorders>
            <w:shd w:val="clear" w:color="auto" w:fill="auto"/>
            <w:tcMar>
              <w:top w:w="100" w:type="dxa"/>
              <w:left w:w="100" w:type="dxa"/>
              <w:bottom w:w="100" w:type="dxa"/>
              <w:right w:w="100" w:type="dxa"/>
            </w:tcMar>
          </w:tcPr>
          <w:p w14:paraId="42FFCB5A" w14:textId="72093DCE" w:rsidR="006F0137" w:rsidRPr="005B70A1" w:rsidRDefault="004F573B" w:rsidP="00920D6B">
            <w:pPr>
              <w:widowControl w:val="0"/>
              <w:spacing w:after="0" w:line="240" w:lineRule="auto"/>
            </w:pPr>
            <w:r w:rsidRPr="005B70A1">
              <w:t>2</w:t>
            </w:r>
            <w:r w:rsidR="004370ED">
              <w:t>X</w:t>
            </w:r>
            <w:r w:rsidRPr="005B70A1">
              <w:t>2 ANOVA:</w:t>
            </w:r>
          </w:p>
          <w:p w14:paraId="6A29026D" w14:textId="77777777" w:rsidR="006F0137" w:rsidRPr="005B70A1" w:rsidRDefault="004F573B" w:rsidP="00920D6B">
            <w:pPr>
              <w:widowControl w:val="0"/>
              <w:spacing w:after="0" w:line="240" w:lineRule="auto"/>
            </w:pPr>
            <w:r w:rsidRPr="005B70A1">
              <w:t xml:space="preserve">Interaction effect of identifiability and singularity </w:t>
            </w:r>
          </w:p>
        </w:tc>
        <w:tc>
          <w:tcPr>
            <w:tcW w:w="1417" w:type="dxa"/>
            <w:tcBorders>
              <w:top w:val="single" w:sz="4" w:space="0" w:color="auto"/>
            </w:tcBorders>
            <w:shd w:val="clear" w:color="auto" w:fill="auto"/>
            <w:tcMar>
              <w:top w:w="100" w:type="dxa"/>
              <w:left w:w="100" w:type="dxa"/>
              <w:bottom w:w="100" w:type="dxa"/>
              <w:right w:w="100" w:type="dxa"/>
            </w:tcMar>
          </w:tcPr>
          <w:p w14:paraId="424EFB6B" w14:textId="77777777" w:rsidR="006F0137" w:rsidRPr="005B70A1" w:rsidRDefault="004F573B" w:rsidP="001A2680">
            <w:pPr>
              <w:widowControl w:val="0"/>
              <w:spacing w:after="0" w:line="240" w:lineRule="auto"/>
            </w:pPr>
            <w:r w:rsidRPr="005B70A1">
              <w:t>Unreported</w:t>
            </w:r>
          </w:p>
        </w:tc>
        <w:tc>
          <w:tcPr>
            <w:tcW w:w="1418" w:type="dxa"/>
            <w:tcBorders>
              <w:top w:val="single" w:sz="4" w:space="0" w:color="auto"/>
            </w:tcBorders>
            <w:shd w:val="clear" w:color="auto" w:fill="auto"/>
            <w:tcMar>
              <w:top w:w="100" w:type="dxa"/>
              <w:left w:w="100" w:type="dxa"/>
              <w:bottom w:w="100" w:type="dxa"/>
              <w:right w:w="100" w:type="dxa"/>
            </w:tcMar>
          </w:tcPr>
          <w:p w14:paraId="6B102052" w14:textId="77777777" w:rsidR="006F0137" w:rsidRPr="005B70A1" w:rsidRDefault="004F573B" w:rsidP="001A2680">
            <w:pPr>
              <w:widowControl w:val="0"/>
              <w:spacing w:after="0" w:line="240" w:lineRule="auto"/>
            </w:pPr>
            <w:r w:rsidRPr="005B70A1">
              <w:t>Unreported</w:t>
            </w:r>
          </w:p>
        </w:tc>
        <w:tc>
          <w:tcPr>
            <w:tcW w:w="1371" w:type="dxa"/>
            <w:tcBorders>
              <w:top w:val="single" w:sz="4" w:space="0" w:color="auto"/>
            </w:tcBorders>
            <w:shd w:val="clear" w:color="auto" w:fill="auto"/>
            <w:tcMar>
              <w:top w:w="100" w:type="dxa"/>
              <w:left w:w="100" w:type="dxa"/>
              <w:bottom w:w="100" w:type="dxa"/>
              <w:right w:w="100" w:type="dxa"/>
            </w:tcMar>
          </w:tcPr>
          <w:p w14:paraId="64B4CB92" w14:textId="77777777" w:rsidR="006F0137" w:rsidRPr="005B70A1" w:rsidRDefault="004F573B" w:rsidP="001A2680">
            <w:pPr>
              <w:widowControl w:val="0"/>
              <w:spacing w:after="0" w:line="240" w:lineRule="auto"/>
            </w:pPr>
            <w:r w:rsidRPr="005B70A1">
              <w:t>Significant but unreported</w:t>
            </w:r>
          </w:p>
        </w:tc>
      </w:tr>
      <w:tr w:rsidR="006F0137" w:rsidRPr="005B70A1" w14:paraId="2C49782C" w14:textId="77777777" w:rsidTr="00760058">
        <w:trPr>
          <w:trHeight w:val="440"/>
        </w:trPr>
        <w:tc>
          <w:tcPr>
            <w:tcW w:w="1985" w:type="dxa"/>
            <w:vMerge/>
            <w:tcBorders>
              <w:bottom w:val="single" w:sz="4" w:space="0" w:color="auto"/>
            </w:tcBorders>
            <w:shd w:val="clear" w:color="auto" w:fill="auto"/>
            <w:tcMar>
              <w:top w:w="100" w:type="dxa"/>
              <w:left w:w="100" w:type="dxa"/>
              <w:bottom w:w="100" w:type="dxa"/>
              <w:right w:w="100" w:type="dxa"/>
            </w:tcMar>
          </w:tcPr>
          <w:p w14:paraId="1F79BB91" w14:textId="77777777" w:rsidR="006F0137" w:rsidRPr="005B70A1" w:rsidRDefault="006F0137" w:rsidP="00920D6B">
            <w:pPr>
              <w:widowControl w:val="0"/>
              <w:pBdr>
                <w:top w:val="nil"/>
                <w:left w:val="nil"/>
                <w:bottom w:val="nil"/>
                <w:right w:val="nil"/>
                <w:between w:val="nil"/>
              </w:pBdr>
              <w:spacing w:after="0" w:line="240" w:lineRule="auto"/>
            </w:pPr>
          </w:p>
        </w:tc>
        <w:tc>
          <w:tcPr>
            <w:tcW w:w="2835" w:type="dxa"/>
            <w:tcBorders>
              <w:bottom w:val="single" w:sz="4" w:space="0" w:color="auto"/>
            </w:tcBorders>
            <w:shd w:val="clear" w:color="auto" w:fill="auto"/>
            <w:tcMar>
              <w:top w:w="100" w:type="dxa"/>
              <w:left w:w="100" w:type="dxa"/>
              <w:bottom w:w="100" w:type="dxa"/>
              <w:right w:w="100" w:type="dxa"/>
            </w:tcMar>
          </w:tcPr>
          <w:p w14:paraId="1C1D7522" w14:textId="77777777" w:rsidR="006F0137" w:rsidRPr="005B70A1" w:rsidRDefault="004F573B" w:rsidP="00920D6B">
            <w:pPr>
              <w:widowControl w:val="0"/>
              <w:spacing w:after="0" w:line="240" w:lineRule="auto"/>
            </w:pPr>
            <w:r w:rsidRPr="005B70A1">
              <w:t xml:space="preserve">Post hoc comparison between </w:t>
            </w:r>
            <w:r w:rsidR="004E0602" w:rsidRPr="005B70A1">
              <w:t xml:space="preserve">the </w:t>
            </w:r>
            <w:r w:rsidRPr="005B70A1">
              <w:t xml:space="preserve">identified single and unidentified single condition  </w:t>
            </w:r>
          </w:p>
        </w:tc>
        <w:tc>
          <w:tcPr>
            <w:tcW w:w="1417" w:type="dxa"/>
            <w:tcBorders>
              <w:bottom w:val="single" w:sz="4" w:space="0" w:color="auto"/>
            </w:tcBorders>
            <w:shd w:val="clear" w:color="auto" w:fill="auto"/>
            <w:tcMar>
              <w:top w:w="100" w:type="dxa"/>
              <w:left w:w="100" w:type="dxa"/>
              <w:bottom w:w="100" w:type="dxa"/>
              <w:right w:w="100" w:type="dxa"/>
            </w:tcMar>
          </w:tcPr>
          <w:p w14:paraId="31234975" w14:textId="77777777" w:rsidR="006F0137" w:rsidRPr="005B70A1" w:rsidRDefault="004F573B" w:rsidP="001A2680">
            <w:pPr>
              <w:widowControl w:val="0"/>
              <w:spacing w:after="0" w:line="240" w:lineRule="auto"/>
            </w:pPr>
            <w:r w:rsidRPr="005B70A1">
              <w:t>Unreported</w:t>
            </w:r>
          </w:p>
        </w:tc>
        <w:tc>
          <w:tcPr>
            <w:tcW w:w="1418" w:type="dxa"/>
            <w:tcBorders>
              <w:bottom w:val="single" w:sz="4" w:space="0" w:color="auto"/>
            </w:tcBorders>
            <w:shd w:val="clear" w:color="auto" w:fill="auto"/>
            <w:tcMar>
              <w:top w:w="100" w:type="dxa"/>
              <w:left w:w="100" w:type="dxa"/>
              <w:bottom w:w="100" w:type="dxa"/>
              <w:right w:w="100" w:type="dxa"/>
            </w:tcMar>
          </w:tcPr>
          <w:p w14:paraId="31C5D882" w14:textId="77777777" w:rsidR="006F0137" w:rsidRPr="005B70A1" w:rsidRDefault="004F573B" w:rsidP="001A2680">
            <w:pPr>
              <w:widowControl w:val="0"/>
              <w:spacing w:after="0" w:line="240" w:lineRule="auto"/>
            </w:pPr>
            <w:r w:rsidRPr="005B70A1">
              <w:t>Unreported</w:t>
            </w:r>
          </w:p>
        </w:tc>
        <w:tc>
          <w:tcPr>
            <w:tcW w:w="1371" w:type="dxa"/>
            <w:tcBorders>
              <w:bottom w:val="single" w:sz="4" w:space="0" w:color="auto"/>
            </w:tcBorders>
            <w:shd w:val="clear" w:color="auto" w:fill="auto"/>
            <w:tcMar>
              <w:top w:w="100" w:type="dxa"/>
              <w:left w:w="100" w:type="dxa"/>
              <w:bottom w:w="100" w:type="dxa"/>
              <w:right w:w="100" w:type="dxa"/>
            </w:tcMar>
          </w:tcPr>
          <w:p w14:paraId="0E0FC640" w14:textId="77777777" w:rsidR="006F0137" w:rsidRPr="005B70A1" w:rsidRDefault="00E61AC1" w:rsidP="001A2680">
            <w:pPr>
              <w:widowControl w:val="0"/>
              <w:spacing w:after="0" w:line="240" w:lineRule="auto"/>
            </w:pPr>
            <w:r w:rsidRPr="005B70A1">
              <w:t xml:space="preserve">&lt; </w:t>
            </w:r>
            <w:r w:rsidR="004F573B" w:rsidRPr="005B70A1">
              <w:t>.001</w:t>
            </w:r>
          </w:p>
          <w:p w14:paraId="0E35429F" w14:textId="77777777" w:rsidR="006F0137" w:rsidRPr="005B70A1" w:rsidRDefault="006F0137" w:rsidP="001A2680">
            <w:pPr>
              <w:widowControl w:val="0"/>
              <w:spacing w:after="0" w:line="240" w:lineRule="auto"/>
            </w:pPr>
          </w:p>
        </w:tc>
      </w:tr>
    </w:tbl>
    <w:p w14:paraId="1994027C" w14:textId="77777777" w:rsidR="006F0137" w:rsidRPr="005B70A1" w:rsidRDefault="006F0137" w:rsidP="001A2680">
      <w:pPr>
        <w:pStyle w:val="Normal2"/>
      </w:pPr>
    </w:p>
    <w:p w14:paraId="4BEA2441" w14:textId="6B235B6B" w:rsidR="006F0137" w:rsidRPr="005B70A1" w:rsidRDefault="00D74298" w:rsidP="00710076">
      <w:pPr>
        <w:pStyle w:val="Table"/>
        <w:rPr>
          <w:i/>
        </w:rPr>
      </w:pPr>
      <w:bookmarkStart w:id="38" w:name="_Toc110439379"/>
      <w:r w:rsidRPr="005B70A1">
        <w:t xml:space="preserve">Figure </w:t>
      </w:r>
      <w:bookmarkEnd w:id="38"/>
      <w:r w:rsidR="00240648" w:rsidRPr="005B70A1">
        <w:t>S</w:t>
      </w:r>
      <w:r w:rsidR="00ED4121" w:rsidRPr="005B70A1">
        <w:t>2</w:t>
      </w:r>
      <w:r w:rsidR="00710076">
        <w:br/>
      </w:r>
      <w:r w:rsidR="004F573B" w:rsidRPr="005B70A1">
        <w:rPr>
          <w:i/>
        </w:rPr>
        <w:t>Ext</w:t>
      </w:r>
      <w:r w:rsidR="00E06607" w:rsidRPr="005B70A1">
        <w:rPr>
          <w:i/>
        </w:rPr>
        <w:t xml:space="preserve">ract </w:t>
      </w:r>
      <w:r w:rsidR="0018645C">
        <w:rPr>
          <w:i/>
        </w:rPr>
        <w:t>f</w:t>
      </w:r>
      <w:r w:rsidR="0094185D" w:rsidRPr="005B70A1">
        <w:rPr>
          <w:i/>
        </w:rPr>
        <w:t xml:space="preserve">rom </w:t>
      </w:r>
      <w:r w:rsidR="00EE5F74">
        <w:rPr>
          <w:i/>
        </w:rPr>
        <w:t>Kogut and Ritov (2005a)</w:t>
      </w:r>
      <w:r w:rsidR="0094185D" w:rsidRPr="005B70A1">
        <w:rPr>
          <w:i/>
        </w:rPr>
        <w:t xml:space="preserve"> </w:t>
      </w:r>
      <w:r w:rsidR="004F573B" w:rsidRPr="005B70A1">
        <w:rPr>
          <w:i/>
        </w:rPr>
        <w:t>Page</w:t>
      </w:r>
      <w:r w:rsidR="004E0602" w:rsidRPr="005B70A1">
        <w:rPr>
          <w:i/>
        </w:rPr>
        <w:t>s</w:t>
      </w:r>
      <w:r w:rsidR="004F573B" w:rsidRPr="005B70A1">
        <w:rPr>
          <w:i/>
        </w:rPr>
        <w:t xml:space="preserve"> </w:t>
      </w:r>
      <w:r w:rsidR="0094185D" w:rsidRPr="005B70A1">
        <w:rPr>
          <w:i/>
        </w:rPr>
        <w:t xml:space="preserve">162-163; </w:t>
      </w:r>
      <w:r w:rsidR="0018645C" w:rsidRPr="005B70A1">
        <w:rPr>
          <w:i/>
        </w:rPr>
        <w:t>the first paragraph shows the result of interaction effect on willingness to contribute and posthoc comparison</w:t>
      </w:r>
    </w:p>
    <w:p w14:paraId="707DB2A5" w14:textId="77777777" w:rsidR="00892B5D" w:rsidRPr="005B70A1" w:rsidRDefault="00892B5D" w:rsidP="00892B5D">
      <w:r w:rsidRPr="005B70A1">
        <w:rPr>
          <w:noProof/>
          <w:lang w:eastAsia="en-US"/>
        </w:rPr>
        <w:drawing>
          <wp:inline distT="0" distB="0" distL="0" distR="0" wp14:anchorId="062CEE39" wp14:editId="04BBA6A0">
            <wp:extent cx="5731510" cy="1221105"/>
            <wp:effectExtent l="0" t="0" r="254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BEBA8EAE-BF5A-486C-A8C5-ECC9F3942E4B}">
                          <a14:imgProps xmlns:a14="http://schemas.microsoft.com/office/drawing/2010/main">
                            <a14:imgLayer r:embed="rId11">
                              <a14:imgEffect>
                                <a14:sharpenSoften amount="50000"/>
                              </a14:imgEffect>
                            </a14:imgLayer>
                          </a14:imgProps>
                        </a:ext>
                      </a:extLst>
                    </a:blip>
                    <a:stretch>
                      <a:fillRect/>
                    </a:stretch>
                  </pic:blipFill>
                  <pic:spPr>
                    <a:xfrm>
                      <a:off x="0" y="0"/>
                      <a:ext cx="5731510" cy="1221105"/>
                    </a:xfrm>
                    <a:prstGeom prst="rect">
                      <a:avLst/>
                    </a:prstGeom>
                  </pic:spPr>
                </pic:pic>
              </a:graphicData>
            </a:graphic>
          </wp:inline>
        </w:drawing>
      </w:r>
    </w:p>
    <w:p w14:paraId="213B4666" w14:textId="77777777" w:rsidR="00E06607" w:rsidRPr="005B70A1" w:rsidRDefault="00E06607">
      <w:r w:rsidRPr="005B70A1">
        <w:br w:type="page"/>
      </w:r>
    </w:p>
    <w:p w14:paraId="7A08849A" w14:textId="77777777" w:rsidR="006F0137" w:rsidRPr="005B70A1" w:rsidRDefault="004F573B" w:rsidP="00326033">
      <w:pPr>
        <w:pStyle w:val="Heading3"/>
      </w:pPr>
      <w:bookmarkStart w:id="39" w:name="_Toc104479459"/>
      <w:bookmarkStart w:id="40" w:name="_Toc110439380"/>
      <w:bookmarkStart w:id="41" w:name="_Toc110439866"/>
      <w:bookmarkStart w:id="42" w:name="_Toc164945605"/>
      <w:bookmarkStart w:id="43" w:name="_Toc172358631"/>
      <w:r w:rsidRPr="005B70A1">
        <w:lastRenderedPageBreak/>
        <w:t xml:space="preserve">2x2 ANOVA: The interaction effect on </w:t>
      </w:r>
      <w:bookmarkEnd w:id="39"/>
      <w:r w:rsidRPr="005B70A1">
        <w:t>empathic emotions</w:t>
      </w:r>
      <w:bookmarkEnd w:id="40"/>
      <w:bookmarkEnd w:id="41"/>
      <w:bookmarkEnd w:id="42"/>
      <w:bookmarkEnd w:id="43"/>
    </w:p>
    <w:p w14:paraId="33D40813" w14:textId="65811880" w:rsidR="006F0137" w:rsidRPr="005B70A1" w:rsidRDefault="009410CF" w:rsidP="001A2680">
      <w:pPr>
        <w:spacing w:before="200" w:after="200" w:line="480" w:lineRule="auto"/>
        <w:ind w:firstLine="720"/>
      </w:pPr>
      <w:r w:rsidRPr="005B70A1">
        <w:t>The authors conducted a 2 (single victim vs. a group of eight victims) x 2 (unidentified vs. identified) between-subjects ANOVA on empathic emotions</w:t>
      </w:r>
      <w:r w:rsidR="004F573B" w:rsidRPr="005B70A1">
        <w:t xml:space="preserve">. The </w:t>
      </w:r>
      <w:r w:rsidRPr="005B70A1">
        <w:t xml:space="preserve">authors found </w:t>
      </w:r>
      <w:r w:rsidR="00882901" w:rsidRPr="005B70A1">
        <w:t xml:space="preserve">a </w:t>
      </w:r>
      <w:r w:rsidR="004F573B" w:rsidRPr="005B70A1">
        <w:t xml:space="preserve">significant interaction </w:t>
      </w:r>
      <w:r w:rsidR="00307EE6" w:rsidRPr="005B70A1">
        <w:t xml:space="preserve">effect of </w:t>
      </w:r>
      <w:r w:rsidR="004F573B" w:rsidRPr="005B70A1">
        <w:t xml:space="preserve">identifiability and the singularity </w:t>
      </w:r>
      <w:r w:rsidR="00911D2B" w:rsidRPr="005B70A1">
        <w:t xml:space="preserve">on </w:t>
      </w:r>
      <w:r w:rsidR="00882901" w:rsidRPr="005B70A1">
        <w:t xml:space="preserve">the </w:t>
      </w:r>
      <w:r w:rsidR="00911D2B" w:rsidRPr="005B70A1">
        <w:t xml:space="preserve">distress </w:t>
      </w:r>
      <w:r w:rsidRPr="005B70A1">
        <w:t xml:space="preserve">that </w:t>
      </w:r>
      <w:r w:rsidR="00911D2B" w:rsidRPr="005B70A1">
        <w:t>supported the</w:t>
      </w:r>
      <w:r w:rsidRPr="005B70A1">
        <w:t>ir</w:t>
      </w:r>
      <w:r w:rsidR="004F573B" w:rsidRPr="005B70A1">
        <w:t xml:space="preserve"> hypothesis, yet the authors provided no statistics about the</w:t>
      </w:r>
      <w:r w:rsidR="00950FE8" w:rsidRPr="005B70A1">
        <w:t xml:space="preserve"> result of the ANOVA test</w:t>
      </w:r>
      <w:r w:rsidR="00BC6BE6">
        <w:t xml:space="preserve"> (refer to Table S5)</w:t>
      </w:r>
      <w:r w:rsidR="00950FE8" w:rsidRPr="005B70A1">
        <w:t>. Post</w:t>
      </w:r>
      <w:r w:rsidR="004F573B" w:rsidRPr="005B70A1">
        <w:t>hoc comparison indicated that identified victims yielded higher ratings of distress than unidentified ones only when the victim was a single individual (</w:t>
      </w:r>
      <w:r w:rsidR="004F573B" w:rsidRPr="005B70A1">
        <w:rPr>
          <w:i/>
        </w:rPr>
        <w:t>p</w:t>
      </w:r>
      <w:r w:rsidR="00EE176B" w:rsidRPr="005B70A1">
        <w:t xml:space="preserve"> &lt; </w:t>
      </w:r>
      <w:r w:rsidR="004F573B" w:rsidRPr="005B70A1">
        <w:t>.001). On the other hand, ratings for empathic concern did not show any significant main effects or interactions.</w:t>
      </w:r>
      <w:r w:rsidR="009A33DE" w:rsidRPr="005B70A1">
        <w:t xml:space="preserve"> </w:t>
      </w:r>
      <w:r w:rsidR="00870373" w:rsidRPr="005B70A1">
        <w:t>We</w:t>
      </w:r>
      <w:r w:rsidR="009A33DE" w:rsidRPr="005B70A1">
        <w:t xml:space="preserve"> presented the extract from the paper indicating the statistics in </w:t>
      </w:r>
      <w:r w:rsidR="00ED4121" w:rsidRPr="005B70A1">
        <w:t>F</w:t>
      </w:r>
      <w:r w:rsidR="009A33DE" w:rsidRPr="005B70A1">
        <w:t xml:space="preserve">igure </w:t>
      </w:r>
      <w:r w:rsidR="00633B95" w:rsidRPr="005B70A1">
        <w:t>S</w:t>
      </w:r>
      <w:r w:rsidR="00ED4121" w:rsidRPr="005B70A1">
        <w:t>3</w:t>
      </w:r>
      <w:r w:rsidR="009A33DE" w:rsidRPr="005B70A1">
        <w:t>.</w:t>
      </w:r>
    </w:p>
    <w:p w14:paraId="756C568F" w14:textId="2881DFFA" w:rsidR="00975113" w:rsidRPr="005B70A1" w:rsidRDefault="00975113" w:rsidP="00710076">
      <w:pPr>
        <w:pStyle w:val="Table"/>
        <w:rPr>
          <w:i/>
        </w:rPr>
      </w:pPr>
      <w:bookmarkStart w:id="44" w:name="_Toc110439381"/>
      <w:r w:rsidRPr="005B70A1">
        <w:t xml:space="preserve">Figure </w:t>
      </w:r>
      <w:bookmarkEnd w:id="44"/>
      <w:r w:rsidR="00240648" w:rsidRPr="005B70A1">
        <w:t>S</w:t>
      </w:r>
      <w:r w:rsidR="00ED4121" w:rsidRPr="005B70A1">
        <w:t>3</w:t>
      </w:r>
      <w:r w:rsidR="00710076">
        <w:br/>
      </w:r>
      <w:r w:rsidRPr="005B70A1">
        <w:rPr>
          <w:i/>
        </w:rPr>
        <w:t xml:space="preserve">Extract </w:t>
      </w:r>
      <w:r w:rsidR="002C5E8F">
        <w:rPr>
          <w:i/>
        </w:rPr>
        <w:t>f</w:t>
      </w:r>
      <w:r w:rsidR="00BD6002" w:rsidRPr="005B70A1">
        <w:rPr>
          <w:i/>
        </w:rPr>
        <w:t xml:space="preserve">rom </w:t>
      </w:r>
      <w:r w:rsidRPr="005B70A1">
        <w:rPr>
          <w:i/>
        </w:rPr>
        <w:t xml:space="preserve">Kogut </w:t>
      </w:r>
      <w:r w:rsidR="00CC468B">
        <w:rPr>
          <w:i/>
        </w:rPr>
        <w:t>and</w:t>
      </w:r>
      <w:r w:rsidR="00BD6002" w:rsidRPr="005B70A1">
        <w:rPr>
          <w:i/>
        </w:rPr>
        <w:t xml:space="preserve"> </w:t>
      </w:r>
      <w:r w:rsidRPr="005B70A1">
        <w:rPr>
          <w:i/>
        </w:rPr>
        <w:t xml:space="preserve">Ritov </w:t>
      </w:r>
      <w:r w:rsidR="00BD6002" w:rsidRPr="005B70A1">
        <w:rPr>
          <w:i/>
        </w:rPr>
        <w:t xml:space="preserve">(2005a) </w:t>
      </w:r>
      <w:r w:rsidRPr="005B70A1">
        <w:rPr>
          <w:i/>
        </w:rPr>
        <w:t xml:space="preserve">Page </w:t>
      </w:r>
      <w:r w:rsidR="00BD6002" w:rsidRPr="005B70A1">
        <w:rPr>
          <w:i/>
        </w:rPr>
        <w:t xml:space="preserve">163; The </w:t>
      </w:r>
      <w:r w:rsidR="002C5E8F" w:rsidRPr="005B70A1">
        <w:rPr>
          <w:i/>
        </w:rPr>
        <w:t>second paragraph shows the significant interaction effect on distress and posthoc comparison</w:t>
      </w:r>
    </w:p>
    <w:p w14:paraId="584197EB" w14:textId="77777777" w:rsidR="006F0137" w:rsidRPr="005B70A1" w:rsidRDefault="004F573B">
      <w:pPr>
        <w:spacing w:line="259" w:lineRule="auto"/>
        <w:rPr>
          <w:rFonts w:ascii="Calibri" w:eastAsia="Calibri" w:hAnsi="Calibri" w:cs="Calibri"/>
        </w:rPr>
      </w:pPr>
      <w:r w:rsidRPr="005B70A1">
        <w:rPr>
          <w:rFonts w:ascii="Calibri" w:eastAsia="Calibri" w:hAnsi="Calibri"/>
          <w:noProof/>
          <w:lang w:eastAsia="en-US"/>
        </w:rPr>
        <w:drawing>
          <wp:inline distT="114300" distB="114300" distL="114300" distR="114300" wp14:anchorId="2DF3F828" wp14:editId="0383DA92">
            <wp:extent cx="5734050" cy="635000"/>
            <wp:effectExtent l="0" t="0" r="0" b="0"/>
            <wp:docPr id="40" name="image40.png"/>
            <wp:cNvGraphicFramePr/>
            <a:graphic xmlns:a="http://schemas.openxmlformats.org/drawingml/2006/main">
              <a:graphicData uri="http://schemas.openxmlformats.org/drawingml/2006/picture">
                <pic:pic xmlns:pic="http://schemas.openxmlformats.org/drawingml/2006/picture">
                  <pic:nvPicPr>
                    <pic:cNvPr id="0" name="image40.png"/>
                    <pic:cNvPicPr preferRelativeResize="0"/>
                  </pic:nvPicPr>
                  <pic:blipFill>
                    <a:blip r:embed="rId12"/>
                    <a:srcRect/>
                    <a:stretch>
                      <a:fillRect/>
                    </a:stretch>
                  </pic:blipFill>
                  <pic:spPr>
                    <a:xfrm>
                      <a:off x="0" y="0"/>
                      <a:ext cx="5734050" cy="635000"/>
                    </a:xfrm>
                    <a:prstGeom prst="rect">
                      <a:avLst/>
                    </a:prstGeom>
                    <a:ln/>
                  </pic:spPr>
                </pic:pic>
              </a:graphicData>
            </a:graphic>
          </wp:inline>
        </w:drawing>
      </w:r>
    </w:p>
    <w:p w14:paraId="676E08D5" w14:textId="77777777" w:rsidR="00507511" w:rsidRPr="005B70A1" w:rsidRDefault="00507511" w:rsidP="00507511">
      <w:pPr>
        <w:pStyle w:val="Normal2"/>
        <w:rPr>
          <w:rFonts w:eastAsia="Calibri"/>
        </w:rPr>
      </w:pPr>
    </w:p>
    <w:p w14:paraId="0355B3E4" w14:textId="77777777" w:rsidR="006F0137" w:rsidRPr="005B70A1" w:rsidRDefault="004F573B" w:rsidP="00326033">
      <w:pPr>
        <w:pStyle w:val="Heading3"/>
      </w:pPr>
      <w:bookmarkStart w:id="45" w:name="_Toc110439382"/>
      <w:bookmarkStart w:id="46" w:name="_Toc110439867"/>
      <w:bookmarkStart w:id="47" w:name="_Toc164945606"/>
      <w:bookmarkStart w:id="48" w:name="_Toc104479461"/>
      <w:bookmarkStart w:id="49" w:name="_Toc172358632"/>
      <w:r w:rsidRPr="005B70A1">
        <w:t>Pearson Correlation: The relationship between empathic emotions and willingness to contribute</w:t>
      </w:r>
      <w:bookmarkEnd w:id="45"/>
      <w:bookmarkEnd w:id="46"/>
      <w:bookmarkEnd w:id="47"/>
      <w:bookmarkEnd w:id="49"/>
      <w:r w:rsidRPr="005B70A1">
        <w:t xml:space="preserve"> </w:t>
      </w:r>
      <w:bookmarkEnd w:id="48"/>
    </w:p>
    <w:p w14:paraId="09E2E382" w14:textId="5A779CB8" w:rsidR="002B0D8C" w:rsidRPr="005B70A1" w:rsidRDefault="004F573B" w:rsidP="001A2680">
      <w:pPr>
        <w:spacing w:before="200" w:after="200" w:line="480" w:lineRule="auto"/>
        <w:ind w:firstLine="720"/>
      </w:pPr>
      <w:r w:rsidRPr="005B70A1">
        <w:t xml:space="preserve">The authors correlated ratings of empathic </w:t>
      </w:r>
      <w:r w:rsidR="00B91BAF" w:rsidRPr="005B70A1">
        <w:t>emotions with the willingness to</w:t>
      </w:r>
      <w:r w:rsidRPr="005B70A1">
        <w:t xml:space="preserve"> contribute</w:t>
      </w:r>
      <w:r w:rsidR="00A147B7" w:rsidRPr="005B70A1">
        <w:t>,</w:t>
      </w:r>
      <w:r w:rsidRPr="005B70A1">
        <w:t xml:space="preserve"> and they found that the ratings of distress s</w:t>
      </w:r>
      <w:r w:rsidR="004F3901" w:rsidRPr="005B70A1">
        <w:t>ignificantly correlated with willingness to contribute</w:t>
      </w:r>
      <w:r w:rsidRPr="005B70A1">
        <w:t xml:space="preserve">, </w:t>
      </w:r>
      <w:r w:rsidRPr="005B70A1">
        <w:rPr>
          <w:i/>
        </w:rPr>
        <w:t xml:space="preserve">r </w:t>
      </w:r>
      <w:r w:rsidRPr="005B70A1">
        <w:t xml:space="preserve">= 0.30, </w:t>
      </w:r>
      <w:r w:rsidRPr="005B70A1">
        <w:rPr>
          <w:i/>
        </w:rPr>
        <w:t>p</w:t>
      </w:r>
      <w:r w:rsidR="005E4496" w:rsidRPr="005B70A1">
        <w:t xml:space="preserve"> &lt; </w:t>
      </w:r>
      <w:r w:rsidRPr="005B70A1">
        <w:t>.01, 95% CI [</w:t>
      </w:r>
      <w:r w:rsidR="00F7557F">
        <w:t>0.11, 0.45</w:t>
      </w:r>
      <w:r w:rsidRPr="005B70A1">
        <w:t xml:space="preserve">], while the correlation between </w:t>
      </w:r>
      <w:r w:rsidR="00AD71A3" w:rsidRPr="005B70A1">
        <w:t>empathic concern ratings and willingness to contribute</w:t>
      </w:r>
      <w:r w:rsidRPr="005B70A1">
        <w:t xml:space="preserve"> was not significant. </w:t>
      </w:r>
      <w:r w:rsidR="00870373" w:rsidRPr="005B70A1">
        <w:t>We</w:t>
      </w:r>
      <w:r w:rsidR="002B0D8C" w:rsidRPr="005B70A1">
        <w:t xml:space="preserve"> presented the extract from the paper indicating the statistics in </w:t>
      </w:r>
      <w:r w:rsidR="00ED4121" w:rsidRPr="005B70A1">
        <w:t>F</w:t>
      </w:r>
      <w:r w:rsidR="002B0D8C" w:rsidRPr="005B70A1">
        <w:t xml:space="preserve">igure </w:t>
      </w:r>
      <w:r w:rsidR="00633B95" w:rsidRPr="005B70A1">
        <w:t>S</w:t>
      </w:r>
      <w:r w:rsidR="00ED4121" w:rsidRPr="005B70A1">
        <w:t>4</w:t>
      </w:r>
      <w:r w:rsidR="002B0D8C" w:rsidRPr="005B70A1">
        <w:t>.</w:t>
      </w:r>
    </w:p>
    <w:p w14:paraId="603EB61C" w14:textId="77777777" w:rsidR="006F0137" w:rsidRPr="005B70A1" w:rsidRDefault="006F0137" w:rsidP="0060509E">
      <w:pPr>
        <w:spacing w:after="200" w:line="480" w:lineRule="auto"/>
        <w:jc w:val="both"/>
      </w:pPr>
    </w:p>
    <w:p w14:paraId="22E32142" w14:textId="37CF57B3" w:rsidR="00DA4F4E" w:rsidRPr="005B70A1" w:rsidRDefault="002B0D8C" w:rsidP="00710076">
      <w:pPr>
        <w:pStyle w:val="Table"/>
        <w:rPr>
          <w:i/>
        </w:rPr>
      </w:pPr>
      <w:r w:rsidRPr="005B70A1">
        <w:br w:type="page"/>
      </w:r>
      <w:bookmarkStart w:id="50" w:name="_Toc110439383"/>
      <w:r w:rsidR="00270E64" w:rsidRPr="005B70A1">
        <w:lastRenderedPageBreak/>
        <w:t xml:space="preserve">Figure </w:t>
      </w:r>
      <w:bookmarkEnd w:id="50"/>
      <w:r w:rsidR="00240648" w:rsidRPr="005B70A1">
        <w:t>S</w:t>
      </w:r>
      <w:r w:rsidR="00ED4121" w:rsidRPr="005B70A1">
        <w:t>4</w:t>
      </w:r>
      <w:r w:rsidR="00710076">
        <w:br/>
      </w:r>
      <w:r w:rsidR="00DA4F4E" w:rsidRPr="005B70A1">
        <w:rPr>
          <w:i/>
        </w:rPr>
        <w:t xml:space="preserve">Extract </w:t>
      </w:r>
      <w:r w:rsidR="006E3598">
        <w:rPr>
          <w:i/>
        </w:rPr>
        <w:t>f</w:t>
      </w:r>
      <w:r w:rsidR="002C59E6" w:rsidRPr="005B70A1">
        <w:rPr>
          <w:i/>
        </w:rPr>
        <w:t xml:space="preserve">rom </w:t>
      </w:r>
      <w:r w:rsidR="00DA4F4E" w:rsidRPr="005B70A1">
        <w:rPr>
          <w:i/>
        </w:rPr>
        <w:t>K</w:t>
      </w:r>
      <w:r w:rsidR="00A147B7" w:rsidRPr="005B70A1">
        <w:rPr>
          <w:i/>
        </w:rPr>
        <w:t xml:space="preserve">ogut </w:t>
      </w:r>
      <w:r w:rsidR="00CC468B">
        <w:rPr>
          <w:i/>
        </w:rPr>
        <w:t>and</w:t>
      </w:r>
      <w:r w:rsidR="002C59E6" w:rsidRPr="005B70A1">
        <w:rPr>
          <w:i/>
        </w:rPr>
        <w:t xml:space="preserve"> </w:t>
      </w:r>
      <w:r w:rsidR="00A147B7" w:rsidRPr="005B70A1">
        <w:rPr>
          <w:i/>
        </w:rPr>
        <w:t xml:space="preserve">Ritov </w:t>
      </w:r>
      <w:r w:rsidR="002C59E6" w:rsidRPr="005B70A1">
        <w:rPr>
          <w:i/>
        </w:rPr>
        <w:t xml:space="preserve">(2005a) </w:t>
      </w:r>
      <w:r w:rsidR="00A147B7" w:rsidRPr="005B70A1">
        <w:rPr>
          <w:i/>
        </w:rPr>
        <w:t xml:space="preserve">Page </w:t>
      </w:r>
      <w:r w:rsidR="002C59E6" w:rsidRPr="005B70A1">
        <w:rPr>
          <w:i/>
        </w:rPr>
        <w:t xml:space="preserve">163; The </w:t>
      </w:r>
      <w:r w:rsidR="006E3598" w:rsidRPr="005B70A1">
        <w:rPr>
          <w:i/>
        </w:rPr>
        <w:t>second paragraph shows the result of the correlation between empathic emotions and willingness to contribute</w:t>
      </w:r>
    </w:p>
    <w:p w14:paraId="7E7FB485" w14:textId="77777777" w:rsidR="006F0137" w:rsidRPr="005B70A1" w:rsidRDefault="004F573B">
      <w:r w:rsidRPr="005B70A1">
        <w:rPr>
          <w:noProof/>
          <w:lang w:eastAsia="en-US"/>
        </w:rPr>
        <w:drawing>
          <wp:inline distT="114300" distB="114300" distL="114300" distR="114300" wp14:anchorId="7464C3D1" wp14:editId="58B90C48">
            <wp:extent cx="5734050" cy="317500"/>
            <wp:effectExtent l="0" t="0" r="0" b="0"/>
            <wp:docPr id="1"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3"/>
                    <a:srcRect/>
                    <a:stretch>
                      <a:fillRect/>
                    </a:stretch>
                  </pic:blipFill>
                  <pic:spPr>
                    <a:xfrm>
                      <a:off x="0" y="0"/>
                      <a:ext cx="5734050" cy="317500"/>
                    </a:xfrm>
                    <a:prstGeom prst="rect">
                      <a:avLst/>
                    </a:prstGeom>
                    <a:ln/>
                  </pic:spPr>
                </pic:pic>
              </a:graphicData>
            </a:graphic>
          </wp:inline>
        </w:drawing>
      </w:r>
    </w:p>
    <w:p w14:paraId="043D4077" w14:textId="77777777" w:rsidR="00051B67" w:rsidRPr="005B70A1" w:rsidRDefault="00051B67" w:rsidP="00051B67">
      <w:pPr>
        <w:pStyle w:val="Normal2"/>
        <w:ind w:firstLine="0"/>
      </w:pPr>
    </w:p>
    <w:p w14:paraId="3CDEC94E" w14:textId="77777777" w:rsidR="006F0137" w:rsidRPr="005B70A1" w:rsidRDefault="004F573B" w:rsidP="00326033">
      <w:pPr>
        <w:pStyle w:val="Heading3"/>
      </w:pPr>
      <w:bookmarkStart w:id="51" w:name="_Toc104479462"/>
      <w:bookmarkStart w:id="52" w:name="_Toc110439384"/>
      <w:bookmarkStart w:id="53" w:name="_Toc110439868"/>
      <w:bookmarkStart w:id="54" w:name="_Toc164945607"/>
      <w:bookmarkStart w:id="55" w:name="_Toc172358633"/>
      <w:r w:rsidRPr="005B70A1">
        <w:t xml:space="preserve">2x2 ANCOVA: The contribution of empathic emotions to the interaction effect on </w:t>
      </w:r>
      <w:r w:rsidR="00D5299F" w:rsidRPr="005B70A1">
        <w:t>willingness to contribute</w:t>
      </w:r>
      <w:bookmarkEnd w:id="51"/>
      <w:bookmarkEnd w:id="52"/>
      <w:bookmarkEnd w:id="53"/>
      <w:bookmarkEnd w:id="54"/>
      <w:bookmarkEnd w:id="55"/>
      <w:r w:rsidRPr="005B70A1">
        <w:t xml:space="preserve"> </w:t>
      </w:r>
    </w:p>
    <w:p w14:paraId="49DD9864" w14:textId="77777777" w:rsidR="00C22FD9" w:rsidRPr="005B70A1" w:rsidRDefault="004F573B" w:rsidP="001A2680">
      <w:pPr>
        <w:spacing w:before="200" w:after="200" w:line="480" w:lineRule="auto"/>
        <w:ind w:firstLine="720"/>
      </w:pPr>
      <w:proofErr w:type="gramStart"/>
      <w:r w:rsidRPr="005B70A1">
        <w:t>In order to</w:t>
      </w:r>
      <w:proofErr w:type="gramEnd"/>
      <w:r w:rsidRPr="005B70A1">
        <w:t xml:space="preserve"> test the </w:t>
      </w:r>
      <w:r w:rsidR="00060ACB" w:rsidRPr="005B70A1">
        <w:t>effect of evoked distress along with the interaction effect found o</w:t>
      </w:r>
      <w:r w:rsidRPr="005B70A1">
        <w:t xml:space="preserve">n </w:t>
      </w:r>
      <w:r w:rsidR="00D5299F" w:rsidRPr="005B70A1">
        <w:t>willingness to contribute</w:t>
      </w:r>
      <w:r w:rsidR="003C1C0D" w:rsidRPr="005B70A1">
        <w:t xml:space="preserve">, the authors </w:t>
      </w:r>
      <w:r w:rsidR="00921770" w:rsidRPr="005B70A1">
        <w:t xml:space="preserve">conducted a 2 (single victim vs. </w:t>
      </w:r>
      <w:r w:rsidR="00A147B7" w:rsidRPr="005B70A1">
        <w:t xml:space="preserve">a </w:t>
      </w:r>
      <w:r w:rsidR="00921770" w:rsidRPr="005B70A1">
        <w:t>group of eight victims) x 2 (unidentified vs. identified) ANCOVA on willingness to contribute</w:t>
      </w:r>
      <w:r w:rsidRPr="005B70A1">
        <w:t xml:space="preserve"> using </w:t>
      </w:r>
      <w:r w:rsidR="00921770" w:rsidRPr="005B70A1">
        <w:t xml:space="preserve">the </w:t>
      </w:r>
      <w:r w:rsidRPr="005B70A1">
        <w:t xml:space="preserve">rating </w:t>
      </w:r>
      <w:r w:rsidR="00932930" w:rsidRPr="005B70A1">
        <w:t>of distress as a covariant. The authors</w:t>
      </w:r>
      <w:r w:rsidRPr="005B70A1">
        <w:t xml:space="preserve"> found that the interaction between the factors of identification and singularity was only marginally significant, </w:t>
      </w:r>
      <w:r w:rsidRPr="005B70A1">
        <w:rPr>
          <w:i/>
        </w:rPr>
        <w:t xml:space="preserve">p </w:t>
      </w:r>
      <w:r w:rsidR="00526EEF" w:rsidRPr="005B70A1">
        <w:t xml:space="preserve">= </w:t>
      </w:r>
      <w:r w:rsidRPr="005B70A1">
        <w:t xml:space="preserve">.077,  suggesting that the feelings of distress in the perceiver evoked by the single identified victim </w:t>
      </w:r>
      <w:r w:rsidR="00AC3FA9" w:rsidRPr="005B70A1">
        <w:t>partially</w:t>
      </w:r>
      <w:r w:rsidRPr="005B70A1">
        <w:t xml:space="preserve"> contribute</w:t>
      </w:r>
      <w:r w:rsidR="00A147B7" w:rsidRPr="005B70A1">
        <w:t>d</w:t>
      </w:r>
      <w:r w:rsidRPr="005B70A1">
        <w:t xml:space="preserve"> to the identified single victim effect.</w:t>
      </w:r>
    </w:p>
    <w:p w14:paraId="16E610C3" w14:textId="0C87D37C" w:rsidR="00C22FD9" w:rsidRPr="005B70A1" w:rsidRDefault="00A85C8A" w:rsidP="00710076">
      <w:pPr>
        <w:pStyle w:val="Table"/>
        <w:rPr>
          <w:i/>
        </w:rPr>
      </w:pPr>
      <w:bookmarkStart w:id="56" w:name="_Toc110439385"/>
      <w:r w:rsidRPr="005B70A1">
        <w:t xml:space="preserve">Figure </w:t>
      </w:r>
      <w:r w:rsidR="00240648" w:rsidRPr="005B70A1">
        <w:t>S</w:t>
      </w:r>
      <w:bookmarkEnd w:id="56"/>
      <w:r w:rsidR="0000640B" w:rsidRPr="005B70A1">
        <w:t>5</w:t>
      </w:r>
      <w:r w:rsidR="00710076">
        <w:br/>
      </w:r>
      <w:r w:rsidR="00C22FD9" w:rsidRPr="005B70A1">
        <w:rPr>
          <w:i/>
        </w:rPr>
        <w:t xml:space="preserve">Extract </w:t>
      </w:r>
      <w:r w:rsidR="00062676">
        <w:rPr>
          <w:i/>
        </w:rPr>
        <w:t>f</w:t>
      </w:r>
      <w:r w:rsidR="009A2544" w:rsidRPr="005B70A1">
        <w:rPr>
          <w:i/>
        </w:rPr>
        <w:t xml:space="preserve">rom </w:t>
      </w:r>
      <w:r w:rsidR="00C22FD9" w:rsidRPr="005B70A1">
        <w:rPr>
          <w:i/>
        </w:rPr>
        <w:t>K</w:t>
      </w:r>
      <w:r w:rsidR="00E55089" w:rsidRPr="005B70A1">
        <w:rPr>
          <w:i/>
        </w:rPr>
        <w:t xml:space="preserve">ogut </w:t>
      </w:r>
      <w:r w:rsidR="00CC468B">
        <w:rPr>
          <w:i/>
        </w:rPr>
        <w:t>and</w:t>
      </w:r>
      <w:r w:rsidR="009A2544" w:rsidRPr="005B70A1">
        <w:rPr>
          <w:i/>
        </w:rPr>
        <w:t xml:space="preserve"> </w:t>
      </w:r>
      <w:r w:rsidR="00E55089" w:rsidRPr="005B70A1">
        <w:rPr>
          <w:i/>
        </w:rPr>
        <w:t xml:space="preserve">Ritov </w:t>
      </w:r>
      <w:r w:rsidR="009A2544" w:rsidRPr="005B70A1">
        <w:rPr>
          <w:i/>
        </w:rPr>
        <w:t xml:space="preserve">(2005a) </w:t>
      </w:r>
      <w:r w:rsidR="00E55089" w:rsidRPr="005B70A1">
        <w:rPr>
          <w:i/>
        </w:rPr>
        <w:t xml:space="preserve">Page </w:t>
      </w:r>
      <w:r w:rsidR="009A2544" w:rsidRPr="005B70A1">
        <w:rPr>
          <w:i/>
        </w:rPr>
        <w:t xml:space="preserve">163; The </w:t>
      </w:r>
      <w:r w:rsidR="00062676" w:rsidRPr="005B70A1">
        <w:rPr>
          <w:i/>
        </w:rPr>
        <w:t xml:space="preserve">second paragraph shows the result of </w:t>
      </w:r>
      <w:proofErr w:type="spellStart"/>
      <w:r w:rsidR="00062676" w:rsidRPr="005B70A1">
        <w:rPr>
          <w:i/>
        </w:rPr>
        <w:t>ancova</w:t>
      </w:r>
      <w:proofErr w:type="spellEnd"/>
      <w:r w:rsidR="00062676" w:rsidRPr="005B70A1">
        <w:rPr>
          <w:i/>
        </w:rPr>
        <w:t xml:space="preserve"> on willingness to contribute with ratings of distress as a covariate</w:t>
      </w:r>
    </w:p>
    <w:p w14:paraId="131DB86C" w14:textId="77777777" w:rsidR="00C22FD9" w:rsidRPr="005B70A1" w:rsidRDefault="00515A89">
      <w:pPr>
        <w:spacing w:before="200" w:after="200" w:line="276" w:lineRule="auto"/>
        <w:jc w:val="both"/>
      </w:pPr>
      <w:r w:rsidRPr="005B70A1">
        <w:rPr>
          <w:noProof/>
          <w:lang w:eastAsia="en-US"/>
        </w:rPr>
        <w:drawing>
          <wp:inline distT="0" distB="0" distL="0" distR="0" wp14:anchorId="4E18FA9A" wp14:editId="2F52B49F">
            <wp:extent cx="5731510" cy="953135"/>
            <wp:effectExtent l="0" t="0" r="2540" b="0"/>
            <wp:docPr id="1673352843" name="Picture 16733528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extLst>
                        <a:ext uri="{BEBA8EAE-BF5A-486C-A8C5-ECC9F3942E4B}">
                          <a14:imgProps xmlns:a14="http://schemas.microsoft.com/office/drawing/2010/main">
                            <a14:imgLayer r:embed="rId15">
                              <a14:imgEffect>
                                <a14:sharpenSoften amount="50000"/>
                              </a14:imgEffect>
                            </a14:imgLayer>
                          </a14:imgProps>
                        </a:ext>
                      </a:extLst>
                    </a:blip>
                    <a:stretch>
                      <a:fillRect/>
                    </a:stretch>
                  </pic:blipFill>
                  <pic:spPr>
                    <a:xfrm>
                      <a:off x="0" y="0"/>
                      <a:ext cx="5731510" cy="953135"/>
                    </a:xfrm>
                    <a:prstGeom prst="rect">
                      <a:avLst/>
                    </a:prstGeom>
                  </pic:spPr>
                </pic:pic>
              </a:graphicData>
            </a:graphic>
          </wp:inline>
        </w:drawing>
      </w:r>
      <w:r w:rsidR="004F573B" w:rsidRPr="005B70A1">
        <w:t xml:space="preserve"> </w:t>
      </w:r>
    </w:p>
    <w:p w14:paraId="7638C7D2" w14:textId="77777777" w:rsidR="00932930" w:rsidRPr="005B70A1" w:rsidRDefault="00932930">
      <w:pPr>
        <w:rPr>
          <w:b/>
          <w:sz w:val="28"/>
          <w:szCs w:val="28"/>
        </w:rPr>
      </w:pPr>
      <w:r w:rsidRPr="005B70A1">
        <w:br w:type="page"/>
      </w:r>
    </w:p>
    <w:p w14:paraId="7B56B327" w14:textId="77777777" w:rsidR="00F102B6" w:rsidRPr="005B70A1" w:rsidRDefault="004F573B" w:rsidP="00326033">
      <w:pPr>
        <w:pStyle w:val="Heading2"/>
      </w:pPr>
      <w:bookmarkStart w:id="57" w:name="_Toc104479463"/>
      <w:bookmarkStart w:id="58" w:name="_Toc110439386"/>
      <w:bookmarkStart w:id="59" w:name="_Toc110439869"/>
      <w:bookmarkStart w:id="60" w:name="_Toc164945608"/>
      <w:bookmarkStart w:id="61" w:name="_Toc172358634"/>
      <w:r w:rsidRPr="005B70A1">
        <w:lastRenderedPageBreak/>
        <w:t>Effect size and confidence interval calculations of the original study effects</w:t>
      </w:r>
      <w:bookmarkEnd w:id="57"/>
      <w:bookmarkEnd w:id="58"/>
      <w:bookmarkEnd w:id="59"/>
      <w:bookmarkEnd w:id="60"/>
      <w:bookmarkEnd w:id="61"/>
    </w:p>
    <w:p w14:paraId="4823E6B7" w14:textId="77777777" w:rsidR="006F0137" w:rsidRPr="005B70A1" w:rsidRDefault="004F573B" w:rsidP="00116DD0">
      <w:pPr>
        <w:pStyle w:val="Heading3"/>
      </w:pPr>
      <w:bookmarkStart w:id="62" w:name="_Toc104479464"/>
      <w:bookmarkStart w:id="63" w:name="_Toc110439387"/>
      <w:bookmarkStart w:id="64" w:name="_Toc110439870"/>
      <w:bookmarkStart w:id="65" w:name="_Toc164945609"/>
      <w:bookmarkStart w:id="66" w:name="_Toc172358635"/>
      <w:r w:rsidRPr="005B70A1">
        <w:t xml:space="preserve">Hypothesis 1: Interaction effect of identifiability and singularity on </w:t>
      </w:r>
      <w:r w:rsidR="00D5299F" w:rsidRPr="005B70A1">
        <w:t>willingness to contribute</w:t>
      </w:r>
      <w:bookmarkEnd w:id="62"/>
      <w:bookmarkEnd w:id="63"/>
      <w:bookmarkEnd w:id="64"/>
      <w:bookmarkEnd w:id="65"/>
      <w:bookmarkEnd w:id="66"/>
    </w:p>
    <w:p w14:paraId="2456C496" w14:textId="77777777" w:rsidR="006F0137" w:rsidRPr="005B70A1" w:rsidRDefault="00E4220C" w:rsidP="001A2680">
      <w:pPr>
        <w:spacing w:after="0" w:line="480" w:lineRule="auto"/>
        <w:ind w:firstLine="720"/>
      </w:pPr>
      <w:r w:rsidRPr="005B70A1">
        <w:t>The hypothesis states that w</w:t>
      </w:r>
      <w:r w:rsidR="004F573B" w:rsidRPr="005B70A1">
        <w:t xml:space="preserve">illingness to contribute to help an identified single victim is greater than </w:t>
      </w:r>
      <w:r w:rsidR="004A45FF" w:rsidRPr="005B70A1">
        <w:t xml:space="preserve">the </w:t>
      </w:r>
      <w:r w:rsidR="004F573B" w:rsidRPr="005B70A1">
        <w:t>willingness to contribute to help an unidentified single victim, whereas willingness to contribute to groups of victims is not expected to differ for iden</w:t>
      </w:r>
      <w:r w:rsidR="00930823" w:rsidRPr="005B70A1">
        <w:t>tified and unidentified targets.</w:t>
      </w:r>
    </w:p>
    <w:p w14:paraId="6A5FE4FB" w14:textId="2B7CF135" w:rsidR="00650CEB" w:rsidRPr="005B70A1" w:rsidRDefault="00930823" w:rsidP="001A2680">
      <w:pPr>
        <w:spacing w:after="0" w:line="480" w:lineRule="auto"/>
      </w:pPr>
      <w:r w:rsidRPr="005B70A1">
        <w:tab/>
      </w:r>
      <w:r w:rsidR="002B6F1D" w:rsidRPr="005B70A1">
        <w:t>With the help of the data provided by the authors, w</w:t>
      </w:r>
      <w:r w:rsidRPr="005B70A1">
        <w:t xml:space="preserve">e conducted a 2 (single victim vs. </w:t>
      </w:r>
      <w:r w:rsidR="004A45FF" w:rsidRPr="005B70A1">
        <w:t xml:space="preserve">a </w:t>
      </w:r>
      <w:r w:rsidRPr="005B70A1">
        <w:t xml:space="preserve">group of eight victims) x 2 (unidentified vs. identified) between-subjects ANOVA on </w:t>
      </w:r>
      <w:r w:rsidR="004A45FF" w:rsidRPr="005B70A1">
        <w:t xml:space="preserve">the </w:t>
      </w:r>
      <w:r w:rsidRPr="005B70A1">
        <w:t>dependent variable willingness to contribute</w:t>
      </w:r>
      <w:r w:rsidR="004B6008" w:rsidRPr="005B70A1">
        <w:t xml:space="preserve"> (see </w:t>
      </w:r>
      <w:r w:rsidR="00443DD6" w:rsidRPr="005B70A1">
        <w:t>T</w:t>
      </w:r>
      <w:r w:rsidR="004B6008" w:rsidRPr="005B70A1">
        <w:t xml:space="preserve">able </w:t>
      </w:r>
      <w:r w:rsidR="00443DD6" w:rsidRPr="005B70A1">
        <w:t>S</w:t>
      </w:r>
      <w:r w:rsidR="004B6008" w:rsidRPr="005B70A1">
        <w:t>6</w:t>
      </w:r>
      <w:r w:rsidRPr="005B70A1">
        <w:t>).</w:t>
      </w:r>
      <w:r w:rsidR="004A45FF" w:rsidRPr="005B70A1">
        <w:t xml:space="preserve"> We con</w:t>
      </w:r>
      <w:r w:rsidR="007D6203" w:rsidRPr="005B70A1">
        <w:t>d</w:t>
      </w:r>
      <w:r w:rsidR="004A45FF" w:rsidRPr="005B70A1">
        <w:t>ucted all our analys</w:t>
      </w:r>
      <w:r w:rsidR="007D6203" w:rsidRPr="005B70A1">
        <w:t>e</w:t>
      </w:r>
      <w:r w:rsidR="004A45FF" w:rsidRPr="005B70A1">
        <w:t xml:space="preserve">s using </w:t>
      </w:r>
      <w:r w:rsidR="00116DD0" w:rsidRPr="005B70A1">
        <w:t>JAMOVI</w:t>
      </w:r>
      <w:r w:rsidR="004A45FF" w:rsidRPr="005B70A1">
        <w:t xml:space="preserve"> 2.3.13 software (</w:t>
      </w:r>
      <w:proofErr w:type="spellStart"/>
      <w:r w:rsidR="004A45FF" w:rsidRPr="005B70A1">
        <w:t>Jamovi</w:t>
      </w:r>
      <w:proofErr w:type="spellEnd"/>
      <w:r w:rsidR="004A45FF" w:rsidRPr="005B70A1">
        <w:t>, 2021)</w:t>
      </w:r>
      <w:r w:rsidR="007D6203" w:rsidRPr="005B70A1">
        <w:t>.</w:t>
      </w:r>
      <w:r w:rsidRPr="005B70A1">
        <w:t xml:space="preserve"> Since </w:t>
      </w:r>
      <w:proofErr w:type="spellStart"/>
      <w:r w:rsidRPr="005B70A1">
        <w:t>Jamovi</w:t>
      </w:r>
      <w:proofErr w:type="spellEnd"/>
      <w:r w:rsidRPr="005B70A1">
        <w:t xml:space="preserve"> does not report the confidence interval for partial eta squared values </w:t>
      </w:r>
      <w:r w:rsidR="004A45FF" w:rsidRPr="005B70A1">
        <w:t xml:space="preserve">obtained from ANOVA, we used R </w:t>
      </w:r>
      <w:r w:rsidR="00EA4947" w:rsidRPr="005B70A1">
        <w:rPr>
          <w:color w:val="000000"/>
        </w:rPr>
        <w:t>(</w:t>
      </w:r>
      <w:proofErr w:type="spellStart"/>
      <w:r w:rsidR="00EA4947" w:rsidRPr="005B70A1">
        <w:rPr>
          <w:color w:val="000000"/>
        </w:rPr>
        <w:t>Lüdecke</w:t>
      </w:r>
      <w:proofErr w:type="spellEnd"/>
      <w:r w:rsidR="00EA4947" w:rsidRPr="005B70A1">
        <w:rPr>
          <w:color w:val="000000"/>
        </w:rPr>
        <w:t xml:space="preserve"> et al., 2021)</w:t>
      </w:r>
      <w:r w:rsidRPr="005B70A1">
        <w:t xml:space="preserve"> to estimate the</w:t>
      </w:r>
      <w:r w:rsidR="000C599D" w:rsidRPr="005B70A1">
        <w:t xml:space="preserve"> confidence interval. In </w:t>
      </w:r>
      <w:r w:rsidR="00443DD6" w:rsidRPr="005B70A1">
        <w:t>T</w:t>
      </w:r>
      <w:r w:rsidR="000C599D" w:rsidRPr="005B70A1">
        <w:t xml:space="preserve">able </w:t>
      </w:r>
      <w:r w:rsidR="00443DD6" w:rsidRPr="005B70A1">
        <w:t>S</w:t>
      </w:r>
      <w:r w:rsidR="000C599D" w:rsidRPr="005B70A1">
        <w:t>7</w:t>
      </w:r>
      <w:r w:rsidRPr="005B70A1">
        <w:t>, we present the confidence interval of the effect size</w:t>
      </w:r>
      <w:r w:rsidR="00567F6C" w:rsidRPr="005B70A1">
        <w:t>s</w:t>
      </w:r>
      <w:r w:rsidR="00040F8B" w:rsidRPr="005B70A1">
        <w:t>.</w:t>
      </w:r>
    </w:p>
    <w:p w14:paraId="7BE0544F" w14:textId="77777777" w:rsidR="00116DD0" w:rsidRPr="005B70A1" w:rsidRDefault="00116DD0" w:rsidP="001A2680">
      <w:pPr>
        <w:spacing w:after="0" w:line="480" w:lineRule="auto"/>
      </w:pPr>
    </w:p>
    <w:p w14:paraId="27A5D297" w14:textId="3EDC8F5C" w:rsidR="006F0137" w:rsidRPr="005B70A1" w:rsidRDefault="004B6008" w:rsidP="00821D07">
      <w:pPr>
        <w:pStyle w:val="Table"/>
        <w:rPr>
          <w:i/>
        </w:rPr>
      </w:pPr>
      <w:bookmarkStart w:id="67" w:name="_Toc110439388"/>
      <w:r w:rsidRPr="005B70A1">
        <w:t xml:space="preserve">Table </w:t>
      </w:r>
      <w:r w:rsidR="00240648" w:rsidRPr="005B70A1">
        <w:t>S</w:t>
      </w:r>
      <w:r w:rsidRPr="005B70A1">
        <w:t>6</w:t>
      </w:r>
      <w:bookmarkEnd w:id="67"/>
      <w:r w:rsidR="00710076">
        <w:br/>
      </w:r>
      <w:r w:rsidR="00821D07">
        <w:rPr>
          <w:i/>
        </w:rPr>
        <w:t>W</w:t>
      </w:r>
      <w:r w:rsidR="00821D07" w:rsidRPr="00821D07">
        <w:rPr>
          <w:i/>
        </w:rPr>
        <w:t>illingness to contribute</w:t>
      </w:r>
      <w:r w:rsidR="00821D07">
        <w:rPr>
          <w:i/>
        </w:rPr>
        <w:t xml:space="preserve">: </w:t>
      </w:r>
      <w:r w:rsidR="000C17D7" w:rsidRPr="005B70A1">
        <w:rPr>
          <w:i/>
        </w:rPr>
        <w:t xml:space="preserve">2 (single victim vs. a group of eight victims) x 2 (unidentified vs. identified) between-subjects </w:t>
      </w:r>
      <w:r w:rsidR="000C17D7">
        <w:rPr>
          <w:i/>
        </w:rPr>
        <w:t>ANOVA</w:t>
      </w:r>
      <w:r w:rsidR="000C17D7" w:rsidRPr="005B70A1">
        <w:rPr>
          <w:i/>
        </w:rPr>
        <w:t xml:space="preserve"> </w:t>
      </w:r>
    </w:p>
    <w:tbl>
      <w:tblPr>
        <w:tblW w:w="9406" w:type="dxa"/>
        <w:tblCellSpacing w:w="15" w:type="dxa"/>
        <w:tblCellMar>
          <w:top w:w="15" w:type="dxa"/>
          <w:left w:w="15" w:type="dxa"/>
          <w:bottom w:w="15" w:type="dxa"/>
          <w:right w:w="15" w:type="dxa"/>
        </w:tblCellMar>
        <w:tblLook w:val="04A0" w:firstRow="1" w:lastRow="0" w:firstColumn="1" w:lastColumn="0" w:noHBand="0" w:noVBand="1"/>
      </w:tblPr>
      <w:tblGrid>
        <w:gridCol w:w="2243"/>
        <w:gridCol w:w="186"/>
        <w:gridCol w:w="1281"/>
        <w:gridCol w:w="325"/>
        <w:gridCol w:w="510"/>
        <w:gridCol w:w="186"/>
        <w:gridCol w:w="1066"/>
        <w:gridCol w:w="330"/>
        <w:gridCol w:w="570"/>
        <w:gridCol w:w="186"/>
        <w:gridCol w:w="570"/>
        <w:gridCol w:w="186"/>
        <w:gridCol w:w="690"/>
        <w:gridCol w:w="186"/>
        <w:gridCol w:w="690"/>
        <w:gridCol w:w="201"/>
      </w:tblGrid>
      <w:tr w:rsidR="00650CEB" w:rsidRPr="005B70A1" w14:paraId="3722BDEF" w14:textId="77777777" w:rsidTr="00E71CCD">
        <w:trPr>
          <w:tblHeader/>
          <w:tblCellSpacing w:w="15" w:type="dxa"/>
        </w:trPr>
        <w:tc>
          <w:tcPr>
            <w:tcW w:w="0" w:type="auto"/>
            <w:vAlign w:val="center"/>
            <w:hideMark/>
          </w:tcPr>
          <w:p w14:paraId="5F9559EA" w14:textId="77777777" w:rsidR="00650CEB" w:rsidRPr="005B70A1" w:rsidRDefault="00650CEB" w:rsidP="00650CEB">
            <w:pPr>
              <w:spacing w:after="0" w:line="240" w:lineRule="auto"/>
              <w:rPr>
                <w:b/>
                <w:bCs/>
                <w:color w:val="333333"/>
                <w:lang w:eastAsia="en-US"/>
              </w:rPr>
            </w:pPr>
          </w:p>
        </w:tc>
        <w:tc>
          <w:tcPr>
            <w:tcW w:w="0" w:type="auto"/>
            <w:vAlign w:val="center"/>
            <w:hideMark/>
          </w:tcPr>
          <w:p w14:paraId="7FA74DEE" w14:textId="77777777" w:rsidR="00650CEB" w:rsidRPr="005B70A1" w:rsidRDefault="00650CEB" w:rsidP="00650CEB">
            <w:pPr>
              <w:spacing w:after="0" w:line="240" w:lineRule="auto"/>
              <w:rPr>
                <w:lang w:eastAsia="en-US"/>
              </w:rPr>
            </w:pPr>
          </w:p>
        </w:tc>
        <w:tc>
          <w:tcPr>
            <w:tcW w:w="0" w:type="auto"/>
            <w:vAlign w:val="center"/>
            <w:hideMark/>
          </w:tcPr>
          <w:p w14:paraId="5065A131" w14:textId="77777777" w:rsidR="00650CEB" w:rsidRPr="005B70A1" w:rsidRDefault="00650CEB" w:rsidP="00650CEB">
            <w:pPr>
              <w:spacing w:after="0" w:line="240" w:lineRule="auto"/>
              <w:rPr>
                <w:lang w:eastAsia="en-US"/>
              </w:rPr>
            </w:pPr>
          </w:p>
        </w:tc>
        <w:tc>
          <w:tcPr>
            <w:tcW w:w="0" w:type="auto"/>
            <w:vAlign w:val="center"/>
            <w:hideMark/>
          </w:tcPr>
          <w:p w14:paraId="65E5A6D8" w14:textId="77777777" w:rsidR="00650CEB" w:rsidRPr="005B70A1" w:rsidRDefault="00650CEB" w:rsidP="00650CEB">
            <w:pPr>
              <w:spacing w:after="0" w:line="240" w:lineRule="auto"/>
              <w:rPr>
                <w:lang w:eastAsia="en-US"/>
              </w:rPr>
            </w:pPr>
          </w:p>
        </w:tc>
        <w:tc>
          <w:tcPr>
            <w:tcW w:w="0" w:type="auto"/>
            <w:vAlign w:val="center"/>
            <w:hideMark/>
          </w:tcPr>
          <w:p w14:paraId="363EA8B3" w14:textId="77777777" w:rsidR="00650CEB" w:rsidRPr="005B70A1" w:rsidRDefault="00650CEB" w:rsidP="00650CEB">
            <w:pPr>
              <w:spacing w:after="0" w:line="240" w:lineRule="auto"/>
              <w:rPr>
                <w:lang w:eastAsia="en-US"/>
              </w:rPr>
            </w:pPr>
          </w:p>
        </w:tc>
        <w:tc>
          <w:tcPr>
            <w:tcW w:w="0" w:type="auto"/>
            <w:vAlign w:val="center"/>
            <w:hideMark/>
          </w:tcPr>
          <w:p w14:paraId="1CDABB03" w14:textId="77777777" w:rsidR="00650CEB" w:rsidRPr="005B70A1" w:rsidRDefault="00650CEB" w:rsidP="00650CEB">
            <w:pPr>
              <w:spacing w:after="0" w:line="240" w:lineRule="auto"/>
              <w:rPr>
                <w:lang w:eastAsia="en-US"/>
              </w:rPr>
            </w:pPr>
          </w:p>
        </w:tc>
        <w:tc>
          <w:tcPr>
            <w:tcW w:w="0" w:type="auto"/>
            <w:vAlign w:val="center"/>
            <w:hideMark/>
          </w:tcPr>
          <w:p w14:paraId="0E452FB8" w14:textId="77777777" w:rsidR="00650CEB" w:rsidRPr="005B70A1" w:rsidRDefault="00650CEB" w:rsidP="00650CEB">
            <w:pPr>
              <w:spacing w:after="0" w:line="240" w:lineRule="auto"/>
              <w:rPr>
                <w:lang w:eastAsia="en-US"/>
              </w:rPr>
            </w:pPr>
          </w:p>
        </w:tc>
        <w:tc>
          <w:tcPr>
            <w:tcW w:w="0" w:type="auto"/>
            <w:vAlign w:val="center"/>
            <w:hideMark/>
          </w:tcPr>
          <w:p w14:paraId="0F446037" w14:textId="77777777" w:rsidR="00650CEB" w:rsidRPr="005B70A1" w:rsidRDefault="00650CEB" w:rsidP="00650CEB">
            <w:pPr>
              <w:spacing w:after="0" w:line="240" w:lineRule="auto"/>
              <w:rPr>
                <w:lang w:eastAsia="en-US"/>
              </w:rPr>
            </w:pPr>
          </w:p>
        </w:tc>
        <w:tc>
          <w:tcPr>
            <w:tcW w:w="0" w:type="auto"/>
            <w:vAlign w:val="center"/>
            <w:hideMark/>
          </w:tcPr>
          <w:p w14:paraId="4D2BE490" w14:textId="77777777" w:rsidR="00650CEB" w:rsidRPr="005B70A1" w:rsidRDefault="00650CEB" w:rsidP="00650CEB">
            <w:pPr>
              <w:spacing w:after="0" w:line="240" w:lineRule="auto"/>
              <w:rPr>
                <w:lang w:eastAsia="en-US"/>
              </w:rPr>
            </w:pPr>
          </w:p>
        </w:tc>
        <w:tc>
          <w:tcPr>
            <w:tcW w:w="0" w:type="auto"/>
            <w:vAlign w:val="center"/>
            <w:hideMark/>
          </w:tcPr>
          <w:p w14:paraId="27EC4633" w14:textId="77777777" w:rsidR="00650CEB" w:rsidRPr="005B70A1" w:rsidRDefault="00650CEB" w:rsidP="00650CEB">
            <w:pPr>
              <w:spacing w:after="0" w:line="240" w:lineRule="auto"/>
              <w:rPr>
                <w:lang w:eastAsia="en-US"/>
              </w:rPr>
            </w:pPr>
          </w:p>
        </w:tc>
        <w:tc>
          <w:tcPr>
            <w:tcW w:w="0" w:type="auto"/>
            <w:vAlign w:val="center"/>
            <w:hideMark/>
          </w:tcPr>
          <w:p w14:paraId="2E4DDCDC" w14:textId="77777777" w:rsidR="00650CEB" w:rsidRPr="005B70A1" w:rsidRDefault="00650CEB" w:rsidP="00650CEB">
            <w:pPr>
              <w:spacing w:after="0" w:line="240" w:lineRule="auto"/>
              <w:rPr>
                <w:lang w:eastAsia="en-US"/>
              </w:rPr>
            </w:pPr>
          </w:p>
        </w:tc>
        <w:tc>
          <w:tcPr>
            <w:tcW w:w="0" w:type="auto"/>
            <w:vAlign w:val="center"/>
            <w:hideMark/>
          </w:tcPr>
          <w:p w14:paraId="7C1E9E96" w14:textId="77777777" w:rsidR="00650CEB" w:rsidRPr="005B70A1" w:rsidRDefault="00650CEB" w:rsidP="00650CEB">
            <w:pPr>
              <w:spacing w:after="0" w:line="240" w:lineRule="auto"/>
              <w:rPr>
                <w:lang w:eastAsia="en-US"/>
              </w:rPr>
            </w:pPr>
          </w:p>
        </w:tc>
        <w:tc>
          <w:tcPr>
            <w:tcW w:w="0" w:type="auto"/>
            <w:vAlign w:val="center"/>
            <w:hideMark/>
          </w:tcPr>
          <w:p w14:paraId="3DB6E950" w14:textId="77777777" w:rsidR="00650CEB" w:rsidRPr="005B70A1" w:rsidRDefault="00650CEB" w:rsidP="00650CEB">
            <w:pPr>
              <w:spacing w:after="0" w:line="240" w:lineRule="auto"/>
              <w:rPr>
                <w:lang w:eastAsia="en-US"/>
              </w:rPr>
            </w:pPr>
          </w:p>
        </w:tc>
        <w:tc>
          <w:tcPr>
            <w:tcW w:w="0" w:type="auto"/>
            <w:vAlign w:val="center"/>
            <w:hideMark/>
          </w:tcPr>
          <w:p w14:paraId="2D216F9D" w14:textId="77777777" w:rsidR="00650CEB" w:rsidRPr="005B70A1" w:rsidRDefault="00650CEB" w:rsidP="00650CEB">
            <w:pPr>
              <w:spacing w:after="0" w:line="240" w:lineRule="auto"/>
              <w:rPr>
                <w:lang w:eastAsia="en-US"/>
              </w:rPr>
            </w:pPr>
          </w:p>
        </w:tc>
        <w:tc>
          <w:tcPr>
            <w:tcW w:w="0" w:type="auto"/>
            <w:vAlign w:val="center"/>
            <w:hideMark/>
          </w:tcPr>
          <w:p w14:paraId="76C3B3CC" w14:textId="77777777" w:rsidR="00650CEB" w:rsidRPr="005B70A1" w:rsidRDefault="00650CEB" w:rsidP="00650CEB">
            <w:pPr>
              <w:spacing w:after="0" w:line="240" w:lineRule="auto"/>
              <w:rPr>
                <w:lang w:eastAsia="en-US"/>
              </w:rPr>
            </w:pPr>
          </w:p>
        </w:tc>
        <w:tc>
          <w:tcPr>
            <w:tcW w:w="0" w:type="auto"/>
            <w:vAlign w:val="center"/>
            <w:hideMark/>
          </w:tcPr>
          <w:p w14:paraId="4CD58A2D" w14:textId="77777777" w:rsidR="00650CEB" w:rsidRPr="005B70A1" w:rsidRDefault="00650CEB" w:rsidP="00650CEB">
            <w:pPr>
              <w:spacing w:after="0" w:line="240" w:lineRule="auto"/>
              <w:rPr>
                <w:lang w:eastAsia="en-US"/>
              </w:rPr>
            </w:pPr>
          </w:p>
        </w:tc>
      </w:tr>
      <w:tr w:rsidR="00650CEB" w:rsidRPr="005B70A1" w14:paraId="0D9DADE3" w14:textId="77777777" w:rsidTr="00E71CCD">
        <w:trPr>
          <w:cantSplit/>
          <w:tblHeader/>
          <w:tblCellSpacing w:w="15" w:type="dxa"/>
        </w:trPr>
        <w:tc>
          <w:tcPr>
            <w:tcW w:w="0" w:type="auto"/>
            <w:gridSpan w:val="2"/>
            <w:tcBorders>
              <w:top w:val="single" w:sz="4" w:space="0" w:color="auto"/>
              <w:left w:val="nil"/>
              <w:bottom w:val="single" w:sz="6" w:space="0" w:color="333333"/>
              <w:right w:val="nil"/>
            </w:tcBorders>
            <w:tcMar>
              <w:top w:w="60" w:type="dxa"/>
              <w:left w:w="120" w:type="dxa"/>
              <w:bottom w:w="60" w:type="dxa"/>
              <w:right w:w="120" w:type="dxa"/>
            </w:tcMar>
            <w:vAlign w:val="center"/>
            <w:hideMark/>
          </w:tcPr>
          <w:p w14:paraId="4ADD4EA5" w14:textId="77777777" w:rsidR="00650CEB" w:rsidRPr="00F07134" w:rsidRDefault="00496DFB" w:rsidP="001A2680">
            <w:pPr>
              <w:spacing w:after="0" w:line="240" w:lineRule="auto"/>
              <w:rPr>
                <w:bCs/>
                <w:color w:val="333333"/>
              </w:rPr>
            </w:pPr>
            <w:r w:rsidRPr="00F07134">
              <w:rPr>
                <w:bCs/>
                <w:color w:val="333333"/>
                <w:lang w:eastAsia="en-US"/>
              </w:rPr>
              <w:t>Measure</w:t>
            </w:r>
            <w:r w:rsidR="00650CEB" w:rsidRPr="00F07134">
              <w:rPr>
                <w:bCs/>
                <w:color w:val="333333"/>
              </w:rPr>
              <w:t> </w:t>
            </w:r>
          </w:p>
        </w:tc>
        <w:tc>
          <w:tcPr>
            <w:tcW w:w="0" w:type="auto"/>
            <w:gridSpan w:val="2"/>
            <w:tcBorders>
              <w:top w:val="single" w:sz="4" w:space="0" w:color="auto"/>
              <w:left w:val="nil"/>
              <w:bottom w:val="single" w:sz="6" w:space="0" w:color="333333"/>
              <w:right w:val="nil"/>
            </w:tcBorders>
            <w:tcMar>
              <w:top w:w="60" w:type="dxa"/>
              <w:left w:w="120" w:type="dxa"/>
              <w:bottom w:w="60" w:type="dxa"/>
              <w:right w:w="120" w:type="dxa"/>
            </w:tcMar>
            <w:vAlign w:val="center"/>
            <w:hideMark/>
          </w:tcPr>
          <w:p w14:paraId="271EDB19" w14:textId="77777777" w:rsidR="00650CEB" w:rsidRPr="00F07134" w:rsidRDefault="00650CEB" w:rsidP="001A2680">
            <w:pPr>
              <w:spacing w:after="0" w:line="240" w:lineRule="auto"/>
              <w:rPr>
                <w:bCs/>
                <w:color w:val="333333"/>
              </w:rPr>
            </w:pPr>
            <w:r w:rsidRPr="00F07134">
              <w:rPr>
                <w:bCs/>
                <w:color w:val="333333"/>
              </w:rPr>
              <w:t>Sum of Squares</w:t>
            </w:r>
          </w:p>
        </w:tc>
        <w:tc>
          <w:tcPr>
            <w:tcW w:w="0" w:type="auto"/>
            <w:gridSpan w:val="2"/>
            <w:tcBorders>
              <w:top w:val="single" w:sz="4" w:space="0" w:color="auto"/>
              <w:left w:val="nil"/>
              <w:bottom w:val="single" w:sz="6" w:space="0" w:color="333333"/>
              <w:right w:val="nil"/>
            </w:tcBorders>
            <w:tcMar>
              <w:top w:w="60" w:type="dxa"/>
              <w:left w:w="120" w:type="dxa"/>
              <w:bottom w:w="60" w:type="dxa"/>
              <w:right w:w="120" w:type="dxa"/>
            </w:tcMar>
            <w:vAlign w:val="center"/>
            <w:hideMark/>
          </w:tcPr>
          <w:p w14:paraId="65C808AD" w14:textId="77777777" w:rsidR="00650CEB" w:rsidRPr="00F07134" w:rsidRDefault="00650CEB" w:rsidP="001A2680">
            <w:pPr>
              <w:spacing w:after="0" w:line="240" w:lineRule="auto"/>
              <w:rPr>
                <w:bCs/>
                <w:i/>
                <w:color w:val="333333"/>
                <w:lang w:eastAsia="en-US"/>
              </w:rPr>
            </w:pPr>
            <w:r w:rsidRPr="00F07134">
              <w:rPr>
                <w:bCs/>
                <w:i/>
                <w:color w:val="333333"/>
                <w:lang w:eastAsia="en-US"/>
              </w:rPr>
              <w:t>df</w:t>
            </w:r>
          </w:p>
        </w:tc>
        <w:tc>
          <w:tcPr>
            <w:tcW w:w="0" w:type="auto"/>
            <w:gridSpan w:val="2"/>
            <w:tcBorders>
              <w:top w:val="single" w:sz="4" w:space="0" w:color="auto"/>
              <w:left w:val="nil"/>
              <w:bottom w:val="single" w:sz="6" w:space="0" w:color="333333"/>
              <w:right w:val="nil"/>
            </w:tcBorders>
            <w:tcMar>
              <w:top w:w="60" w:type="dxa"/>
              <w:left w:w="120" w:type="dxa"/>
              <w:bottom w:w="60" w:type="dxa"/>
              <w:right w:w="120" w:type="dxa"/>
            </w:tcMar>
            <w:vAlign w:val="center"/>
            <w:hideMark/>
          </w:tcPr>
          <w:p w14:paraId="4601B056" w14:textId="77777777" w:rsidR="00650CEB" w:rsidRPr="00F07134" w:rsidRDefault="00650CEB" w:rsidP="001A2680">
            <w:pPr>
              <w:spacing w:after="0" w:line="240" w:lineRule="auto"/>
              <w:rPr>
                <w:bCs/>
                <w:color w:val="333333"/>
              </w:rPr>
            </w:pPr>
            <w:r w:rsidRPr="00F07134">
              <w:rPr>
                <w:bCs/>
                <w:color w:val="333333"/>
              </w:rPr>
              <w:t>Mean Square</w:t>
            </w:r>
          </w:p>
        </w:tc>
        <w:tc>
          <w:tcPr>
            <w:tcW w:w="0" w:type="auto"/>
            <w:gridSpan w:val="2"/>
            <w:tcBorders>
              <w:top w:val="single" w:sz="4" w:space="0" w:color="auto"/>
              <w:left w:val="nil"/>
              <w:bottom w:val="single" w:sz="6" w:space="0" w:color="333333"/>
              <w:right w:val="nil"/>
            </w:tcBorders>
            <w:tcMar>
              <w:top w:w="60" w:type="dxa"/>
              <w:left w:w="120" w:type="dxa"/>
              <w:bottom w:w="60" w:type="dxa"/>
              <w:right w:w="120" w:type="dxa"/>
            </w:tcMar>
            <w:vAlign w:val="center"/>
            <w:hideMark/>
          </w:tcPr>
          <w:p w14:paraId="49D6A4C4" w14:textId="77777777" w:rsidR="00650CEB" w:rsidRPr="00F07134" w:rsidRDefault="00650CEB" w:rsidP="001A2680">
            <w:pPr>
              <w:spacing w:after="0" w:line="240" w:lineRule="auto"/>
              <w:rPr>
                <w:bCs/>
                <w:i/>
                <w:color w:val="333333"/>
                <w:lang w:eastAsia="en-US"/>
              </w:rPr>
            </w:pPr>
            <w:r w:rsidRPr="00F07134">
              <w:rPr>
                <w:bCs/>
                <w:i/>
                <w:color w:val="333333"/>
                <w:lang w:eastAsia="en-US"/>
              </w:rPr>
              <w:t>F</w:t>
            </w:r>
          </w:p>
        </w:tc>
        <w:tc>
          <w:tcPr>
            <w:tcW w:w="0" w:type="auto"/>
            <w:gridSpan w:val="2"/>
            <w:tcBorders>
              <w:top w:val="single" w:sz="4" w:space="0" w:color="auto"/>
              <w:left w:val="nil"/>
              <w:bottom w:val="single" w:sz="6" w:space="0" w:color="333333"/>
              <w:right w:val="nil"/>
            </w:tcBorders>
            <w:tcMar>
              <w:top w:w="60" w:type="dxa"/>
              <w:left w:w="120" w:type="dxa"/>
              <w:bottom w:w="60" w:type="dxa"/>
              <w:right w:w="120" w:type="dxa"/>
            </w:tcMar>
            <w:vAlign w:val="center"/>
            <w:hideMark/>
          </w:tcPr>
          <w:p w14:paraId="4A7BBEA8" w14:textId="77777777" w:rsidR="00650CEB" w:rsidRPr="00F07134" w:rsidRDefault="00650CEB" w:rsidP="001A2680">
            <w:pPr>
              <w:spacing w:after="0" w:line="240" w:lineRule="auto"/>
              <w:rPr>
                <w:bCs/>
                <w:i/>
                <w:color w:val="333333"/>
                <w:lang w:eastAsia="en-US"/>
              </w:rPr>
            </w:pPr>
            <w:r w:rsidRPr="00F07134">
              <w:rPr>
                <w:bCs/>
                <w:i/>
                <w:color w:val="333333"/>
                <w:lang w:eastAsia="en-US"/>
              </w:rPr>
              <w:t>p</w:t>
            </w:r>
          </w:p>
        </w:tc>
        <w:tc>
          <w:tcPr>
            <w:tcW w:w="0" w:type="auto"/>
            <w:gridSpan w:val="2"/>
            <w:tcBorders>
              <w:top w:val="single" w:sz="4" w:space="0" w:color="auto"/>
              <w:left w:val="nil"/>
              <w:bottom w:val="single" w:sz="6" w:space="0" w:color="333333"/>
              <w:right w:val="nil"/>
            </w:tcBorders>
            <w:tcMar>
              <w:top w:w="60" w:type="dxa"/>
              <w:left w:w="120" w:type="dxa"/>
              <w:bottom w:w="60" w:type="dxa"/>
              <w:right w:w="120" w:type="dxa"/>
            </w:tcMar>
            <w:vAlign w:val="center"/>
            <w:hideMark/>
          </w:tcPr>
          <w:p w14:paraId="084E0981" w14:textId="77777777" w:rsidR="00650CEB" w:rsidRPr="00F07134" w:rsidRDefault="00650CEB" w:rsidP="001A2680">
            <w:pPr>
              <w:spacing w:after="0" w:line="240" w:lineRule="auto"/>
              <w:rPr>
                <w:bCs/>
                <w:color w:val="333333"/>
              </w:rPr>
            </w:pPr>
            <w:r w:rsidRPr="00F07134">
              <w:rPr>
                <w:bCs/>
                <w:color w:val="333333"/>
              </w:rPr>
              <w:t>η²</w:t>
            </w:r>
          </w:p>
        </w:tc>
        <w:tc>
          <w:tcPr>
            <w:tcW w:w="0" w:type="auto"/>
            <w:gridSpan w:val="2"/>
            <w:tcBorders>
              <w:top w:val="single" w:sz="4" w:space="0" w:color="auto"/>
              <w:left w:val="nil"/>
              <w:bottom w:val="single" w:sz="6" w:space="0" w:color="333333"/>
              <w:right w:val="nil"/>
            </w:tcBorders>
            <w:tcMar>
              <w:top w:w="60" w:type="dxa"/>
              <w:left w:w="120" w:type="dxa"/>
              <w:bottom w:w="60" w:type="dxa"/>
              <w:right w:w="120" w:type="dxa"/>
            </w:tcMar>
            <w:vAlign w:val="center"/>
            <w:hideMark/>
          </w:tcPr>
          <w:p w14:paraId="34CF3E81" w14:textId="77777777" w:rsidR="00650CEB" w:rsidRPr="00F07134" w:rsidRDefault="00650CEB" w:rsidP="001A2680">
            <w:pPr>
              <w:spacing w:after="0" w:line="240" w:lineRule="auto"/>
              <w:rPr>
                <w:bCs/>
                <w:color w:val="333333"/>
              </w:rPr>
            </w:pPr>
            <w:r w:rsidRPr="00F07134">
              <w:rPr>
                <w:bCs/>
                <w:color w:val="333333"/>
              </w:rPr>
              <w:t>η²</w:t>
            </w:r>
            <w:r w:rsidRPr="00F07134">
              <w:rPr>
                <w:bCs/>
                <w:color w:val="333333"/>
                <w:vertAlign w:val="subscript"/>
              </w:rPr>
              <w:t>p</w:t>
            </w:r>
          </w:p>
        </w:tc>
      </w:tr>
      <w:tr w:rsidR="00650CEB" w:rsidRPr="005B70A1" w14:paraId="185CC8C8" w14:textId="77777777" w:rsidTr="00E71CCD">
        <w:trPr>
          <w:cantSplit/>
          <w:tblCellSpacing w:w="15" w:type="dxa"/>
        </w:trPr>
        <w:tc>
          <w:tcPr>
            <w:tcW w:w="0" w:type="auto"/>
            <w:tcBorders>
              <w:top w:val="nil"/>
              <w:left w:val="nil"/>
              <w:bottom w:val="nil"/>
              <w:right w:val="nil"/>
            </w:tcBorders>
            <w:tcMar>
              <w:top w:w="120" w:type="dxa"/>
              <w:left w:w="120" w:type="dxa"/>
              <w:bottom w:w="30" w:type="dxa"/>
              <w:right w:w="0" w:type="dxa"/>
            </w:tcMar>
            <w:vAlign w:val="center"/>
            <w:hideMark/>
          </w:tcPr>
          <w:p w14:paraId="75249AD4" w14:textId="77777777" w:rsidR="00650CEB" w:rsidRPr="005B70A1" w:rsidRDefault="00650CEB" w:rsidP="0024521F">
            <w:pPr>
              <w:spacing w:after="0" w:line="240" w:lineRule="auto"/>
              <w:rPr>
                <w:color w:val="333333"/>
                <w:lang w:eastAsia="en-US"/>
              </w:rPr>
            </w:pPr>
            <w:r w:rsidRPr="005B70A1">
              <w:rPr>
                <w:color w:val="333333"/>
                <w:lang w:eastAsia="en-US"/>
              </w:rPr>
              <w:t>Victim</w:t>
            </w:r>
          </w:p>
        </w:tc>
        <w:tc>
          <w:tcPr>
            <w:tcW w:w="0" w:type="auto"/>
            <w:tcBorders>
              <w:top w:val="nil"/>
              <w:left w:val="nil"/>
              <w:bottom w:val="nil"/>
              <w:right w:val="nil"/>
            </w:tcBorders>
            <w:tcMar>
              <w:top w:w="120" w:type="dxa"/>
              <w:left w:w="30" w:type="dxa"/>
              <w:bottom w:w="30" w:type="dxa"/>
              <w:right w:w="120" w:type="dxa"/>
            </w:tcMar>
            <w:vAlign w:val="center"/>
            <w:hideMark/>
          </w:tcPr>
          <w:p w14:paraId="1854AE28" w14:textId="77777777" w:rsidR="00650CEB" w:rsidRPr="005B70A1" w:rsidRDefault="00650CEB" w:rsidP="0024521F">
            <w:pPr>
              <w:spacing w:after="0" w:line="240" w:lineRule="auto"/>
              <w:rPr>
                <w:color w:val="333333"/>
                <w:lang w:eastAsia="en-US"/>
              </w:rPr>
            </w:pPr>
          </w:p>
        </w:tc>
        <w:tc>
          <w:tcPr>
            <w:tcW w:w="0" w:type="auto"/>
            <w:tcBorders>
              <w:top w:val="nil"/>
              <w:left w:val="nil"/>
              <w:bottom w:val="nil"/>
              <w:right w:val="nil"/>
            </w:tcBorders>
            <w:tcMar>
              <w:top w:w="120" w:type="dxa"/>
              <w:left w:w="120" w:type="dxa"/>
              <w:bottom w:w="30" w:type="dxa"/>
              <w:right w:w="0" w:type="dxa"/>
            </w:tcMar>
            <w:vAlign w:val="center"/>
            <w:hideMark/>
          </w:tcPr>
          <w:p w14:paraId="03A9E0D1" w14:textId="598BED64" w:rsidR="00650CEB" w:rsidRPr="005B70A1" w:rsidRDefault="00650CEB" w:rsidP="001A2680">
            <w:pPr>
              <w:spacing w:after="0" w:line="240" w:lineRule="auto"/>
              <w:rPr>
                <w:color w:val="333333"/>
                <w:lang w:eastAsia="en-US"/>
              </w:rPr>
            </w:pPr>
            <w:r w:rsidRPr="005B70A1">
              <w:rPr>
                <w:color w:val="333333"/>
                <w:lang w:eastAsia="en-US"/>
              </w:rPr>
              <w:t>0.</w:t>
            </w:r>
            <w:r w:rsidR="00387FD0">
              <w:rPr>
                <w:color w:val="333333"/>
                <w:lang w:eastAsia="en-US"/>
              </w:rPr>
              <w:t>10</w:t>
            </w:r>
          </w:p>
        </w:tc>
        <w:tc>
          <w:tcPr>
            <w:tcW w:w="0" w:type="auto"/>
            <w:tcBorders>
              <w:top w:val="nil"/>
              <w:left w:val="nil"/>
              <w:bottom w:val="nil"/>
              <w:right w:val="nil"/>
            </w:tcBorders>
            <w:tcMar>
              <w:top w:w="120" w:type="dxa"/>
              <w:left w:w="30" w:type="dxa"/>
              <w:bottom w:w="30" w:type="dxa"/>
              <w:right w:w="120" w:type="dxa"/>
            </w:tcMar>
            <w:vAlign w:val="center"/>
            <w:hideMark/>
          </w:tcPr>
          <w:p w14:paraId="272272D1" w14:textId="77777777" w:rsidR="00650CEB" w:rsidRPr="005B70A1" w:rsidRDefault="00650CEB" w:rsidP="001A2680">
            <w:pPr>
              <w:spacing w:after="0" w:line="240" w:lineRule="auto"/>
              <w:rPr>
                <w:color w:val="333333"/>
                <w:lang w:eastAsia="en-US"/>
              </w:rPr>
            </w:pPr>
          </w:p>
        </w:tc>
        <w:tc>
          <w:tcPr>
            <w:tcW w:w="0" w:type="auto"/>
            <w:tcBorders>
              <w:top w:val="nil"/>
              <w:left w:val="nil"/>
              <w:bottom w:val="nil"/>
              <w:right w:val="nil"/>
            </w:tcBorders>
            <w:tcMar>
              <w:top w:w="120" w:type="dxa"/>
              <w:left w:w="120" w:type="dxa"/>
              <w:bottom w:w="30" w:type="dxa"/>
              <w:right w:w="0" w:type="dxa"/>
            </w:tcMar>
            <w:vAlign w:val="center"/>
            <w:hideMark/>
          </w:tcPr>
          <w:p w14:paraId="6F9B7AF0" w14:textId="77777777" w:rsidR="00650CEB" w:rsidRPr="005B70A1" w:rsidRDefault="00650CEB" w:rsidP="001A2680">
            <w:pPr>
              <w:spacing w:after="0" w:line="240" w:lineRule="auto"/>
              <w:rPr>
                <w:color w:val="333333"/>
                <w:lang w:eastAsia="en-US"/>
              </w:rPr>
            </w:pPr>
            <w:r w:rsidRPr="005B70A1">
              <w:rPr>
                <w:color w:val="333333"/>
                <w:lang w:eastAsia="en-US"/>
              </w:rPr>
              <w:t>1</w:t>
            </w:r>
          </w:p>
        </w:tc>
        <w:tc>
          <w:tcPr>
            <w:tcW w:w="0" w:type="auto"/>
            <w:tcBorders>
              <w:top w:val="nil"/>
              <w:left w:val="nil"/>
              <w:bottom w:val="nil"/>
              <w:right w:val="nil"/>
            </w:tcBorders>
            <w:tcMar>
              <w:top w:w="120" w:type="dxa"/>
              <w:left w:w="30" w:type="dxa"/>
              <w:bottom w:w="30" w:type="dxa"/>
              <w:right w:w="120" w:type="dxa"/>
            </w:tcMar>
            <w:vAlign w:val="center"/>
            <w:hideMark/>
          </w:tcPr>
          <w:p w14:paraId="3AC8402D" w14:textId="77777777" w:rsidR="00650CEB" w:rsidRPr="005B70A1" w:rsidRDefault="00650CEB" w:rsidP="001A2680">
            <w:pPr>
              <w:spacing w:after="0" w:line="240" w:lineRule="auto"/>
              <w:rPr>
                <w:color w:val="333333"/>
                <w:lang w:eastAsia="en-US"/>
              </w:rPr>
            </w:pPr>
          </w:p>
        </w:tc>
        <w:tc>
          <w:tcPr>
            <w:tcW w:w="0" w:type="auto"/>
            <w:tcBorders>
              <w:top w:val="nil"/>
              <w:left w:val="nil"/>
              <w:bottom w:val="nil"/>
              <w:right w:val="nil"/>
            </w:tcBorders>
            <w:tcMar>
              <w:top w:w="120" w:type="dxa"/>
              <w:left w:w="120" w:type="dxa"/>
              <w:bottom w:w="30" w:type="dxa"/>
              <w:right w:w="0" w:type="dxa"/>
            </w:tcMar>
            <w:vAlign w:val="center"/>
            <w:hideMark/>
          </w:tcPr>
          <w:p w14:paraId="2F52C2E9" w14:textId="681F0E09" w:rsidR="00650CEB" w:rsidRPr="005B70A1" w:rsidRDefault="00650CEB" w:rsidP="001A2680">
            <w:pPr>
              <w:spacing w:after="0" w:line="240" w:lineRule="auto"/>
              <w:rPr>
                <w:color w:val="333333"/>
                <w:lang w:eastAsia="en-US"/>
              </w:rPr>
            </w:pPr>
            <w:r w:rsidRPr="005B70A1">
              <w:rPr>
                <w:color w:val="333333"/>
                <w:lang w:eastAsia="en-US"/>
              </w:rPr>
              <w:t>0.</w:t>
            </w:r>
            <w:r w:rsidR="00387FD0">
              <w:rPr>
                <w:color w:val="333333"/>
                <w:lang w:eastAsia="en-US"/>
              </w:rPr>
              <w:t>10</w:t>
            </w:r>
          </w:p>
        </w:tc>
        <w:tc>
          <w:tcPr>
            <w:tcW w:w="0" w:type="auto"/>
            <w:tcBorders>
              <w:top w:val="nil"/>
              <w:left w:val="nil"/>
              <w:bottom w:val="nil"/>
              <w:right w:val="nil"/>
            </w:tcBorders>
            <w:tcMar>
              <w:top w:w="120" w:type="dxa"/>
              <w:left w:w="30" w:type="dxa"/>
              <w:bottom w:w="30" w:type="dxa"/>
              <w:right w:w="120" w:type="dxa"/>
            </w:tcMar>
            <w:vAlign w:val="center"/>
            <w:hideMark/>
          </w:tcPr>
          <w:p w14:paraId="150C1FD7" w14:textId="77777777" w:rsidR="00650CEB" w:rsidRPr="005B70A1" w:rsidRDefault="00650CEB" w:rsidP="001A2680">
            <w:pPr>
              <w:spacing w:after="0" w:line="240" w:lineRule="auto"/>
              <w:rPr>
                <w:color w:val="333333"/>
                <w:lang w:eastAsia="en-US"/>
              </w:rPr>
            </w:pPr>
          </w:p>
        </w:tc>
        <w:tc>
          <w:tcPr>
            <w:tcW w:w="0" w:type="auto"/>
            <w:tcBorders>
              <w:top w:val="nil"/>
              <w:left w:val="nil"/>
              <w:bottom w:val="nil"/>
              <w:right w:val="nil"/>
            </w:tcBorders>
            <w:tcMar>
              <w:top w:w="120" w:type="dxa"/>
              <w:left w:w="120" w:type="dxa"/>
              <w:bottom w:w="30" w:type="dxa"/>
              <w:right w:w="0" w:type="dxa"/>
            </w:tcMar>
            <w:vAlign w:val="center"/>
            <w:hideMark/>
          </w:tcPr>
          <w:p w14:paraId="0D2E419E" w14:textId="0A6A6104" w:rsidR="00650CEB" w:rsidRPr="005B70A1" w:rsidRDefault="00650CEB" w:rsidP="001A2680">
            <w:pPr>
              <w:spacing w:after="0" w:line="240" w:lineRule="auto"/>
              <w:rPr>
                <w:color w:val="333333"/>
                <w:lang w:eastAsia="en-US"/>
              </w:rPr>
            </w:pPr>
            <w:r w:rsidRPr="005B70A1">
              <w:rPr>
                <w:color w:val="333333"/>
                <w:lang w:eastAsia="en-US"/>
              </w:rPr>
              <w:t>0.26</w:t>
            </w:r>
          </w:p>
        </w:tc>
        <w:tc>
          <w:tcPr>
            <w:tcW w:w="0" w:type="auto"/>
            <w:tcBorders>
              <w:top w:val="nil"/>
              <w:left w:val="nil"/>
              <w:bottom w:val="nil"/>
              <w:right w:val="nil"/>
            </w:tcBorders>
            <w:tcMar>
              <w:top w:w="120" w:type="dxa"/>
              <w:left w:w="30" w:type="dxa"/>
              <w:bottom w:w="30" w:type="dxa"/>
              <w:right w:w="120" w:type="dxa"/>
            </w:tcMar>
            <w:vAlign w:val="center"/>
            <w:hideMark/>
          </w:tcPr>
          <w:p w14:paraId="4297FAF4" w14:textId="77777777" w:rsidR="00650CEB" w:rsidRPr="005B70A1" w:rsidRDefault="00650CEB" w:rsidP="001A2680">
            <w:pPr>
              <w:spacing w:after="0" w:line="240" w:lineRule="auto"/>
              <w:rPr>
                <w:color w:val="333333"/>
                <w:lang w:eastAsia="en-US"/>
              </w:rPr>
            </w:pPr>
          </w:p>
        </w:tc>
        <w:tc>
          <w:tcPr>
            <w:tcW w:w="0" w:type="auto"/>
            <w:tcBorders>
              <w:top w:val="nil"/>
              <w:left w:val="nil"/>
              <w:bottom w:val="nil"/>
              <w:right w:val="nil"/>
            </w:tcBorders>
            <w:tcMar>
              <w:top w:w="120" w:type="dxa"/>
              <w:left w:w="120" w:type="dxa"/>
              <w:bottom w:w="30" w:type="dxa"/>
              <w:right w:w="0" w:type="dxa"/>
            </w:tcMar>
            <w:vAlign w:val="center"/>
            <w:hideMark/>
          </w:tcPr>
          <w:p w14:paraId="5B833117" w14:textId="2E187F97" w:rsidR="00650CEB" w:rsidRPr="005B70A1" w:rsidRDefault="00650CEB" w:rsidP="001A2680">
            <w:pPr>
              <w:spacing w:after="0" w:line="240" w:lineRule="auto"/>
              <w:rPr>
                <w:color w:val="333333"/>
                <w:lang w:eastAsia="en-US"/>
              </w:rPr>
            </w:pPr>
            <w:r w:rsidRPr="005B70A1">
              <w:rPr>
                <w:color w:val="333333"/>
                <w:lang w:eastAsia="en-US"/>
              </w:rPr>
              <w:t>.611</w:t>
            </w:r>
          </w:p>
        </w:tc>
        <w:tc>
          <w:tcPr>
            <w:tcW w:w="0" w:type="auto"/>
            <w:tcBorders>
              <w:top w:val="nil"/>
              <w:left w:val="nil"/>
              <w:bottom w:val="nil"/>
              <w:right w:val="nil"/>
            </w:tcBorders>
            <w:tcMar>
              <w:top w:w="120" w:type="dxa"/>
              <w:left w:w="30" w:type="dxa"/>
              <w:bottom w:w="30" w:type="dxa"/>
              <w:right w:w="120" w:type="dxa"/>
            </w:tcMar>
            <w:vAlign w:val="center"/>
            <w:hideMark/>
          </w:tcPr>
          <w:p w14:paraId="52FF2003" w14:textId="77777777" w:rsidR="00650CEB" w:rsidRPr="005B70A1" w:rsidRDefault="00650CEB" w:rsidP="001A2680">
            <w:pPr>
              <w:spacing w:after="0" w:line="240" w:lineRule="auto"/>
              <w:rPr>
                <w:color w:val="333333"/>
                <w:lang w:eastAsia="en-US"/>
              </w:rPr>
            </w:pPr>
          </w:p>
        </w:tc>
        <w:tc>
          <w:tcPr>
            <w:tcW w:w="0" w:type="auto"/>
            <w:tcBorders>
              <w:top w:val="nil"/>
              <w:left w:val="nil"/>
              <w:bottom w:val="nil"/>
              <w:right w:val="nil"/>
            </w:tcBorders>
            <w:tcMar>
              <w:top w:w="120" w:type="dxa"/>
              <w:left w:w="120" w:type="dxa"/>
              <w:bottom w:w="30" w:type="dxa"/>
              <w:right w:w="0" w:type="dxa"/>
            </w:tcMar>
            <w:vAlign w:val="center"/>
            <w:hideMark/>
          </w:tcPr>
          <w:p w14:paraId="207BF912" w14:textId="77777777" w:rsidR="00650CEB" w:rsidRPr="005B70A1" w:rsidRDefault="00650CEB" w:rsidP="001A2680">
            <w:pPr>
              <w:spacing w:after="0" w:line="240" w:lineRule="auto"/>
              <w:rPr>
                <w:color w:val="333333"/>
                <w:lang w:eastAsia="en-US"/>
              </w:rPr>
            </w:pPr>
            <w:r w:rsidRPr="005B70A1">
              <w:rPr>
                <w:color w:val="333333"/>
                <w:lang w:eastAsia="en-US"/>
              </w:rPr>
              <w:t>0.002</w:t>
            </w:r>
          </w:p>
        </w:tc>
        <w:tc>
          <w:tcPr>
            <w:tcW w:w="0" w:type="auto"/>
            <w:tcBorders>
              <w:top w:val="nil"/>
              <w:left w:val="nil"/>
              <w:bottom w:val="nil"/>
              <w:right w:val="nil"/>
            </w:tcBorders>
            <w:tcMar>
              <w:top w:w="120" w:type="dxa"/>
              <w:left w:w="30" w:type="dxa"/>
              <w:bottom w:w="30" w:type="dxa"/>
              <w:right w:w="120" w:type="dxa"/>
            </w:tcMar>
            <w:vAlign w:val="center"/>
            <w:hideMark/>
          </w:tcPr>
          <w:p w14:paraId="4F0EE32E" w14:textId="77777777" w:rsidR="00650CEB" w:rsidRPr="005B70A1" w:rsidRDefault="00650CEB" w:rsidP="001A2680">
            <w:pPr>
              <w:spacing w:after="0" w:line="240" w:lineRule="auto"/>
              <w:rPr>
                <w:color w:val="333333"/>
                <w:lang w:eastAsia="en-US"/>
              </w:rPr>
            </w:pPr>
          </w:p>
        </w:tc>
        <w:tc>
          <w:tcPr>
            <w:tcW w:w="0" w:type="auto"/>
            <w:tcBorders>
              <w:top w:val="nil"/>
              <w:left w:val="nil"/>
              <w:bottom w:val="nil"/>
              <w:right w:val="nil"/>
            </w:tcBorders>
            <w:tcMar>
              <w:top w:w="120" w:type="dxa"/>
              <w:left w:w="120" w:type="dxa"/>
              <w:bottom w:w="30" w:type="dxa"/>
              <w:right w:w="0" w:type="dxa"/>
            </w:tcMar>
            <w:vAlign w:val="center"/>
            <w:hideMark/>
          </w:tcPr>
          <w:p w14:paraId="092E4C08" w14:textId="77777777" w:rsidR="00650CEB" w:rsidRPr="005B70A1" w:rsidRDefault="00650CEB" w:rsidP="001A2680">
            <w:pPr>
              <w:spacing w:after="0" w:line="240" w:lineRule="auto"/>
              <w:rPr>
                <w:color w:val="333333"/>
                <w:lang w:eastAsia="en-US"/>
              </w:rPr>
            </w:pPr>
            <w:r w:rsidRPr="005B70A1">
              <w:rPr>
                <w:color w:val="333333"/>
                <w:lang w:eastAsia="en-US"/>
              </w:rPr>
              <w:t>0.002</w:t>
            </w:r>
          </w:p>
        </w:tc>
        <w:tc>
          <w:tcPr>
            <w:tcW w:w="0" w:type="auto"/>
            <w:tcBorders>
              <w:top w:val="nil"/>
              <w:left w:val="nil"/>
              <w:bottom w:val="nil"/>
              <w:right w:val="nil"/>
            </w:tcBorders>
            <w:tcMar>
              <w:top w:w="120" w:type="dxa"/>
              <w:left w:w="30" w:type="dxa"/>
              <w:bottom w:w="30" w:type="dxa"/>
              <w:right w:w="120" w:type="dxa"/>
            </w:tcMar>
            <w:vAlign w:val="center"/>
            <w:hideMark/>
          </w:tcPr>
          <w:p w14:paraId="50278D19" w14:textId="77777777" w:rsidR="00650CEB" w:rsidRPr="005B70A1" w:rsidRDefault="00650CEB" w:rsidP="00650CEB">
            <w:pPr>
              <w:spacing w:after="0" w:line="240" w:lineRule="auto"/>
              <w:jc w:val="right"/>
              <w:rPr>
                <w:color w:val="333333"/>
                <w:lang w:eastAsia="en-US"/>
              </w:rPr>
            </w:pPr>
          </w:p>
        </w:tc>
      </w:tr>
      <w:tr w:rsidR="00650CEB" w:rsidRPr="005B70A1" w14:paraId="3DBD9305" w14:textId="77777777" w:rsidTr="00E71CCD">
        <w:trPr>
          <w:cantSplit/>
          <w:tblCellSpacing w:w="15" w:type="dxa"/>
        </w:trPr>
        <w:tc>
          <w:tcPr>
            <w:tcW w:w="0" w:type="auto"/>
            <w:tcBorders>
              <w:top w:val="nil"/>
              <w:left w:val="nil"/>
              <w:bottom w:val="nil"/>
              <w:right w:val="nil"/>
            </w:tcBorders>
            <w:tcMar>
              <w:top w:w="30" w:type="dxa"/>
              <w:left w:w="120" w:type="dxa"/>
              <w:bottom w:w="30" w:type="dxa"/>
              <w:right w:w="0" w:type="dxa"/>
            </w:tcMar>
            <w:vAlign w:val="center"/>
            <w:hideMark/>
          </w:tcPr>
          <w:p w14:paraId="3A8F6C2F" w14:textId="77777777" w:rsidR="00650CEB" w:rsidRPr="005B70A1" w:rsidRDefault="00650CEB" w:rsidP="0024521F">
            <w:pPr>
              <w:spacing w:after="0" w:line="240" w:lineRule="auto"/>
              <w:rPr>
                <w:color w:val="333333"/>
                <w:lang w:eastAsia="en-US"/>
              </w:rPr>
            </w:pPr>
            <w:r w:rsidRPr="005B70A1">
              <w:rPr>
                <w:color w:val="333333"/>
                <w:lang w:eastAsia="en-US"/>
              </w:rPr>
              <w:t>Identifiability</w:t>
            </w:r>
          </w:p>
        </w:tc>
        <w:tc>
          <w:tcPr>
            <w:tcW w:w="0" w:type="auto"/>
            <w:tcBorders>
              <w:top w:val="nil"/>
              <w:left w:val="nil"/>
              <w:bottom w:val="nil"/>
              <w:right w:val="nil"/>
            </w:tcBorders>
            <w:tcMar>
              <w:top w:w="30" w:type="dxa"/>
              <w:left w:w="30" w:type="dxa"/>
              <w:bottom w:w="30" w:type="dxa"/>
              <w:right w:w="120" w:type="dxa"/>
            </w:tcMar>
            <w:vAlign w:val="center"/>
            <w:hideMark/>
          </w:tcPr>
          <w:p w14:paraId="2B362483" w14:textId="77777777" w:rsidR="00650CEB" w:rsidRPr="005B70A1" w:rsidRDefault="00650CEB" w:rsidP="0024521F">
            <w:pPr>
              <w:spacing w:after="0" w:line="240" w:lineRule="auto"/>
              <w:rPr>
                <w:color w:val="333333"/>
                <w:lang w:eastAsia="en-US"/>
              </w:rPr>
            </w:pPr>
          </w:p>
        </w:tc>
        <w:tc>
          <w:tcPr>
            <w:tcW w:w="0" w:type="auto"/>
            <w:tcBorders>
              <w:top w:val="nil"/>
              <w:left w:val="nil"/>
              <w:bottom w:val="nil"/>
              <w:right w:val="nil"/>
            </w:tcBorders>
            <w:tcMar>
              <w:top w:w="30" w:type="dxa"/>
              <w:left w:w="120" w:type="dxa"/>
              <w:bottom w:w="30" w:type="dxa"/>
              <w:right w:w="0" w:type="dxa"/>
            </w:tcMar>
            <w:vAlign w:val="center"/>
            <w:hideMark/>
          </w:tcPr>
          <w:p w14:paraId="57237C79" w14:textId="7CE392FA" w:rsidR="00650CEB" w:rsidRPr="005B70A1" w:rsidRDefault="00650CEB" w:rsidP="001A2680">
            <w:pPr>
              <w:spacing w:after="0" w:line="240" w:lineRule="auto"/>
              <w:rPr>
                <w:color w:val="333333"/>
                <w:lang w:eastAsia="en-US"/>
              </w:rPr>
            </w:pPr>
            <w:r w:rsidRPr="005B70A1">
              <w:rPr>
                <w:color w:val="333333"/>
                <w:lang w:eastAsia="en-US"/>
              </w:rPr>
              <w:t>0.13</w:t>
            </w:r>
          </w:p>
        </w:tc>
        <w:tc>
          <w:tcPr>
            <w:tcW w:w="0" w:type="auto"/>
            <w:tcBorders>
              <w:top w:val="nil"/>
              <w:left w:val="nil"/>
              <w:bottom w:val="nil"/>
              <w:right w:val="nil"/>
            </w:tcBorders>
            <w:tcMar>
              <w:top w:w="30" w:type="dxa"/>
              <w:left w:w="30" w:type="dxa"/>
              <w:bottom w:w="30" w:type="dxa"/>
              <w:right w:w="120" w:type="dxa"/>
            </w:tcMar>
            <w:vAlign w:val="center"/>
            <w:hideMark/>
          </w:tcPr>
          <w:p w14:paraId="076B015B" w14:textId="77777777" w:rsidR="00650CEB" w:rsidRPr="005B70A1" w:rsidRDefault="00650CEB" w:rsidP="001A2680">
            <w:pPr>
              <w:spacing w:after="0" w:line="240" w:lineRule="auto"/>
              <w:rPr>
                <w:color w:val="333333"/>
                <w:lang w:eastAsia="en-US"/>
              </w:rPr>
            </w:pPr>
          </w:p>
        </w:tc>
        <w:tc>
          <w:tcPr>
            <w:tcW w:w="0" w:type="auto"/>
            <w:tcBorders>
              <w:top w:val="nil"/>
              <w:left w:val="nil"/>
              <w:bottom w:val="nil"/>
              <w:right w:val="nil"/>
            </w:tcBorders>
            <w:tcMar>
              <w:top w:w="30" w:type="dxa"/>
              <w:left w:w="120" w:type="dxa"/>
              <w:bottom w:w="30" w:type="dxa"/>
              <w:right w:w="0" w:type="dxa"/>
            </w:tcMar>
            <w:vAlign w:val="center"/>
            <w:hideMark/>
          </w:tcPr>
          <w:p w14:paraId="2F1FB9E8" w14:textId="77777777" w:rsidR="00650CEB" w:rsidRPr="005B70A1" w:rsidRDefault="00650CEB" w:rsidP="001A2680">
            <w:pPr>
              <w:spacing w:after="0" w:line="240" w:lineRule="auto"/>
              <w:rPr>
                <w:color w:val="333333"/>
                <w:lang w:eastAsia="en-US"/>
              </w:rPr>
            </w:pPr>
            <w:r w:rsidRPr="005B70A1">
              <w:rPr>
                <w:color w:val="333333"/>
                <w:lang w:eastAsia="en-US"/>
              </w:rPr>
              <w:t>1</w:t>
            </w:r>
          </w:p>
        </w:tc>
        <w:tc>
          <w:tcPr>
            <w:tcW w:w="0" w:type="auto"/>
            <w:tcBorders>
              <w:top w:val="nil"/>
              <w:left w:val="nil"/>
              <w:bottom w:val="nil"/>
              <w:right w:val="nil"/>
            </w:tcBorders>
            <w:tcMar>
              <w:top w:w="30" w:type="dxa"/>
              <w:left w:w="30" w:type="dxa"/>
              <w:bottom w:w="30" w:type="dxa"/>
              <w:right w:w="120" w:type="dxa"/>
            </w:tcMar>
            <w:vAlign w:val="center"/>
            <w:hideMark/>
          </w:tcPr>
          <w:p w14:paraId="6F2BB572" w14:textId="77777777" w:rsidR="00650CEB" w:rsidRPr="005B70A1" w:rsidRDefault="00650CEB" w:rsidP="001A2680">
            <w:pPr>
              <w:spacing w:after="0" w:line="240" w:lineRule="auto"/>
              <w:rPr>
                <w:color w:val="333333"/>
                <w:lang w:eastAsia="en-US"/>
              </w:rPr>
            </w:pPr>
          </w:p>
        </w:tc>
        <w:tc>
          <w:tcPr>
            <w:tcW w:w="0" w:type="auto"/>
            <w:tcBorders>
              <w:top w:val="nil"/>
              <w:left w:val="nil"/>
              <w:bottom w:val="nil"/>
              <w:right w:val="nil"/>
            </w:tcBorders>
            <w:tcMar>
              <w:top w:w="30" w:type="dxa"/>
              <w:left w:w="120" w:type="dxa"/>
              <w:bottom w:w="30" w:type="dxa"/>
              <w:right w:w="0" w:type="dxa"/>
            </w:tcMar>
            <w:vAlign w:val="center"/>
            <w:hideMark/>
          </w:tcPr>
          <w:p w14:paraId="7ADCD125" w14:textId="418A79D4" w:rsidR="00650CEB" w:rsidRPr="005B70A1" w:rsidRDefault="00650CEB" w:rsidP="001A2680">
            <w:pPr>
              <w:spacing w:after="0" w:line="240" w:lineRule="auto"/>
              <w:rPr>
                <w:color w:val="333333"/>
                <w:lang w:eastAsia="en-US"/>
              </w:rPr>
            </w:pPr>
            <w:r w:rsidRPr="005B70A1">
              <w:rPr>
                <w:color w:val="333333"/>
                <w:lang w:eastAsia="en-US"/>
              </w:rPr>
              <w:t>0.13</w:t>
            </w:r>
          </w:p>
        </w:tc>
        <w:tc>
          <w:tcPr>
            <w:tcW w:w="0" w:type="auto"/>
            <w:tcBorders>
              <w:top w:val="nil"/>
              <w:left w:val="nil"/>
              <w:bottom w:val="nil"/>
              <w:right w:val="nil"/>
            </w:tcBorders>
            <w:tcMar>
              <w:top w:w="30" w:type="dxa"/>
              <w:left w:w="30" w:type="dxa"/>
              <w:bottom w:w="30" w:type="dxa"/>
              <w:right w:w="120" w:type="dxa"/>
            </w:tcMar>
            <w:vAlign w:val="center"/>
            <w:hideMark/>
          </w:tcPr>
          <w:p w14:paraId="045066AA" w14:textId="77777777" w:rsidR="00650CEB" w:rsidRPr="005B70A1" w:rsidRDefault="00650CEB" w:rsidP="001A2680">
            <w:pPr>
              <w:spacing w:after="0" w:line="240" w:lineRule="auto"/>
              <w:rPr>
                <w:color w:val="333333"/>
                <w:lang w:eastAsia="en-US"/>
              </w:rPr>
            </w:pPr>
          </w:p>
        </w:tc>
        <w:tc>
          <w:tcPr>
            <w:tcW w:w="0" w:type="auto"/>
            <w:tcBorders>
              <w:top w:val="nil"/>
              <w:left w:val="nil"/>
              <w:bottom w:val="nil"/>
              <w:right w:val="nil"/>
            </w:tcBorders>
            <w:tcMar>
              <w:top w:w="30" w:type="dxa"/>
              <w:left w:w="120" w:type="dxa"/>
              <w:bottom w:w="30" w:type="dxa"/>
              <w:right w:w="0" w:type="dxa"/>
            </w:tcMar>
            <w:vAlign w:val="center"/>
            <w:hideMark/>
          </w:tcPr>
          <w:p w14:paraId="1B7F42BB" w14:textId="7870A157" w:rsidR="00650CEB" w:rsidRPr="005B70A1" w:rsidRDefault="00650CEB" w:rsidP="001A2680">
            <w:pPr>
              <w:spacing w:after="0" w:line="240" w:lineRule="auto"/>
              <w:rPr>
                <w:color w:val="333333"/>
                <w:lang w:eastAsia="en-US"/>
              </w:rPr>
            </w:pPr>
            <w:r w:rsidRPr="005B70A1">
              <w:rPr>
                <w:color w:val="333333"/>
                <w:lang w:eastAsia="en-US"/>
              </w:rPr>
              <w:t>0.3</w:t>
            </w:r>
            <w:r w:rsidR="00387FD0">
              <w:rPr>
                <w:color w:val="333333"/>
                <w:lang w:eastAsia="en-US"/>
              </w:rPr>
              <w:t>6</w:t>
            </w:r>
          </w:p>
        </w:tc>
        <w:tc>
          <w:tcPr>
            <w:tcW w:w="0" w:type="auto"/>
            <w:tcBorders>
              <w:top w:val="nil"/>
              <w:left w:val="nil"/>
              <w:bottom w:val="nil"/>
              <w:right w:val="nil"/>
            </w:tcBorders>
            <w:tcMar>
              <w:top w:w="30" w:type="dxa"/>
              <w:left w:w="30" w:type="dxa"/>
              <w:bottom w:w="30" w:type="dxa"/>
              <w:right w:w="120" w:type="dxa"/>
            </w:tcMar>
            <w:vAlign w:val="center"/>
            <w:hideMark/>
          </w:tcPr>
          <w:p w14:paraId="7C2FB188" w14:textId="77777777" w:rsidR="00650CEB" w:rsidRPr="005B70A1" w:rsidRDefault="00650CEB" w:rsidP="001A2680">
            <w:pPr>
              <w:spacing w:after="0" w:line="240" w:lineRule="auto"/>
              <w:rPr>
                <w:color w:val="333333"/>
                <w:lang w:eastAsia="en-US"/>
              </w:rPr>
            </w:pPr>
          </w:p>
        </w:tc>
        <w:tc>
          <w:tcPr>
            <w:tcW w:w="0" w:type="auto"/>
            <w:tcBorders>
              <w:top w:val="nil"/>
              <w:left w:val="nil"/>
              <w:bottom w:val="nil"/>
              <w:right w:val="nil"/>
            </w:tcBorders>
            <w:tcMar>
              <w:top w:w="30" w:type="dxa"/>
              <w:left w:w="120" w:type="dxa"/>
              <w:bottom w:w="30" w:type="dxa"/>
              <w:right w:w="0" w:type="dxa"/>
            </w:tcMar>
            <w:vAlign w:val="center"/>
            <w:hideMark/>
          </w:tcPr>
          <w:p w14:paraId="4CBAB80D" w14:textId="13EA72F4" w:rsidR="00650CEB" w:rsidRPr="005B70A1" w:rsidRDefault="00650CEB" w:rsidP="001A2680">
            <w:pPr>
              <w:spacing w:after="0" w:line="240" w:lineRule="auto"/>
              <w:rPr>
                <w:color w:val="333333"/>
                <w:lang w:eastAsia="en-US"/>
              </w:rPr>
            </w:pPr>
            <w:r w:rsidRPr="005B70A1">
              <w:rPr>
                <w:color w:val="333333"/>
                <w:lang w:eastAsia="en-US"/>
              </w:rPr>
              <w:t>.552</w:t>
            </w:r>
          </w:p>
        </w:tc>
        <w:tc>
          <w:tcPr>
            <w:tcW w:w="0" w:type="auto"/>
            <w:tcBorders>
              <w:top w:val="nil"/>
              <w:left w:val="nil"/>
              <w:bottom w:val="nil"/>
              <w:right w:val="nil"/>
            </w:tcBorders>
            <w:tcMar>
              <w:top w:w="30" w:type="dxa"/>
              <w:left w:w="30" w:type="dxa"/>
              <w:bottom w:w="30" w:type="dxa"/>
              <w:right w:w="120" w:type="dxa"/>
            </w:tcMar>
            <w:vAlign w:val="center"/>
            <w:hideMark/>
          </w:tcPr>
          <w:p w14:paraId="32339820" w14:textId="77777777" w:rsidR="00650CEB" w:rsidRPr="005B70A1" w:rsidRDefault="00650CEB" w:rsidP="001A2680">
            <w:pPr>
              <w:spacing w:after="0" w:line="240" w:lineRule="auto"/>
              <w:rPr>
                <w:color w:val="333333"/>
                <w:lang w:eastAsia="en-US"/>
              </w:rPr>
            </w:pPr>
          </w:p>
        </w:tc>
        <w:tc>
          <w:tcPr>
            <w:tcW w:w="0" w:type="auto"/>
            <w:tcBorders>
              <w:top w:val="nil"/>
              <w:left w:val="nil"/>
              <w:bottom w:val="nil"/>
              <w:right w:val="nil"/>
            </w:tcBorders>
            <w:tcMar>
              <w:top w:w="30" w:type="dxa"/>
              <w:left w:w="120" w:type="dxa"/>
              <w:bottom w:w="30" w:type="dxa"/>
              <w:right w:w="0" w:type="dxa"/>
            </w:tcMar>
            <w:vAlign w:val="center"/>
            <w:hideMark/>
          </w:tcPr>
          <w:p w14:paraId="005FCF75" w14:textId="77777777" w:rsidR="00650CEB" w:rsidRPr="005B70A1" w:rsidRDefault="00650CEB" w:rsidP="001A2680">
            <w:pPr>
              <w:spacing w:after="0" w:line="240" w:lineRule="auto"/>
              <w:rPr>
                <w:color w:val="333333"/>
                <w:lang w:eastAsia="en-US"/>
              </w:rPr>
            </w:pPr>
            <w:r w:rsidRPr="005B70A1">
              <w:rPr>
                <w:color w:val="333333"/>
                <w:lang w:eastAsia="en-US"/>
              </w:rPr>
              <w:t>0.003</w:t>
            </w:r>
          </w:p>
        </w:tc>
        <w:tc>
          <w:tcPr>
            <w:tcW w:w="0" w:type="auto"/>
            <w:tcBorders>
              <w:top w:val="nil"/>
              <w:left w:val="nil"/>
              <w:bottom w:val="nil"/>
              <w:right w:val="nil"/>
            </w:tcBorders>
            <w:tcMar>
              <w:top w:w="30" w:type="dxa"/>
              <w:left w:w="30" w:type="dxa"/>
              <w:bottom w:w="30" w:type="dxa"/>
              <w:right w:w="120" w:type="dxa"/>
            </w:tcMar>
            <w:vAlign w:val="center"/>
            <w:hideMark/>
          </w:tcPr>
          <w:p w14:paraId="76A66815" w14:textId="77777777" w:rsidR="00650CEB" w:rsidRPr="005B70A1" w:rsidRDefault="00650CEB" w:rsidP="001A2680">
            <w:pPr>
              <w:spacing w:after="0" w:line="240" w:lineRule="auto"/>
              <w:rPr>
                <w:color w:val="333333"/>
                <w:lang w:eastAsia="en-US"/>
              </w:rPr>
            </w:pPr>
          </w:p>
        </w:tc>
        <w:tc>
          <w:tcPr>
            <w:tcW w:w="0" w:type="auto"/>
            <w:tcBorders>
              <w:top w:val="nil"/>
              <w:left w:val="nil"/>
              <w:bottom w:val="nil"/>
              <w:right w:val="nil"/>
            </w:tcBorders>
            <w:tcMar>
              <w:top w:w="30" w:type="dxa"/>
              <w:left w:w="120" w:type="dxa"/>
              <w:bottom w:w="30" w:type="dxa"/>
              <w:right w:w="0" w:type="dxa"/>
            </w:tcMar>
            <w:vAlign w:val="center"/>
            <w:hideMark/>
          </w:tcPr>
          <w:p w14:paraId="68F3F0C1" w14:textId="5F1DAC9C" w:rsidR="00650CEB" w:rsidRPr="005B70A1" w:rsidRDefault="00650CEB" w:rsidP="001A2680">
            <w:pPr>
              <w:spacing w:after="0" w:line="240" w:lineRule="auto"/>
              <w:rPr>
                <w:color w:val="333333"/>
                <w:lang w:eastAsia="en-US"/>
              </w:rPr>
            </w:pPr>
            <w:r w:rsidRPr="005B70A1">
              <w:rPr>
                <w:color w:val="333333"/>
                <w:lang w:eastAsia="en-US"/>
              </w:rPr>
              <w:t>0.00</w:t>
            </w:r>
            <w:r w:rsidR="006A04AF">
              <w:rPr>
                <w:color w:val="333333"/>
                <w:lang w:eastAsia="en-US"/>
              </w:rPr>
              <w:t>3</w:t>
            </w:r>
          </w:p>
        </w:tc>
        <w:tc>
          <w:tcPr>
            <w:tcW w:w="0" w:type="auto"/>
            <w:tcBorders>
              <w:top w:val="nil"/>
              <w:left w:val="nil"/>
              <w:bottom w:val="nil"/>
              <w:right w:val="nil"/>
            </w:tcBorders>
            <w:tcMar>
              <w:top w:w="30" w:type="dxa"/>
              <w:left w:w="30" w:type="dxa"/>
              <w:bottom w:w="30" w:type="dxa"/>
              <w:right w:w="120" w:type="dxa"/>
            </w:tcMar>
            <w:vAlign w:val="center"/>
            <w:hideMark/>
          </w:tcPr>
          <w:p w14:paraId="7167FF64" w14:textId="77777777" w:rsidR="00650CEB" w:rsidRPr="005B70A1" w:rsidRDefault="00650CEB" w:rsidP="00650CEB">
            <w:pPr>
              <w:spacing w:after="0" w:line="240" w:lineRule="auto"/>
              <w:jc w:val="right"/>
              <w:rPr>
                <w:color w:val="333333"/>
                <w:lang w:eastAsia="en-US"/>
              </w:rPr>
            </w:pPr>
          </w:p>
        </w:tc>
      </w:tr>
      <w:tr w:rsidR="00650CEB" w:rsidRPr="005B70A1" w14:paraId="7339A804" w14:textId="77777777" w:rsidTr="00E71CCD">
        <w:trPr>
          <w:cantSplit/>
          <w:tblCellSpacing w:w="15" w:type="dxa"/>
        </w:trPr>
        <w:tc>
          <w:tcPr>
            <w:tcW w:w="0" w:type="auto"/>
            <w:tcBorders>
              <w:top w:val="nil"/>
              <w:left w:val="nil"/>
              <w:bottom w:val="nil"/>
              <w:right w:val="nil"/>
            </w:tcBorders>
            <w:tcMar>
              <w:top w:w="30" w:type="dxa"/>
              <w:left w:w="120" w:type="dxa"/>
              <w:bottom w:w="30" w:type="dxa"/>
              <w:right w:w="0" w:type="dxa"/>
            </w:tcMar>
            <w:vAlign w:val="center"/>
            <w:hideMark/>
          </w:tcPr>
          <w:p w14:paraId="2CBDEBAD" w14:textId="77777777" w:rsidR="00650CEB" w:rsidRPr="005B70A1" w:rsidRDefault="00650CEB" w:rsidP="0024521F">
            <w:pPr>
              <w:spacing w:after="0" w:line="240" w:lineRule="auto"/>
              <w:rPr>
                <w:color w:val="333333"/>
                <w:lang w:eastAsia="en-US"/>
              </w:rPr>
            </w:pPr>
            <w:r w:rsidRPr="005B70A1">
              <w:rPr>
                <w:color w:val="333333"/>
                <w:lang w:eastAsia="en-US"/>
              </w:rPr>
              <w:t xml:space="preserve">Victim </w:t>
            </w:r>
            <w:r w:rsidRPr="005B70A1">
              <w:rPr>
                <w:rFonts w:ascii="Segoe UI Symbol" w:hAnsi="Segoe UI Symbol" w:cs="Segoe UI Symbol"/>
                <w:color w:val="333333"/>
                <w:lang w:eastAsia="en-US"/>
              </w:rPr>
              <w:t>✻</w:t>
            </w:r>
            <w:r w:rsidRPr="005B70A1">
              <w:rPr>
                <w:color w:val="333333"/>
                <w:lang w:eastAsia="en-US"/>
              </w:rPr>
              <w:t xml:space="preserve"> Identifiability</w:t>
            </w:r>
          </w:p>
        </w:tc>
        <w:tc>
          <w:tcPr>
            <w:tcW w:w="0" w:type="auto"/>
            <w:tcBorders>
              <w:top w:val="nil"/>
              <w:left w:val="nil"/>
              <w:bottom w:val="nil"/>
              <w:right w:val="nil"/>
            </w:tcBorders>
            <w:tcMar>
              <w:top w:w="30" w:type="dxa"/>
              <w:left w:w="30" w:type="dxa"/>
              <w:bottom w:w="30" w:type="dxa"/>
              <w:right w:w="120" w:type="dxa"/>
            </w:tcMar>
            <w:vAlign w:val="center"/>
            <w:hideMark/>
          </w:tcPr>
          <w:p w14:paraId="0D0722EB" w14:textId="77777777" w:rsidR="00650CEB" w:rsidRPr="005B70A1" w:rsidRDefault="00650CEB" w:rsidP="0024521F">
            <w:pPr>
              <w:spacing w:after="0" w:line="240" w:lineRule="auto"/>
              <w:rPr>
                <w:color w:val="333333"/>
                <w:lang w:eastAsia="en-US"/>
              </w:rPr>
            </w:pPr>
          </w:p>
        </w:tc>
        <w:tc>
          <w:tcPr>
            <w:tcW w:w="0" w:type="auto"/>
            <w:tcBorders>
              <w:top w:val="nil"/>
              <w:left w:val="nil"/>
              <w:bottom w:val="nil"/>
              <w:right w:val="nil"/>
            </w:tcBorders>
            <w:tcMar>
              <w:top w:w="30" w:type="dxa"/>
              <w:left w:w="120" w:type="dxa"/>
              <w:bottom w:w="30" w:type="dxa"/>
              <w:right w:w="0" w:type="dxa"/>
            </w:tcMar>
            <w:vAlign w:val="center"/>
            <w:hideMark/>
          </w:tcPr>
          <w:p w14:paraId="65D34764" w14:textId="2448C725" w:rsidR="00650CEB" w:rsidRPr="005B70A1" w:rsidRDefault="00650CEB" w:rsidP="001A2680">
            <w:pPr>
              <w:spacing w:after="0" w:line="240" w:lineRule="auto"/>
              <w:rPr>
                <w:color w:val="333333"/>
                <w:lang w:eastAsia="en-US"/>
              </w:rPr>
            </w:pPr>
            <w:r w:rsidRPr="005B70A1">
              <w:rPr>
                <w:color w:val="333333"/>
                <w:lang w:eastAsia="en-US"/>
              </w:rPr>
              <w:t>2.6</w:t>
            </w:r>
            <w:r w:rsidR="00387FD0">
              <w:rPr>
                <w:color w:val="333333"/>
                <w:lang w:eastAsia="en-US"/>
              </w:rPr>
              <w:t>3</w:t>
            </w:r>
          </w:p>
        </w:tc>
        <w:tc>
          <w:tcPr>
            <w:tcW w:w="0" w:type="auto"/>
            <w:tcBorders>
              <w:top w:val="nil"/>
              <w:left w:val="nil"/>
              <w:bottom w:val="nil"/>
              <w:right w:val="nil"/>
            </w:tcBorders>
            <w:tcMar>
              <w:top w:w="30" w:type="dxa"/>
              <w:left w:w="30" w:type="dxa"/>
              <w:bottom w:w="30" w:type="dxa"/>
              <w:right w:w="120" w:type="dxa"/>
            </w:tcMar>
            <w:vAlign w:val="center"/>
            <w:hideMark/>
          </w:tcPr>
          <w:p w14:paraId="7566C61B" w14:textId="77777777" w:rsidR="00650CEB" w:rsidRPr="005B70A1" w:rsidRDefault="00650CEB" w:rsidP="001A2680">
            <w:pPr>
              <w:spacing w:after="0" w:line="240" w:lineRule="auto"/>
              <w:rPr>
                <w:color w:val="333333"/>
                <w:lang w:eastAsia="en-US"/>
              </w:rPr>
            </w:pPr>
          </w:p>
        </w:tc>
        <w:tc>
          <w:tcPr>
            <w:tcW w:w="0" w:type="auto"/>
            <w:tcBorders>
              <w:top w:val="nil"/>
              <w:left w:val="nil"/>
              <w:bottom w:val="nil"/>
              <w:right w:val="nil"/>
            </w:tcBorders>
            <w:tcMar>
              <w:top w:w="30" w:type="dxa"/>
              <w:left w:w="120" w:type="dxa"/>
              <w:bottom w:w="30" w:type="dxa"/>
              <w:right w:w="0" w:type="dxa"/>
            </w:tcMar>
            <w:vAlign w:val="center"/>
            <w:hideMark/>
          </w:tcPr>
          <w:p w14:paraId="02CAE08A" w14:textId="77777777" w:rsidR="00650CEB" w:rsidRPr="005B70A1" w:rsidRDefault="00650CEB" w:rsidP="001A2680">
            <w:pPr>
              <w:spacing w:after="0" w:line="240" w:lineRule="auto"/>
              <w:rPr>
                <w:color w:val="333333"/>
                <w:lang w:eastAsia="en-US"/>
              </w:rPr>
            </w:pPr>
            <w:r w:rsidRPr="005B70A1">
              <w:rPr>
                <w:color w:val="333333"/>
                <w:lang w:eastAsia="en-US"/>
              </w:rPr>
              <w:t>1</w:t>
            </w:r>
          </w:p>
        </w:tc>
        <w:tc>
          <w:tcPr>
            <w:tcW w:w="0" w:type="auto"/>
            <w:tcBorders>
              <w:top w:val="nil"/>
              <w:left w:val="nil"/>
              <w:bottom w:val="nil"/>
              <w:right w:val="nil"/>
            </w:tcBorders>
            <w:tcMar>
              <w:top w:w="30" w:type="dxa"/>
              <w:left w:w="30" w:type="dxa"/>
              <w:bottom w:w="30" w:type="dxa"/>
              <w:right w:w="120" w:type="dxa"/>
            </w:tcMar>
            <w:vAlign w:val="center"/>
            <w:hideMark/>
          </w:tcPr>
          <w:p w14:paraId="3C14C2CF" w14:textId="77777777" w:rsidR="00650CEB" w:rsidRPr="005B70A1" w:rsidRDefault="00650CEB" w:rsidP="001A2680">
            <w:pPr>
              <w:spacing w:after="0" w:line="240" w:lineRule="auto"/>
              <w:rPr>
                <w:color w:val="333333"/>
                <w:lang w:eastAsia="en-US"/>
              </w:rPr>
            </w:pPr>
          </w:p>
        </w:tc>
        <w:tc>
          <w:tcPr>
            <w:tcW w:w="0" w:type="auto"/>
            <w:tcBorders>
              <w:top w:val="nil"/>
              <w:left w:val="nil"/>
              <w:bottom w:val="nil"/>
              <w:right w:val="nil"/>
            </w:tcBorders>
            <w:tcMar>
              <w:top w:w="30" w:type="dxa"/>
              <w:left w:w="120" w:type="dxa"/>
              <w:bottom w:w="30" w:type="dxa"/>
              <w:right w:w="0" w:type="dxa"/>
            </w:tcMar>
            <w:vAlign w:val="center"/>
            <w:hideMark/>
          </w:tcPr>
          <w:p w14:paraId="03824D48" w14:textId="170C9B61" w:rsidR="00650CEB" w:rsidRPr="005B70A1" w:rsidRDefault="00650CEB" w:rsidP="001A2680">
            <w:pPr>
              <w:spacing w:after="0" w:line="240" w:lineRule="auto"/>
              <w:rPr>
                <w:color w:val="333333"/>
                <w:lang w:eastAsia="en-US"/>
              </w:rPr>
            </w:pPr>
            <w:r w:rsidRPr="005B70A1">
              <w:rPr>
                <w:color w:val="333333"/>
                <w:lang w:eastAsia="en-US"/>
              </w:rPr>
              <w:t>2.6</w:t>
            </w:r>
            <w:r w:rsidR="00387FD0">
              <w:rPr>
                <w:color w:val="333333"/>
                <w:lang w:eastAsia="en-US"/>
              </w:rPr>
              <w:t>3</w:t>
            </w:r>
          </w:p>
        </w:tc>
        <w:tc>
          <w:tcPr>
            <w:tcW w:w="0" w:type="auto"/>
            <w:tcBorders>
              <w:top w:val="nil"/>
              <w:left w:val="nil"/>
              <w:bottom w:val="nil"/>
              <w:right w:val="nil"/>
            </w:tcBorders>
            <w:tcMar>
              <w:top w:w="30" w:type="dxa"/>
              <w:left w:w="30" w:type="dxa"/>
              <w:bottom w:w="30" w:type="dxa"/>
              <w:right w:w="120" w:type="dxa"/>
            </w:tcMar>
            <w:vAlign w:val="center"/>
            <w:hideMark/>
          </w:tcPr>
          <w:p w14:paraId="38DB719D" w14:textId="77777777" w:rsidR="00650CEB" w:rsidRPr="005B70A1" w:rsidRDefault="00650CEB" w:rsidP="001A2680">
            <w:pPr>
              <w:spacing w:after="0" w:line="240" w:lineRule="auto"/>
              <w:rPr>
                <w:color w:val="333333"/>
                <w:lang w:eastAsia="en-US"/>
              </w:rPr>
            </w:pPr>
          </w:p>
        </w:tc>
        <w:tc>
          <w:tcPr>
            <w:tcW w:w="0" w:type="auto"/>
            <w:tcBorders>
              <w:top w:val="nil"/>
              <w:left w:val="nil"/>
              <w:bottom w:val="nil"/>
              <w:right w:val="nil"/>
            </w:tcBorders>
            <w:tcMar>
              <w:top w:w="30" w:type="dxa"/>
              <w:left w:w="120" w:type="dxa"/>
              <w:bottom w:w="30" w:type="dxa"/>
              <w:right w:w="0" w:type="dxa"/>
            </w:tcMar>
            <w:vAlign w:val="center"/>
            <w:hideMark/>
          </w:tcPr>
          <w:p w14:paraId="55A25F30" w14:textId="59B18FE9" w:rsidR="00650CEB" w:rsidRPr="005B70A1" w:rsidRDefault="00650CEB" w:rsidP="001A2680">
            <w:pPr>
              <w:spacing w:after="0" w:line="240" w:lineRule="auto"/>
              <w:rPr>
                <w:color w:val="333333"/>
                <w:lang w:eastAsia="en-US"/>
              </w:rPr>
            </w:pPr>
            <w:r w:rsidRPr="005B70A1">
              <w:rPr>
                <w:color w:val="333333"/>
                <w:lang w:eastAsia="en-US"/>
              </w:rPr>
              <w:t>7.1</w:t>
            </w:r>
            <w:r w:rsidR="00387FD0">
              <w:rPr>
                <w:color w:val="333333"/>
                <w:lang w:eastAsia="en-US"/>
              </w:rPr>
              <w:t>2</w:t>
            </w:r>
          </w:p>
        </w:tc>
        <w:tc>
          <w:tcPr>
            <w:tcW w:w="0" w:type="auto"/>
            <w:tcBorders>
              <w:top w:val="nil"/>
              <w:left w:val="nil"/>
              <w:bottom w:val="nil"/>
              <w:right w:val="nil"/>
            </w:tcBorders>
            <w:tcMar>
              <w:top w:w="30" w:type="dxa"/>
              <w:left w:w="30" w:type="dxa"/>
              <w:bottom w:w="30" w:type="dxa"/>
              <w:right w:w="120" w:type="dxa"/>
            </w:tcMar>
            <w:vAlign w:val="center"/>
            <w:hideMark/>
          </w:tcPr>
          <w:p w14:paraId="512A9565" w14:textId="77777777" w:rsidR="00650CEB" w:rsidRPr="005B70A1" w:rsidRDefault="00650CEB" w:rsidP="001A2680">
            <w:pPr>
              <w:spacing w:after="0" w:line="240" w:lineRule="auto"/>
              <w:rPr>
                <w:color w:val="333333"/>
                <w:lang w:eastAsia="en-US"/>
              </w:rPr>
            </w:pPr>
          </w:p>
        </w:tc>
        <w:tc>
          <w:tcPr>
            <w:tcW w:w="0" w:type="auto"/>
            <w:tcBorders>
              <w:top w:val="nil"/>
              <w:left w:val="nil"/>
              <w:bottom w:val="nil"/>
              <w:right w:val="nil"/>
            </w:tcBorders>
            <w:tcMar>
              <w:top w:w="30" w:type="dxa"/>
              <w:left w:w="120" w:type="dxa"/>
              <w:bottom w:w="30" w:type="dxa"/>
              <w:right w:w="0" w:type="dxa"/>
            </w:tcMar>
            <w:vAlign w:val="center"/>
            <w:hideMark/>
          </w:tcPr>
          <w:p w14:paraId="69B21F2D" w14:textId="0BEAB5EA" w:rsidR="00650CEB" w:rsidRPr="005B70A1" w:rsidRDefault="00650CEB" w:rsidP="001A2680">
            <w:pPr>
              <w:spacing w:after="0" w:line="240" w:lineRule="auto"/>
              <w:rPr>
                <w:color w:val="333333"/>
                <w:lang w:eastAsia="en-US"/>
              </w:rPr>
            </w:pPr>
            <w:r w:rsidRPr="005B70A1">
              <w:rPr>
                <w:color w:val="333333"/>
                <w:lang w:eastAsia="en-US"/>
              </w:rPr>
              <w:t>.009</w:t>
            </w:r>
          </w:p>
        </w:tc>
        <w:tc>
          <w:tcPr>
            <w:tcW w:w="0" w:type="auto"/>
            <w:tcBorders>
              <w:top w:val="nil"/>
              <w:left w:val="nil"/>
              <w:bottom w:val="nil"/>
              <w:right w:val="nil"/>
            </w:tcBorders>
            <w:tcMar>
              <w:top w:w="30" w:type="dxa"/>
              <w:left w:w="30" w:type="dxa"/>
              <w:bottom w:w="30" w:type="dxa"/>
              <w:right w:w="120" w:type="dxa"/>
            </w:tcMar>
            <w:vAlign w:val="center"/>
            <w:hideMark/>
          </w:tcPr>
          <w:p w14:paraId="7162F93B" w14:textId="77777777" w:rsidR="00650CEB" w:rsidRPr="005B70A1" w:rsidRDefault="00650CEB" w:rsidP="001A2680">
            <w:pPr>
              <w:spacing w:after="0" w:line="240" w:lineRule="auto"/>
              <w:rPr>
                <w:color w:val="333333"/>
                <w:lang w:eastAsia="en-US"/>
              </w:rPr>
            </w:pPr>
          </w:p>
        </w:tc>
        <w:tc>
          <w:tcPr>
            <w:tcW w:w="0" w:type="auto"/>
            <w:tcBorders>
              <w:top w:val="nil"/>
              <w:left w:val="nil"/>
              <w:bottom w:val="nil"/>
              <w:right w:val="nil"/>
            </w:tcBorders>
            <w:tcMar>
              <w:top w:w="30" w:type="dxa"/>
              <w:left w:w="120" w:type="dxa"/>
              <w:bottom w:w="30" w:type="dxa"/>
              <w:right w:w="0" w:type="dxa"/>
            </w:tcMar>
            <w:vAlign w:val="center"/>
            <w:hideMark/>
          </w:tcPr>
          <w:p w14:paraId="7D003E3F" w14:textId="77777777" w:rsidR="00650CEB" w:rsidRPr="005B70A1" w:rsidRDefault="00650CEB" w:rsidP="001A2680">
            <w:pPr>
              <w:spacing w:after="0" w:line="240" w:lineRule="auto"/>
              <w:rPr>
                <w:color w:val="333333"/>
                <w:lang w:eastAsia="en-US"/>
              </w:rPr>
            </w:pPr>
            <w:r w:rsidRPr="005B70A1">
              <w:rPr>
                <w:color w:val="333333"/>
                <w:lang w:eastAsia="en-US"/>
              </w:rPr>
              <w:t>0.061</w:t>
            </w:r>
          </w:p>
        </w:tc>
        <w:tc>
          <w:tcPr>
            <w:tcW w:w="0" w:type="auto"/>
            <w:tcBorders>
              <w:top w:val="nil"/>
              <w:left w:val="nil"/>
              <w:bottom w:val="nil"/>
              <w:right w:val="nil"/>
            </w:tcBorders>
            <w:tcMar>
              <w:top w:w="30" w:type="dxa"/>
              <w:left w:w="30" w:type="dxa"/>
              <w:bottom w:w="30" w:type="dxa"/>
              <w:right w:w="120" w:type="dxa"/>
            </w:tcMar>
            <w:vAlign w:val="center"/>
            <w:hideMark/>
          </w:tcPr>
          <w:p w14:paraId="0D60F3CC" w14:textId="77777777" w:rsidR="00650CEB" w:rsidRPr="005B70A1" w:rsidRDefault="00650CEB" w:rsidP="001A2680">
            <w:pPr>
              <w:spacing w:after="0" w:line="240" w:lineRule="auto"/>
              <w:rPr>
                <w:color w:val="333333"/>
                <w:lang w:eastAsia="en-US"/>
              </w:rPr>
            </w:pPr>
          </w:p>
        </w:tc>
        <w:tc>
          <w:tcPr>
            <w:tcW w:w="0" w:type="auto"/>
            <w:tcBorders>
              <w:top w:val="nil"/>
              <w:left w:val="nil"/>
              <w:bottom w:val="nil"/>
              <w:right w:val="nil"/>
            </w:tcBorders>
            <w:tcMar>
              <w:top w:w="30" w:type="dxa"/>
              <w:left w:w="120" w:type="dxa"/>
              <w:bottom w:w="30" w:type="dxa"/>
              <w:right w:w="0" w:type="dxa"/>
            </w:tcMar>
            <w:vAlign w:val="center"/>
            <w:hideMark/>
          </w:tcPr>
          <w:p w14:paraId="5B7584CB" w14:textId="77777777" w:rsidR="00650CEB" w:rsidRPr="005B70A1" w:rsidRDefault="00650CEB" w:rsidP="001A2680">
            <w:pPr>
              <w:spacing w:after="0" w:line="240" w:lineRule="auto"/>
              <w:rPr>
                <w:color w:val="333333"/>
                <w:lang w:eastAsia="en-US"/>
              </w:rPr>
            </w:pPr>
            <w:r w:rsidRPr="005B70A1">
              <w:rPr>
                <w:color w:val="333333"/>
                <w:lang w:eastAsia="en-US"/>
              </w:rPr>
              <w:t>0.062</w:t>
            </w:r>
          </w:p>
        </w:tc>
        <w:tc>
          <w:tcPr>
            <w:tcW w:w="0" w:type="auto"/>
            <w:tcBorders>
              <w:top w:val="nil"/>
              <w:left w:val="nil"/>
              <w:bottom w:val="nil"/>
              <w:right w:val="nil"/>
            </w:tcBorders>
            <w:tcMar>
              <w:top w:w="30" w:type="dxa"/>
              <w:left w:w="30" w:type="dxa"/>
              <w:bottom w:w="30" w:type="dxa"/>
              <w:right w:w="120" w:type="dxa"/>
            </w:tcMar>
            <w:vAlign w:val="center"/>
            <w:hideMark/>
          </w:tcPr>
          <w:p w14:paraId="4674359D" w14:textId="77777777" w:rsidR="00650CEB" w:rsidRPr="005B70A1" w:rsidRDefault="00650CEB" w:rsidP="00650CEB">
            <w:pPr>
              <w:spacing w:after="0" w:line="240" w:lineRule="auto"/>
              <w:jc w:val="right"/>
              <w:rPr>
                <w:color w:val="333333"/>
                <w:lang w:eastAsia="en-US"/>
              </w:rPr>
            </w:pPr>
          </w:p>
        </w:tc>
      </w:tr>
      <w:tr w:rsidR="00650CEB" w:rsidRPr="005B70A1" w14:paraId="382CABD8" w14:textId="77777777" w:rsidTr="00E71CCD">
        <w:trPr>
          <w:cantSplit/>
          <w:tblCellSpacing w:w="15" w:type="dxa"/>
        </w:trPr>
        <w:tc>
          <w:tcPr>
            <w:tcW w:w="0" w:type="auto"/>
            <w:tcBorders>
              <w:top w:val="nil"/>
              <w:left w:val="nil"/>
              <w:bottom w:val="single" w:sz="12" w:space="0" w:color="333333"/>
              <w:right w:val="nil"/>
            </w:tcBorders>
            <w:tcMar>
              <w:top w:w="120" w:type="dxa"/>
              <w:left w:w="120" w:type="dxa"/>
              <w:bottom w:w="120" w:type="dxa"/>
              <w:right w:w="0" w:type="dxa"/>
            </w:tcMar>
            <w:vAlign w:val="center"/>
            <w:hideMark/>
          </w:tcPr>
          <w:p w14:paraId="05EF9572" w14:textId="77777777" w:rsidR="00650CEB" w:rsidRPr="005B70A1" w:rsidRDefault="00650CEB" w:rsidP="0024521F">
            <w:pPr>
              <w:spacing w:after="0" w:line="240" w:lineRule="auto"/>
              <w:rPr>
                <w:color w:val="333333"/>
                <w:lang w:eastAsia="en-US"/>
              </w:rPr>
            </w:pPr>
            <w:r w:rsidRPr="005B70A1">
              <w:rPr>
                <w:color w:val="333333"/>
                <w:lang w:eastAsia="en-US"/>
              </w:rPr>
              <w:t>Residuals</w:t>
            </w:r>
          </w:p>
        </w:tc>
        <w:tc>
          <w:tcPr>
            <w:tcW w:w="0" w:type="auto"/>
            <w:tcBorders>
              <w:top w:val="nil"/>
              <w:left w:val="nil"/>
              <w:bottom w:val="single" w:sz="12" w:space="0" w:color="333333"/>
              <w:right w:val="nil"/>
            </w:tcBorders>
            <w:tcMar>
              <w:top w:w="30" w:type="dxa"/>
              <w:left w:w="30" w:type="dxa"/>
              <w:bottom w:w="120" w:type="dxa"/>
              <w:right w:w="120" w:type="dxa"/>
            </w:tcMar>
            <w:vAlign w:val="center"/>
            <w:hideMark/>
          </w:tcPr>
          <w:p w14:paraId="5344F0C8" w14:textId="77777777" w:rsidR="00650CEB" w:rsidRPr="005B70A1" w:rsidRDefault="00650CEB" w:rsidP="0024521F">
            <w:pPr>
              <w:spacing w:after="0" w:line="240" w:lineRule="auto"/>
              <w:rPr>
                <w:color w:val="333333"/>
                <w:lang w:eastAsia="en-US"/>
              </w:rPr>
            </w:pPr>
          </w:p>
        </w:tc>
        <w:tc>
          <w:tcPr>
            <w:tcW w:w="0" w:type="auto"/>
            <w:tcBorders>
              <w:top w:val="nil"/>
              <w:left w:val="nil"/>
              <w:bottom w:val="single" w:sz="12" w:space="0" w:color="333333"/>
              <w:right w:val="nil"/>
            </w:tcBorders>
            <w:tcMar>
              <w:top w:w="120" w:type="dxa"/>
              <w:left w:w="120" w:type="dxa"/>
              <w:bottom w:w="120" w:type="dxa"/>
              <w:right w:w="0" w:type="dxa"/>
            </w:tcMar>
            <w:vAlign w:val="center"/>
            <w:hideMark/>
          </w:tcPr>
          <w:p w14:paraId="16D6159B" w14:textId="4651846F" w:rsidR="00650CEB" w:rsidRPr="005B70A1" w:rsidRDefault="00650CEB" w:rsidP="001A2680">
            <w:pPr>
              <w:spacing w:after="0" w:line="240" w:lineRule="auto"/>
              <w:rPr>
                <w:color w:val="333333"/>
                <w:lang w:eastAsia="en-US"/>
              </w:rPr>
            </w:pPr>
            <w:r w:rsidRPr="005B70A1">
              <w:rPr>
                <w:color w:val="333333"/>
                <w:lang w:eastAsia="en-US"/>
              </w:rPr>
              <w:t>39.8</w:t>
            </w:r>
            <w:r w:rsidR="00387FD0">
              <w:rPr>
                <w:color w:val="333333"/>
                <w:lang w:eastAsia="en-US"/>
              </w:rPr>
              <w:t>3</w:t>
            </w:r>
          </w:p>
        </w:tc>
        <w:tc>
          <w:tcPr>
            <w:tcW w:w="0" w:type="auto"/>
            <w:tcBorders>
              <w:top w:val="nil"/>
              <w:left w:val="nil"/>
              <w:bottom w:val="single" w:sz="12" w:space="0" w:color="333333"/>
              <w:right w:val="nil"/>
            </w:tcBorders>
            <w:tcMar>
              <w:top w:w="30" w:type="dxa"/>
              <w:left w:w="30" w:type="dxa"/>
              <w:bottom w:w="120" w:type="dxa"/>
              <w:right w:w="120" w:type="dxa"/>
            </w:tcMar>
            <w:vAlign w:val="center"/>
            <w:hideMark/>
          </w:tcPr>
          <w:p w14:paraId="2E0792D5" w14:textId="77777777" w:rsidR="00650CEB" w:rsidRPr="005B70A1" w:rsidRDefault="00650CEB" w:rsidP="001A2680">
            <w:pPr>
              <w:spacing w:after="0" w:line="240" w:lineRule="auto"/>
              <w:rPr>
                <w:color w:val="333333"/>
                <w:lang w:eastAsia="en-US"/>
              </w:rPr>
            </w:pPr>
          </w:p>
        </w:tc>
        <w:tc>
          <w:tcPr>
            <w:tcW w:w="0" w:type="auto"/>
            <w:tcBorders>
              <w:top w:val="nil"/>
              <w:left w:val="nil"/>
              <w:bottom w:val="single" w:sz="12" w:space="0" w:color="333333"/>
              <w:right w:val="nil"/>
            </w:tcBorders>
            <w:tcMar>
              <w:top w:w="120" w:type="dxa"/>
              <w:left w:w="120" w:type="dxa"/>
              <w:bottom w:w="120" w:type="dxa"/>
              <w:right w:w="0" w:type="dxa"/>
            </w:tcMar>
            <w:vAlign w:val="center"/>
            <w:hideMark/>
          </w:tcPr>
          <w:p w14:paraId="7398BFB4" w14:textId="77777777" w:rsidR="00650CEB" w:rsidRPr="005B70A1" w:rsidRDefault="00650CEB" w:rsidP="001A2680">
            <w:pPr>
              <w:spacing w:after="0" w:line="240" w:lineRule="auto"/>
              <w:rPr>
                <w:color w:val="333333"/>
                <w:lang w:eastAsia="en-US"/>
              </w:rPr>
            </w:pPr>
            <w:r w:rsidRPr="005B70A1">
              <w:rPr>
                <w:color w:val="333333"/>
                <w:lang w:eastAsia="en-US"/>
              </w:rPr>
              <w:t>108</w:t>
            </w:r>
          </w:p>
        </w:tc>
        <w:tc>
          <w:tcPr>
            <w:tcW w:w="0" w:type="auto"/>
            <w:tcBorders>
              <w:top w:val="nil"/>
              <w:left w:val="nil"/>
              <w:bottom w:val="single" w:sz="12" w:space="0" w:color="333333"/>
              <w:right w:val="nil"/>
            </w:tcBorders>
            <w:tcMar>
              <w:top w:w="30" w:type="dxa"/>
              <w:left w:w="30" w:type="dxa"/>
              <w:bottom w:w="120" w:type="dxa"/>
              <w:right w:w="120" w:type="dxa"/>
            </w:tcMar>
            <w:vAlign w:val="center"/>
            <w:hideMark/>
          </w:tcPr>
          <w:p w14:paraId="45FF63C9" w14:textId="77777777" w:rsidR="00650CEB" w:rsidRPr="005B70A1" w:rsidRDefault="00650CEB" w:rsidP="001A2680">
            <w:pPr>
              <w:spacing w:after="0" w:line="240" w:lineRule="auto"/>
              <w:rPr>
                <w:color w:val="333333"/>
                <w:lang w:eastAsia="en-US"/>
              </w:rPr>
            </w:pPr>
          </w:p>
        </w:tc>
        <w:tc>
          <w:tcPr>
            <w:tcW w:w="0" w:type="auto"/>
            <w:tcBorders>
              <w:top w:val="nil"/>
              <w:left w:val="nil"/>
              <w:bottom w:val="single" w:sz="12" w:space="0" w:color="333333"/>
              <w:right w:val="nil"/>
            </w:tcBorders>
            <w:tcMar>
              <w:top w:w="120" w:type="dxa"/>
              <w:left w:w="120" w:type="dxa"/>
              <w:bottom w:w="120" w:type="dxa"/>
              <w:right w:w="0" w:type="dxa"/>
            </w:tcMar>
            <w:vAlign w:val="center"/>
            <w:hideMark/>
          </w:tcPr>
          <w:p w14:paraId="71A3F88C" w14:textId="40527988" w:rsidR="00650CEB" w:rsidRPr="005B70A1" w:rsidRDefault="00650CEB" w:rsidP="001A2680">
            <w:pPr>
              <w:spacing w:after="0" w:line="240" w:lineRule="auto"/>
              <w:rPr>
                <w:color w:val="333333"/>
                <w:lang w:eastAsia="en-US"/>
              </w:rPr>
            </w:pPr>
            <w:r w:rsidRPr="005B70A1">
              <w:rPr>
                <w:color w:val="333333"/>
                <w:lang w:eastAsia="en-US"/>
              </w:rPr>
              <w:t>0.3</w:t>
            </w:r>
            <w:r w:rsidR="00387FD0">
              <w:rPr>
                <w:color w:val="333333"/>
                <w:lang w:eastAsia="en-US"/>
              </w:rPr>
              <w:t>7</w:t>
            </w:r>
          </w:p>
        </w:tc>
        <w:tc>
          <w:tcPr>
            <w:tcW w:w="0" w:type="auto"/>
            <w:tcBorders>
              <w:top w:val="nil"/>
              <w:left w:val="nil"/>
              <w:bottom w:val="single" w:sz="12" w:space="0" w:color="333333"/>
              <w:right w:val="nil"/>
            </w:tcBorders>
            <w:tcMar>
              <w:top w:w="30" w:type="dxa"/>
              <w:left w:w="30" w:type="dxa"/>
              <w:bottom w:w="120" w:type="dxa"/>
              <w:right w:w="120" w:type="dxa"/>
            </w:tcMar>
            <w:vAlign w:val="center"/>
            <w:hideMark/>
          </w:tcPr>
          <w:p w14:paraId="3A830D98" w14:textId="77777777" w:rsidR="00650CEB" w:rsidRPr="005B70A1" w:rsidRDefault="00650CEB" w:rsidP="001A2680">
            <w:pPr>
              <w:spacing w:after="0" w:line="240" w:lineRule="auto"/>
              <w:rPr>
                <w:color w:val="333333"/>
                <w:lang w:eastAsia="en-US"/>
              </w:rPr>
            </w:pPr>
          </w:p>
        </w:tc>
        <w:tc>
          <w:tcPr>
            <w:tcW w:w="0" w:type="auto"/>
            <w:tcBorders>
              <w:top w:val="nil"/>
              <w:left w:val="nil"/>
              <w:bottom w:val="single" w:sz="12" w:space="0" w:color="333333"/>
              <w:right w:val="nil"/>
            </w:tcBorders>
            <w:tcMar>
              <w:top w:w="120" w:type="dxa"/>
              <w:left w:w="120" w:type="dxa"/>
              <w:bottom w:w="120" w:type="dxa"/>
              <w:right w:w="0" w:type="dxa"/>
            </w:tcMar>
            <w:vAlign w:val="center"/>
            <w:hideMark/>
          </w:tcPr>
          <w:p w14:paraId="50AD4813" w14:textId="77777777" w:rsidR="00650CEB" w:rsidRPr="005B70A1" w:rsidRDefault="00650CEB" w:rsidP="001A2680">
            <w:pPr>
              <w:spacing w:after="0" w:line="240" w:lineRule="auto"/>
              <w:rPr>
                <w:color w:val="333333"/>
                <w:lang w:eastAsia="en-US"/>
              </w:rPr>
            </w:pPr>
            <w:r w:rsidRPr="005B70A1">
              <w:rPr>
                <w:color w:val="333333"/>
                <w:lang w:eastAsia="en-US"/>
              </w:rPr>
              <w:t> </w:t>
            </w:r>
          </w:p>
        </w:tc>
        <w:tc>
          <w:tcPr>
            <w:tcW w:w="0" w:type="auto"/>
            <w:tcBorders>
              <w:top w:val="nil"/>
              <w:left w:val="nil"/>
              <w:bottom w:val="single" w:sz="12" w:space="0" w:color="333333"/>
              <w:right w:val="nil"/>
            </w:tcBorders>
            <w:tcMar>
              <w:top w:w="30" w:type="dxa"/>
              <w:left w:w="30" w:type="dxa"/>
              <w:bottom w:w="120" w:type="dxa"/>
              <w:right w:w="120" w:type="dxa"/>
            </w:tcMar>
            <w:vAlign w:val="center"/>
            <w:hideMark/>
          </w:tcPr>
          <w:p w14:paraId="22B2E229" w14:textId="77777777" w:rsidR="00650CEB" w:rsidRPr="005B70A1" w:rsidRDefault="00650CEB" w:rsidP="001A2680">
            <w:pPr>
              <w:spacing w:after="0" w:line="240" w:lineRule="auto"/>
              <w:rPr>
                <w:color w:val="333333"/>
                <w:lang w:eastAsia="en-US"/>
              </w:rPr>
            </w:pPr>
          </w:p>
        </w:tc>
        <w:tc>
          <w:tcPr>
            <w:tcW w:w="0" w:type="auto"/>
            <w:tcBorders>
              <w:top w:val="nil"/>
              <w:left w:val="nil"/>
              <w:bottom w:val="single" w:sz="12" w:space="0" w:color="333333"/>
              <w:right w:val="nil"/>
            </w:tcBorders>
            <w:tcMar>
              <w:top w:w="120" w:type="dxa"/>
              <w:left w:w="120" w:type="dxa"/>
              <w:bottom w:w="120" w:type="dxa"/>
              <w:right w:w="0" w:type="dxa"/>
            </w:tcMar>
            <w:vAlign w:val="center"/>
            <w:hideMark/>
          </w:tcPr>
          <w:p w14:paraId="439B0FE4" w14:textId="77777777" w:rsidR="00650CEB" w:rsidRPr="005B70A1" w:rsidRDefault="00650CEB" w:rsidP="001A2680">
            <w:pPr>
              <w:spacing w:after="0" w:line="240" w:lineRule="auto"/>
              <w:rPr>
                <w:color w:val="333333"/>
                <w:lang w:eastAsia="en-US"/>
              </w:rPr>
            </w:pPr>
            <w:r w:rsidRPr="005B70A1">
              <w:rPr>
                <w:color w:val="333333"/>
                <w:lang w:eastAsia="en-US"/>
              </w:rPr>
              <w:t> </w:t>
            </w:r>
          </w:p>
        </w:tc>
        <w:tc>
          <w:tcPr>
            <w:tcW w:w="0" w:type="auto"/>
            <w:tcBorders>
              <w:top w:val="nil"/>
              <w:left w:val="nil"/>
              <w:bottom w:val="single" w:sz="12" w:space="0" w:color="333333"/>
              <w:right w:val="nil"/>
            </w:tcBorders>
            <w:tcMar>
              <w:top w:w="30" w:type="dxa"/>
              <w:left w:w="30" w:type="dxa"/>
              <w:bottom w:w="120" w:type="dxa"/>
              <w:right w:w="120" w:type="dxa"/>
            </w:tcMar>
            <w:vAlign w:val="center"/>
            <w:hideMark/>
          </w:tcPr>
          <w:p w14:paraId="2EBD853B" w14:textId="77777777" w:rsidR="00650CEB" w:rsidRPr="005B70A1" w:rsidRDefault="00650CEB" w:rsidP="001A2680">
            <w:pPr>
              <w:spacing w:after="0" w:line="240" w:lineRule="auto"/>
              <w:rPr>
                <w:color w:val="333333"/>
                <w:lang w:eastAsia="en-US"/>
              </w:rPr>
            </w:pPr>
          </w:p>
        </w:tc>
        <w:tc>
          <w:tcPr>
            <w:tcW w:w="0" w:type="auto"/>
            <w:tcBorders>
              <w:top w:val="nil"/>
              <w:left w:val="nil"/>
              <w:bottom w:val="single" w:sz="12" w:space="0" w:color="333333"/>
              <w:right w:val="nil"/>
            </w:tcBorders>
            <w:tcMar>
              <w:top w:w="120" w:type="dxa"/>
              <w:left w:w="120" w:type="dxa"/>
              <w:bottom w:w="120" w:type="dxa"/>
              <w:right w:w="0" w:type="dxa"/>
            </w:tcMar>
            <w:vAlign w:val="center"/>
            <w:hideMark/>
          </w:tcPr>
          <w:p w14:paraId="37ACF563" w14:textId="77777777" w:rsidR="00650CEB" w:rsidRPr="005B70A1" w:rsidRDefault="00650CEB" w:rsidP="001A2680">
            <w:pPr>
              <w:spacing w:after="0" w:line="240" w:lineRule="auto"/>
              <w:rPr>
                <w:color w:val="333333"/>
                <w:lang w:eastAsia="en-US"/>
              </w:rPr>
            </w:pPr>
            <w:r w:rsidRPr="005B70A1">
              <w:rPr>
                <w:color w:val="333333"/>
                <w:lang w:eastAsia="en-US"/>
              </w:rPr>
              <w:t> </w:t>
            </w:r>
          </w:p>
        </w:tc>
        <w:tc>
          <w:tcPr>
            <w:tcW w:w="0" w:type="auto"/>
            <w:tcBorders>
              <w:top w:val="nil"/>
              <w:left w:val="nil"/>
              <w:bottom w:val="single" w:sz="12" w:space="0" w:color="333333"/>
              <w:right w:val="nil"/>
            </w:tcBorders>
            <w:tcMar>
              <w:top w:w="30" w:type="dxa"/>
              <w:left w:w="30" w:type="dxa"/>
              <w:bottom w:w="120" w:type="dxa"/>
              <w:right w:w="120" w:type="dxa"/>
            </w:tcMar>
            <w:vAlign w:val="center"/>
            <w:hideMark/>
          </w:tcPr>
          <w:p w14:paraId="014E9F5A" w14:textId="77777777" w:rsidR="00650CEB" w:rsidRPr="005B70A1" w:rsidRDefault="00650CEB" w:rsidP="001A2680">
            <w:pPr>
              <w:spacing w:after="0" w:line="240" w:lineRule="auto"/>
              <w:rPr>
                <w:color w:val="333333"/>
                <w:lang w:eastAsia="en-US"/>
              </w:rPr>
            </w:pPr>
          </w:p>
        </w:tc>
        <w:tc>
          <w:tcPr>
            <w:tcW w:w="0" w:type="auto"/>
            <w:tcBorders>
              <w:top w:val="nil"/>
              <w:left w:val="nil"/>
              <w:bottom w:val="single" w:sz="12" w:space="0" w:color="333333"/>
              <w:right w:val="nil"/>
            </w:tcBorders>
            <w:tcMar>
              <w:top w:w="120" w:type="dxa"/>
              <w:left w:w="120" w:type="dxa"/>
              <w:bottom w:w="120" w:type="dxa"/>
              <w:right w:w="0" w:type="dxa"/>
            </w:tcMar>
            <w:vAlign w:val="center"/>
            <w:hideMark/>
          </w:tcPr>
          <w:p w14:paraId="4043DEA4" w14:textId="77777777" w:rsidR="00650CEB" w:rsidRPr="005B70A1" w:rsidRDefault="00650CEB" w:rsidP="001A2680">
            <w:pPr>
              <w:spacing w:after="0" w:line="240" w:lineRule="auto"/>
              <w:rPr>
                <w:color w:val="333333"/>
                <w:lang w:eastAsia="en-US"/>
              </w:rPr>
            </w:pPr>
            <w:r w:rsidRPr="005B70A1">
              <w:rPr>
                <w:color w:val="333333"/>
                <w:lang w:eastAsia="en-US"/>
              </w:rPr>
              <w:t> </w:t>
            </w:r>
          </w:p>
        </w:tc>
        <w:tc>
          <w:tcPr>
            <w:tcW w:w="0" w:type="auto"/>
            <w:tcBorders>
              <w:top w:val="nil"/>
              <w:left w:val="nil"/>
              <w:bottom w:val="single" w:sz="12" w:space="0" w:color="333333"/>
              <w:right w:val="nil"/>
            </w:tcBorders>
            <w:tcMar>
              <w:top w:w="30" w:type="dxa"/>
              <w:left w:w="30" w:type="dxa"/>
              <w:bottom w:w="120" w:type="dxa"/>
              <w:right w:w="120" w:type="dxa"/>
            </w:tcMar>
            <w:vAlign w:val="center"/>
            <w:hideMark/>
          </w:tcPr>
          <w:p w14:paraId="06C11419" w14:textId="77777777" w:rsidR="00650CEB" w:rsidRPr="005B70A1" w:rsidRDefault="00650CEB" w:rsidP="00650CEB">
            <w:pPr>
              <w:spacing w:after="0" w:line="240" w:lineRule="auto"/>
              <w:jc w:val="right"/>
              <w:rPr>
                <w:color w:val="333333"/>
                <w:lang w:eastAsia="en-US"/>
              </w:rPr>
            </w:pPr>
          </w:p>
        </w:tc>
      </w:tr>
      <w:tr w:rsidR="00650CEB" w:rsidRPr="005B70A1" w14:paraId="5A134FC9" w14:textId="77777777" w:rsidTr="00E71CCD">
        <w:trPr>
          <w:cantSplit/>
          <w:tblCellSpacing w:w="15" w:type="dxa"/>
        </w:trPr>
        <w:tc>
          <w:tcPr>
            <w:tcW w:w="0" w:type="auto"/>
            <w:gridSpan w:val="16"/>
            <w:tcBorders>
              <w:top w:val="nil"/>
              <w:left w:val="nil"/>
              <w:bottom w:val="nil"/>
              <w:right w:val="nil"/>
            </w:tcBorders>
            <w:tcMar>
              <w:top w:w="90" w:type="dxa"/>
              <w:left w:w="120" w:type="dxa"/>
              <w:bottom w:w="30" w:type="dxa"/>
              <w:right w:w="120" w:type="dxa"/>
            </w:tcMar>
            <w:vAlign w:val="center"/>
            <w:hideMark/>
          </w:tcPr>
          <w:p w14:paraId="24C9501E" w14:textId="77777777" w:rsidR="00650CEB" w:rsidRPr="005B70A1" w:rsidRDefault="00650CEB" w:rsidP="00650CEB">
            <w:pPr>
              <w:spacing w:after="0" w:line="240" w:lineRule="auto"/>
              <w:rPr>
                <w:i/>
                <w:sz w:val="22"/>
                <w:szCs w:val="22"/>
                <w:lang w:eastAsia="en-US"/>
              </w:rPr>
            </w:pPr>
            <w:r w:rsidRPr="005B70A1">
              <w:rPr>
                <w:i/>
                <w:sz w:val="22"/>
                <w:szCs w:val="22"/>
                <w:lang w:eastAsia="en-US"/>
              </w:rPr>
              <w:t>Note: The variable victim refers to the single or the group of victims in the original analysis</w:t>
            </w:r>
          </w:p>
        </w:tc>
      </w:tr>
    </w:tbl>
    <w:p w14:paraId="31E8B766" w14:textId="77777777" w:rsidR="00716A4E" w:rsidRPr="005B70A1" w:rsidRDefault="00716A4E" w:rsidP="001A2680">
      <w:pPr>
        <w:pStyle w:val="Normal2"/>
        <w:spacing w:line="360" w:lineRule="auto"/>
        <w:ind w:firstLine="0"/>
      </w:pPr>
    </w:p>
    <w:p w14:paraId="6742EF49" w14:textId="5B3540CB" w:rsidR="005B0F85" w:rsidRPr="005B70A1" w:rsidRDefault="000C02F3" w:rsidP="00821D07">
      <w:pPr>
        <w:pStyle w:val="Table"/>
        <w:rPr>
          <w:i/>
        </w:rPr>
      </w:pPr>
      <w:r w:rsidRPr="005B70A1">
        <w:lastRenderedPageBreak/>
        <w:t xml:space="preserve">Table </w:t>
      </w:r>
      <w:r w:rsidR="00240648" w:rsidRPr="005B70A1">
        <w:t>S</w:t>
      </w:r>
      <w:r w:rsidRPr="005B70A1">
        <w:t>7</w:t>
      </w:r>
      <w:r w:rsidR="00710076">
        <w:br/>
      </w:r>
      <w:r w:rsidR="00821D07">
        <w:rPr>
          <w:i/>
        </w:rPr>
        <w:t>W</w:t>
      </w:r>
      <w:r w:rsidR="00821D07" w:rsidRPr="00821D07">
        <w:rPr>
          <w:i/>
        </w:rPr>
        <w:t>illingness to contribute</w:t>
      </w:r>
      <w:r w:rsidR="00821D07">
        <w:rPr>
          <w:i/>
        </w:rPr>
        <w:t>: E</w:t>
      </w:r>
      <w:r w:rsidR="000C17D7" w:rsidRPr="005B70A1">
        <w:rPr>
          <w:i/>
        </w:rPr>
        <w:t>ffect sizes and confidence interval</w:t>
      </w:r>
    </w:p>
    <w:tbl>
      <w:tblPr>
        <w:tblStyle w:val="a6"/>
        <w:tblW w:w="8989" w:type="dxa"/>
        <w:tblInd w:w="0" w:type="dxa"/>
        <w:tblLayout w:type="fixed"/>
        <w:tblLook w:val="0600" w:firstRow="0" w:lastRow="0" w:firstColumn="0" w:lastColumn="0" w:noHBand="1" w:noVBand="1"/>
      </w:tblPr>
      <w:tblGrid>
        <w:gridCol w:w="4227"/>
        <w:gridCol w:w="1453"/>
        <w:gridCol w:w="1406"/>
        <w:gridCol w:w="1903"/>
      </w:tblGrid>
      <w:tr w:rsidR="00116DD0" w:rsidRPr="005B70A1" w14:paraId="22BD2A16" w14:textId="77777777" w:rsidTr="00983A24">
        <w:trPr>
          <w:trHeight w:val="624"/>
        </w:trPr>
        <w:tc>
          <w:tcPr>
            <w:tcW w:w="4227" w:type="dxa"/>
            <w:tcBorders>
              <w:top w:val="single" w:sz="4" w:space="0" w:color="auto"/>
              <w:bottom w:val="single" w:sz="4" w:space="0" w:color="auto"/>
            </w:tcBorders>
          </w:tcPr>
          <w:p w14:paraId="0DE2BEB4" w14:textId="77777777" w:rsidR="00116DD0" w:rsidRPr="00F07134" w:rsidRDefault="00116DD0" w:rsidP="00F66D12">
            <w:pPr>
              <w:widowControl w:val="0"/>
              <w:pBdr>
                <w:top w:val="nil"/>
                <w:left w:val="nil"/>
                <w:bottom w:val="nil"/>
                <w:right w:val="nil"/>
                <w:between w:val="nil"/>
              </w:pBdr>
              <w:spacing w:after="0" w:line="240" w:lineRule="auto"/>
            </w:pPr>
            <w:r w:rsidRPr="00F07134">
              <w:t>Measure</w:t>
            </w:r>
          </w:p>
        </w:tc>
        <w:tc>
          <w:tcPr>
            <w:tcW w:w="1453" w:type="dxa"/>
            <w:tcBorders>
              <w:top w:val="single" w:sz="4" w:space="0" w:color="auto"/>
              <w:bottom w:val="single" w:sz="4" w:space="0" w:color="auto"/>
            </w:tcBorders>
            <w:shd w:val="clear" w:color="auto" w:fill="auto"/>
            <w:tcMar>
              <w:top w:w="100" w:type="dxa"/>
              <w:left w:w="100" w:type="dxa"/>
              <w:bottom w:w="100" w:type="dxa"/>
              <w:right w:w="100" w:type="dxa"/>
            </w:tcMar>
          </w:tcPr>
          <w:p w14:paraId="4EBACA8B" w14:textId="77777777" w:rsidR="00116DD0" w:rsidRPr="00F07134" w:rsidRDefault="00116DD0" w:rsidP="001A2680">
            <w:pPr>
              <w:widowControl w:val="0"/>
              <w:pBdr>
                <w:top w:val="nil"/>
                <w:left w:val="nil"/>
                <w:bottom w:val="nil"/>
                <w:right w:val="nil"/>
                <w:between w:val="nil"/>
              </w:pBdr>
              <w:spacing w:after="0" w:line="240" w:lineRule="auto"/>
              <w:rPr>
                <w:i/>
              </w:rPr>
            </w:pPr>
            <w:r w:rsidRPr="00F07134">
              <w:rPr>
                <w:i/>
              </w:rPr>
              <w:t>F</w:t>
            </w:r>
          </w:p>
        </w:tc>
        <w:tc>
          <w:tcPr>
            <w:tcW w:w="1406" w:type="dxa"/>
            <w:tcBorders>
              <w:top w:val="single" w:sz="4" w:space="0" w:color="auto"/>
              <w:bottom w:val="single" w:sz="4" w:space="0" w:color="auto"/>
            </w:tcBorders>
            <w:shd w:val="clear" w:color="auto" w:fill="auto"/>
            <w:tcMar>
              <w:top w:w="100" w:type="dxa"/>
              <w:left w:w="100" w:type="dxa"/>
              <w:bottom w:w="100" w:type="dxa"/>
              <w:right w:w="100" w:type="dxa"/>
            </w:tcMar>
          </w:tcPr>
          <w:p w14:paraId="6EF91773" w14:textId="77777777" w:rsidR="00116DD0" w:rsidRPr="00F07134" w:rsidRDefault="00116DD0" w:rsidP="001A2680">
            <w:pPr>
              <w:widowControl w:val="0"/>
              <w:pBdr>
                <w:top w:val="nil"/>
                <w:left w:val="nil"/>
                <w:bottom w:val="nil"/>
                <w:right w:val="nil"/>
                <w:between w:val="nil"/>
              </w:pBdr>
              <w:spacing w:after="0" w:line="240" w:lineRule="auto"/>
            </w:pPr>
            <w:r w:rsidRPr="00F07134">
              <w:t>η²</w:t>
            </w:r>
            <w:r w:rsidRPr="00F07134">
              <w:rPr>
                <w:vertAlign w:val="subscript"/>
              </w:rPr>
              <w:t>p</w:t>
            </w:r>
          </w:p>
        </w:tc>
        <w:tc>
          <w:tcPr>
            <w:tcW w:w="1903" w:type="dxa"/>
            <w:tcBorders>
              <w:top w:val="single" w:sz="4" w:space="0" w:color="auto"/>
              <w:bottom w:val="single" w:sz="4" w:space="0" w:color="auto"/>
            </w:tcBorders>
            <w:shd w:val="clear" w:color="auto" w:fill="auto"/>
            <w:tcMar>
              <w:top w:w="100" w:type="dxa"/>
              <w:left w:w="100" w:type="dxa"/>
              <w:bottom w:w="100" w:type="dxa"/>
              <w:right w:w="100" w:type="dxa"/>
            </w:tcMar>
          </w:tcPr>
          <w:p w14:paraId="650598A0" w14:textId="77777777" w:rsidR="00116DD0" w:rsidRPr="00F07134" w:rsidRDefault="00116DD0" w:rsidP="001A2680">
            <w:pPr>
              <w:widowControl w:val="0"/>
              <w:pBdr>
                <w:top w:val="nil"/>
                <w:left w:val="nil"/>
                <w:bottom w:val="nil"/>
                <w:right w:val="nil"/>
                <w:between w:val="nil"/>
              </w:pBdr>
              <w:spacing w:after="0" w:line="240" w:lineRule="auto"/>
            </w:pPr>
            <w:r w:rsidRPr="00F07134">
              <w:t xml:space="preserve">90% Confidence Interval </w:t>
            </w:r>
          </w:p>
        </w:tc>
      </w:tr>
      <w:tr w:rsidR="00116DD0" w:rsidRPr="005B70A1" w14:paraId="64A07D0F" w14:textId="77777777" w:rsidTr="00E61A82">
        <w:trPr>
          <w:trHeight w:val="347"/>
        </w:trPr>
        <w:tc>
          <w:tcPr>
            <w:tcW w:w="4227" w:type="dxa"/>
            <w:tcBorders>
              <w:top w:val="single" w:sz="4" w:space="0" w:color="auto"/>
            </w:tcBorders>
          </w:tcPr>
          <w:p w14:paraId="4E04606A" w14:textId="77777777" w:rsidR="00116DD0" w:rsidRPr="005B70A1" w:rsidRDefault="00116DD0" w:rsidP="00F66D12">
            <w:pPr>
              <w:widowControl w:val="0"/>
              <w:pBdr>
                <w:top w:val="nil"/>
                <w:left w:val="nil"/>
                <w:bottom w:val="nil"/>
                <w:right w:val="nil"/>
                <w:between w:val="nil"/>
              </w:pBdr>
              <w:spacing w:after="0" w:line="240" w:lineRule="auto"/>
            </w:pPr>
            <w:r w:rsidRPr="005B70A1">
              <w:t>Interaction effect of singularity and identifiability on WTC</w:t>
            </w:r>
          </w:p>
        </w:tc>
        <w:tc>
          <w:tcPr>
            <w:tcW w:w="1453" w:type="dxa"/>
            <w:tcBorders>
              <w:top w:val="single" w:sz="4" w:space="0" w:color="auto"/>
            </w:tcBorders>
            <w:shd w:val="clear" w:color="auto" w:fill="auto"/>
            <w:tcMar>
              <w:top w:w="100" w:type="dxa"/>
              <w:left w:w="100" w:type="dxa"/>
              <w:bottom w:w="100" w:type="dxa"/>
              <w:right w:w="100" w:type="dxa"/>
            </w:tcMar>
          </w:tcPr>
          <w:p w14:paraId="18F394DB" w14:textId="77777777" w:rsidR="00116DD0" w:rsidRPr="005B70A1" w:rsidRDefault="00116DD0" w:rsidP="001A2680">
            <w:pPr>
              <w:widowControl w:val="0"/>
              <w:pBdr>
                <w:top w:val="nil"/>
                <w:left w:val="nil"/>
                <w:bottom w:val="nil"/>
                <w:right w:val="nil"/>
                <w:between w:val="nil"/>
              </w:pBdr>
              <w:spacing w:after="0" w:line="240" w:lineRule="auto"/>
            </w:pPr>
            <w:r w:rsidRPr="005B70A1">
              <w:t>7.12</w:t>
            </w:r>
          </w:p>
        </w:tc>
        <w:tc>
          <w:tcPr>
            <w:tcW w:w="1406" w:type="dxa"/>
            <w:tcBorders>
              <w:top w:val="single" w:sz="4" w:space="0" w:color="auto"/>
            </w:tcBorders>
            <w:shd w:val="clear" w:color="auto" w:fill="auto"/>
            <w:tcMar>
              <w:top w:w="100" w:type="dxa"/>
              <w:left w:w="100" w:type="dxa"/>
              <w:bottom w:w="100" w:type="dxa"/>
              <w:right w:w="100" w:type="dxa"/>
            </w:tcMar>
          </w:tcPr>
          <w:p w14:paraId="53A260F0" w14:textId="77777777" w:rsidR="00116DD0" w:rsidRPr="005B70A1" w:rsidRDefault="00116DD0" w:rsidP="001A2680">
            <w:r w:rsidRPr="005B70A1">
              <w:t>0.06</w:t>
            </w:r>
          </w:p>
        </w:tc>
        <w:tc>
          <w:tcPr>
            <w:tcW w:w="1903" w:type="dxa"/>
            <w:tcBorders>
              <w:top w:val="single" w:sz="4" w:space="0" w:color="auto"/>
            </w:tcBorders>
            <w:shd w:val="clear" w:color="auto" w:fill="auto"/>
            <w:tcMar>
              <w:top w:w="100" w:type="dxa"/>
              <w:left w:w="100" w:type="dxa"/>
              <w:bottom w:w="100" w:type="dxa"/>
              <w:right w:w="100" w:type="dxa"/>
            </w:tcMar>
          </w:tcPr>
          <w:p w14:paraId="176DA6B0" w14:textId="77777777" w:rsidR="00116DD0" w:rsidRPr="005B70A1" w:rsidRDefault="00116DD0" w:rsidP="001A2680">
            <w:r w:rsidRPr="005B70A1">
              <w:t>[0.01, 0.15]</w:t>
            </w:r>
          </w:p>
        </w:tc>
      </w:tr>
      <w:tr w:rsidR="00567F6C" w:rsidRPr="005B70A1" w14:paraId="25622045" w14:textId="77777777" w:rsidTr="00710076">
        <w:trPr>
          <w:trHeight w:val="347"/>
        </w:trPr>
        <w:tc>
          <w:tcPr>
            <w:tcW w:w="4227" w:type="dxa"/>
          </w:tcPr>
          <w:p w14:paraId="7BEAA174" w14:textId="77777777" w:rsidR="00567F6C" w:rsidRPr="005B70A1" w:rsidRDefault="00567F6C" w:rsidP="00F66D12">
            <w:pPr>
              <w:widowControl w:val="0"/>
              <w:pBdr>
                <w:top w:val="nil"/>
                <w:left w:val="nil"/>
                <w:bottom w:val="nil"/>
                <w:right w:val="nil"/>
                <w:between w:val="nil"/>
              </w:pBdr>
              <w:spacing w:after="0" w:line="240" w:lineRule="auto"/>
            </w:pPr>
            <w:r w:rsidRPr="005B70A1">
              <w:t>Effect of singularity on WTC</w:t>
            </w:r>
          </w:p>
        </w:tc>
        <w:tc>
          <w:tcPr>
            <w:tcW w:w="1453" w:type="dxa"/>
            <w:shd w:val="clear" w:color="auto" w:fill="auto"/>
            <w:tcMar>
              <w:top w:w="100" w:type="dxa"/>
              <w:left w:w="100" w:type="dxa"/>
              <w:bottom w:w="100" w:type="dxa"/>
              <w:right w:w="100" w:type="dxa"/>
            </w:tcMar>
          </w:tcPr>
          <w:p w14:paraId="7340ECC1" w14:textId="3C8C9F44" w:rsidR="00567F6C" w:rsidRPr="005B70A1" w:rsidRDefault="00567F6C" w:rsidP="00F66D12">
            <w:pPr>
              <w:widowControl w:val="0"/>
              <w:pBdr>
                <w:top w:val="nil"/>
                <w:left w:val="nil"/>
                <w:bottom w:val="nil"/>
                <w:right w:val="nil"/>
                <w:between w:val="nil"/>
              </w:pBdr>
              <w:spacing w:after="0" w:line="240" w:lineRule="auto"/>
            </w:pPr>
            <w:r w:rsidRPr="005B70A1">
              <w:t>0.26</w:t>
            </w:r>
          </w:p>
        </w:tc>
        <w:tc>
          <w:tcPr>
            <w:tcW w:w="1406" w:type="dxa"/>
            <w:shd w:val="clear" w:color="auto" w:fill="auto"/>
            <w:tcMar>
              <w:top w:w="100" w:type="dxa"/>
              <w:left w:w="100" w:type="dxa"/>
              <w:bottom w:w="100" w:type="dxa"/>
              <w:right w:w="100" w:type="dxa"/>
            </w:tcMar>
          </w:tcPr>
          <w:p w14:paraId="1CC78DA5" w14:textId="77777777" w:rsidR="00567F6C" w:rsidRPr="005B70A1" w:rsidRDefault="00567F6C" w:rsidP="00F66D12">
            <w:r w:rsidRPr="005B70A1">
              <w:t>.002</w:t>
            </w:r>
          </w:p>
        </w:tc>
        <w:tc>
          <w:tcPr>
            <w:tcW w:w="1903" w:type="dxa"/>
            <w:shd w:val="clear" w:color="auto" w:fill="auto"/>
            <w:tcMar>
              <w:top w:w="100" w:type="dxa"/>
              <w:left w:w="100" w:type="dxa"/>
              <w:bottom w:w="100" w:type="dxa"/>
              <w:right w:w="100" w:type="dxa"/>
            </w:tcMar>
          </w:tcPr>
          <w:p w14:paraId="2E91AB37" w14:textId="77777777" w:rsidR="00567F6C" w:rsidRPr="005B70A1" w:rsidRDefault="00567F6C" w:rsidP="00F66D12">
            <w:r w:rsidRPr="005B70A1">
              <w:t>[0, 0.04]</w:t>
            </w:r>
          </w:p>
        </w:tc>
      </w:tr>
      <w:tr w:rsidR="00567F6C" w:rsidRPr="005B70A1" w14:paraId="0E0A42BC" w14:textId="77777777" w:rsidTr="00710076">
        <w:trPr>
          <w:trHeight w:val="347"/>
        </w:trPr>
        <w:tc>
          <w:tcPr>
            <w:tcW w:w="4227" w:type="dxa"/>
            <w:tcBorders>
              <w:bottom w:val="single" w:sz="4" w:space="0" w:color="auto"/>
            </w:tcBorders>
          </w:tcPr>
          <w:p w14:paraId="407CAEE3" w14:textId="77777777" w:rsidR="00567F6C" w:rsidRPr="005B70A1" w:rsidRDefault="00567F6C" w:rsidP="00F66D12">
            <w:pPr>
              <w:widowControl w:val="0"/>
              <w:pBdr>
                <w:top w:val="nil"/>
                <w:left w:val="nil"/>
                <w:bottom w:val="nil"/>
                <w:right w:val="nil"/>
                <w:between w:val="nil"/>
              </w:pBdr>
              <w:spacing w:after="0" w:line="240" w:lineRule="auto"/>
            </w:pPr>
            <w:r w:rsidRPr="005B70A1">
              <w:t>Effect of identifiability on WTC</w:t>
            </w:r>
          </w:p>
        </w:tc>
        <w:tc>
          <w:tcPr>
            <w:tcW w:w="1453" w:type="dxa"/>
            <w:tcBorders>
              <w:bottom w:val="single" w:sz="4" w:space="0" w:color="auto"/>
            </w:tcBorders>
            <w:shd w:val="clear" w:color="auto" w:fill="auto"/>
            <w:tcMar>
              <w:top w:w="100" w:type="dxa"/>
              <w:left w:w="100" w:type="dxa"/>
              <w:bottom w:w="100" w:type="dxa"/>
              <w:right w:w="100" w:type="dxa"/>
            </w:tcMar>
          </w:tcPr>
          <w:p w14:paraId="0A4E20AC" w14:textId="79C6C54C" w:rsidR="00567F6C" w:rsidRPr="005B70A1" w:rsidRDefault="00567F6C" w:rsidP="00F66D12">
            <w:pPr>
              <w:widowControl w:val="0"/>
              <w:pBdr>
                <w:top w:val="nil"/>
                <w:left w:val="nil"/>
                <w:bottom w:val="nil"/>
                <w:right w:val="nil"/>
                <w:between w:val="nil"/>
              </w:pBdr>
              <w:spacing w:after="0" w:line="240" w:lineRule="auto"/>
            </w:pPr>
            <w:r w:rsidRPr="005B70A1">
              <w:t>0.3</w:t>
            </w:r>
            <w:r w:rsidR="009903DC">
              <w:t>6</w:t>
            </w:r>
          </w:p>
        </w:tc>
        <w:tc>
          <w:tcPr>
            <w:tcW w:w="1406" w:type="dxa"/>
            <w:tcBorders>
              <w:bottom w:val="single" w:sz="4" w:space="0" w:color="auto"/>
            </w:tcBorders>
            <w:shd w:val="clear" w:color="auto" w:fill="auto"/>
            <w:tcMar>
              <w:top w:w="100" w:type="dxa"/>
              <w:left w:w="100" w:type="dxa"/>
              <w:bottom w:w="100" w:type="dxa"/>
              <w:right w:w="100" w:type="dxa"/>
            </w:tcMar>
          </w:tcPr>
          <w:p w14:paraId="724810AB" w14:textId="77777777" w:rsidR="00567F6C" w:rsidRPr="005B70A1" w:rsidRDefault="00567F6C" w:rsidP="00F66D12">
            <w:r w:rsidRPr="005B70A1">
              <w:t>.003</w:t>
            </w:r>
          </w:p>
        </w:tc>
        <w:tc>
          <w:tcPr>
            <w:tcW w:w="1903" w:type="dxa"/>
            <w:tcBorders>
              <w:bottom w:val="single" w:sz="4" w:space="0" w:color="auto"/>
            </w:tcBorders>
            <w:shd w:val="clear" w:color="auto" w:fill="auto"/>
            <w:tcMar>
              <w:top w:w="100" w:type="dxa"/>
              <w:left w:w="100" w:type="dxa"/>
              <w:bottom w:w="100" w:type="dxa"/>
              <w:right w:w="100" w:type="dxa"/>
            </w:tcMar>
          </w:tcPr>
          <w:p w14:paraId="51B45413" w14:textId="77777777" w:rsidR="00567F6C" w:rsidRPr="005B70A1" w:rsidRDefault="00567F6C" w:rsidP="00F66D12">
            <w:r w:rsidRPr="005B70A1">
              <w:t>[0, 0.04]</w:t>
            </w:r>
          </w:p>
        </w:tc>
      </w:tr>
    </w:tbl>
    <w:p w14:paraId="6007FC8F" w14:textId="77777777" w:rsidR="00885984" w:rsidRPr="005B70A1" w:rsidRDefault="00885984" w:rsidP="0011723E"/>
    <w:p w14:paraId="2D70DDC1" w14:textId="5AE843F8" w:rsidR="003624F1" w:rsidRPr="005B70A1" w:rsidRDefault="003624F1">
      <w:pPr>
        <w:rPr>
          <w:b/>
          <w:iCs/>
          <w:u w:val="single"/>
        </w:rPr>
      </w:pPr>
      <w:bookmarkStart w:id="68" w:name="_Toc104479467"/>
    </w:p>
    <w:p w14:paraId="5DF80CDA" w14:textId="77777777" w:rsidR="006F0137" w:rsidRPr="005B70A1" w:rsidRDefault="004F573B" w:rsidP="00116DD0">
      <w:pPr>
        <w:pStyle w:val="Heading3"/>
      </w:pPr>
      <w:bookmarkStart w:id="69" w:name="_Toc110439391"/>
      <w:bookmarkStart w:id="70" w:name="_Toc110439871"/>
      <w:bookmarkStart w:id="71" w:name="_Toc164945610"/>
      <w:bookmarkStart w:id="72" w:name="_Toc172358636"/>
      <w:r w:rsidRPr="005B70A1">
        <w:t>Hypothesis 2a: Interaction effect on distress</w:t>
      </w:r>
      <w:bookmarkEnd w:id="69"/>
      <w:bookmarkEnd w:id="70"/>
      <w:bookmarkEnd w:id="71"/>
      <w:bookmarkEnd w:id="72"/>
      <w:r w:rsidRPr="005B70A1">
        <w:t xml:space="preserve"> </w:t>
      </w:r>
    </w:p>
    <w:p w14:paraId="1011FBF0" w14:textId="77777777" w:rsidR="006F0137" w:rsidRPr="005B70A1" w:rsidRDefault="00E4220C" w:rsidP="001A2680">
      <w:pPr>
        <w:spacing w:after="0" w:line="480" w:lineRule="auto"/>
        <w:ind w:firstLine="360"/>
        <w:jc w:val="both"/>
      </w:pPr>
      <w:r w:rsidRPr="005B70A1">
        <w:t>The hypothesis states that p</w:t>
      </w:r>
      <w:r w:rsidR="004F573B" w:rsidRPr="005B70A1">
        <w:t xml:space="preserve">eople tend to </w:t>
      </w:r>
      <w:bookmarkEnd w:id="68"/>
      <w:r w:rsidR="004F573B" w:rsidRPr="005B70A1">
        <w:t xml:space="preserve">experience more distress when considering an identified single victim than an unidentified single victim, whereas distress towards groups of victims is not expected to differ for identified and unidentified targets. </w:t>
      </w:r>
    </w:p>
    <w:p w14:paraId="1CFAD984" w14:textId="1112BD37" w:rsidR="00D95A9F" w:rsidRPr="005B70A1" w:rsidRDefault="004F573B" w:rsidP="001A2680">
      <w:pPr>
        <w:spacing w:after="0" w:line="480" w:lineRule="auto"/>
        <w:ind w:firstLine="360"/>
      </w:pPr>
      <w:r w:rsidRPr="005B70A1">
        <w:t>The original article only mentioned that the distre</w:t>
      </w:r>
      <w:r w:rsidR="00885984" w:rsidRPr="005B70A1">
        <w:t xml:space="preserve">ss ratings showed </w:t>
      </w:r>
      <w:r w:rsidR="007D6203" w:rsidRPr="005B70A1">
        <w:t xml:space="preserve">a </w:t>
      </w:r>
      <w:r w:rsidR="00885984" w:rsidRPr="005B70A1">
        <w:t xml:space="preserve">significant </w:t>
      </w:r>
      <w:r w:rsidRPr="005B70A1">
        <w:t xml:space="preserve">interaction between the factors of identification and the singularity of the victim </w:t>
      </w:r>
      <w:r w:rsidR="009249A7" w:rsidRPr="005B70A1">
        <w:t>but</w:t>
      </w:r>
      <w:r w:rsidR="001521C3" w:rsidRPr="005B70A1">
        <w:t xml:space="preserve"> </w:t>
      </w:r>
      <w:r w:rsidRPr="005B70A1">
        <w:t>did not provide the F statistic, degree of freedom</w:t>
      </w:r>
      <w:r w:rsidR="007D6203" w:rsidRPr="005B70A1">
        <w:t>,</w:t>
      </w:r>
      <w:r w:rsidRPr="005B70A1">
        <w:t xml:space="preserve"> and p-value of the effect</w:t>
      </w:r>
      <w:r w:rsidR="002B6F1D" w:rsidRPr="005B70A1">
        <w:t xml:space="preserve">. </w:t>
      </w:r>
      <w:r w:rsidR="00885984" w:rsidRPr="005B70A1">
        <w:t>The original article o</w:t>
      </w:r>
      <w:r w:rsidRPr="005B70A1">
        <w:t xml:space="preserve">nly </w:t>
      </w:r>
      <w:r w:rsidR="002B6F1D" w:rsidRPr="005B70A1">
        <w:t xml:space="preserve">reported </w:t>
      </w:r>
      <w:r w:rsidR="007D6203" w:rsidRPr="005B70A1">
        <w:t xml:space="preserve">the </w:t>
      </w:r>
      <w:proofErr w:type="gramStart"/>
      <w:r w:rsidRPr="005B70A1">
        <w:t>mean</w:t>
      </w:r>
      <w:proofErr w:type="gramEnd"/>
      <w:r w:rsidRPr="005B70A1">
        <w:t xml:space="preserve"> </w:t>
      </w:r>
      <w:r w:rsidR="002B6F1D" w:rsidRPr="005B70A1">
        <w:t xml:space="preserve">of the distress rating </w:t>
      </w:r>
      <w:r w:rsidRPr="005B70A1">
        <w:t>for e</w:t>
      </w:r>
      <w:r w:rsidR="007D6203" w:rsidRPr="005B70A1">
        <w:t>very</w:t>
      </w:r>
      <w:r w:rsidRPr="005B70A1">
        <w:t xml:space="preserve"> four conditions. </w:t>
      </w:r>
      <w:r w:rsidR="002B6F1D" w:rsidRPr="005B70A1">
        <w:t xml:space="preserve">However, with the help of the data provided by the authors, we conducted a 2 (single victim vs. </w:t>
      </w:r>
      <w:r w:rsidR="007D6203" w:rsidRPr="005B70A1">
        <w:t xml:space="preserve">a </w:t>
      </w:r>
      <w:r w:rsidR="002B6F1D" w:rsidRPr="005B70A1">
        <w:t>group of eight victims) x 2 (unidentified vs. identified) between-subjects ANOVA on dependent variable distr</w:t>
      </w:r>
      <w:r w:rsidR="00586CEA" w:rsidRPr="005B70A1">
        <w:t xml:space="preserve">ess </w:t>
      </w:r>
      <w:r w:rsidR="002B6F1D" w:rsidRPr="005B70A1">
        <w:t>ra</w:t>
      </w:r>
      <w:r w:rsidR="00586CEA" w:rsidRPr="005B70A1">
        <w:t>t</w:t>
      </w:r>
      <w:r w:rsidR="002B6F1D" w:rsidRPr="005B70A1">
        <w:t xml:space="preserve">ings (see </w:t>
      </w:r>
      <w:r w:rsidR="00443DD6" w:rsidRPr="005B70A1">
        <w:t>T</w:t>
      </w:r>
      <w:r w:rsidR="002B6F1D" w:rsidRPr="005B70A1">
        <w:t>abl</w:t>
      </w:r>
      <w:r w:rsidR="00093429" w:rsidRPr="005B70A1">
        <w:t xml:space="preserve">e </w:t>
      </w:r>
      <w:r w:rsidR="00443DD6" w:rsidRPr="005B70A1">
        <w:t>S</w:t>
      </w:r>
      <w:r w:rsidR="00093429" w:rsidRPr="005B70A1">
        <w:t>8</w:t>
      </w:r>
      <w:r w:rsidR="002B6F1D" w:rsidRPr="005B70A1">
        <w:t>). We calculated the confidence interval of the partial eta squared statistic reported in ANOVA analysis</w:t>
      </w:r>
      <w:r w:rsidR="00586CEA" w:rsidRPr="005B70A1">
        <w:t xml:space="preserve"> from R</w:t>
      </w:r>
      <w:r w:rsidR="00093429" w:rsidRPr="005B70A1">
        <w:t xml:space="preserve"> (presented in </w:t>
      </w:r>
      <w:r w:rsidR="007519CA" w:rsidRPr="005B70A1">
        <w:t>T</w:t>
      </w:r>
      <w:r w:rsidR="00093429" w:rsidRPr="005B70A1">
        <w:t xml:space="preserve">able </w:t>
      </w:r>
      <w:r w:rsidR="00443DD6" w:rsidRPr="005B70A1">
        <w:t>S</w:t>
      </w:r>
      <w:r w:rsidR="00093429" w:rsidRPr="005B70A1">
        <w:t>9</w:t>
      </w:r>
      <w:r w:rsidR="00040F8B" w:rsidRPr="005B70A1">
        <w:t>)</w:t>
      </w:r>
      <w:r w:rsidR="007D6203" w:rsidRPr="005B70A1">
        <w:t>.</w:t>
      </w:r>
    </w:p>
    <w:p w14:paraId="5E7760B0" w14:textId="77777777" w:rsidR="00AC21D4" w:rsidRPr="005B70A1" w:rsidRDefault="00AC21D4" w:rsidP="001A2680">
      <w:pPr>
        <w:spacing w:after="0" w:line="480" w:lineRule="auto"/>
        <w:ind w:firstLine="360"/>
      </w:pPr>
    </w:p>
    <w:p w14:paraId="0C7FEA7E" w14:textId="77777777" w:rsidR="0036161A" w:rsidRDefault="0036161A">
      <w:pPr>
        <w:rPr>
          <w:lang w:bidi="he-IL"/>
        </w:rPr>
      </w:pPr>
      <w:bookmarkStart w:id="73" w:name="_Toc110439392"/>
      <w:r>
        <w:br w:type="page"/>
      </w:r>
    </w:p>
    <w:p w14:paraId="1C902495" w14:textId="2C737897" w:rsidR="00924123" w:rsidRDefault="00DE54A3" w:rsidP="00821D07">
      <w:pPr>
        <w:pStyle w:val="Table"/>
        <w:rPr>
          <w:i/>
        </w:rPr>
      </w:pPr>
      <w:r w:rsidRPr="005B70A1">
        <w:lastRenderedPageBreak/>
        <w:t xml:space="preserve">Table </w:t>
      </w:r>
      <w:r w:rsidR="00240648" w:rsidRPr="005B70A1">
        <w:t>S</w:t>
      </w:r>
      <w:r w:rsidRPr="005B70A1">
        <w:t>8</w:t>
      </w:r>
      <w:bookmarkEnd w:id="73"/>
      <w:r w:rsidR="00710076">
        <w:br/>
      </w:r>
      <w:r w:rsidR="00821D07">
        <w:rPr>
          <w:i/>
        </w:rPr>
        <w:t>D</w:t>
      </w:r>
      <w:r w:rsidR="00821D07" w:rsidRPr="00821D07">
        <w:rPr>
          <w:i/>
        </w:rPr>
        <w:t>istress</w:t>
      </w:r>
      <w:r w:rsidR="00821D07">
        <w:rPr>
          <w:i/>
        </w:rPr>
        <w:t xml:space="preserve">: </w:t>
      </w:r>
      <w:r w:rsidR="000C17D7" w:rsidRPr="005B70A1">
        <w:rPr>
          <w:i/>
        </w:rPr>
        <w:t xml:space="preserve">2 (single victim vs. a group of eight victims) x 2 (unidentified vs. identified) between-subjects </w:t>
      </w:r>
      <w:r w:rsidR="000C17D7">
        <w:rPr>
          <w:i/>
        </w:rPr>
        <w:t>ANOVA</w:t>
      </w:r>
      <w:r w:rsidR="000C17D7" w:rsidRPr="005B70A1">
        <w:rPr>
          <w:i/>
        </w:rPr>
        <w:t xml:space="preserve"> </w:t>
      </w:r>
    </w:p>
    <w:tbl>
      <w:tblPr>
        <w:tblW w:w="9406" w:type="dxa"/>
        <w:tblCellSpacing w:w="15" w:type="dxa"/>
        <w:tblCellMar>
          <w:top w:w="15" w:type="dxa"/>
          <w:left w:w="15" w:type="dxa"/>
          <w:bottom w:w="15" w:type="dxa"/>
          <w:right w:w="15" w:type="dxa"/>
        </w:tblCellMar>
        <w:tblLook w:val="04A0" w:firstRow="1" w:lastRow="0" w:firstColumn="1" w:lastColumn="0" w:noHBand="0" w:noVBand="1"/>
      </w:tblPr>
      <w:tblGrid>
        <w:gridCol w:w="2243"/>
        <w:gridCol w:w="186"/>
        <w:gridCol w:w="1318"/>
        <w:gridCol w:w="288"/>
        <w:gridCol w:w="510"/>
        <w:gridCol w:w="186"/>
        <w:gridCol w:w="1110"/>
        <w:gridCol w:w="286"/>
        <w:gridCol w:w="570"/>
        <w:gridCol w:w="186"/>
        <w:gridCol w:w="570"/>
        <w:gridCol w:w="186"/>
        <w:gridCol w:w="690"/>
        <w:gridCol w:w="186"/>
        <w:gridCol w:w="690"/>
        <w:gridCol w:w="201"/>
      </w:tblGrid>
      <w:tr w:rsidR="00E71CCD" w:rsidRPr="005B70A1" w14:paraId="2CAD7B22" w14:textId="77777777" w:rsidTr="00A73760">
        <w:trPr>
          <w:tblHeader/>
          <w:tblCellSpacing w:w="15" w:type="dxa"/>
        </w:trPr>
        <w:tc>
          <w:tcPr>
            <w:tcW w:w="0" w:type="auto"/>
            <w:vAlign w:val="center"/>
            <w:hideMark/>
          </w:tcPr>
          <w:p w14:paraId="2F054114" w14:textId="77777777" w:rsidR="00E71CCD" w:rsidRPr="005B70A1" w:rsidRDefault="00E71CCD" w:rsidP="00A73760">
            <w:pPr>
              <w:spacing w:after="0" w:line="240" w:lineRule="auto"/>
              <w:rPr>
                <w:b/>
                <w:bCs/>
                <w:color w:val="333333"/>
                <w:lang w:eastAsia="en-US"/>
              </w:rPr>
            </w:pPr>
          </w:p>
        </w:tc>
        <w:tc>
          <w:tcPr>
            <w:tcW w:w="0" w:type="auto"/>
            <w:vAlign w:val="center"/>
            <w:hideMark/>
          </w:tcPr>
          <w:p w14:paraId="779E55A8" w14:textId="77777777" w:rsidR="00E71CCD" w:rsidRPr="005B70A1" w:rsidRDefault="00E71CCD" w:rsidP="00A73760">
            <w:pPr>
              <w:spacing w:after="0" w:line="240" w:lineRule="auto"/>
              <w:rPr>
                <w:lang w:eastAsia="en-US"/>
              </w:rPr>
            </w:pPr>
          </w:p>
        </w:tc>
        <w:tc>
          <w:tcPr>
            <w:tcW w:w="0" w:type="auto"/>
            <w:vAlign w:val="center"/>
            <w:hideMark/>
          </w:tcPr>
          <w:p w14:paraId="1049137B" w14:textId="77777777" w:rsidR="00E71CCD" w:rsidRPr="005B70A1" w:rsidRDefault="00E71CCD" w:rsidP="00A73760">
            <w:pPr>
              <w:spacing w:after="0" w:line="240" w:lineRule="auto"/>
              <w:rPr>
                <w:lang w:eastAsia="en-US"/>
              </w:rPr>
            </w:pPr>
          </w:p>
        </w:tc>
        <w:tc>
          <w:tcPr>
            <w:tcW w:w="0" w:type="auto"/>
            <w:vAlign w:val="center"/>
            <w:hideMark/>
          </w:tcPr>
          <w:p w14:paraId="5E7D1C7D" w14:textId="77777777" w:rsidR="00E71CCD" w:rsidRPr="005B70A1" w:rsidRDefault="00E71CCD" w:rsidP="00A73760">
            <w:pPr>
              <w:spacing w:after="0" w:line="240" w:lineRule="auto"/>
              <w:rPr>
                <w:lang w:eastAsia="en-US"/>
              </w:rPr>
            </w:pPr>
          </w:p>
        </w:tc>
        <w:tc>
          <w:tcPr>
            <w:tcW w:w="0" w:type="auto"/>
            <w:vAlign w:val="center"/>
            <w:hideMark/>
          </w:tcPr>
          <w:p w14:paraId="00BADA34" w14:textId="77777777" w:rsidR="00E71CCD" w:rsidRPr="005B70A1" w:rsidRDefault="00E71CCD" w:rsidP="00A73760">
            <w:pPr>
              <w:spacing w:after="0" w:line="240" w:lineRule="auto"/>
              <w:rPr>
                <w:lang w:eastAsia="en-US"/>
              </w:rPr>
            </w:pPr>
          </w:p>
        </w:tc>
        <w:tc>
          <w:tcPr>
            <w:tcW w:w="0" w:type="auto"/>
            <w:vAlign w:val="center"/>
            <w:hideMark/>
          </w:tcPr>
          <w:p w14:paraId="1B51BADC" w14:textId="77777777" w:rsidR="00E71CCD" w:rsidRPr="005B70A1" w:rsidRDefault="00E71CCD" w:rsidP="00A73760">
            <w:pPr>
              <w:spacing w:after="0" w:line="240" w:lineRule="auto"/>
              <w:rPr>
                <w:lang w:eastAsia="en-US"/>
              </w:rPr>
            </w:pPr>
          </w:p>
        </w:tc>
        <w:tc>
          <w:tcPr>
            <w:tcW w:w="0" w:type="auto"/>
            <w:vAlign w:val="center"/>
            <w:hideMark/>
          </w:tcPr>
          <w:p w14:paraId="297A45B8" w14:textId="77777777" w:rsidR="00E71CCD" w:rsidRPr="005B70A1" w:rsidRDefault="00E71CCD" w:rsidP="00A73760">
            <w:pPr>
              <w:spacing w:after="0" w:line="240" w:lineRule="auto"/>
              <w:rPr>
                <w:lang w:eastAsia="en-US"/>
              </w:rPr>
            </w:pPr>
          </w:p>
        </w:tc>
        <w:tc>
          <w:tcPr>
            <w:tcW w:w="0" w:type="auto"/>
            <w:vAlign w:val="center"/>
            <w:hideMark/>
          </w:tcPr>
          <w:p w14:paraId="52D160DF" w14:textId="77777777" w:rsidR="00E71CCD" w:rsidRPr="005B70A1" w:rsidRDefault="00E71CCD" w:rsidP="00A73760">
            <w:pPr>
              <w:spacing w:after="0" w:line="240" w:lineRule="auto"/>
              <w:rPr>
                <w:lang w:eastAsia="en-US"/>
              </w:rPr>
            </w:pPr>
          </w:p>
        </w:tc>
        <w:tc>
          <w:tcPr>
            <w:tcW w:w="0" w:type="auto"/>
            <w:vAlign w:val="center"/>
            <w:hideMark/>
          </w:tcPr>
          <w:p w14:paraId="457E35F9" w14:textId="77777777" w:rsidR="00E71CCD" w:rsidRPr="005B70A1" w:rsidRDefault="00E71CCD" w:rsidP="00A73760">
            <w:pPr>
              <w:spacing w:after="0" w:line="240" w:lineRule="auto"/>
              <w:rPr>
                <w:lang w:eastAsia="en-US"/>
              </w:rPr>
            </w:pPr>
          </w:p>
        </w:tc>
        <w:tc>
          <w:tcPr>
            <w:tcW w:w="0" w:type="auto"/>
            <w:vAlign w:val="center"/>
            <w:hideMark/>
          </w:tcPr>
          <w:p w14:paraId="15E9635B" w14:textId="77777777" w:rsidR="00E71CCD" w:rsidRPr="005B70A1" w:rsidRDefault="00E71CCD" w:rsidP="00A73760">
            <w:pPr>
              <w:spacing w:after="0" w:line="240" w:lineRule="auto"/>
              <w:rPr>
                <w:lang w:eastAsia="en-US"/>
              </w:rPr>
            </w:pPr>
          </w:p>
        </w:tc>
        <w:tc>
          <w:tcPr>
            <w:tcW w:w="0" w:type="auto"/>
            <w:vAlign w:val="center"/>
            <w:hideMark/>
          </w:tcPr>
          <w:p w14:paraId="359561FE" w14:textId="77777777" w:rsidR="00E71CCD" w:rsidRPr="005B70A1" w:rsidRDefault="00E71CCD" w:rsidP="00A73760">
            <w:pPr>
              <w:spacing w:after="0" w:line="240" w:lineRule="auto"/>
              <w:rPr>
                <w:lang w:eastAsia="en-US"/>
              </w:rPr>
            </w:pPr>
          </w:p>
        </w:tc>
        <w:tc>
          <w:tcPr>
            <w:tcW w:w="0" w:type="auto"/>
            <w:vAlign w:val="center"/>
            <w:hideMark/>
          </w:tcPr>
          <w:p w14:paraId="3EDD0F23" w14:textId="77777777" w:rsidR="00E71CCD" w:rsidRPr="005B70A1" w:rsidRDefault="00E71CCD" w:rsidP="00A73760">
            <w:pPr>
              <w:spacing w:after="0" w:line="240" w:lineRule="auto"/>
              <w:rPr>
                <w:lang w:eastAsia="en-US"/>
              </w:rPr>
            </w:pPr>
          </w:p>
        </w:tc>
        <w:tc>
          <w:tcPr>
            <w:tcW w:w="0" w:type="auto"/>
            <w:vAlign w:val="center"/>
            <w:hideMark/>
          </w:tcPr>
          <w:p w14:paraId="419A7E97" w14:textId="77777777" w:rsidR="00E71CCD" w:rsidRPr="005B70A1" w:rsidRDefault="00E71CCD" w:rsidP="00A73760">
            <w:pPr>
              <w:spacing w:after="0" w:line="240" w:lineRule="auto"/>
              <w:rPr>
                <w:lang w:eastAsia="en-US"/>
              </w:rPr>
            </w:pPr>
          </w:p>
        </w:tc>
        <w:tc>
          <w:tcPr>
            <w:tcW w:w="0" w:type="auto"/>
            <w:vAlign w:val="center"/>
            <w:hideMark/>
          </w:tcPr>
          <w:p w14:paraId="5EF74EA1" w14:textId="77777777" w:rsidR="00E71CCD" w:rsidRPr="005B70A1" w:rsidRDefault="00E71CCD" w:rsidP="00A73760">
            <w:pPr>
              <w:spacing w:after="0" w:line="240" w:lineRule="auto"/>
              <w:rPr>
                <w:lang w:eastAsia="en-US"/>
              </w:rPr>
            </w:pPr>
          </w:p>
        </w:tc>
        <w:tc>
          <w:tcPr>
            <w:tcW w:w="0" w:type="auto"/>
            <w:vAlign w:val="center"/>
            <w:hideMark/>
          </w:tcPr>
          <w:p w14:paraId="50906648" w14:textId="77777777" w:rsidR="00E71CCD" w:rsidRPr="005B70A1" w:rsidRDefault="00E71CCD" w:rsidP="00A73760">
            <w:pPr>
              <w:spacing w:after="0" w:line="240" w:lineRule="auto"/>
              <w:rPr>
                <w:lang w:eastAsia="en-US"/>
              </w:rPr>
            </w:pPr>
          </w:p>
        </w:tc>
        <w:tc>
          <w:tcPr>
            <w:tcW w:w="0" w:type="auto"/>
            <w:vAlign w:val="center"/>
            <w:hideMark/>
          </w:tcPr>
          <w:p w14:paraId="4EB0B24B" w14:textId="77777777" w:rsidR="00E71CCD" w:rsidRPr="005B70A1" w:rsidRDefault="00E71CCD" w:rsidP="00A73760">
            <w:pPr>
              <w:spacing w:after="0" w:line="240" w:lineRule="auto"/>
              <w:rPr>
                <w:lang w:eastAsia="en-US"/>
              </w:rPr>
            </w:pPr>
          </w:p>
        </w:tc>
      </w:tr>
      <w:tr w:rsidR="00E71CCD" w:rsidRPr="00F07134" w14:paraId="3C566A73" w14:textId="77777777" w:rsidTr="00A73760">
        <w:trPr>
          <w:cantSplit/>
          <w:tblHeader/>
          <w:tblCellSpacing w:w="15" w:type="dxa"/>
        </w:trPr>
        <w:tc>
          <w:tcPr>
            <w:tcW w:w="0" w:type="auto"/>
            <w:gridSpan w:val="2"/>
            <w:tcBorders>
              <w:top w:val="single" w:sz="4" w:space="0" w:color="auto"/>
              <w:left w:val="nil"/>
              <w:bottom w:val="single" w:sz="6" w:space="0" w:color="333333"/>
              <w:right w:val="nil"/>
            </w:tcBorders>
            <w:tcMar>
              <w:top w:w="60" w:type="dxa"/>
              <w:left w:w="120" w:type="dxa"/>
              <w:bottom w:w="60" w:type="dxa"/>
              <w:right w:w="120" w:type="dxa"/>
            </w:tcMar>
            <w:vAlign w:val="center"/>
            <w:hideMark/>
          </w:tcPr>
          <w:p w14:paraId="135438A8" w14:textId="77777777" w:rsidR="00E71CCD" w:rsidRPr="00F07134" w:rsidRDefault="00E71CCD" w:rsidP="00A73760">
            <w:pPr>
              <w:spacing w:after="0" w:line="240" w:lineRule="auto"/>
              <w:rPr>
                <w:bCs/>
                <w:color w:val="333333"/>
              </w:rPr>
            </w:pPr>
            <w:r w:rsidRPr="00F07134">
              <w:rPr>
                <w:bCs/>
                <w:color w:val="333333"/>
                <w:lang w:eastAsia="en-US"/>
              </w:rPr>
              <w:t>Measure</w:t>
            </w:r>
            <w:r w:rsidRPr="00F07134">
              <w:rPr>
                <w:bCs/>
                <w:color w:val="333333"/>
              </w:rPr>
              <w:t> </w:t>
            </w:r>
          </w:p>
        </w:tc>
        <w:tc>
          <w:tcPr>
            <w:tcW w:w="0" w:type="auto"/>
            <w:gridSpan w:val="2"/>
            <w:tcBorders>
              <w:top w:val="single" w:sz="4" w:space="0" w:color="auto"/>
              <w:left w:val="nil"/>
              <w:bottom w:val="single" w:sz="6" w:space="0" w:color="333333"/>
              <w:right w:val="nil"/>
            </w:tcBorders>
            <w:tcMar>
              <w:top w:w="60" w:type="dxa"/>
              <w:left w:w="120" w:type="dxa"/>
              <w:bottom w:w="60" w:type="dxa"/>
              <w:right w:w="120" w:type="dxa"/>
            </w:tcMar>
            <w:vAlign w:val="center"/>
            <w:hideMark/>
          </w:tcPr>
          <w:p w14:paraId="210E2E78" w14:textId="77777777" w:rsidR="00E71CCD" w:rsidRPr="00F07134" w:rsidRDefault="00E71CCD" w:rsidP="00A73760">
            <w:pPr>
              <w:spacing w:after="0" w:line="240" w:lineRule="auto"/>
              <w:rPr>
                <w:bCs/>
                <w:color w:val="333333"/>
              </w:rPr>
            </w:pPr>
            <w:r w:rsidRPr="00F07134">
              <w:rPr>
                <w:bCs/>
                <w:color w:val="333333"/>
              </w:rPr>
              <w:t>Sum of Squares</w:t>
            </w:r>
          </w:p>
        </w:tc>
        <w:tc>
          <w:tcPr>
            <w:tcW w:w="0" w:type="auto"/>
            <w:gridSpan w:val="2"/>
            <w:tcBorders>
              <w:top w:val="single" w:sz="4" w:space="0" w:color="auto"/>
              <w:left w:val="nil"/>
              <w:bottom w:val="single" w:sz="6" w:space="0" w:color="333333"/>
              <w:right w:val="nil"/>
            </w:tcBorders>
            <w:tcMar>
              <w:top w:w="60" w:type="dxa"/>
              <w:left w:w="120" w:type="dxa"/>
              <w:bottom w:w="60" w:type="dxa"/>
              <w:right w:w="120" w:type="dxa"/>
            </w:tcMar>
            <w:vAlign w:val="center"/>
            <w:hideMark/>
          </w:tcPr>
          <w:p w14:paraId="3819763B" w14:textId="77777777" w:rsidR="00E71CCD" w:rsidRPr="00F07134" w:rsidRDefault="00E71CCD" w:rsidP="00A73760">
            <w:pPr>
              <w:spacing w:after="0" w:line="240" w:lineRule="auto"/>
              <w:rPr>
                <w:bCs/>
                <w:i/>
                <w:color w:val="333333"/>
                <w:lang w:eastAsia="en-US"/>
              </w:rPr>
            </w:pPr>
            <w:r w:rsidRPr="00F07134">
              <w:rPr>
                <w:bCs/>
                <w:i/>
                <w:color w:val="333333"/>
                <w:lang w:eastAsia="en-US"/>
              </w:rPr>
              <w:t>df</w:t>
            </w:r>
          </w:p>
        </w:tc>
        <w:tc>
          <w:tcPr>
            <w:tcW w:w="0" w:type="auto"/>
            <w:gridSpan w:val="2"/>
            <w:tcBorders>
              <w:top w:val="single" w:sz="4" w:space="0" w:color="auto"/>
              <w:left w:val="nil"/>
              <w:bottom w:val="single" w:sz="6" w:space="0" w:color="333333"/>
              <w:right w:val="nil"/>
            </w:tcBorders>
            <w:tcMar>
              <w:top w:w="60" w:type="dxa"/>
              <w:left w:w="120" w:type="dxa"/>
              <w:bottom w:w="60" w:type="dxa"/>
              <w:right w:w="120" w:type="dxa"/>
            </w:tcMar>
            <w:vAlign w:val="center"/>
            <w:hideMark/>
          </w:tcPr>
          <w:p w14:paraId="43D97798" w14:textId="77777777" w:rsidR="00E71CCD" w:rsidRPr="00F07134" w:rsidRDefault="00E71CCD" w:rsidP="00A73760">
            <w:pPr>
              <w:spacing w:after="0" w:line="240" w:lineRule="auto"/>
              <w:rPr>
                <w:bCs/>
                <w:color w:val="333333"/>
              </w:rPr>
            </w:pPr>
            <w:r w:rsidRPr="00F07134">
              <w:rPr>
                <w:bCs/>
                <w:color w:val="333333"/>
              </w:rPr>
              <w:t>Mean Square</w:t>
            </w:r>
          </w:p>
        </w:tc>
        <w:tc>
          <w:tcPr>
            <w:tcW w:w="0" w:type="auto"/>
            <w:gridSpan w:val="2"/>
            <w:tcBorders>
              <w:top w:val="single" w:sz="4" w:space="0" w:color="auto"/>
              <w:left w:val="nil"/>
              <w:bottom w:val="single" w:sz="6" w:space="0" w:color="333333"/>
              <w:right w:val="nil"/>
            </w:tcBorders>
            <w:tcMar>
              <w:top w:w="60" w:type="dxa"/>
              <w:left w:w="120" w:type="dxa"/>
              <w:bottom w:w="60" w:type="dxa"/>
              <w:right w:w="120" w:type="dxa"/>
            </w:tcMar>
            <w:vAlign w:val="center"/>
            <w:hideMark/>
          </w:tcPr>
          <w:p w14:paraId="08CDEAF9" w14:textId="77777777" w:rsidR="00E71CCD" w:rsidRPr="00F07134" w:rsidRDefault="00E71CCD" w:rsidP="00A73760">
            <w:pPr>
              <w:spacing w:after="0" w:line="240" w:lineRule="auto"/>
              <w:rPr>
                <w:bCs/>
                <w:i/>
                <w:color w:val="333333"/>
                <w:lang w:eastAsia="en-US"/>
              </w:rPr>
            </w:pPr>
            <w:r w:rsidRPr="00F07134">
              <w:rPr>
                <w:bCs/>
                <w:i/>
                <w:color w:val="333333"/>
                <w:lang w:eastAsia="en-US"/>
              </w:rPr>
              <w:t>F</w:t>
            </w:r>
          </w:p>
        </w:tc>
        <w:tc>
          <w:tcPr>
            <w:tcW w:w="0" w:type="auto"/>
            <w:gridSpan w:val="2"/>
            <w:tcBorders>
              <w:top w:val="single" w:sz="4" w:space="0" w:color="auto"/>
              <w:left w:val="nil"/>
              <w:bottom w:val="single" w:sz="6" w:space="0" w:color="333333"/>
              <w:right w:val="nil"/>
            </w:tcBorders>
            <w:tcMar>
              <w:top w:w="60" w:type="dxa"/>
              <w:left w:w="120" w:type="dxa"/>
              <w:bottom w:w="60" w:type="dxa"/>
              <w:right w:w="120" w:type="dxa"/>
            </w:tcMar>
            <w:vAlign w:val="center"/>
            <w:hideMark/>
          </w:tcPr>
          <w:p w14:paraId="5EBC0362" w14:textId="77777777" w:rsidR="00E71CCD" w:rsidRPr="00F07134" w:rsidRDefault="00E71CCD" w:rsidP="00A73760">
            <w:pPr>
              <w:spacing w:after="0" w:line="240" w:lineRule="auto"/>
              <w:rPr>
                <w:bCs/>
                <w:i/>
                <w:color w:val="333333"/>
                <w:lang w:eastAsia="en-US"/>
              </w:rPr>
            </w:pPr>
            <w:r w:rsidRPr="00F07134">
              <w:rPr>
                <w:bCs/>
                <w:i/>
                <w:color w:val="333333"/>
                <w:lang w:eastAsia="en-US"/>
              </w:rPr>
              <w:t>p</w:t>
            </w:r>
          </w:p>
        </w:tc>
        <w:tc>
          <w:tcPr>
            <w:tcW w:w="0" w:type="auto"/>
            <w:gridSpan w:val="2"/>
            <w:tcBorders>
              <w:top w:val="single" w:sz="4" w:space="0" w:color="auto"/>
              <w:left w:val="nil"/>
              <w:bottom w:val="single" w:sz="6" w:space="0" w:color="333333"/>
              <w:right w:val="nil"/>
            </w:tcBorders>
            <w:tcMar>
              <w:top w:w="60" w:type="dxa"/>
              <w:left w:w="120" w:type="dxa"/>
              <w:bottom w:w="60" w:type="dxa"/>
              <w:right w:w="120" w:type="dxa"/>
            </w:tcMar>
            <w:vAlign w:val="center"/>
            <w:hideMark/>
          </w:tcPr>
          <w:p w14:paraId="6DDAB7E4" w14:textId="77777777" w:rsidR="00E71CCD" w:rsidRPr="00F07134" w:rsidRDefault="00E71CCD" w:rsidP="00A73760">
            <w:pPr>
              <w:spacing w:after="0" w:line="240" w:lineRule="auto"/>
              <w:rPr>
                <w:bCs/>
                <w:color w:val="333333"/>
              </w:rPr>
            </w:pPr>
            <w:r w:rsidRPr="00F07134">
              <w:rPr>
                <w:bCs/>
                <w:color w:val="333333"/>
              </w:rPr>
              <w:t>η²</w:t>
            </w:r>
          </w:p>
        </w:tc>
        <w:tc>
          <w:tcPr>
            <w:tcW w:w="0" w:type="auto"/>
            <w:gridSpan w:val="2"/>
            <w:tcBorders>
              <w:top w:val="single" w:sz="4" w:space="0" w:color="auto"/>
              <w:left w:val="nil"/>
              <w:bottom w:val="single" w:sz="6" w:space="0" w:color="333333"/>
              <w:right w:val="nil"/>
            </w:tcBorders>
            <w:tcMar>
              <w:top w:w="60" w:type="dxa"/>
              <w:left w:w="120" w:type="dxa"/>
              <w:bottom w:w="60" w:type="dxa"/>
              <w:right w:w="120" w:type="dxa"/>
            </w:tcMar>
            <w:vAlign w:val="center"/>
            <w:hideMark/>
          </w:tcPr>
          <w:p w14:paraId="7ACD983E" w14:textId="77777777" w:rsidR="00E71CCD" w:rsidRPr="00F07134" w:rsidRDefault="00E71CCD" w:rsidP="00A73760">
            <w:pPr>
              <w:spacing w:after="0" w:line="240" w:lineRule="auto"/>
              <w:rPr>
                <w:bCs/>
                <w:color w:val="333333"/>
              </w:rPr>
            </w:pPr>
            <w:r w:rsidRPr="00F07134">
              <w:rPr>
                <w:bCs/>
                <w:color w:val="333333"/>
              </w:rPr>
              <w:t>η²</w:t>
            </w:r>
            <w:r w:rsidRPr="00F07134">
              <w:rPr>
                <w:bCs/>
                <w:color w:val="333333"/>
                <w:vertAlign w:val="subscript"/>
              </w:rPr>
              <w:t>p</w:t>
            </w:r>
          </w:p>
        </w:tc>
      </w:tr>
      <w:tr w:rsidR="00E71CCD" w:rsidRPr="005B70A1" w14:paraId="4A22B982" w14:textId="77777777" w:rsidTr="00A73760">
        <w:trPr>
          <w:cantSplit/>
          <w:tblCellSpacing w:w="15" w:type="dxa"/>
        </w:trPr>
        <w:tc>
          <w:tcPr>
            <w:tcW w:w="0" w:type="auto"/>
            <w:tcBorders>
              <w:top w:val="nil"/>
              <w:left w:val="nil"/>
              <w:bottom w:val="nil"/>
              <w:right w:val="nil"/>
            </w:tcBorders>
            <w:tcMar>
              <w:top w:w="120" w:type="dxa"/>
              <w:left w:w="120" w:type="dxa"/>
              <w:bottom w:w="30" w:type="dxa"/>
              <w:right w:w="0" w:type="dxa"/>
            </w:tcMar>
            <w:vAlign w:val="center"/>
            <w:hideMark/>
          </w:tcPr>
          <w:p w14:paraId="5A3E9538" w14:textId="77777777" w:rsidR="00E71CCD" w:rsidRPr="005B70A1" w:rsidRDefault="00E71CCD" w:rsidP="00E71CCD">
            <w:pPr>
              <w:spacing w:after="0" w:line="240" w:lineRule="auto"/>
              <w:rPr>
                <w:color w:val="333333"/>
                <w:lang w:eastAsia="en-US"/>
              </w:rPr>
            </w:pPr>
            <w:r w:rsidRPr="005B70A1">
              <w:rPr>
                <w:color w:val="333333"/>
                <w:lang w:eastAsia="en-US"/>
              </w:rPr>
              <w:t>Victim</w:t>
            </w:r>
          </w:p>
        </w:tc>
        <w:tc>
          <w:tcPr>
            <w:tcW w:w="0" w:type="auto"/>
            <w:tcBorders>
              <w:top w:val="nil"/>
              <w:left w:val="nil"/>
              <w:bottom w:val="nil"/>
              <w:right w:val="nil"/>
            </w:tcBorders>
            <w:tcMar>
              <w:top w:w="120" w:type="dxa"/>
              <w:left w:w="30" w:type="dxa"/>
              <w:bottom w:w="30" w:type="dxa"/>
              <w:right w:w="120" w:type="dxa"/>
            </w:tcMar>
            <w:vAlign w:val="center"/>
            <w:hideMark/>
          </w:tcPr>
          <w:p w14:paraId="2DEF5E36" w14:textId="77777777" w:rsidR="00E71CCD" w:rsidRPr="005B70A1" w:rsidRDefault="00E71CCD" w:rsidP="00E71CCD">
            <w:pPr>
              <w:spacing w:after="0" w:line="240" w:lineRule="auto"/>
              <w:rPr>
                <w:color w:val="333333"/>
                <w:lang w:eastAsia="en-US"/>
              </w:rPr>
            </w:pPr>
          </w:p>
        </w:tc>
        <w:tc>
          <w:tcPr>
            <w:tcW w:w="0" w:type="auto"/>
            <w:tcBorders>
              <w:top w:val="nil"/>
              <w:left w:val="nil"/>
              <w:bottom w:val="nil"/>
              <w:right w:val="nil"/>
            </w:tcBorders>
            <w:tcMar>
              <w:top w:w="120" w:type="dxa"/>
              <w:left w:w="120" w:type="dxa"/>
              <w:bottom w:w="30" w:type="dxa"/>
              <w:right w:w="0" w:type="dxa"/>
            </w:tcMar>
            <w:vAlign w:val="center"/>
            <w:hideMark/>
          </w:tcPr>
          <w:p w14:paraId="52FE016D" w14:textId="67197E3F" w:rsidR="00E71CCD" w:rsidRPr="005B70A1" w:rsidRDefault="00E71CCD" w:rsidP="00E71CCD">
            <w:pPr>
              <w:spacing w:after="0" w:line="240" w:lineRule="auto"/>
              <w:rPr>
                <w:color w:val="333333"/>
                <w:lang w:eastAsia="en-US"/>
              </w:rPr>
            </w:pPr>
            <w:r w:rsidRPr="005B70A1">
              <w:rPr>
                <w:color w:val="333333"/>
                <w:lang w:eastAsia="en-US"/>
              </w:rPr>
              <w:t>1.6</w:t>
            </w:r>
            <w:r>
              <w:rPr>
                <w:color w:val="333333"/>
                <w:lang w:eastAsia="en-US"/>
              </w:rPr>
              <w:t>8</w:t>
            </w:r>
          </w:p>
        </w:tc>
        <w:tc>
          <w:tcPr>
            <w:tcW w:w="0" w:type="auto"/>
            <w:tcBorders>
              <w:top w:val="nil"/>
              <w:left w:val="nil"/>
              <w:bottom w:val="nil"/>
              <w:right w:val="nil"/>
            </w:tcBorders>
            <w:tcMar>
              <w:top w:w="120" w:type="dxa"/>
              <w:left w:w="30" w:type="dxa"/>
              <w:bottom w:w="30" w:type="dxa"/>
              <w:right w:w="120" w:type="dxa"/>
            </w:tcMar>
            <w:vAlign w:val="center"/>
            <w:hideMark/>
          </w:tcPr>
          <w:p w14:paraId="75899B32" w14:textId="77777777" w:rsidR="00E71CCD" w:rsidRPr="005B70A1" w:rsidRDefault="00E71CCD" w:rsidP="00E71CCD">
            <w:pPr>
              <w:spacing w:after="0" w:line="240" w:lineRule="auto"/>
              <w:rPr>
                <w:color w:val="333333"/>
                <w:lang w:eastAsia="en-US"/>
              </w:rPr>
            </w:pPr>
          </w:p>
        </w:tc>
        <w:tc>
          <w:tcPr>
            <w:tcW w:w="0" w:type="auto"/>
            <w:tcBorders>
              <w:top w:val="nil"/>
              <w:left w:val="nil"/>
              <w:bottom w:val="nil"/>
              <w:right w:val="nil"/>
            </w:tcBorders>
            <w:tcMar>
              <w:top w:w="120" w:type="dxa"/>
              <w:left w:w="120" w:type="dxa"/>
              <w:bottom w:w="30" w:type="dxa"/>
              <w:right w:w="0" w:type="dxa"/>
            </w:tcMar>
            <w:vAlign w:val="center"/>
            <w:hideMark/>
          </w:tcPr>
          <w:p w14:paraId="3B13BCE2" w14:textId="77777777" w:rsidR="00E71CCD" w:rsidRPr="005B70A1" w:rsidRDefault="00E71CCD" w:rsidP="00E71CCD">
            <w:pPr>
              <w:spacing w:after="0" w:line="240" w:lineRule="auto"/>
              <w:rPr>
                <w:color w:val="333333"/>
                <w:lang w:eastAsia="en-US"/>
              </w:rPr>
            </w:pPr>
            <w:r w:rsidRPr="005B70A1">
              <w:rPr>
                <w:color w:val="333333"/>
                <w:lang w:eastAsia="en-US"/>
              </w:rPr>
              <w:t>1</w:t>
            </w:r>
          </w:p>
        </w:tc>
        <w:tc>
          <w:tcPr>
            <w:tcW w:w="0" w:type="auto"/>
            <w:tcBorders>
              <w:top w:val="nil"/>
              <w:left w:val="nil"/>
              <w:bottom w:val="nil"/>
              <w:right w:val="nil"/>
            </w:tcBorders>
            <w:tcMar>
              <w:top w:w="120" w:type="dxa"/>
              <w:left w:w="30" w:type="dxa"/>
              <w:bottom w:w="30" w:type="dxa"/>
              <w:right w:w="120" w:type="dxa"/>
            </w:tcMar>
            <w:vAlign w:val="center"/>
            <w:hideMark/>
          </w:tcPr>
          <w:p w14:paraId="7F41FD58" w14:textId="77777777" w:rsidR="00E71CCD" w:rsidRPr="005B70A1" w:rsidRDefault="00E71CCD" w:rsidP="00E71CCD">
            <w:pPr>
              <w:spacing w:after="0" w:line="240" w:lineRule="auto"/>
              <w:rPr>
                <w:color w:val="333333"/>
                <w:lang w:eastAsia="en-US"/>
              </w:rPr>
            </w:pPr>
          </w:p>
        </w:tc>
        <w:tc>
          <w:tcPr>
            <w:tcW w:w="0" w:type="auto"/>
            <w:tcBorders>
              <w:top w:val="nil"/>
              <w:left w:val="nil"/>
              <w:bottom w:val="nil"/>
              <w:right w:val="nil"/>
            </w:tcBorders>
            <w:tcMar>
              <w:top w:w="120" w:type="dxa"/>
              <w:left w:w="120" w:type="dxa"/>
              <w:bottom w:w="30" w:type="dxa"/>
              <w:right w:w="0" w:type="dxa"/>
            </w:tcMar>
            <w:vAlign w:val="center"/>
            <w:hideMark/>
          </w:tcPr>
          <w:p w14:paraId="21A1119B" w14:textId="53E60DE3" w:rsidR="00E71CCD" w:rsidRPr="005B70A1" w:rsidRDefault="00E71CCD" w:rsidP="00E71CCD">
            <w:pPr>
              <w:spacing w:after="0" w:line="240" w:lineRule="auto"/>
              <w:rPr>
                <w:color w:val="333333"/>
                <w:lang w:eastAsia="en-US"/>
              </w:rPr>
            </w:pPr>
            <w:r w:rsidRPr="005B70A1">
              <w:rPr>
                <w:color w:val="333333"/>
                <w:lang w:eastAsia="en-US"/>
              </w:rPr>
              <w:t>1.6</w:t>
            </w:r>
            <w:r>
              <w:rPr>
                <w:color w:val="333333"/>
                <w:lang w:eastAsia="en-US"/>
              </w:rPr>
              <w:t>8</w:t>
            </w:r>
          </w:p>
        </w:tc>
        <w:tc>
          <w:tcPr>
            <w:tcW w:w="0" w:type="auto"/>
            <w:tcBorders>
              <w:top w:val="nil"/>
              <w:left w:val="nil"/>
              <w:bottom w:val="nil"/>
              <w:right w:val="nil"/>
            </w:tcBorders>
            <w:tcMar>
              <w:top w:w="120" w:type="dxa"/>
              <w:left w:w="30" w:type="dxa"/>
              <w:bottom w:w="30" w:type="dxa"/>
              <w:right w:w="120" w:type="dxa"/>
            </w:tcMar>
            <w:vAlign w:val="center"/>
            <w:hideMark/>
          </w:tcPr>
          <w:p w14:paraId="3B2D2BB8" w14:textId="77777777" w:rsidR="00E71CCD" w:rsidRPr="005B70A1" w:rsidRDefault="00E71CCD" w:rsidP="00E71CCD">
            <w:pPr>
              <w:spacing w:after="0" w:line="240" w:lineRule="auto"/>
              <w:rPr>
                <w:color w:val="333333"/>
                <w:lang w:eastAsia="en-US"/>
              </w:rPr>
            </w:pPr>
          </w:p>
        </w:tc>
        <w:tc>
          <w:tcPr>
            <w:tcW w:w="0" w:type="auto"/>
            <w:tcBorders>
              <w:top w:val="nil"/>
              <w:left w:val="nil"/>
              <w:bottom w:val="nil"/>
              <w:right w:val="nil"/>
            </w:tcBorders>
            <w:tcMar>
              <w:top w:w="120" w:type="dxa"/>
              <w:left w:w="120" w:type="dxa"/>
              <w:bottom w:w="30" w:type="dxa"/>
              <w:right w:w="0" w:type="dxa"/>
            </w:tcMar>
            <w:vAlign w:val="center"/>
            <w:hideMark/>
          </w:tcPr>
          <w:p w14:paraId="4EF30577" w14:textId="4CD9831B" w:rsidR="00E71CCD" w:rsidRPr="005B70A1" w:rsidRDefault="00E71CCD" w:rsidP="00E71CCD">
            <w:pPr>
              <w:spacing w:after="0" w:line="240" w:lineRule="auto"/>
              <w:rPr>
                <w:color w:val="333333"/>
                <w:lang w:eastAsia="en-US"/>
              </w:rPr>
            </w:pPr>
            <w:r w:rsidRPr="005B70A1">
              <w:rPr>
                <w:color w:val="333333"/>
                <w:lang w:eastAsia="en-US"/>
              </w:rPr>
              <w:t>0.88</w:t>
            </w:r>
          </w:p>
        </w:tc>
        <w:tc>
          <w:tcPr>
            <w:tcW w:w="0" w:type="auto"/>
            <w:tcBorders>
              <w:top w:val="nil"/>
              <w:left w:val="nil"/>
              <w:bottom w:val="nil"/>
              <w:right w:val="nil"/>
            </w:tcBorders>
            <w:tcMar>
              <w:top w:w="120" w:type="dxa"/>
              <w:left w:w="30" w:type="dxa"/>
              <w:bottom w:w="30" w:type="dxa"/>
              <w:right w:w="120" w:type="dxa"/>
            </w:tcMar>
            <w:vAlign w:val="center"/>
            <w:hideMark/>
          </w:tcPr>
          <w:p w14:paraId="5C2574FB" w14:textId="77777777" w:rsidR="00E71CCD" w:rsidRPr="005B70A1" w:rsidRDefault="00E71CCD" w:rsidP="00E71CCD">
            <w:pPr>
              <w:spacing w:after="0" w:line="240" w:lineRule="auto"/>
              <w:rPr>
                <w:color w:val="333333"/>
                <w:lang w:eastAsia="en-US"/>
              </w:rPr>
            </w:pPr>
          </w:p>
        </w:tc>
        <w:tc>
          <w:tcPr>
            <w:tcW w:w="0" w:type="auto"/>
            <w:tcBorders>
              <w:top w:val="nil"/>
              <w:left w:val="nil"/>
              <w:bottom w:val="nil"/>
              <w:right w:val="nil"/>
            </w:tcBorders>
            <w:tcMar>
              <w:top w:w="120" w:type="dxa"/>
              <w:left w:w="120" w:type="dxa"/>
              <w:bottom w:w="30" w:type="dxa"/>
              <w:right w:w="0" w:type="dxa"/>
            </w:tcMar>
            <w:vAlign w:val="center"/>
            <w:hideMark/>
          </w:tcPr>
          <w:p w14:paraId="2405975A" w14:textId="3936D6A3" w:rsidR="00E71CCD" w:rsidRPr="005B70A1" w:rsidRDefault="00E71CCD" w:rsidP="00E71CCD">
            <w:pPr>
              <w:spacing w:after="0" w:line="240" w:lineRule="auto"/>
              <w:rPr>
                <w:color w:val="333333"/>
                <w:lang w:eastAsia="en-US"/>
              </w:rPr>
            </w:pPr>
            <w:r w:rsidRPr="005B70A1">
              <w:rPr>
                <w:color w:val="333333"/>
                <w:lang w:eastAsia="en-US"/>
              </w:rPr>
              <w:t>.349</w:t>
            </w:r>
          </w:p>
        </w:tc>
        <w:tc>
          <w:tcPr>
            <w:tcW w:w="0" w:type="auto"/>
            <w:tcBorders>
              <w:top w:val="nil"/>
              <w:left w:val="nil"/>
              <w:bottom w:val="nil"/>
              <w:right w:val="nil"/>
            </w:tcBorders>
            <w:tcMar>
              <w:top w:w="120" w:type="dxa"/>
              <w:left w:w="30" w:type="dxa"/>
              <w:bottom w:w="30" w:type="dxa"/>
              <w:right w:w="120" w:type="dxa"/>
            </w:tcMar>
            <w:vAlign w:val="center"/>
            <w:hideMark/>
          </w:tcPr>
          <w:p w14:paraId="058C2D31" w14:textId="77777777" w:rsidR="00E71CCD" w:rsidRPr="005B70A1" w:rsidRDefault="00E71CCD" w:rsidP="00E71CCD">
            <w:pPr>
              <w:spacing w:after="0" w:line="240" w:lineRule="auto"/>
              <w:rPr>
                <w:color w:val="333333"/>
                <w:lang w:eastAsia="en-US"/>
              </w:rPr>
            </w:pPr>
          </w:p>
        </w:tc>
        <w:tc>
          <w:tcPr>
            <w:tcW w:w="0" w:type="auto"/>
            <w:tcBorders>
              <w:top w:val="nil"/>
              <w:left w:val="nil"/>
              <w:bottom w:val="nil"/>
              <w:right w:val="nil"/>
            </w:tcBorders>
            <w:tcMar>
              <w:top w:w="120" w:type="dxa"/>
              <w:left w:w="120" w:type="dxa"/>
              <w:bottom w:w="30" w:type="dxa"/>
              <w:right w:w="0" w:type="dxa"/>
            </w:tcMar>
            <w:vAlign w:val="center"/>
            <w:hideMark/>
          </w:tcPr>
          <w:p w14:paraId="6DAE6DF1" w14:textId="430EEE22" w:rsidR="00E71CCD" w:rsidRPr="005B70A1" w:rsidRDefault="00E71CCD" w:rsidP="00E71CCD">
            <w:pPr>
              <w:spacing w:after="0" w:line="240" w:lineRule="auto"/>
              <w:rPr>
                <w:color w:val="333333"/>
                <w:lang w:eastAsia="en-US"/>
              </w:rPr>
            </w:pPr>
            <w:r w:rsidRPr="005B70A1">
              <w:rPr>
                <w:color w:val="333333"/>
                <w:lang w:eastAsia="en-US"/>
              </w:rPr>
              <w:t>0.007</w:t>
            </w:r>
          </w:p>
        </w:tc>
        <w:tc>
          <w:tcPr>
            <w:tcW w:w="0" w:type="auto"/>
            <w:tcBorders>
              <w:top w:val="nil"/>
              <w:left w:val="nil"/>
              <w:bottom w:val="nil"/>
              <w:right w:val="nil"/>
            </w:tcBorders>
            <w:tcMar>
              <w:top w:w="120" w:type="dxa"/>
              <w:left w:w="30" w:type="dxa"/>
              <w:bottom w:w="30" w:type="dxa"/>
              <w:right w:w="120" w:type="dxa"/>
            </w:tcMar>
            <w:vAlign w:val="center"/>
            <w:hideMark/>
          </w:tcPr>
          <w:p w14:paraId="57BC98C8" w14:textId="77777777" w:rsidR="00E71CCD" w:rsidRPr="005B70A1" w:rsidRDefault="00E71CCD" w:rsidP="00E71CCD">
            <w:pPr>
              <w:spacing w:after="0" w:line="240" w:lineRule="auto"/>
              <w:rPr>
                <w:color w:val="333333"/>
                <w:lang w:eastAsia="en-US"/>
              </w:rPr>
            </w:pPr>
          </w:p>
        </w:tc>
        <w:tc>
          <w:tcPr>
            <w:tcW w:w="0" w:type="auto"/>
            <w:tcBorders>
              <w:top w:val="nil"/>
              <w:left w:val="nil"/>
              <w:bottom w:val="nil"/>
              <w:right w:val="nil"/>
            </w:tcBorders>
            <w:tcMar>
              <w:top w:w="120" w:type="dxa"/>
              <w:left w:w="120" w:type="dxa"/>
              <w:bottom w:w="30" w:type="dxa"/>
              <w:right w:w="0" w:type="dxa"/>
            </w:tcMar>
            <w:vAlign w:val="center"/>
            <w:hideMark/>
          </w:tcPr>
          <w:p w14:paraId="793E0F96" w14:textId="68854CC9" w:rsidR="00E71CCD" w:rsidRPr="005B70A1" w:rsidRDefault="00E71CCD" w:rsidP="00E71CCD">
            <w:pPr>
              <w:spacing w:after="0" w:line="240" w:lineRule="auto"/>
              <w:rPr>
                <w:color w:val="333333"/>
                <w:lang w:eastAsia="en-US"/>
              </w:rPr>
            </w:pPr>
            <w:r w:rsidRPr="005B70A1">
              <w:rPr>
                <w:color w:val="333333"/>
                <w:lang w:eastAsia="en-US"/>
              </w:rPr>
              <w:t>0.008</w:t>
            </w:r>
          </w:p>
        </w:tc>
        <w:tc>
          <w:tcPr>
            <w:tcW w:w="0" w:type="auto"/>
            <w:tcBorders>
              <w:top w:val="nil"/>
              <w:left w:val="nil"/>
              <w:bottom w:val="nil"/>
              <w:right w:val="nil"/>
            </w:tcBorders>
            <w:tcMar>
              <w:top w:w="120" w:type="dxa"/>
              <w:left w:w="30" w:type="dxa"/>
              <w:bottom w:w="30" w:type="dxa"/>
              <w:right w:w="120" w:type="dxa"/>
            </w:tcMar>
            <w:vAlign w:val="center"/>
            <w:hideMark/>
          </w:tcPr>
          <w:p w14:paraId="5CE8F303" w14:textId="77777777" w:rsidR="00E71CCD" w:rsidRPr="005B70A1" w:rsidRDefault="00E71CCD" w:rsidP="00E71CCD">
            <w:pPr>
              <w:spacing w:after="0" w:line="240" w:lineRule="auto"/>
              <w:jc w:val="right"/>
              <w:rPr>
                <w:color w:val="333333"/>
                <w:lang w:eastAsia="en-US"/>
              </w:rPr>
            </w:pPr>
          </w:p>
        </w:tc>
      </w:tr>
      <w:tr w:rsidR="00E71CCD" w:rsidRPr="005B70A1" w14:paraId="7A83BE75" w14:textId="77777777" w:rsidTr="00A73760">
        <w:trPr>
          <w:cantSplit/>
          <w:tblCellSpacing w:w="15" w:type="dxa"/>
        </w:trPr>
        <w:tc>
          <w:tcPr>
            <w:tcW w:w="0" w:type="auto"/>
            <w:tcBorders>
              <w:top w:val="nil"/>
              <w:left w:val="nil"/>
              <w:bottom w:val="nil"/>
              <w:right w:val="nil"/>
            </w:tcBorders>
            <w:tcMar>
              <w:top w:w="30" w:type="dxa"/>
              <w:left w:w="120" w:type="dxa"/>
              <w:bottom w:w="30" w:type="dxa"/>
              <w:right w:w="0" w:type="dxa"/>
            </w:tcMar>
            <w:vAlign w:val="center"/>
            <w:hideMark/>
          </w:tcPr>
          <w:p w14:paraId="2788F5DF" w14:textId="77777777" w:rsidR="00E71CCD" w:rsidRPr="005B70A1" w:rsidRDefault="00E71CCD" w:rsidP="00E71CCD">
            <w:pPr>
              <w:spacing w:after="0" w:line="240" w:lineRule="auto"/>
              <w:rPr>
                <w:color w:val="333333"/>
                <w:lang w:eastAsia="en-US"/>
              </w:rPr>
            </w:pPr>
            <w:r w:rsidRPr="005B70A1">
              <w:rPr>
                <w:color w:val="333333"/>
                <w:lang w:eastAsia="en-US"/>
              </w:rPr>
              <w:t>Identifiability</w:t>
            </w:r>
          </w:p>
        </w:tc>
        <w:tc>
          <w:tcPr>
            <w:tcW w:w="0" w:type="auto"/>
            <w:tcBorders>
              <w:top w:val="nil"/>
              <w:left w:val="nil"/>
              <w:bottom w:val="nil"/>
              <w:right w:val="nil"/>
            </w:tcBorders>
            <w:tcMar>
              <w:top w:w="30" w:type="dxa"/>
              <w:left w:w="30" w:type="dxa"/>
              <w:bottom w:w="30" w:type="dxa"/>
              <w:right w:w="120" w:type="dxa"/>
            </w:tcMar>
            <w:vAlign w:val="center"/>
            <w:hideMark/>
          </w:tcPr>
          <w:p w14:paraId="4C4D2E79" w14:textId="77777777" w:rsidR="00E71CCD" w:rsidRPr="005B70A1" w:rsidRDefault="00E71CCD" w:rsidP="00E71CCD">
            <w:pPr>
              <w:spacing w:after="0" w:line="240" w:lineRule="auto"/>
              <w:rPr>
                <w:color w:val="333333"/>
                <w:lang w:eastAsia="en-US"/>
              </w:rPr>
            </w:pPr>
          </w:p>
        </w:tc>
        <w:tc>
          <w:tcPr>
            <w:tcW w:w="0" w:type="auto"/>
            <w:tcBorders>
              <w:top w:val="nil"/>
              <w:left w:val="nil"/>
              <w:bottom w:val="nil"/>
              <w:right w:val="nil"/>
            </w:tcBorders>
            <w:tcMar>
              <w:top w:w="30" w:type="dxa"/>
              <w:left w:w="120" w:type="dxa"/>
              <w:bottom w:w="30" w:type="dxa"/>
              <w:right w:w="0" w:type="dxa"/>
            </w:tcMar>
            <w:vAlign w:val="center"/>
            <w:hideMark/>
          </w:tcPr>
          <w:p w14:paraId="47FCB637" w14:textId="0C2CF45F" w:rsidR="00E71CCD" w:rsidRPr="005B70A1" w:rsidRDefault="00E71CCD" w:rsidP="00E71CCD">
            <w:pPr>
              <w:spacing w:after="0" w:line="240" w:lineRule="auto"/>
              <w:rPr>
                <w:color w:val="333333"/>
                <w:lang w:eastAsia="en-US"/>
              </w:rPr>
            </w:pPr>
            <w:r w:rsidRPr="005B70A1">
              <w:rPr>
                <w:color w:val="333333"/>
                <w:lang w:eastAsia="en-US"/>
              </w:rPr>
              <w:t>12.7</w:t>
            </w:r>
            <w:r>
              <w:rPr>
                <w:color w:val="333333"/>
                <w:lang w:eastAsia="en-US"/>
              </w:rPr>
              <w:t>8</w:t>
            </w:r>
          </w:p>
        </w:tc>
        <w:tc>
          <w:tcPr>
            <w:tcW w:w="0" w:type="auto"/>
            <w:tcBorders>
              <w:top w:val="nil"/>
              <w:left w:val="nil"/>
              <w:bottom w:val="nil"/>
              <w:right w:val="nil"/>
            </w:tcBorders>
            <w:tcMar>
              <w:top w:w="30" w:type="dxa"/>
              <w:left w:w="30" w:type="dxa"/>
              <w:bottom w:w="30" w:type="dxa"/>
              <w:right w:w="120" w:type="dxa"/>
            </w:tcMar>
            <w:vAlign w:val="center"/>
            <w:hideMark/>
          </w:tcPr>
          <w:p w14:paraId="44E74927" w14:textId="77777777" w:rsidR="00E71CCD" w:rsidRPr="005B70A1" w:rsidRDefault="00E71CCD" w:rsidP="00E71CCD">
            <w:pPr>
              <w:spacing w:after="0" w:line="240" w:lineRule="auto"/>
              <w:rPr>
                <w:color w:val="333333"/>
                <w:lang w:eastAsia="en-US"/>
              </w:rPr>
            </w:pPr>
          </w:p>
        </w:tc>
        <w:tc>
          <w:tcPr>
            <w:tcW w:w="0" w:type="auto"/>
            <w:tcBorders>
              <w:top w:val="nil"/>
              <w:left w:val="nil"/>
              <w:bottom w:val="nil"/>
              <w:right w:val="nil"/>
            </w:tcBorders>
            <w:tcMar>
              <w:top w:w="30" w:type="dxa"/>
              <w:left w:w="120" w:type="dxa"/>
              <w:bottom w:w="30" w:type="dxa"/>
              <w:right w:w="0" w:type="dxa"/>
            </w:tcMar>
            <w:vAlign w:val="center"/>
            <w:hideMark/>
          </w:tcPr>
          <w:p w14:paraId="77EE2997" w14:textId="77777777" w:rsidR="00E71CCD" w:rsidRPr="005B70A1" w:rsidRDefault="00E71CCD" w:rsidP="00E71CCD">
            <w:pPr>
              <w:spacing w:after="0" w:line="240" w:lineRule="auto"/>
              <w:rPr>
                <w:color w:val="333333"/>
                <w:lang w:eastAsia="en-US"/>
              </w:rPr>
            </w:pPr>
            <w:r w:rsidRPr="005B70A1">
              <w:rPr>
                <w:color w:val="333333"/>
                <w:lang w:eastAsia="en-US"/>
              </w:rPr>
              <w:t>1</w:t>
            </w:r>
          </w:p>
        </w:tc>
        <w:tc>
          <w:tcPr>
            <w:tcW w:w="0" w:type="auto"/>
            <w:tcBorders>
              <w:top w:val="nil"/>
              <w:left w:val="nil"/>
              <w:bottom w:val="nil"/>
              <w:right w:val="nil"/>
            </w:tcBorders>
            <w:tcMar>
              <w:top w:w="30" w:type="dxa"/>
              <w:left w:w="30" w:type="dxa"/>
              <w:bottom w:w="30" w:type="dxa"/>
              <w:right w:w="120" w:type="dxa"/>
            </w:tcMar>
            <w:vAlign w:val="center"/>
            <w:hideMark/>
          </w:tcPr>
          <w:p w14:paraId="06BE908D" w14:textId="77777777" w:rsidR="00E71CCD" w:rsidRPr="005B70A1" w:rsidRDefault="00E71CCD" w:rsidP="00E71CCD">
            <w:pPr>
              <w:spacing w:after="0" w:line="240" w:lineRule="auto"/>
              <w:rPr>
                <w:color w:val="333333"/>
                <w:lang w:eastAsia="en-US"/>
              </w:rPr>
            </w:pPr>
          </w:p>
        </w:tc>
        <w:tc>
          <w:tcPr>
            <w:tcW w:w="0" w:type="auto"/>
            <w:tcBorders>
              <w:top w:val="nil"/>
              <w:left w:val="nil"/>
              <w:bottom w:val="nil"/>
              <w:right w:val="nil"/>
            </w:tcBorders>
            <w:tcMar>
              <w:top w:w="30" w:type="dxa"/>
              <w:left w:w="120" w:type="dxa"/>
              <w:bottom w:w="30" w:type="dxa"/>
              <w:right w:w="0" w:type="dxa"/>
            </w:tcMar>
            <w:vAlign w:val="center"/>
            <w:hideMark/>
          </w:tcPr>
          <w:p w14:paraId="57BC2D17" w14:textId="5BCD8BAD" w:rsidR="00E71CCD" w:rsidRPr="005B70A1" w:rsidRDefault="00E71CCD" w:rsidP="00E71CCD">
            <w:pPr>
              <w:spacing w:after="0" w:line="240" w:lineRule="auto"/>
              <w:rPr>
                <w:color w:val="333333"/>
                <w:lang w:eastAsia="en-US"/>
              </w:rPr>
            </w:pPr>
            <w:r w:rsidRPr="005B70A1">
              <w:rPr>
                <w:color w:val="333333"/>
                <w:lang w:eastAsia="en-US"/>
              </w:rPr>
              <w:t>12.7</w:t>
            </w:r>
            <w:r>
              <w:rPr>
                <w:color w:val="333333"/>
                <w:lang w:eastAsia="en-US"/>
              </w:rPr>
              <w:t>8</w:t>
            </w:r>
          </w:p>
        </w:tc>
        <w:tc>
          <w:tcPr>
            <w:tcW w:w="0" w:type="auto"/>
            <w:tcBorders>
              <w:top w:val="nil"/>
              <w:left w:val="nil"/>
              <w:bottom w:val="nil"/>
              <w:right w:val="nil"/>
            </w:tcBorders>
            <w:tcMar>
              <w:top w:w="30" w:type="dxa"/>
              <w:left w:w="30" w:type="dxa"/>
              <w:bottom w:w="30" w:type="dxa"/>
              <w:right w:w="120" w:type="dxa"/>
            </w:tcMar>
            <w:vAlign w:val="center"/>
            <w:hideMark/>
          </w:tcPr>
          <w:p w14:paraId="691AAA36" w14:textId="77777777" w:rsidR="00E71CCD" w:rsidRPr="005B70A1" w:rsidRDefault="00E71CCD" w:rsidP="00E71CCD">
            <w:pPr>
              <w:spacing w:after="0" w:line="240" w:lineRule="auto"/>
              <w:rPr>
                <w:color w:val="333333"/>
                <w:lang w:eastAsia="en-US"/>
              </w:rPr>
            </w:pPr>
          </w:p>
        </w:tc>
        <w:tc>
          <w:tcPr>
            <w:tcW w:w="0" w:type="auto"/>
            <w:tcBorders>
              <w:top w:val="nil"/>
              <w:left w:val="nil"/>
              <w:bottom w:val="nil"/>
              <w:right w:val="nil"/>
            </w:tcBorders>
            <w:tcMar>
              <w:top w:w="30" w:type="dxa"/>
              <w:left w:w="120" w:type="dxa"/>
              <w:bottom w:w="30" w:type="dxa"/>
              <w:right w:w="0" w:type="dxa"/>
            </w:tcMar>
            <w:vAlign w:val="center"/>
            <w:hideMark/>
          </w:tcPr>
          <w:p w14:paraId="3F00D82C" w14:textId="359B28F1" w:rsidR="00E71CCD" w:rsidRPr="005B70A1" w:rsidRDefault="00E71CCD" w:rsidP="00E71CCD">
            <w:pPr>
              <w:spacing w:after="0" w:line="240" w:lineRule="auto"/>
              <w:rPr>
                <w:color w:val="333333"/>
                <w:lang w:eastAsia="en-US"/>
              </w:rPr>
            </w:pPr>
            <w:r w:rsidRPr="005B70A1">
              <w:rPr>
                <w:color w:val="333333"/>
                <w:lang w:eastAsia="en-US"/>
              </w:rPr>
              <w:t>6.73</w:t>
            </w:r>
          </w:p>
        </w:tc>
        <w:tc>
          <w:tcPr>
            <w:tcW w:w="0" w:type="auto"/>
            <w:tcBorders>
              <w:top w:val="nil"/>
              <w:left w:val="nil"/>
              <w:bottom w:val="nil"/>
              <w:right w:val="nil"/>
            </w:tcBorders>
            <w:tcMar>
              <w:top w:w="30" w:type="dxa"/>
              <w:left w:w="30" w:type="dxa"/>
              <w:bottom w:w="30" w:type="dxa"/>
              <w:right w:w="120" w:type="dxa"/>
            </w:tcMar>
            <w:vAlign w:val="center"/>
            <w:hideMark/>
          </w:tcPr>
          <w:p w14:paraId="1E71E1CF" w14:textId="77777777" w:rsidR="00E71CCD" w:rsidRPr="005B70A1" w:rsidRDefault="00E71CCD" w:rsidP="00E71CCD">
            <w:pPr>
              <w:spacing w:after="0" w:line="240" w:lineRule="auto"/>
              <w:rPr>
                <w:color w:val="333333"/>
                <w:lang w:eastAsia="en-US"/>
              </w:rPr>
            </w:pPr>
          </w:p>
        </w:tc>
        <w:tc>
          <w:tcPr>
            <w:tcW w:w="0" w:type="auto"/>
            <w:tcBorders>
              <w:top w:val="nil"/>
              <w:left w:val="nil"/>
              <w:bottom w:val="nil"/>
              <w:right w:val="nil"/>
            </w:tcBorders>
            <w:tcMar>
              <w:top w:w="30" w:type="dxa"/>
              <w:left w:w="120" w:type="dxa"/>
              <w:bottom w:w="30" w:type="dxa"/>
              <w:right w:w="0" w:type="dxa"/>
            </w:tcMar>
            <w:vAlign w:val="center"/>
            <w:hideMark/>
          </w:tcPr>
          <w:p w14:paraId="11F0832A" w14:textId="115B0555" w:rsidR="00E71CCD" w:rsidRPr="005B70A1" w:rsidRDefault="00E71CCD" w:rsidP="00E71CCD">
            <w:pPr>
              <w:spacing w:after="0" w:line="240" w:lineRule="auto"/>
              <w:rPr>
                <w:color w:val="333333"/>
                <w:lang w:eastAsia="en-US"/>
              </w:rPr>
            </w:pPr>
            <w:r w:rsidRPr="005B70A1">
              <w:rPr>
                <w:color w:val="333333"/>
                <w:lang w:eastAsia="en-US"/>
              </w:rPr>
              <w:t>.011</w:t>
            </w:r>
          </w:p>
        </w:tc>
        <w:tc>
          <w:tcPr>
            <w:tcW w:w="0" w:type="auto"/>
            <w:tcBorders>
              <w:top w:val="nil"/>
              <w:left w:val="nil"/>
              <w:bottom w:val="nil"/>
              <w:right w:val="nil"/>
            </w:tcBorders>
            <w:tcMar>
              <w:top w:w="30" w:type="dxa"/>
              <w:left w:w="30" w:type="dxa"/>
              <w:bottom w:w="30" w:type="dxa"/>
              <w:right w:w="120" w:type="dxa"/>
            </w:tcMar>
            <w:vAlign w:val="center"/>
            <w:hideMark/>
          </w:tcPr>
          <w:p w14:paraId="52E4A83D" w14:textId="77777777" w:rsidR="00E71CCD" w:rsidRPr="005B70A1" w:rsidRDefault="00E71CCD" w:rsidP="00E71CCD">
            <w:pPr>
              <w:spacing w:after="0" w:line="240" w:lineRule="auto"/>
              <w:rPr>
                <w:color w:val="333333"/>
                <w:lang w:eastAsia="en-US"/>
              </w:rPr>
            </w:pPr>
          </w:p>
        </w:tc>
        <w:tc>
          <w:tcPr>
            <w:tcW w:w="0" w:type="auto"/>
            <w:tcBorders>
              <w:top w:val="nil"/>
              <w:left w:val="nil"/>
              <w:bottom w:val="nil"/>
              <w:right w:val="nil"/>
            </w:tcBorders>
            <w:tcMar>
              <w:top w:w="30" w:type="dxa"/>
              <w:left w:w="120" w:type="dxa"/>
              <w:bottom w:w="30" w:type="dxa"/>
              <w:right w:w="0" w:type="dxa"/>
            </w:tcMar>
            <w:vAlign w:val="center"/>
            <w:hideMark/>
          </w:tcPr>
          <w:p w14:paraId="29171F07" w14:textId="59920A5C" w:rsidR="00E71CCD" w:rsidRPr="005B70A1" w:rsidRDefault="00E71CCD" w:rsidP="00E71CCD">
            <w:pPr>
              <w:spacing w:after="0" w:line="240" w:lineRule="auto"/>
              <w:rPr>
                <w:color w:val="333333"/>
                <w:lang w:eastAsia="en-US"/>
              </w:rPr>
            </w:pPr>
            <w:r w:rsidRPr="005B70A1">
              <w:rPr>
                <w:color w:val="333333"/>
                <w:lang w:eastAsia="en-US"/>
              </w:rPr>
              <w:t>0.055</w:t>
            </w:r>
          </w:p>
        </w:tc>
        <w:tc>
          <w:tcPr>
            <w:tcW w:w="0" w:type="auto"/>
            <w:tcBorders>
              <w:top w:val="nil"/>
              <w:left w:val="nil"/>
              <w:bottom w:val="nil"/>
              <w:right w:val="nil"/>
            </w:tcBorders>
            <w:tcMar>
              <w:top w:w="30" w:type="dxa"/>
              <w:left w:w="30" w:type="dxa"/>
              <w:bottom w:w="30" w:type="dxa"/>
              <w:right w:w="120" w:type="dxa"/>
            </w:tcMar>
            <w:vAlign w:val="center"/>
            <w:hideMark/>
          </w:tcPr>
          <w:p w14:paraId="770E1479" w14:textId="77777777" w:rsidR="00E71CCD" w:rsidRPr="005B70A1" w:rsidRDefault="00E71CCD" w:rsidP="00E71CCD">
            <w:pPr>
              <w:spacing w:after="0" w:line="240" w:lineRule="auto"/>
              <w:rPr>
                <w:color w:val="333333"/>
                <w:lang w:eastAsia="en-US"/>
              </w:rPr>
            </w:pPr>
          </w:p>
        </w:tc>
        <w:tc>
          <w:tcPr>
            <w:tcW w:w="0" w:type="auto"/>
            <w:tcBorders>
              <w:top w:val="nil"/>
              <w:left w:val="nil"/>
              <w:bottom w:val="nil"/>
              <w:right w:val="nil"/>
            </w:tcBorders>
            <w:tcMar>
              <w:top w:w="30" w:type="dxa"/>
              <w:left w:w="120" w:type="dxa"/>
              <w:bottom w:w="30" w:type="dxa"/>
              <w:right w:w="0" w:type="dxa"/>
            </w:tcMar>
            <w:vAlign w:val="center"/>
            <w:hideMark/>
          </w:tcPr>
          <w:p w14:paraId="72346A5A" w14:textId="08FCA67C" w:rsidR="00E71CCD" w:rsidRPr="005B70A1" w:rsidRDefault="00E71CCD" w:rsidP="00E71CCD">
            <w:pPr>
              <w:spacing w:after="0" w:line="240" w:lineRule="auto"/>
              <w:rPr>
                <w:color w:val="333333"/>
                <w:lang w:eastAsia="en-US"/>
              </w:rPr>
            </w:pPr>
            <w:r w:rsidRPr="005B70A1">
              <w:rPr>
                <w:color w:val="333333"/>
                <w:lang w:eastAsia="en-US"/>
              </w:rPr>
              <w:t>0.059</w:t>
            </w:r>
          </w:p>
        </w:tc>
        <w:tc>
          <w:tcPr>
            <w:tcW w:w="0" w:type="auto"/>
            <w:tcBorders>
              <w:top w:val="nil"/>
              <w:left w:val="nil"/>
              <w:bottom w:val="nil"/>
              <w:right w:val="nil"/>
            </w:tcBorders>
            <w:tcMar>
              <w:top w:w="30" w:type="dxa"/>
              <w:left w:w="30" w:type="dxa"/>
              <w:bottom w:w="30" w:type="dxa"/>
              <w:right w:w="120" w:type="dxa"/>
            </w:tcMar>
            <w:vAlign w:val="center"/>
            <w:hideMark/>
          </w:tcPr>
          <w:p w14:paraId="5FE0FD66" w14:textId="77777777" w:rsidR="00E71CCD" w:rsidRPr="005B70A1" w:rsidRDefault="00E71CCD" w:rsidP="00E71CCD">
            <w:pPr>
              <w:spacing w:after="0" w:line="240" w:lineRule="auto"/>
              <w:jc w:val="right"/>
              <w:rPr>
                <w:color w:val="333333"/>
                <w:lang w:eastAsia="en-US"/>
              </w:rPr>
            </w:pPr>
          </w:p>
        </w:tc>
      </w:tr>
      <w:tr w:rsidR="00E71CCD" w:rsidRPr="005B70A1" w14:paraId="1548D032" w14:textId="77777777" w:rsidTr="00A73760">
        <w:trPr>
          <w:cantSplit/>
          <w:tblCellSpacing w:w="15" w:type="dxa"/>
        </w:trPr>
        <w:tc>
          <w:tcPr>
            <w:tcW w:w="0" w:type="auto"/>
            <w:tcBorders>
              <w:top w:val="nil"/>
              <w:left w:val="nil"/>
              <w:bottom w:val="nil"/>
              <w:right w:val="nil"/>
            </w:tcBorders>
            <w:tcMar>
              <w:top w:w="30" w:type="dxa"/>
              <w:left w:w="120" w:type="dxa"/>
              <w:bottom w:w="30" w:type="dxa"/>
              <w:right w:w="0" w:type="dxa"/>
            </w:tcMar>
            <w:vAlign w:val="center"/>
            <w:hideMark/>
          </w:tcPr>
          <w:p w14:paraId="47C91784" w14:textId="77777777" w:rsidR="00E71CCD" w:rsidRPr="005B70A1" w:rsidRDefault="00E71CCD" w:rsidP="00E71CCD">
            <w:pPr>
              <w:spacing w:after="0" w:line="240" w:lineRule="auto"/>
              <w:rPr>
                <w:color w:val="333333"/>
                <w:lang w:eastAsia="en-US"/>
              </w:rPr>
            </w:pPr>
            <w:r w:rsidRPr="005B70A1">
              <w:rPr>
                <w:color w:val="333333"/>
                <w:lang w:eastAsia="en-US"/>
              </w:rPr>
              <w:t xml:space="preserve">Victim </w:t>
            </w:r>
            <w:r w:rsidRPr="005B70A1">
              <w:rPr>
                <w:rFonts w:ascii="Segoe UI Symbol" w:hAnsi="Segoe UI Symbol" w:cs="Segoe UI Symbol"/>
                <w:color w:val="333333"/>
                <w:lang w:eastAsia="en-US"/>
              </w:rPr>
              <w:t>✻</w:t>
            </w:r>
            <w:r w:rsidRPr="005B70A1">
              <w:rPr>
                <w:color w:val="333333"/>
                <w:lang w:eastAsia="en-US"/>
              </w:rPr>
              <w:t xml:space="preserve"> Identifiability</w:t>
            </w:r>
          </w:p>
        </w:tc>
        <w:tc>
          <w:tcPr>
            <w:tcW w:w="0" w:type="auto"/>
            <w:tcBorders>
              <w:top w:val="nil"/>
              <w:left w:val="nil"/>
              <w:bottom w:val="nil"/>
              <w:right w:val="nil"/>
            </w:tcBorders>
            <w:tcMar>
              <w:top w:w="30" w:type="dxa"/>
              <w:left w:w="30" w:type="dxa"/>
              <w:bottom w:w="30" w:type="dxa"/>
              <w:right w:w="120" w:type="dxa"/>
            </w:tcMar>
            <w:vAlign w:val="center"/>
            <w:hideMark/>
          </w:tcPr>
          <w:p w14:paraId="08980BEE" w14:textId="77777777" w:rsidR="00E71CCD" w:rsidRPr="005B70A1" w:rsidRDefault="00E71CCD" w:rsidP="00E71CCD">
            <w:pPr>
              <w:spacing w:after="0" w:line="240" w:lineRule="auto"/>
              <w:rPr>
                <w:color w:val="333333"/>
                <w:lang w:eastAsia="en-US"/>
              </w:rPr>
            </w:pPr>
          </w:p>
        </w:tc>
        <w:tc>
          <w:tcPr>
            <w:tcW w:w="0" w:type="auto"/>
            <w:tcBorders>
              <w:top w:val="nil"/>
              <w:left w:val="nil"/>
              <w:bottom w:val="nil"/>
              <w:right w:val="nil"/>
            </w:tcBorders>
            <w:tcMar>
              <w:top w:w="30" w:type="dxa"/>
              <w:left w:w="120" w:type="dxa"/>
              <w:bottom w:w="30" w:type="dxa"/>
              <w:right w:w="0" w:type="dxa"/>
            </w:tcMar>
            <w:vAlign w:val="center"/>
            <w:hideMark/>
          </w:tcPr>
          <w:p w14:paraId="4C0E6F4B" w14:textId="24FDB998" w:rsidR="00E71CCD" w:rsidRPr="005B70A1" w:rsidRDefault="00E71CCD" w:rsidP="00E71CCD">
            <w:pPr>
              <w:spacing w:after="0" w:line="240" w:lineRule="auto"/>
              <w:rPr>
                <w:color w:val="333333"/>
                <w:lang w:eastAsia="en-US"/>
              </w:rPr>
            </w:pPr>
            <w:r w:rsidRPr="005B70A1">
              <w:rPr>
                <w:color w:val="333333"/>
                <w:lang w:eastAsia="en-US"/>
              </w:rPr>
              <w:t>13.0</w:t>
            </w:r>
            <w:r>
              <w:rPr>
                <w:color w:val="333333"/>
                <w:lang w:eastAsia="en-US"/>
              </w:rPr>
              <w:t>5</w:t>
            </w:r>
          </w:p>
        </w:tc>
        <w:tc>
          <w:tcPr>
            <w:tcW w:w="0" w:type="auto"/>
            <w:tcBorders>
              <w:top w:val="nil"/>
              <w:left w:val="nil"/>
              <w:bottom w:val="nil"/>
              <w:right w:val="nil"/>
            </w:tcBorders>
            <w:tcMar>
              <w:top w:w="30" w:type="dxa"/>
              <w:left w:w="30" w:type="dxa"/>
              <w:bottom w:w="30" w:type="dxa"/>
              <w:right w:w="120" w:type="dxa"/>
            </w:tcMar>
            <w:vAlign w:val="center"/>
            <w:hideMark/>
          </w:tcPr>
          <w:p w14:paraId="60D0752C" w14:textId="77777777" w:rsidR="00E71CCD" w:rsidRPr="005B70A1" w:rsidRDefault="00E71CCD" w:rsidP="00E71CCD">
            <w:pPr>
              <w:spacing w:after="0" w:line="240" w:lineRule="auto"/>
              <w:rPr>
                <w:color w:val="333333"/>
                <w:lang w:eastAsia="en-US"/>
              </w:rPr>
            </w:pPr>
          </w:p>
        </w:tc>
        <w:tc>
          <w:tcPr>
            <w:tcW w:w="0" w:type="auto"/>
            <w:tcBorders>
              <w:top w:val="nil"/>
              <w:left w:val="nil"/>
              <w:bottom w:val="nil"/>
              <w:right w:val="nil"/>
            </w:tcBorders>
            <w:tcMar>
              <w:top w:w="30" w:type="dxa"/>
              <w:left w:w="120" w:type="dxa"/>
              <w:bottom w:w="30" w:type="dxa"/>
              <w:right w:w="0" w:type="dxa"/>
            </w:tcMar>
            <w:vAlign w:val="center"/>
            <w:hideMark/>
          </w:tcPr>
          <w:p w14:paraId="382C0C86" w14:textId="77777777" w:rsidR="00E71CCD" w:rsidRPr="005B70A1" w:rsidRDefault="00E71CCD" w:rsidP="00E71CCD">
            <w:pPr>
              <w:spacing w:after="0" w:line="240" w:lineRule="auto"/>
              <w:rPr>
                <w:color w:val="333333"/>
                <w:lang w:eastAsia="en-US"/>
              </w:rPr>
            </w:pPr>
            <w:r w:rsidRPr="005B70A1">
              <w:rPr>
                <w:color w:val="333333"/>
                <w:lang w:eastAsia="en-US"/>
              </w:rPr>
              <w:t>1</w:t>
            </w:r>
          </w:p>
        </w:tc>
        <w:tc>
          <w:tcPr>
            <w:tcW w:w="0" w:type="auto"/>
            <w:tcBorders>
              <w:top w:val="nil"/>
              <w:left w:val="nil"/>
              <w:bottom w:val="nil"/>
              <w:right w:val="nil"/>
            </w:tcBorders>
            <w:tcMar>
              <w:top w:w="30" w:type="dxa"/>
              <w:left w:w="30" w:type="dxa"/>
              <w:bottom w:w="30" w:type="dxa"/>
              <w:right w:w="120" w:type="dxa"/>
            </w:tcMar>
            <w:vAlign w:val="center"/>
            <w:hideMark/>
          </w:tcPr>
          <w:p w14:paraId="0CE94DF8" w14:textId="77777777" w:rsidR="00E71CCD" w:rsidRPr="005B70A1" w:rsidRDefault="00E71CCD" w:rsidP="00E71CCD">
            <w:pPr>
              <w:spacing w:after="0" w:line="240" w:lineRule="auto"/>
              <w:rPr>
                <w:color w:val="333333"/>
                <w:lang w:eastAsia="en-US"/>
              </w:rPr>
            </w:pPr>
          </w:p>
        </w:tc>
        <w:tc>
          <w:tcPr>
            <w:tcW w:w="0" w:type="auto"/>
            <w:tcBorders>
              <w:top w:val="nil"/>
              <w:left w:val="nil"/>
              <w:bottom w:val="nil"/>
              <w:right w:val="nil"/>
            </w:tcBorders>
            <w:tcMar>
              <w:top w:w="30" w:type="dxa"/>
              <w:left w:w="120" w:type="dxa"/>
              <w:bottom w:w="30" w:type="dxa"/>
              <w:right w:w="0" w:type="dxa"/>
            </w:tcMar>
            <w:vAlign w:val="center"/>
            <w:hideMark/>
          </w:tcPr>
          <w:p w14:paraId="6D60DC09" w14:textId="597FF2D2" w:rsidR="00E71CCD" w:rsidRPr="005B70A1" w:rsidRDefault="00E71CCD" w:rsidP="00E71CCD">
            <w:pPr>
              <w:spacing w:after="0" w:line="240" w:lineRule="auto"/>
              <w:rPr>
                <w:color w:val="333333"/>
                <w:lang w:eastAsia="en-US"/>
              </w:rPr>
            </w:pPr>
            <w:r w:rsidRPr="005B70A1">
              <w:rPr>
                <w:color w:val="333333"/>
                <w:lang w:eastAsia="en-US"/>
              </w:rPr>
              <w:t>13.0</w:t>
            </w:r>
            <w:r>
              <w:rPr>
                <w:color w:val="333333"/>
                <w:lang w:eastAsia="en-US"/>
              </w:rPr>
              <w:t>5</w:t>
            </w:r>
          </w:p>
        </w:tc>
        <w:tc>
          <w:tcPr>
            <w:tcW w:w="0" w:type="auto"/>
            <w:tcBorders>
              <w:top w:val="nil"/>
              <w:left w:val="nil"/>
              <w:bottom w:val="nil"/>
              <w:right w:val="nil"/>
            </w:tcBorders>
            <w:tcMar>
              <w:top w:w="30" w:type="dxa"/>
              <w:left w:w="30" w:type="dxa"/>
              <w:bottom w:w="30" w:type="dxa"/>
              <w:right w:w="120" w:type="dxa"/>
            </w:tcMar>
            <w:vAlign w:val="center"/>
            <w:hideMark/>
          </w:tcPr>
          <w:p w14:paraId="37E64745" w14:textId="77777777" w:rsidR="00E71CCD" w:rsidRPr="005B70A1" w:rsidRDefault="00E71CCD" w:rsidP="00E71CCD">
            <w:pPr>
              <w:spacing w:after="0" w:line="240" w:lineRule="auto"/>
              <w:rPr>
                <w:color w:val="333333"/>
                <w:lang w:eastAsia="en-US"/>
              </w:rPr>
            </w:pPr>
          </w:p>
        </w:tc>
        <w:tc>
          <w:tcPr>
            <w:tcW w:w="0" w:type="auto"/>
            <w:tcBorders>
              <w:top w:val="nil"/>
              <w:left w:val="nil"/>
              <w:bottom w:val="nil"/>
              <w:right w:val="nil"/>
            </w:tcBorders>
            <w:tcMar>
              <w:top w:w="30" w:type="dxa"/>
              <w:left w:w="120" w:type="dxa"/>
              <w:bottom w:w="30" w:type="dxa"/>
              <w:right w:w="0" w:type="dxa"/>
            </w:tcMar>
            <w:vAlign w:val="center"/>
            <w:hideMark/>
          </w:tcPr>
          <w:p w14:paraId="1849019A" w14:textId="309B0003" w:rsidR="00E71CCD" w:rsidRPr="005B70A1" w:rsidRDefault="00E71CCD" w:rsidP="00E71CCD">
            <w:pPr>
              <w:spacing w:after="0" w:line="240" w:lineRule="auto"/>
              <w:rPr>
                <w:color w:val="333333"/>
                <w:lang w:eastAsia="en-US"/>
              </w:rPr>
            </w:pPr>
            <w:r w:rsidRPr="005B70A1">
              <w:rPr>
                <w:color w:val="333333"/>
                <w:lang w:eastAsia="en-US"/>
              </w:rPr>
              <w:t>6.8</w:t>
            </w:r>
            <w:r>
              <w:rPr>
                <w:color w:val="333333"/>
                <w:lang w:eastAsia="en-US"/>
              </w:rPr>
              <w:t>8</w:t>
            </w:r>
          </w:p>
        </w:tc>
        <w:tc>
          <w:tcPr>
            <w:tcW w:w="0" w:type="auto"/>
            <w:tcBorders>
              <w:top w:val="nil"/>
              <w:left w:val="nil"/>
              <w:bottom w:val="nil"/>
              <w:right w:val="nil"/>
            </w:tcBorders>
            <w:tcMar>
              <w:top w:w="30" w:type="dxa"/>
              <w:left w:w="30" w:type="dxa"/>
              <w:bottom w:w="30" w:type="dxa"/>
              <w:right w:w="120" w:type="dxa"/>
            </w:tcMar>
            <w:vAlign w:val="center"/>
            <w:hideMark/>
          </w:tcPr>
          <w:p w14:paraId="43CF3B20" w14:textId="77777777" w:rsidR="00E71CCD" w:rsidRPr="005B70A1" w:rsidRDefault="00E71CCD" w:rsidP="00E71CCD">
            <w:pPr>
              <w:spacing w:after="0" w:line="240" w:lineRule="auto"/>
              <w:rPr>
                <w:color w:val="333333"/>
                <w:lang w:eastAsia="en-US"/>
              </w:rPr>
            </w:pPr>
          </w:p>
        </w:tc>
        <w:tc>
          <w:tcPr>
            <w:tcW w:w="0" w:type="auto"/>
            <w:tcBorders>
              <w:top w:val="nil"/>
              <w:left w:val="nil"/>
              <w:bottom w:val="nil"/>
              <w:right w:val="nil"/>
            </w:tcBorders>
            <w:tcMar>
              <w:top w:w="30" w:type="dxa"/>
              <w:left w:w="120" w:type="dxa"/>
              <w:bottom w:w="30" w:type="dxa"/>
              <w:right w:w="0" w:type="dxa"/>
            </w:tcMar>
            <w:vAlign w:val="center"/>
            <w:hideMark/>
          </w:tcPr>
          <w:p w14:paraId="001C0DBA" w14:textId="47C415DE" w:rsidR="00E71CCD" w:rsidRPr="005B70A1" w:rsidRDefault="00E71CCD" w:rsidP="00E71CCD">
            <w:pPr>
              <w:spacing w:after="0" w:line="240" w:lineRule="auto"/>
              <w:rPr>
                <w:color w:val="333333"/>
                <w:lang w:eastAsia="en-US"/>
              </w:rPr>
            </w:pPr>
            <w:r w:rsidRPr="005B70A1">
              <w:rPr>
                <w:color w:val="333333"/>
                <w:lang w:eastAsia="en-US"/>
              </w:rPr>
              <w:t>.010</w:t>
            </w:r>
          </w:p>
        </w:tc>
        <w:tc>
          <w:tcPr>
            <w:tcW w:w="0" w:type="auto"/>
            <w:tcBorders>
              <w:top w:val="nil"/>
              <w:left w:val="nil"/>
              <w:bottom w:val="nil"/>
              <w:right w:val="nil"/>
            </w:tcBorders>
            <w:tcMar>
              <w:top w:w="30" w:type="dxa"/>
              <w:left w:w="30" w:type="dxa"/>
              <w:bottom w:w="30" w:type="dxa"/>
              <w:right w:w="120" w:type="dxa"/>
            </w:tcMar>
            <w:vAlign w:val="center"/>
            <w:hideMark/>
          </w:tcPr>
          <w:p w14:paraId="4F47368B" w14:textId="77777777" w:rsidR="00E71CCD" w:rsidRPr="005B70A1" w:rsidRDefault="00E71CCD" w:rsidP="00E71CCD">
            <w:pPr>
              <w:spacing w:after="0" w:line="240" w:lineRule="auto"/>
              <w:rPr>
                <w:color w:val="333333"/>
                <w:lang w:eastAsia="en-US"/>
              </w:rPr>
            </w:pPr>
          </w:p>
        </w:tc>
        <w:tc>
          <w:tcPr>
            <w:tcW w:w="0" w:type="auto"/>
            <w:tcBorders>
              <w:top w:val="nil"/>
              <w:left w:val="nil"/>
              <w:bottom w:val="nil"/>
              <w:right w:val="nil"/>
            </w:tcBorders>
            <w:tcMar>
              <w:top w:w="30" w:type="dxa"/>
              <w:left w:w="120" w:type="dxa"/>
              <w:bottom w:w="30" w:type="dxa"/>
              <w:right w:w="0" w:type="dxa"/>
            </w:tcMar>
            <w:vAlign w:val="center"/>
            <w:hideMark/>
          </w:tcPr>
          <w:p w14:paraId="7A043F25" w14:textId="0377C7B7" w:rsidR="00E71CCD" w:rsidRPr="005B70A1" w:rsidRDefault="00E71CCD" w:rsidP="00E71CCD">
            <w:pPr>
              <w:spacing w:after="0" w:line="240" w:lineRule="auto"/>
              <w:rPr>
                <w:color w:val="333333"/>
                <w:lang w:eastAsia="en-US"/>
              </w:rPr>
            </w:pPr>
            <w:r w:rsidRPr="005B70A1">
              <w:rPr>
                <w:color w:val="333333"/>
                <w:lang w:eastAsia="en-US"/>
              </w:rPr>
              <w:t>0.056</w:t>
            </w:r>
          </w:p>
        </w:tc>
        <w:tc>
          <w:tcPr>
            <w:tcW w:w="0" w:type="auto"/>
            <w:tcBorders>
              <w:top w:val="nil"/>
              <w:left w:val="nil"/>
              <w:bottom w:val="nil"/>
              <w:right w:val="nil"/>
            </w:tcBorders>
            <w:tcMar>
              <w:top w:w="30" w:type="dxa"/>
              <w:left w:w="30" w:type="dxa"/>
              <w:bottom w:w="30" w:type="dxa"/>
              <w:right w:w="120" w:type="dxa"/>
            </w:tcMar>
            <w:vAlign w:val="center"/>
            <w:hideMark/>
          </w:tcPr>
          <w:p w14:paraId="0FF77611" w14:textId="77777777" w:rsidR="00E71CCD" w:rsidRPr="005B70A1" w:rsidRDefault="00E71CCD" w:rsidP="00E71CCD">
            <w:pPr>
              <w:spacing w:after="0" w:line="240" w:lineRule="auto"/>
              <w:rPr>
                <w:color w:val="333333"/>
                <w:lang w:eastAsia="en-US"/>
              </w:rPr>
            </w:pPr>
          </w:p>
        </w:tc>
        <w:tc>
          <w:tcPr>
            <w:tcW w:w="0" w:type="auto"/>
            <w:tcBorders>
              <w:top w:val="nil"/>
              <w:left w:val="nil"/>
              <w:bottom w:val="nil"/>
              <w:right w:val="nil"/>
            </w:tcBorders>
            <w:tcMar>
              <w:top w:w="30" w:type="dxa"/>
              <w:left w:w="120" w:type="dxa"/>
              <w:bottom w:w="30" w:type="dxa"/>
              <w:right w:w="0" w:type="dxa"/>
            </w:tcMar>
            <w:vAlign w:val="center"/>
            <w:hideMark/>
          </w:tcPr>
          <w:p w14:paraId="237914D0" w14:textId="09903F0E" w:rsidR="00E71CCD" w:rsidRPr="005B70A1" w:rsidRDefault="00E71CCD" w:rsidP="00E71CCD">
            <w:pPr>
              <w:spacing w:after="0" w:line="240" w:lineRule="auto"/>
              <w:rPr>
                <w:color w:val="333333"/>
                <w:lang w:eastAsia="en-US"/>
              </w:rPr>
            </w:pPr>
            <w:r w:rsidRPr="005B70A1">
              <w:rPr>
                <w:color w:val="333333"/>
                <w:lang w:eastAsia="en-US"/>
              </w:rPr>
              <w:t>0.060</w:t>
            </w:r>
          </w:p>
        </w:tc>
        <w:tc>
          <w:tcPr>
            <w:tcW w:w="0" w:type="auto"/>
            <w:tcBorders>
              <w:top w:val="nil"/>
              <w:left w:val="nil"/>
              <w:bottom w:val="nil"/>
              <w:right w:val="nil"/>
            </w:tcBorders>
            <w:tcMar>
              <w:top w:w="30" w:type="dxa"/>
              <w:left w:w="30" w:type="dxa"/>
              <w:bottom w:w="30" w:type="dxa"/>
              <w:right w:w="120" w:type="dxa"/>
            </w:tcMar>
            <w:vAlign w:val="center"/>
            <w:hideMark/>
          </w:tcPr>
          <w:p w14:paraId="77203099" w14:textId="77777777" w:rsidR="00E71CCD" w:rsidRPr="005B70A1" w:rsidRDefault="00E71CCD" w:rsidP="00E71CCD">
            <w:pPr>
              <w:spacing w:after="0" w:line="240" w:lineRule="auto"/>
              <w:jc w:val="right"/>
              <w:rPr>
                <w:color w:val="333333"/>
                <w:lang w:eastAsia="en-US"/>
              </w:rPr>
            </w:pPr>
          </w:p>
        </w:tc>
      </w:tr>
      <w:tr w:rsidR="00E71CCD" w:rsidRPr="005B70A1" w14:paraId="6F56FD3B" w14:textId="77777777" w:rsidTr="00A73760">
        <w:trPr>
          <w:cantSplit/>
          <w:tblCellSpacing w:w="15" w:type="dxa"/>
        </w:trPr>
        <w:tc>
          <w:tcPr>
            <w:tcW w:w="0" w:type="auto"/>
            <w:tcBorders>
              <w:top w:val="nil"/>
              <w:left w:val="nil"/>
              <w:bottom w:val="single" w:sz="12" w:space="0" w:color="333333"/>
              <w:right w:val="nil"/>
            </w:tcBorders>
            <w:tcMar>
              <w:top w:w="120" w:type="dxa"/>
              <w:left w:w="120" w:type="dxa"/>
              <w:bottom w:w="120" w:type="dxa"/>
              <w:right w:w="0" w:type="dxa"/>
            </w:tcMar>
            <w:vAlign w:val="center"/>
            <w:hideMark/>
          </w:tcPr>
          <w:p w14:paraId="662D5002" w14:textId="77777777" w:rsidR="00E71CCD" w:rsidRPr="005B70A1" w:rsidRDefault="00E71CCD" w:rsidP="00E71CCD">
            <w:pPr>
              <w:spacing w:after="0" w:line="240" w:lineRule="auto"/>
              <w:rPr>
                <w:color w:val="333333"/>
                <w:lang w:eastAsia="en-US"/>
              </w:rPr>
            </w:pPr>
            <w:r w:rsidRPr="005B70A1">
              <w:rPr>
                <w:color w:val="333333"/>
                <w:lang w:eastAsia="en-US"/>
              </w:rPr>
              <w:t>Residuals</w:t>
            </w:r>
          </w:p>
        </w:tc>
        <w:tc>
          <w:tcPr>
            <w:tcW w:w="0" w:type="auto"/>
            <w:tcBorders>
              <w:top w:val="nil"/>
              <w:left w:val="nil"/>
              <w:bottom w:val="single" w:sz="12" w:space="0" w:color="333333"/>
              <w:right w:val="nil"/>
            </w:tcBorders>
            <w:tcMar>
              <w:top w:w="30" w:type="dxa"/>
              <w:left w:w="30" w:type="dxa"/>
              <w:bottom w:w="120" w:type="dxa"/>
              <w:right w:w="120" w:type="dxa"/>
            </w:tcMar>
            <w:vAlign w:val="center"/>
            <w:hideMark/>
          </w:tcPr>
          <w:p w14:paraId="73634F5D" w14:textId="77777777" w:rsidR="00E71CCD" w:rsidRPr="005B70A1" w:rsidRDefault="00E71CCD" w:rsidP="00E71CCD">
            <w:pPr>
              <w:spacing w:after="0" w:line="240" w:lineRule="auto"/>
              <w:rPr>
                <w:color w:val="333333"/>
                <w:lang w:eastAsia="en-US"/>
              </w:rPr>
            </w:pPr>
          </w:p>
        </w:tc>
        <w:tc>
          <w:tcPr>
            <w:tcW w:w="0" w:type="auto"/>
            <w:tcBorders>
              <w:top w:val="nil"/>
              <w:left w:val="nil"/>
              <w:bottom w:val="single" w:sz="12" w:space="0" w:color="333333"/>
              <w:right w:val="nil"/>
            </w:tcBorders>
            <w:tcMar>
              <w:top w:w="120" w:type="dxa"/>
              <w:left w:w="120" w:type="dxa"/>
              <w:bottom w:w="120" w:type="dxa"/>
              <w:right w:w="0" w:type="dxa"/>
            </w:tcMar>
            <w:vAlign w:val="center"/>
            <w:hideMark/>
          </w:tcPr>
          <w:p w14:paraId="43E89F8A" w14:textId="006B56FC" w:rsidR="00E71CCD" w:rsidRPr="005B70A1" w:rsidRDefault="00E71CCD" w:rsidP="00E71CCD">
            <w:pPr>
              <w:spacing w:after="0" w:line="240" w:lineRule="auto"/>
              <w:rPr>
                <w:color w:val="333333"/>
                <w:lang w:eastAsia="en-US"/>
              </w:rPr>
            </w:pPr>
            <w:r w:rsidRPr="005B70A1">
              <w:rPr>
                <w:color w:val="333333"/>
                <w:lang w:eastAsia="en-US"/>
              </w:rPr>
              <w:t>204.9</w:t>
            </w:r>
            <w:r>
              <w:rPr>
                <w:color w:val="333333"/>
                <w:lang w:eastAsia="en-US"/>
              </w:rPr>
              <w:t>5</w:t>
            </w:r>
          </w:p>
        </w:tc>
        <w:tc>
          <w:tcPr>
            <w:tcW w:w="0" w:type="auto"/>
            <w:tcBorders>
              <w:top w:val="nil"/>
              <w:left w:val="nil"/>
              <w:bottom w:val="single" w:sz="12" w:space="0" w:color="333333"/>
              <w:right w:val="nil"/>
            </w:tcBorders>
            <w:tcMar>
              <w:top w:w="30" w:type="dxa"/>
              <w:left w:w="30" w:type="dxa"/>
              <w:bottom w:w="120" w:type="dxa"/>
              <w:right w:w="120" w:type="dxa"/>
            </w:tcMar>
            <w:vAlign w:val="center"/>
            <w:hideMark/>
          </w:tcPr>
          <w:p w14:paraId="4E3D5B9B" w14:textId="77777777" w:rsidR="00E71CCD" w:rsidRPr="005B70A1" w:rsidRDefault="00E71CCD" w:rsidP="00E71CCD">
            <w:pPr>
              <w:spacing w:after="0" w:line="240" w:lineRule="auto"/>
              <w:rPr>
                <w:color w:val="333333"/>
                <w:lang w:eastAsia="en-US"/>
              </w:rPr>
            </w:pPr>
          </w:p>
        </w:tc>
        <w:tc>
          <w:tcPr>
            <w:tcW w:w="0" w:type="auto"/>
            <w:tcBorders>
              <w:top w:val="nil"/>
              <w:left w:val="nil"/>
              <w:bottom w:val="single" w:sz="12" w:space="0" w:color="333333"/>
              <w:right w:val="nil"/>
            </w:tcBorders>
            <w:tcMar>
              <w:top w:w="120" w:type="dxa"/>
              <w:left w:w="120" w:type="dxa"/>
              <w:bottom w:w="120" w:type="dxa"/>
              <w:right w:w="0" w:type="dxa"/>
            </w:tcMar>
            <w:vAlign w:val="center"/>
            <w:hideMark/>
          </w:tcPr>
          <w:p w14:paraId="22F0276C" w14:textId="77777777" w:rsidR="00E71CCD" w:rsidRPr="005B70A1" w:rsidRDefault="00E71CCD" w:rsidP="00E71CCD">
            <w:pPr>
              <w:spacing w:after="0" w:line="240" w:lineRule="auto"/>
              <w:rPr>
                <w:color w:val="333333"/>
                <w:lang w:eastAsia="en-US"/>
              </w:rPr>
            </w:pPr>
            <w:r w:rsidRPr="005B70A1">
              <w:rPr>
                <w:color w:val="333333"/>
                <w:lang w:eastAsia="en-US"/>
              </w:rPr>
              <w:t>108</w:t>
            </w:r>
          </w:p>
        </w:tc>
        <w:tc>
          <w:tcPr>
            <w:tcW w:w="0" w:type="auto"/>
            <w:tcBorders>
              <w:top w:val="nil"/>
              <w:left w:val="nil"/>
              <w:bottom w:val="single" w:sz="12" w:space="0" w:color="333333"/>
              <w:right w:val="nil"/>
            </w:tcBorders>
            <w:tcMar>
              <w:top w:w="30" w:type="dxa"/>
              <w:left w:w="30" w:type="dxa"/>
              <w:bottom w:w="120" w:type="dxa"/>
              <w:right w:w="120" w:type="dxa"/>
            </w:tcMar>
            <w:vAlign w:val="center"/>
            <w:hideMark/>
          </w:tcPr>
          <w:p w14:paraId="7225131A" w14:textId="77777777" w:rsidR="00E71CCD" w:rsidRPr="005B70A1" w:rsidRDefault="00E71CCD" w:rsidP="00E71CCD">
            <w:pPr>
              <w:spacing w:after="0" w:line="240" w:lineRule="auto"/>
              <w:rPr>
                <w:color w:val="333333"/>
                <w:lang w:eastAsia="en-US"/>
              </w:rPr>
            </w:pPr>
          </w:p>
        </w:tc>
        <w:tc>
          <w:tcPr>
            <w:tcW w:w="0" w:type="auto"/>
            <w:tcBorders>
              <w:top w:val="nil"/>
              <w:left w:val="nil"/>
              <w:bottom w:val="single" w:sz="12" w:space="0" w:color="333333"/>
              <w:right w:val="nil"/>
            </w:tcBorders>
            <w:tcMar>
              <w:top w:w="120" w:type="dxa"/>
              <w:left w:w="120" w:type="dxa"/>
              <w:bottom w:w="120" w:type="dxa"/>
              <w:right w:w="0" w:type="dxa"/>
            </w:tcMar>
            <w:vAlign w:val="center"/>
            <w:hideMark/>
          </w:tcPr>
          <w:p w14:paraId="135AC77B" w14:textId="5E3D2C80" w:rsidR="00E71CCD" w:rsidRPr="005B70A1" w:rsidRDefault="00E71CCD" w:rsidP="00E71CCD">
            <w:pPr>
              <w:spacing w:after="0" w:line="240" w:lineRule="auto"/>
              <w:rPr>
                <w:color w:val="333333"/>
                <w:lang w:eastAsia="en-US"/>
              </w:rPr>
            </w:pPr>
            <w:r w:rsidRPr="005B70A1">
              <w:rPr>
                <w:color w:val="333333"/>
                <w:lang w:eastAsia="en-US"/>
              </w:rPr>
              <w:t>1.</w:t>
            </w:r>
            <w:r>
              <w:rPr>
                <w:color w:val="333333"/>
                <w:lang w:eastAsia="en-US"/>
              </w:rPr>
              <w:t>90</w:t>
            </w:r>
          </w:p>
        </w:tc>
        <w:tc>
          <w:tcPr>
            <w:tcW w:w="0" w:type="auto"/>
            <w:tcBorders>
              <w:top w:val="nil"/>
              <w:left w:val="nil"/>
              <w:bottom w:val="single" w:sz="12" w:space="0" w:color="333333"/>
              <w:right w:val="nil"/>
            </w:tcBorders>
            <w:tcMar>
              <w:top w:w="30" w:type="dxa"/>
              <w:left w:w="30" w:type="dxa"/>
              <w:bottom w:w="120" w:type="dxa"/>
              <w:right w:w="120" w:type="dxa"/>
            </w:tcMar>
            <w:vAlign w:val="center"/>
            <w:hideMark/>
          </w:tcPr>
          <w:p w14:paraId="1CA376E7" w14:textId="77777777" w:rsidR="00E71CCD" w:rsidRPr="005B70A1" w:rsidRDefault="00E71CCD" w:rsidP="00E71CCD">
            <w:pPr>
              <w:spacing w:after="0" w:line="240" w:lineRule="auto"/>
              <w:rPr>
                <w:color w:val="333333"/>
                <w:lang w:eastAsia="en-US"/>
              </w:rPr>
            </w:pPr>
          </w:p>
        </w:tc>
        <w:tc>
          <w:tcPr>
            <w:tcW w:w="0" w:type="auto"/>
            <w:tcBorders>
              <w:top w:val="nil"/>
              <w:left w:val="nil"/>
              <w:bottom w:val="single" w:sz="12" w:space="0" w:color="333333"/>
              <w:right w:val="nil"/>
            </w:tcBorders>
            <w:tcMar>
              <w:top w:w="120" w:type="dxa"/>
              <w:left w:w="120" w:type="dxa"/>
              <w:bottom w:w="120" w:type="dxa"/>
              <w:right w:w="0" w:type="dxa"/>
            </w:tcMar>
            <w:vAlign w:val="center"/>
            <w:hideMark/>
          </w:tcPr>
          <w:p w14:paraId="46153EC1" w14:textId="77777777" w:rsidR="00E71CCD" w:rsidRPr="005B70A1" w:rsidRDefault="00E71CCD" w:rsidP="00E71CCD">
            <w:pPr>
              <w:spacing w:after="0" w:line="240" w:lineRule="auto"/>
              <w:rPr>
                <w:color w:val="333333"/>
                <w:lang w:eastAsia="en-US"/>
              </w:rPr>
            </w:pPr>
            <w:r w:rsidRPr="005B70A1">
              <w:rPr>
                <w:color w:val="333333"/>
                <w:lang w:eastAsia="en-US"/>
              </w:rPr>
              <w:t> </w:t>
            </w:r>
          </w:p>
        </w:tc>
        <w:tc>
          <w:tcPr>
            <w:tcW w:w="0" w:type="auto"/>
            <w:tcBorders>
              <w:top w:val="nil"/>
              <w:left w:val="nil"/>
              <w:bottom w:val="single" w:sz="12" w:space="0" w:color="333333"/>
              <w:right w:val="nil"/>
            </w:tcBorders>
            <w:tcMar>
              <w:top w:w="30" w:type="dxa"/>
              <w:left w:w="30" w:type="dxa"/>
              <w:bottom w:w="120" w:type="dxa"/>
              <w:right w:w="120" w:type="dxa"/>
            </w:tcMar>
            <w:vAlign w:val="center"/>
            <w:hideMark/>
          </w:tcPr>
          <w:p w14:paraId="38154CDA" w14:textId="77777777" w:rsidR="00E71CCD" w:rsidRPr="005B70A1" w:rsidRDefault="00E71CCD" w:rsidP="00E71CCD">
            <w:pPr>
              <w:spacing w:after="0" w:line="240" w:lineRule="auto"/>
              <w:rPr>
                <w:color w:val="333333"/>
                <w:lang w:eastAsia="en-US"/>
              </w:rPr>
            </w:pPr>
          </w:p>
        </w:tc>
        <w:tc>
          <w:tcPr>
            <w:tcW w:w="0" w:type="auto"/>
            <w:tcBorders>
              <w:top w:val="nil"/>
              <w:left w:val="nil"/>
              <w:bottom w:val="single" w:sz="12" w:space="0" w:color="333333"/>
              <w:right w:val="nil"/>
            </w:tcBorders>
            <w:tcMar>
              <w:top w:w="120" w:type="dxa"/>
              <w:left w:w="120" w:type="dxa"/>
              <w:bottom w:w="120" w:type="dxa"/>
              <w:right w:w="0" w:type="dxa"/>
            </w:tcMar>
            <w:vAlign w:val="center"/>
            <w:hideMark/>
          </w:tcPr>
          <w:p w14:paraId="24321FC3" w14:textId="77777777" w:rsidR="00E71CCD" w:rsidRPr="005B70A1" w:rsidRDefault="00E71CCD" w:rsidP="00E71CCD">
            <w:pPr>
              <w:spacing w:after="0" w:line="240" w:lineRule="auto"/>
              <w:rPr>
                <w:color w:val="333333"/>
                <w:lang w:eastAsia="en-US"/>
              </w:rPr>
            </w:pPr>
            <w:r w:rsidRPr="005B70A1">
              <w:rPr>
                <w:color w:val="333333"/>
                <w:lang w:eastAsia="en-US"/>
              </w:rPr>
              <w:t> </w:t>
            </w:r>
          </w:p>
        </w:tc>
        <w:tc>
          <w:tcPr>
            <w:tcW w:w="0" w:type="auto"/>
            <w:tcBorders>
              <w:top w:val="nil"/>
              <w:left w:val="nil"/>
              <w:bottom w:val="single" w:sz="12" w:space="0" w:color="333333"/>
              <w:right w:val="nil"/>
            </w:tcBorders>
            <w:tcMar>
              <w:top w:w="30" w:type="dxa"/>
              <w:left w:w="30" w:type="dxa"/>
              <w:bottom w:w="120" w:type="dxa"/>
              <w:right w:w="120" w:type="dxa"/>
            </w:tcMar>
            <w:vAlign w:val="center"/>
            <w:hideMark/>
          </w:tcPr>
          <w:p w14:paraId="31F94A24" w14:textId="77777777" w:rsidR="00E71CCD" w:rsidRPr="005B70A1" w:rsidRDefault="00E71CCD" w:rsidP="00E71CCD">
            <w:pPr>
              <w:spacing w:after="0" w:line="240" w:lineRule="auto"/>
              <w:rPr>
                <w:color w:val="333333"/>
                <w:lang w:eastAsia="en-US"/>
              </w:rPr>
            </w:pPr>
          </w:p>
        </w:tc>
        <w:tc>
          <w:tcPr>
            <w:tcW w:w="0" w:type="auto"/>
            <w:tcBorders>
              <w:top w:val="nil"/>
              <w:left w:val="nil"/>
              <w:bottom w:val="single" w:sz="12" w:space="0" w:color="333333"/>
              <w:right w:val="nil"/>
            </w:tcBorders>
            <w:tcMar>
              <w:top w:w="120" w:type="dxa"/>
              <w:left w:w="120" w:type="dxa"/>
              <w:bottom w:w="120" w:type="dxa"/>
              <w:right w:w="0" w:type="dxa"/>
            </w:tcMar>
            <w:vAlign w:val="center"/>
            <w:hideMark/>
          </w:tcPr>
          <w:p w14:paraId="439E19CD" w14:textId="77777777" w:rsidR="00E71CCD" w:rsidRPr="005B70A1" w:rsidRDefault="00E71CCD" w:rsidP="00E71CCD">
            <w:pPr>
              <w:spacing w:after="0" w:line="240" w:lineRule="auto"/>
              <w:rPr>
                <w:color w:val="333333"/>
                <w:lang w:eastAsia="en-US"/>
              </w:rPr>
            </w:pPr>
            <w:r w:rsidRPr="005B70A1">
              <w:rPr>
                <w:color w:val="333333"/>
                <w:lang w:eastAsia="en-US"/>
              </w:rPr>
              <w:t> </w:t>
            </w:r>
          </w:p>
        </w:tc>
        <w:tc>
          <w:tcPr>
            <w:tcW w:w="0" w:type="auto"/>
            <w:tcBorders>
              <w:top w:val="nil"/>
              <w:left w:val="nil"/>
              <w:bottom w:val="single" w:sz="12" w:space="0" w:color="333333"/>
              <w:right w:val="nil"/>
            </w:tcBorders>
            <w:tcMar>
              <w:top w:w="30" w:type="dxa"/>
              <w:left w:w="30" w:type="dxa"/>
              <w:bottom w:w="120" w:type="dxa"/>
              <w:right w:w="120" w:type="dxa"/>
            </w:tcMar>
            <w:vAlign w:val="center"/>
            <w:hideMark/>
          </w:tcPr>
          <w:p w14:paraId="23509555" w14:textId="77777777" w:rsidR="00E71CCD" w:rsidRPr="005B70A1" w:rsidRDefault="00E71CCD" w:rsidP="00E71CCD">
            <w:pPr>
              <w:spacing w:after="0" w:line="240" w:lineRule="auto"/>
              <w:rPr>
                <w:color w:val="333333"/>
                <w:lang w:eastAsia="en-US"/>
              </w:rPr>
            </w:pPr>
          </w:p>
        </w:tc>
        <w:tc>
          <w:tcPr>
            <w:tcW w:w="0" w:type="auto"/>
            <w:tcBorders>
              <w:top w:val="nil"/>
              <w:left w:val="nil"/>
              <w:bottom w:val="single" w:sz="12" w:space="0" w:color="333333"/>
              <w:right w:val="nil"/>
            </w:tcBorders>
            <w:tcMar>
              <w:top w:w="120" w:type="dxa"/>
              <w:left w:w="120" w:type="dxa"/>
              <w:bottom w:w="120" w:type="dxa"/>
              <w:right w:w="0" w:type="dxa"/>
            </w:tcMar>
            <w:vAlign w:val="center"/>
            <w:hideMark/>
          </w:tcPr>
          <w:p w14:paraId="657D98C5" w14:textId="77777777" w:rsidR="00E71CCD" w:rsidRPr="005B70A1" w:rsidRDefault="00E71CCD" w:rsidP="00E71CCD">
            <w:pPr>
              <w:spacing w:after="0" w:line="240" w:lineRule="auto"/>
              <w:rPr>
                <w:color w:val="333333"/>
                <w:lang w:eastAsia="en-US"/>
              </w:rPr>
            </w:pPr>
            <w:r w:rsidRPr="005B70A1">
              <w:rPr>
                <w:color w:val="333333"/>
                <w:lang w:eastAsia="en-US"/>
              </w:rPr>
              <w:t> </w:t>
            </w:r>
          </w:p>
        </w:tc>
        <w:tc>
          <w:tcPr>
            <w:tcW w:w="0" w:type="auto"/>
            <w:tcBorders>
              <w:top w:val="nil"/>
              <w:left w:val="nil"/>
              <w:bottom w:val="single" w:sz="12" w:space="0" w:color="333333"/>
              <w:right w:val="nil"/>
            </w:tcBorders>
            <w:tcMar>
              <w:top w:w="30" w:type="dxa"/>
              <w:left w:w="30" w:type="dxa"/>
              <w:bottom w:w="120" w:type="dxa"/>
              <w:right w:w="120" w:type="dxa"/>
            </w:tcMar>
            <w:vAlign w:val="center"/>
            <w:hideMark/>
          </w:tcPr>
          <w:p w14:paraId="1E5AB4EE" w14:textId="77777777" w:rsidR="00E71CCD" w:rsidRPr="005B70A1" w:rsidRDefault="00E71CCD" w:rsidP="00E71CCD">
            <w:pPr>
              <w:spacing w:after="0" w:line="240" w:lineRule="auto"/>
              <w:jc w:val="right"/>
              <w:rPr>
                <w:color w:val="333333"/>
                <w:lang w:eastAsia="en-US"/>
              </w:rPr>
            </w:pPr>
          </w:p>
        </w:tc>
      </w:tr>
      <w:tr w:rsidR="00E71CCD" w:rsidRPr="005B70A1" w14:paraId="7266E085" w14:textId="77777777" w:rsidTr="00A73760">
        <w:trPr>
          <w:cantSplit/>
          <w:tblCellSpacing w:w="15" w:type="dxa"/>
        </w:trPr>
        <w:tc>
          <w:tcPr>
            <w:tcW w:w="0" w:type="auto"/>
            <w:gridSpan w:val="16"/>
            <w:tcBorders>
              <w:top w:val="nil"/>
              <w:left w:val="nil"/>
              <w:bottom w:val="nil"/>
              <w:right w:val="nil"/>
            </w:tcBorders>
            <w:tcMar>
              <w:top w:w="90" w:type="dxa"/>
              <w:left w:w="120" w:type="dxa"/>
              <w:bottom w:w="30" w:type="dxa"/>
              <w:right w:w="120" w:type="dxa"/>
            </w:tcMar>
            <w:vAlign w:val="center"/>
            <w:hideMark/>
          </w:tcPr>
          <w:p w14:paraId="43B42E74" w14:textId="77777777" w:rsidR="00E71CCD" w:rsidRPr="005B70A1" w:rsidRDefault="00E71CCD" w:rsidP="00A73760">
            <w:pPr>
              <w:spacing w:after="0" w:line="240" w:lineRule="auto"/>
              <w:rPr>
                <w:i/>
                <w:sz w:val="22"/>
                <w:szCs w:val="22"/>
                <w:lang w:eastAsia="en-US"/>
              </w:rPr>
            </w:pPr>
            <w:r w:rsidRPr="005B70A1">
              <w:rPr>
                <w:i/>
                <w:sz w:val="22"/>
                <w:szCs w:val="22"/>
                <w:lang w:eastAsia="en-US"/>
              </w:rPr>
              <w:t>Note: The variable victim refers to the single or the group of victims in the original analysis</w:t>
            </w:r>
          </w:p>
        </w:tc>
      </w:tr>
    </w:tbl>
    <w:p w14:paraId="503A203A" w14:textId="362CB8C9" w:rsidR="00D95A9F" w:rsidRPr="005B70A1" w:rsidRDefault="00D95A9F"/>
    <w:p w14:paraId="29D27A85" w14:textId="43BCCC41" w:rsidR="00522B66" w:rsidRPr="005B70A1" w:rsidRDefault="00D44A41" w:rsidP="00821D07">
      <w:pPr>
        <w:pStyle w:val="Title1"/>
        <w:rPr>
          <w:i/>
        </w:rPr>
      </w:pPr>
      <w:bookmarkStart w:id="74" w:name="_Toc110439394"/>
      <w:r w:rsidRPr="005B70A1">
        <w:t xml:space="preserve">Table </w:t>
      </w:r>
      <w:r w:rsidR="00240648" w:rsidRPr="005B70A1">
        <w:t>S</w:t>
      </w:r>
      <w:r w:rsidR="00FC0750" w:rsidRPr="005B70A1">
        <w:t>9</w:t>
      </w:r>
      <w:bookmarkEnd w:id="74"/>
      <w:r w:rsidR="00A23F0B">
        <w:br/>
      </w:r>
      <w:r w:rsidR="00821D07" w:rsidRPr="00821D07">
        <w:rPr>
          <w:i/>
        </w:rPr>
        <w:t>Distress:</w:t>
      </w:r>
      <w:r w:rsidR="00821D07">
        <w:rPr>
          <w:i/>
        </w:rPr>
        <w:t xml:space="preserve"> </w:t>
      </w:r>
      <w:r w:rsidR="000C17D7">
        <w:rPr>
          <w:i/>
        </w:rPr>
        <w:t>R</w:t>
      </w:r>
      <w:r w:rsidR="000C17D7" w:rsidRPr="005B70A1">
        <w:rPr>
          <w:i/>
        </w:rPr>
        <w:t>eporting of effect sizes and confidence interval</w:t>
      </w:r>
    </w:p>
    <w:tbl>
      <w:tblPr>
        <w:tblStyle w:val="a6"/>
        <w:tblW w:w="8989" w:type="dxa"/>
        <w:tblInd w:w="0" w:type="dxa"/>
        <w:tblLayout w:type="fixed"/>
        <w:tblLook w:val="0600" w:firstRow="0" w:lastRow="0" w:firstColumn="0" w:lastColumn="0" w:noHBand="1" w:noVBand="1"/>
      </w:tblPr>
      <w:tblGrid>
        <w:gridCol w:w="4227"/>
        <w:gridCol w:w="1453"/>
        <w:gridCol w:w="1406"/>
        <w:gridCol w:w="1903"/>
      </w:tblGrid>
      <w:tr w:rsidR="00522B66" w:rsidRPr="005B70A1" w14:paraId="1A23B4A6" w14:textId="77777777" w:rsidTr="00AA1954">
        <w:trPr>
          <w:trHeight w:val="624"/>
        </w:trPr>
        <w:tc>
          <w:tcPr>
            <w:tcW w:w="4227" w:type="dxa"/>
            <w:tcBorders>
              <w:top w:val="single" w:sz="4" w:space="0" w:color="auto"/>
              <w:bottom w:val="single" w:sz="4" w:space="0" w:color="auto"/>
            </w:tcBorders>
          </w:tcPr>
          <w:p w14:paraId="0AB31045" w14:textId="77777777" w:rsidR="00522B66" w:rsidRPr="00F07134" w:rsidRDefault="00FA7931" w:rsidP="000C5D4C">
            <w:pPr>
              <w:widowControl w:val="0"/>
              <w:pBdr>
                <w:top w:val="nil"/>
                <w:left w:val="nil"/>
                <w:bottom w:val="nil"/>
                <w:right w:val="nil"/>
                <w:between w:val="nil"/>
              </w:pBdr>
              <w:spacing w:after="0" w:line="240" w:lineRule="auto"/>
            </w:pPr>
            <w:r w:rsidRPr="00F07134">
              <w:t>Measure</w:t>
            </w:r>
          </w:p>
        </w:tc>
        <w:tc>
          <w:tcPr>
            <w:tcW w:w="1453" w:type="dxa"/>
            <w:tcBorders>
              <w:top w:val="single" w:sz="4" w:space="0" w:color="auto"/>
              <w:bottom w:val="single" w:sz="4" w:space="0" w:color="auto"/>
            </w:tcBorders>
            <w:shd w:val="clear" w:color="auto" w:fill="auto"/>
            <w:tcMar>
              <w:top w:w="100" w:type="dxa"/>
              <w:left w:w="100" w:type="dxa"/>
              <w:bottom w:w="100" w:type="dxa"/>
              <w:right w:w="100" w:type="dxa"/>
            </w:tcMar>
          </w:tcPr>
          <w:p w14:paraId="1283D347" w14:textId="77777777" w:rsidR="00522B66" w:rsidRPr="00F07134" w:rsidRDefault="00522B66" w:rsidP="000C5D4C">
            <w:pPr>
              <w:widowControl w:val="0"/>
              <w:pBdr>
                <w:top w:val="nil"/>
                <w:left w:val="nil"/>
                <w:bottom w:val="nil"/>
                <w:right w:val="nil"/>
                <w:between w:val="nil"/>
              </w:pBdr>
              <w:spacing w:after="0" w:line="240" w:lineRule="auto"/>
              <w:rPr>
                <w:i/>
              </w:rPr>
            </w:pPr>
            <w:r w:rsidRPr="00F07134">
              <w:rPr>
                <w:i/>
              </w:rPr>
              <w:t>F</w:t>
            </w:r>
          </w:p>
        </w:tc>
        <w:tc>
          <w:tcPr>
            <w:tcW w:w="1406" w:type="dxa"/>
            <w:tcBorders>
              <w:top w:val="single" w:sz="4" w:space="0" w:color="auto"/>
              <w:bottom w:val="single" w:sz="4" w:space="0" w:color="auto"/>
            </w:tcBorders>
            <w:shd w:val="clear" w:color="auto" w:fill="auto"/>
            <w:tcMar>
              <w:top w:w="100" w:type="dxa"/>
              <w:left w:w="100" w:type="dxa"/>
              <w:bottom w:w="100" w:type="dxa"/>
              <w:right w:w="100" w:type="dxa"/>
            </w:tcMar>
          </w:tcPr>
          <w:p w14:paraId="664D04B6" w14:textId="77777777" w:rsidR="00522B66" w:rsidRPr="00F07134" w:rsidRDefault="00522B66" w:rsidP="000C5D4C">
            <w:pPr>
              <w:widowControl w:val="0"/>
              <w:pBdr>
                <w:top w:val="nil"/>
                <w:left w:val="nil"/>
                <w:bottom w:val="nil"/>
                <w:right w:val="nil"/>
                <w:between w:val="nil"/>
              </w:pBdr>
              <w:spacing w:after="0" w:line="240" w:lineRule="auto"/>
            </w:pPr>
            <w:r w:rsidRPr="00F07134">
              <w:t>η²</w:t>
            </w:r>
            <w:r w:rsidRPr="00F07134">
              <w:rPr>
                <w:vertAlign w:val="subscript"/>
              </w:rPr>
              <w:t>p</w:t>
            </w:r>
          </w:p>
        </w:tc>
        <w:tc>
          <w:tcPr>
            <w:tcW w:w="1903" w:type="dxa"/>
            <w:tcBorders>
              <w:top w:val="single" w:sz="4" w:space="0" w:color="auto"/>
              <w:bottom w:val="single" w:sz="4" w:space="0" w:color="auto"/>
            </w:tcBorders>
            <w:shd w:val="clear" w:color="auto" w:fill="auto"/>
            <w:tcMar>
              <w:top w:w="100" w:type="dxa"/>
              <w:left w:w="100" w:type="dxa"/>
              <w:bottom w:w="100" w:type="dxa"/>
              <w:right w:w="100" w:type="dxa"/>
            </w:tcMar>
          </w:tcPr>
          <w:p w14:paraId="33BAA39E" w14:textId="77777777" w:rsidR="00522B66" w:rsidRPr="00F07134" w:rsidRDefault="00522B66" w:rsidP="000C5D4C">
            <w:pPr>
              <w:widowControl w:val="0"/>
              <w:pBdr>
                <w:top w:val="nil"/>
                <w:left w:val="nil"/>
                <w:bottom w:val="nil"/>
                <w:right w:val="nil"/>
                <w:between w:val="nil"/>
              </w:pBdr>
              <w:spacing w:after="0" w:line="240" w:lineRule="auto"/>
            </w:pPr>
            <w:r w:rsidRPr="00F07134">
              <w:t xml:space="preserve">90% Confidence Interval </w:t>
            </w:r>
          </w:p>
        </w:tc>
      </w:tr>
      <w:tr w:rsidR="00522B66" w:rsidRPr="005B70A1" w14:paraId="677C6B73" w14:textId="77777777" w:rsidTr="001253F9">
        <w:trPr>
          <w:trHeight w:val="347"/>
        </w:trPr>
        <w:tc>
          <w:tcPr>
            <w:tcW w:w="4227" w:type="dxa"/>
            <w:tcBorders>
              <w:top w:val="single" w:sz="4" w:space="0" w:color="auto"/>
            </w:tcBorders>
          </w:tcPr>
          <w:p w14:paraId="66D60C62" w14:textId="77777777" w:rsidR="00522B66" w:rsidRPr="005B70A1" w:rsidRDefault="00522B66" w:rsidP="000C5D4C">
            <w:pPr>
              <w:widowControl w:val="0"/>
              <w:pBdr>
                <w:top w:val="nil"/>
                <w:left w:val="nil"/>
                <w:bottom w:val="nil"/>
                <w:right w:val="nil"/>
                <w:between w:val="nil"/>
              </w:pBdr>
              <w:spacing w:after="0" w:line="240" w:lineRule="auto"/>
            </w:pPr>
            <w:r w:rsidRPr="005B70A1">
              <w:t xml:space="preserve">Interaction effect of singularity and identifiability on </w:t>
            </w:r>
            <w:r w:rsidR="00040F8B" w:rsidRPr="005B70A1">
              <w:t>distress</w:t>
            </w:r>
          </w:p>
        </w:tc>
        <w:tc>
          <w:tcPr>
            <w:tcW w:w="1453" w:type="dxa"/>
            <w:tcBorders>
              <w:top w:val="single" w:sz="4" w:space="0" w:color="auto"/>
            </w:tcBorders>
            <w:shd w:val="clear" w:color="auto" w:fill="auto"/>
            <w:tcMar>
              <w:top w:w="100" w:type="dxa"/>
              <w:left w:w="100" w:type="dxa"/>
              <w:bottom w:w="100" w:type="dxa"/>
              <w:right w:w="100" w:type="dxa"/>
            </w:tcMar>
          </w:tcPr>
          <w:p w14:paraId="3CA601C4" w14:textId="77777777" w:rsidR="00522B66" w:rsidRPr="005B70A1" w:rsidRDefault="00040F8B" w:rsidP="000C5D4C">
            <w:pPr>
              <w:widowControl w:val="0"/>
              <w:pBdr>
                <w:top w:val="nil"/>
                <w:left w:val="nil"/>
                <w:bottom w:val="nil"/>
                <w:right w:val="nil"/>
                <w:between w:val="nil"/>
              </w:pBdr>
              <w:spacing w:after="0" w:line="240" w:lineRule="auto"/>
            </w:pPr>
            <w:r w:rsidRPr="005B70A1">
              <w:t>6.88</w:t>
            </w:r>
          </w:p>
        </w:tc>
        <w:tc>
          <w:tcPr>
            <w:tcW w:w="1406" w:type="dxa"/>
            <w:tcBorders>
              <w:top w:val="single" w:sz="4" w:space="0" w:color="auto"/>
            </w:tcBorders>
            <w:shd w:val="clear" w:color="auto" w:fill="auto"/>
            <w:tcMar>
              <w:top w:w="100" w:type="dxa"/>
              <w:left w:w="100" w:type="dxa"/>
              <w:bottom w:w="100" w:type="dxa"/>
              <w:right w:w="100" w:type="dxa"/>
            </w:tcMar>
          </w:tcPr>
          <w:p w14:paraId="479E80D6" w14:textId="77777777" w:rsidR="00522B66" w:rsidRPr="005B70A1" w:rsidRDefault="00522B66" w:rsidP="000C5D4C">
            <w:r w:rsidRPr="005B70A1">
              <w:t>0.06</w:t>
            </w:r>
          </w:p>
        </w:tc>
        <w:tc>
          <w:tcPr>
            <w:tcW w:w="1903" w:type="dxa"/>
            <w:tcBorders>
              <w:top w:val="single" w:sz="4" w:space="0" w:color="auto"/>
            </w:tcBorders>
            <w:shd w:val="clear" w:color="auto" w:fill="auto"/>
            <w:tcMar>
              <w:top w:w="100" w:type="dxa"/>
              <w:left w:w="100" w:type="dxa"/>
              <w:bottom w:w="100" w:type="dxa"/>
              <w:right w:w="100" w:type="dxa"/>
            </w:tcMar>
          </w:tcPr>
          <w:p w14:paraId="26C17A45" w14:textId="77777777" w:rsidR="00522B66" w:rsidRPr="005B70A1" w:rsidRDefault="00522B66" w:rsidP="000C5D4C">
            <w:r w:rsidRPr="005B70A1">
              <w:t>[0.01, 0.</w:t>
            </w:r>
            <w:r w:rsidR="00040F8B" w:rsidRPr="005B70A1">
              <w:t>14</w:t>
            </w:r>
            <w:r w:rsidRPr="005B70A1">
              <w:t>]</w:t>
            </w:r>
          </w:p>
        </w:tc>
      </w:tr>
      <w:tr w:rsidR="00522B66" w:rsidRPr="005B70A1" w14:paraId="786BB811" w14:textId="77777777" w:rsidTr="001253F9">
        <w:trPr>
          <w:trHeight w:val="347"/>
        </w:trPr>
        <w:tc>
          <w:tcPr>
            <w:tcW w:w="4227" w:type="dxa"/>
          </w:tcPr>
          <w:p w14:paraId="2B33186F" w14:textId="77777777" w:rsidR="00522B66" w:rsidRPr="005B70A1" w:rsidRDefault="00522B66" w:rsidP="000C5D4C">
            <w:pPr>
              <w:widowControl w:val="0"/>
              <w:pBdr>
                <w:top w:val="nil"/>
                <w:left w:val="nil"/>
                <w:bottom w:val="nil"/>
                <w:right w:val="nil"/>
                <w:between w:val="nil"/>
              </w:pBdr>
              <w:spacing w:after="0" w:line="240" w:lineRule="auto"/>
            </w:pPr>
            <w:r w:rsidRPr="005B70A1">
              <w:t xml:space="preserve">Effect of singularity on </w:t>
            </w:r>
            <w:r w:rsidR="00040F8B" w:rsidRPr="005B70A1">
              <w:t>distress</w:t>
            </w:r>
          </w:p>
        </w:tc>
        <w:tc>
          <w:tcPr>
            <w:tcW w:w="1453" w:type="dxa"/>
            <w:shd w:val="clear" w:color="auto" w:fill="auto"/>
            <w:tcMar>
              <w:top w:w="100" w:type="dxa"/>
              <w:left w:w="100" w:type="dxa"/>
              <w:bottom w:w="100" w:type="dxa"/>
              <w:right w:w="100" w:type="dxa"/>
            </w:tcMar>
          </w:tcPr>
          <w:p w14:paraId="623D2540" w14:textId="77777777" w:rsidR="00522B66" w:rsidRPr="005B70A1" w:rsidRDefault="00040F8B" w:rsidP="000C5D4C">
            <w:pPr>
              <w:widowControl w:val="0"/>
              <w:pBdr>
                <w:top w:val="nil"/>
                <w:left w:val="nil"/>
                <w:bottom w:val="nil"/>
                <w:right w:val="nil"/>
                <w:between w:val="nil"/>
              </w:pBdr>
              <w:spacing w:after="0" w:line="240" w:lineRule="auto"/>
            </w:pPr>
            <w:r w:rsidRPr="005B70A1">
              <w:t>0.88</w:t>
            </w:r>
          </w:p>
        </w:tc>
        <w:tc>
          <w:tcPr>
            <w:tcW w:w="1406" w:type="dxa"/>
            <w:shd w:val="clear" w:color="auto" w:fill="auto"/>
            <w:tcMar>
              <w:top w:w="100" w:type="dxa"/>
              <w:left w:w="100" w:type="dxa"/>
              <w:bottom w:w="100" w:type="dxa"/>
              <w:right w:w="100" w:type="dxa"/>
            </w:tcMar>
          </w:tcPr>
          <w:p w14:paraId="5ECAFAAA" w14:textId="77777777" w:rsidR="00522B66" w:rsidRPr="005B70A1" w:rsidRDefault="00040F8B" w:rsidP="000C5D4C">
            <w:r w:rsidRPr="005B70A1">
              <w:t>.008</w:t>
            </w:r>
          </w:p>
        </w:tc>
        <w:tc>
          <w:tcPr>
            <w:tcW w:w="1903" w:type="dxa"/>
            <w:shd w:val="clear" w:color="auto" w:fill="auto"/>
            <w:tcMar>
              <w:top w:w="100" w:type="dxa"/>
              <w:left w:w="100" w:type="dxa"/>
              <w:bottom w:w="100" w:type="dxa"/>
              <w:right w:w="100" w:type="dxa"/>
            </w:tcMar>
          </w:tcPr>
          <w:p w14:paraId="2BFF339C" w14:textId="77777777" w:rsidR="00522B66" w:rsidRPr="005B70A1" w:rsidRDefault="00522B66" w:rsidP="000C5D4C">
            <w:r w:rsidRPr="005B70A1">
              <w:t>[0, 0.</w:t>
            </w:r>
            <w:r w:rsidR="00040F8B" w:rsidRPr="005B70A1">
              <w:t>06</w:t>
            </w:r>
            <w:r w:rsidRPr="005B70A1">
              <w:t>]</w:t>
            </w:r>
          </w:p>
        </w:tc>
      </w:tr>
      <w:tr w:rsidR="00522B66" w:rsidRPr="005B70A1" w14:paraId="22EF6113" w14:textId="77777777" w:rsidTr="001253F9">
        <w:trPr>
          <w:trHeight w:val="347"/>
        </w:trPr>
        <w:tc>
          <w:tcPr>
            <w:tcW w:w="4227" w:type="dxa"/>
            <w:tcBorders>
              <w:bottom w:val="single" w:sz="4" w:space="0" w:color="auto"/>
            </w:tcBorders>
          </w:tcPr>
          <w:p w14:paraId="5781608E" w14:textId="77777777" w:rsidR="00522B66" w:rsidRPr="005B70A1" w:rsidRDefault="00522B66" w:rsidP="000C5D4C">
            <w:pPr>
              <w:widowControl w:val="0"/>
              <w:pBdr>
                <w:top w:val="nil"/>
                <w:left w:val="nil"/>
                <w:bottom w:val="nil"/>
                <w:right w:val="nil"/>
                <w:between w:val="nil"/>
              </w:pBdr>
              <w:spacing w:after="0" w:line="240" w:lineRule="auto"/>
            </w:pPr>
            <w:r w:rsidRPr="005B70A1">
              <w:t xml:space="preserve">Effect of identifiability on </w:t>
            </w:r>
            <w:r w:rsidR="00040F8B" w:rsidRPr="005B70A1">
              <w:t>distress</w:t>
            </w:r>
          </w:p>
        </w:tc>
        <w:tc>
          <w:tcPr>
            <w:tcW w:w="1453" w:type="dxa"/>
            <w:tcBorders>
              <w:bottom w:val="single" w:sz="4" w:space="0" w:color="auto"/>
            </w:tcBorders>
            <w:shd w:val="clear" w:color="auto" w:fill="auto"/>
            <w:tcMar>
              <w:top w:w="100" w:type="dxa"/>
              <w:left w:w="100" w:type="dxa"/>
              <w:bottom w:w="100" w:type="dxa"/>
              <w:right w:w="100" w:type="dxa"/>
            </w:tcMar>
          </w:tcPr>
          <w:p w14:paraId="19621582" w14:textId="77777777" w:rsidR="00522B66" w:rsidRPr="005B70A1" w:rsidRDefault="00040F8B" w:rsidP="000C5D4C">
            <w:pPr>
              <w:widowControl w:val="0"/>
              <w:pBdr>
                <w:top w:val="nil"/>
                <w:left w:val="nil"/>
                <w:bottom w:val="nil"/>
                <w:right w:val="nil"/>
                <w:between w:val="nil"/>
              </w:pBdr>
              <w:spacing w:after="0" w:line="240" w:lineRule="auto"/>
            </w:pPr>
            <w:r w:rsidRPr="005B70A1">
              <w:t>6.73</w:t>
            </w:r>
          </w:p>
        </w:tc>
        <w:tc>
          <w:tcPr>
            <w:tcW w:w="1406" w:type="dxa"/>
            <w:tcBorders>
              <w:bottom w:val="single" w:sz="4" w:space="0" w:color="auto"/>
            </w:tcBorders>
            <w:shd w:val="clear" w:color="auto" w:fill="auto"/>
            <w:tcMar>
              <w:top w:w="100" w:type="dxa"/>
              <w:left w:w="100" w:type="dxa"/>
              <w:bottom w:w="100" w:type="dxa"/>
              <w:right w:w="100" w:type="dxa"/>
            </w:tcMar>
          </w:tcPr>
          <w:p w14:paraId="62DFE19C" w14:textId="77777777" w:rsidR="00522B66" w:rsidRPr="005B70A1" w:rsidRDefault="00040F8B" w:rsidP="000C5D4C">
            <w:r w:rsidRPr="005B70A1">
              <w:t>.059</w:t>
            </w:r>
          </w:p>
        </w:tc>
        <w:tc>
          <w:tcPr>
            <w:tcW w:w="1903" w:type="dxa"/>
            <w:tcBorders>
              <w:bottom w:val="single" w:sz="4" w:space="0" w:color="auto"/>
            </w:tcBorders>
            <w:shd w:val="clear" w:color="auto" w:fill="auto"/>
            <w:tcMar>
              <w:top w:w="100" w:type="dxa"/>
              <w:left w:w="100" w:type="dxa"/>
              <w:bottom w:w="100" w:type="dxa"/>
              <w:right w:w="100" w:type="dxa"/>
            </w:tcMar>
          </w:tcPr>
          <w:p w14:paraId="41DEFF27" w14:textId="77777777" w:rsidR="00522B66" w:rsidRPr="005B70A1" w:rsidRDefault="00522B66" w:rsidP="000C5D4C">
            <w:r w:rsidRPr="005B70A1">
              <w:t>[0</w:t>
            </w:r>
            <w:r w:rsidR="00040F8B" w:rsidRPr="005B70A1">
              <w:t>.01</w:t>
            </w:r>
            <w:r w:rsidRPr="005B70A1">
              <w:t>, 0.</w:t>
            </w:r>
            <w:r w:rsidR="00040F8B" w:rsidRPr="005B70A1">
              <w:t>14</w:t>
            </w:r>
            <w:r w:rsidRPr="005B70A1">
              <w:t>]</w:t>
            </w:r>
          </w:p>
        </w:tc>
      </w:tr>
    </w:tbl>
    <w:p w14:paraId="546BCA93" w14:textId="77777777" w:rsidR="00522B66" w:rsidRPr="005B70A1" w:rsidRDefault="00522B66" w:rsidP="001C3CF3"/>
    <w:p w14:paraId="46475DD7" w14:textId="77777777" w:rsidR="002267CF" w:rsidRPr="005B70A1" w:rsidRDefault="002267CF" w:rsidP="001C3CF3"/>
    <w:p w14:paraId="688ACC02" w14:textId="77777777" w:rsidR="0036161A" w:rsidRDefault="0036161A">
      <w:pPr>
        <w:rPr>
          <w:b/>
          <w:iCs/>
          <w:u w:val="single"/>
        </w:rPr>
      </w:pPr>
      <w:bookmarkStart w:id="75" w:name="_Toc110439395"/>
      <w:bookmarkStart w:id="76" w:name="_Toc110439872"/>
      <w:r>
        <w:br w:type="page"/>
      </w:r>
    </w:p>
    <w:p w14:paraId="3AE7E549" w14:textId="04CA8631" w:rsidR="006F0137" w:rsidRPr="005B70A1" w:rsidRDefault="004F573B" w:rsidP="003624F1">
      <w:pPr>
        <w:pStyle w:val="Heading3"/>
      </w:pPr>
      <w:bookmarkStart w:id="77" w:name="_Toc164945611"/>
      <w:bookmarkStart w:id="78" w:name="_Toc172358637"/>
      <w:r w:rsidRPr="005B70A1">
        <w:lastRenderedPageBreak/>
        <w:t xml:space="preserve">Hypothesis 2b: Correlation between </w:t>
      </w:r>
      <w:r w:rsidR="00D5299F" w:rsidRPr="005B70A1">
        <w:t>willingness to contribute</w:t>
      </w:r>
      <w:r w:rsidRPr="005B70A1">
        <w:t xml:space="preserve"> </w:t>
      </w:r>
      <w:r w:rsidR="00F7331C">
        <w:t>and</w:t>
      </w:r>
      <w:r w:rsidRPr="005B70A1">
        <w:t xml:space="preserve"> distress</w:t>
      </w:r>
      <w:bookmarkEnd w:id="75"/>
      <w:bookmarkEnd w:id="76"/>
      <w:bookmarkEnd w:id="77"/>
      <w:bookmarkEnd w:id="78"/>
    </w:p>
    <w:p w14:paraId="6D53F5BD" w14:textId="2B1A9C75" w:rsidR="00C47065" w:rsidRPr="005B70A1" w:rsidRDefault="00D02D4E" w:rsidP="003624F1">
      <w:pPr>
        <w:spacing w:after="0" w:line="480" w:lineRule="auto"/>
        <w:jc w:val="both"/>
      </w:pPr>
      <w:r w:rsidRPr="005B70A1">
        <w:t>The hypothesis states that</w:t>
      </w:r>
      <w:r w:rsidR="004F573B" w:rsidRPr="005B70A1">
        <w:t xml:space="preserve"> </w:t>
      </w:r>
      <w:r w:rsidR="00700E5C" w:rsidRPr="005B70A1">
        <w:t xml:space="preserve">the </w:t>
      </w:r>
      <w:r w:rsidR="004F573B" w:rsidRPr="005B70A1">
        <w:t>greater the rating of distress, the higher the willingness to contribute.</w:t>
      </w:r>
      <w:r w:rsidR="00E4220C" w:rsidRPr="005B70A1">
        <w:t xml:space="preserve"> The original article reported the results from Pearson correlation test, </w:t>
      </w:r>
      <w:r w:rsidR="004F573B" w:rsidRPr="005B70A1">
        <w:rPr>
          <w:i/>
        </w:rPr>
        <w:t>r</w:t>
      </w:r>
      <w:r w:rsidR="004F573B" w:rsidRPr="005B70A1">
        <w:t xml:space="preserve"> = 0.30, </w:t>
      </w:r>
      <w:r w:rsidR="004F573B" w:rsidRPr="005B70A1">
        <w:rPr>
          <w:i/>
        </w:rPr>
        <w:t>p</w:t>
      </w:r>
      <w:r w:rsidR="004F573B" w:rsidRPr="005B70A1">
        <w:t xml:space="preserve"> &lt; 0.01</w:t>
      </w:r>
      <w:r w:rsidR="00E4220C" w:rsidRPr="005B70A1">
        <w:t>. We summarized the results and reported the 95%</w:t>
      </w:r>
      <w:r w:rsidR="00D2262A" w:rsidRPr="005B70A1">
        <w:t xml:space="preserve"> confidence interval in </w:t>
      </w:r>
      <w:r w:rsidR="00443DD6" w:rsidRPr="005B70A1">
        <w:t>T</w:t>
      </w:r>
      <w:r w:rsidR="00D2262A" w:rsidRPr="005B70A1">
        <w:t xml:space="preserve">able </w:t>
      </w:r>
      <w:r w:rsidR="00443DD6" w:rsidRPr="005B70A1">
        <w:t>S</w:t>
      </w:r>
      <w:r w:rsidR="00D2262A" w:rsidRPr="005B70A1">
        <w:t>10</w:t>
      </w:r>
      <w:r w:rsidR="00E4220C" w:rsidRPr="005B70A1">
        <w:t>.</w:t>
      </w:r>
    </w:p>
    <w:p w14:paraId="490733CB" w14:textId="77777777" w:rsidR="003624F1" w:rsidRPr="005B70A1" w:rsidRDefault="003624F1" w:rsidP="003624F1">
      <w:bookmarkStart w:id="79" w:name="_1pxezwc" w:colFirst="0" w:colLast="0"/>
      <w:bookmarkEnd w:id="79"/>
    </w:p>
    <w:p w14:paraId="62ADDA05" w14:textId="10E04E79" w:rsidR="0007517E" w:rsidRPr="00821D07" w:rsidRDefault="0073143F" w:rsidP="00821D07">
      <w:pPr>
        <w:pStyle w:val="Table"/>
        <w:rPr>
          <w:i/>
        </w:rPr>
      </w:pPr>
      <w:bookmarkStart w:id="80" w:name="_Toc110439396"/>
      <w:r w:rsidRPr="005B70A1">
        <w:t xml:space="preserve">Table </w:t>
      </w:r>
      <w:r w:rsidR="00240648" w:rsidRPr="005B70A1">
        <w:t>S</w:t>
      </w:r>
      <w:r w:rsidR="00FC0750" w:rsidRPr="005B70A1">
        <w:t>10</w:t>
      </w:r>
      <w:bookmarkEnd w:id="80"/>
      <w:r w:rsidR="00A23F0B">
        <w:br/>
      </w:r>
      <w:r w:rsidR="00A23F0B" w:rsidRPr="005B70A1">
        <w:rPr>
          <w:i/>
        </w:rPr>
        <w:t>Pearson</w:t>
      </w:r>
      <w:r w:rsidR="003F7AF1" w:rsidRPr="005B70A1">
        <w:rPr>
          <w:i/>
        </w:rPr>
        <w:t xml:space="preserve"> correlation between willingness to contribute and rating of distress </w:t>
      </w:r>
    </w:p>
    <w:tbl>
      <w:tblPr>
        <w:tblW w:w="8511" w:type="dxa"/>
        <w:tblInd w:w="75" w:type="dxa"/>
        <w:tblBorders>
          <w:top w:val="nil"/>
          <w:left w:val="nil"/>
          <w:bottom w:val="nil"/>
          <w:right w:val="nil"/>
          <w:insideH w:val="nil"/>
          <w:insideV w:val="nil"/>
        </w:tblBorders>
        <w:tblLayout w:type="fixed"/>
        <w:tblLook w:val="0400" w:firstRow="0" w:lastRow="0" w:firstColumn="0" w:lastColumn="0" w:noHBand="0" w:noVBand="1"/>
      </w:tblPr>
      <w:tblGrid>
        <w:gridCol w:w="1582"/>
        <w:gridCol w:w="1842"/>
        <w:gridCol w:w="45"/>
        <w:gridCol w:w="992"/>
        <w:gridCol w:w="108"/>
        <w:gridCol w:w="1027"/>
        <w:gridCol w:w="158"/>
        <w:gridCol w:w="1117"/>
        <w:gridCol w:w="56"/>
        <w:gridCol w:w="1351"/>
        <w:gridCol w:w="233"/>
      </w:tblGrid>
      <w:tr w:rsidR="00A477C2" w:rsidRPr="005B70A1" w14:paraId="672F3DA2" w14:textId="77777777" w:rsidTr="0036161A">
        <w:trPr>
          <w:gridAfter w:val="1"/>
          <w:wAfter w:w="233" w:type="dxa"/>
          <w:trHeight w:val="95"/>
        </w:trPr>
        <w:tc>
          <w:tcPr>
            <w:tcW w:w="1582" w:type="dxa"/>
            <w:tcBorders>
              <w:top w:val="single" w:sz="4" w:space="0" w:color="000000"/>
              <w:bottom w:val="single" w:sz="4" w:space="0" w:color="FFFFFF"/>
            </w:tcBorders>
          </w:tcPr>
          <w:p w14:paraId="4291EF65" w14:textId="77777777" w:rsidR="00D14605" w:rsidRPr="005B70A1" w:rsidRDefault="00D14605" w:rsidP="009B44E3">
            <w:pPr>
              <w:spacing w:line="240" w:lineRule="auto"/>
            </w:pPr>
          </w:p>
        </w:tc>
        <w:tc>
          <w:tcPr>
            <w:tcW w:w="1887" w:type="dxa"/>
            <w:gridSpan w:val="2"/>
            <w:tcBorders>
              <w:top w:val="single" w:sz="4" w:space="0" w:color="000000"/>
              <w:bottom w:val="single" w:sz="4" w:space="0" w:color="FFFFFF"/>
            </w:tcBorders>
          </w:tcPr>
          <w:p w14:paraId="7399E003" w14:textId="77777777" w:rsidR="00D14605" w:rsidRPr="005B70A1" w:rsidRDefault="00D14605" w:rsidP="009B44E3">
            <w:pPr>
              <w:widowControl w:val="0"/>
              <w:spacing w:line="240" w:lineRule="auto"/>
            </w:pPr>
          </w:p>
        </w:tc>
        <w:tc>
          <w:tcPr>
            <w:tcW w:w="1100" w:type="dxa"/>
            <w:gridSpan w:val="2"/>
            <w:tcBorders>
              <w:top w:val="single" w:sz="4" w:space="0" w:color="000000"/>
              <w:bottom w:val="single" w:sz="4" w:space="0" w:color="FFFFFF"/>
            </w:tcBorders>
          </w:tcPr>
          <w:p w14:paraId="7133C9A0" w14:textId="77777777" w:rsidR="00D14605" w:rsidRPr="005B70A1" w:rsidRDefault="00D14605" w:rsidP="009B44E3">
            <w:pPr>
              <w:widowControl w:val="0"/>
              <w:spacing w:line="240" w:lineRule="auto"/>
            </w:pPr>
          </w:p>
        </w:tc>
        <w:tc>
          <w:tcPr>
            <w:tcW w:w="1027" w:type="dxa"/>
            <w:tcBorders>
              <w:top w:val="single" w:sz="4" w:space="0" w:color="000000"/>
              <w:bottom w:val="single" w:sz="4" w:space="0" w:color="FFFFFF"/>
            </w:tcBorders>
          </w:tcPr>
          <w:p w14:paraId="6ACAE6C0" w14:textId="77777777" w:rsidR="00D14605" w:rsidRPr="005B70A1" w:rsidRDefault="00D14605" w:rsidP="009B44E3">
            <w:pPr>
              <w:widowControl w:val="0"/>
              <w:spacing w:line="240" w:lineRule="auto"/>
            </w:pPr>
          </w:p>
        </w:tc>
        <w:tc>
          <w:tcPr>
            <w:tcW w:w="2682" w:type="dxa"/>
            <w:gridSpan w:val="4"/>
            <w:tcBorders>
              <w:top w:val="single" w:sz="8" w:space="0" w:color="000000"/>
              <w:bottom w:val="single" w:sz="8" w:space="0" w:color="000000"/>
            </w:tcBorders>
            <w:shd w:val="clear" w:color="auto" w:fill="auto"/>
            <w:tcMar>
              <w:top w:w="100" w:type="dxa"/>
              <w:left w:w="100" w:type="dxa"/>
              <w:bottom w:w="100" w:type="dxa"/>
              <w:right w:w="100" w:type="dxa"/>
            </w:tcMar>
          </w:tcPr>
          <w:p w14:paraId="050335AF" w14:textId="77777777" w:rsidR="00D14605" w:rsidRPr="005B70A1" w:rsidRDefault="00D14605" w:rsidP="009B44E3">
            <w:pPr>
              <w:widowControl w:val="0"/>
              <w:spacing w:line="240" w:lineRule="auto"/>
            </w:pPr>
            <w:r w:rsidRPr="005B70A1">
              <w:t>95% Confidence Interval</w:t>
            </w:r>
          </w:p>
        </w:tc>
      </w:tr>
      <w:tr w:rsidR="00A477C2" w:rsidRPr="005B70A1" w14:paraId="5E791783" w14:textId="77777777" w:rsidTr="0036161A">
        <w:trPr>
          <w:gridAfter w:val="1"/>
          <w:wAfter w:w="233" w:type="dxa"/>
          <w:trHeight w:val="215"/>
        </w:trPr>
        <w:tc>
          <w:tcPr>
            <w:tcW w:w="3469" w:type="dxa"/>
            <w:gridSpan w:val="3"/>
            <w:tcBorders>
              <w:top w:val="single" w:sz="4" w:space="0" w:color="FFFFFF"/>
              <w:bottom w:val="single" w:sz="4" w:space="0" w:color="000000"/>
            </w:tcBorders>
          </w:tcPr>
          <w:p w14:paraId="1A5C5F7F" w14:textId="77777777" w:rsidR="00D14605" w:rsidRPr="005B70A1" w:rsidRDefault="00D14605" w:rsidP="009B44E3">
            <w:pPr>
              <w:spacing w:line="240" w:lineRule="auto"/>
            </w:pPr>
            <w:r w:rsidRPr="005B70A1">
              <w:t xml:space="preserve">Correlation </w:t>
            </w:r>
          </w:p>
        </w:tc>
        <w:tc>
          <w:tcPr>
            <w:tcW w:w="1100" w:type="dxa"/>
            <w:gridSpan w:val="2"/>
            <w:tcBorders>
              <w:top w:val="single" w:sz="4" w:space="0" w:color="FFFFFF"/>
              <w:bottom w:val="single" w:sz="4" w:space="0" w:color="000000"/>
            </w:tcBorders>
          </w:tcPr>
          <w:p w14:paraId="64C85756" w14:textId="77777777" w:rsidR="00D14605" w:rsidRPr="005B70A1" w:rsidRDefault="00D14605" w:rsidP="009B44E3">
            <w:pPr>
              <w:widowControl w:val="0"/>
              <w:spacing w:line="240" w:lineRule="auto"/>
              <w:rPr>
                <w:i/>
              </w:rPr>
            </w:pPr>
            <w:r w:rsidRPr="005B70A1">
              <w:rPr>
                <w:i/>
              </w:rPr>
              <w:t>n</w:t>
            </w:r>
          </w:p>
        </w:tc>
        <w:tc>
          <w:tcPr>
            <w:tcW w:w="1027" w:type="dxa"/>
            <w:tcBorders>
              <w:top w:val="single" w:sz="4" w:space="0" w:color="FFFFFF"/>
              <w:bottom w:val="single" w:sz="4" w:space="0" w:color="000000"/>
            </w:tcBorders>
          </w:tcPr>
          <w:p w14:paraId="74CB7407" w14:textId="77777777" w:rsidR="00D14605" w:rsidRPr="00821D07" w:rsidRDefault="00D14605" w:rsidP="009B44E3">
            <w:pPr>
              <w:spacing w:line="240" w:lineRule="auto"/>
              <w:rPr>
                <w:i/>
                <w:iCs/>
              </w:rPr>
            </w:pPr>
            <w:r w:rsidRPr="00821D07">
              <w:rPr>
                <w:i/>
                <w:iCs/>
              </w:rPr>
              <w:t>r</w:t>
            </w:r>
          </w:p>
        </w:tc>
        <w:tc>
          <w:tcPr>
            <w:tcW w:w="1331" w:type="dxa"/>
            <w:gridSpan w:val="3"/>
            <w:tcBorders>
              <w:top w:val="single" w:sz="8" w:space="0" w:color="000000"/>
              <w:bottom w:val="single" w:sz="8" w:space="0" w:color="000000"/>
            </w:tcBorders>
            <w:shd w:val="clear" w:color="auto" w:fill="auto"/>
            <w:tcMar>
              <w:top w:w="100" w:type="dxa"/>
              <w:left w:w="100" w:type="dxa"/>
              <w:bottom w:w="100" w:type="dxa"/>
              <w:right w:w="100" w:type="dxa"/>
            </w:tcMar>
          </w:tcPr>
          <w:p w14:paraId="3C2F1F10" w14:textId="77777777" w:rsidR="00D14605" w:rsidRPr="005B70A1" w:rsidRDefault="00D14605" w:rsidP="009B44E3">
            <w:pPr>
              <w:widowControl w:val="0"/>
              <w:spacing w:line="240" w:lineRule="auto"/>
              <w:rPr>
                <w:i/>
              </w:rPr>
            </w:pPr>
            <w:r w:rsidRPr="005B70A1">
              <w:rPr>
                <w:i/>
              </w:rPr>
              <w:t>LCI</w:t>
            </w:r>
          </w:p>
        </w:tc>
        <w:tc>
          <w:tcPr>
            <w:tcW w:w="1351" w:type="dxa"/>
            <w:tcBorders>
              <w:top w:val="single" w:sz="8" w:space="0" w:color="000000"/>
              <w:bottom w:val="single" w:sz="8" w:space="0" w:color="000000"/>
            </w:tcBorders>
            <w:shd w:val="clear" w:color="auto" w:fill="auto"/>
            <w:tcMar>
              <w:top w:w="100" w:type="dxa"/>
              <w:left w:w="100" w:type="dxa"/>
              <w:bottom w:w="100" w:type="dxa"/>
              <w:right w:w="100" w:type="dxa"/>
            </w:tcMar>
          </w:tcPr>
          <w:p w14:paraId="76C77FA7" w14:textId="77777777" w:rsidR="00D14605" w:rsidRPr="005B70A1" w:rsidRDefault="00D14605" w:rsidP="009B44E3">
            <w:pPr>
              <w:widowControl w:val="0"/>
              <w:spacing w:line="240" w:lineRule="auto"/>
              <w:rPr>
                <w:i/>
              </w:rPr>
            </w:pPr>
            <w:r w:rsidRPr="005B70A1">
              <w:rPr>
                <w:i/>
              </w:rPr>
              <w:t>UCI</w:t>
            </w:r>
          </w:p>
        </w:tc>
      </w:tr>
      <w:tr w:rsidR="00A51D03" w:rsidRPr="005B70A1" w14:paraId="12790600" w14:textId="77777777" w:rsidTr="0036161A">
        <w:trPr>
          <w:trHeight w:val="220"/>
        </w:trPr>
        <w:tc>
          <w:tcPr>
            <w:tcW w:w="3424" w:type="dxa"/>
            <w:gridSpan w:val="2"/>
            <w:tcBorders>
              <w:bottom w:val="single" w:sz="4" w:space="0" w:color="auto"/>
            </w:tcBorders>
          </w:tcPr>
          <w:p w14:paraId="6687E184" w14:textId="77777777" w:rsidR="00A51D03" w:rsidRPr="005B70A1" w:rsidRDefault="00A51D03" w:rsidP="000B6C75">
            <w:pPr>
              <w:spacing w:line="276" w:lineRule="auto"/>
            </w:pPr>
            <w:r w:rsidRPr="005B70A1">
              <w:t>Willingness to contribute and distress</w:t>
            </w:r>
          </w:p>
        </w:tc>
        <w:tc>
          <w:tcPr>
            <w:tcW w:w="1037" w:type="dxa"/>
            <w:gridSpan w:val="2"/>
            <w:tcBorders>
              <w:bottom w:val="single" w:sz="4" w:space="0" w:color="auto"/>
            </w:tcBorders>
          </w:tcPr>
          <w:p w14:paraId="05E3787F" w14:textId="77777777" w:rsidR="00A51D03" w:rsidRPr="005B70A1" w:rsidRDefault="00A51D03" w:rsidP="000B6C75">
            <w:r w:rsidRPr="005B70A1">
              <w:t>112</w:t>
            </w:r>
          </w:p>
        </w:tc>
        <w:tc>
          <w:tcPr>
            <w:tcW w:w="1293" w:type="dxa"/>
            <w:gridSpan w:val="3"/>
            <w:tcBorders>
              <w:top w:val="single" w:sz="4" w:space="0" w:color="FFFFFF"/>
              <w:bottom w:val="single" w:sz="4" w:space="0" w:color="auto"/>
            </w:tcBorders>
          </w:tcPr>
          <w:p w14:paraId="02925710" w14:textId="77777777" w:rsidR="00A51D03" w:rsidRPr="005B70A1" w:rsidRDefault="00A51D03" w:rsidP="000B6C75">
            <w:r w:rsidRPr="005B70A1">
              <w:t>0.30***</w:t>
            </w:r>
          </w:p>
        </w:tc>
        <w:tc>
          <w:tcPr>
            <w:tcW w:w="1117" w:type="dxa"/>
            <w:tcBorders>
              <w:bottom w:val="single" w:sz="4" w:space="0" w:color="auto"/>
            </w:tcBorders>
          </w:tcPr>
          <w:p w14:paraId="4322B9C2" w14:textId="77777777" w:rsidR="00A51D03" w:rsidRPr="005B70A1" w:rsidRDefault="00A51D03" w:rsidP="000B6C75">
            <w:r w:rsidRPr="005B70A1">
              <w:t>0.11</w:t>
            </w:r>
          </w:p>
        </w:tc>
        <w:tc>
          <w:tcPr>
            <w:tcW w:w="1640" w:type="dxa"/>
            <w:gridSpan w:val="3"/>
            <w:tcBorders>
              <w:bottom w:val="single" w:sz="4" w:space="0" w:color="auto"/>
            </w:tcBorders>
          </w:tcPr>
          <w:p w14:paraId="263D231E" w14:textId="77777777" w:rsidR="00A51D03" w:rsidRPr="005B70A1" w:rsidRDefault="00A51D03" w:rsidP="000B6C75">
            <w:r w:rsidRPr="005B70A1">
              <w:t>0.45</w:t>
            </w:r>
          </w:p>
        </w:tc>
      </w:tr>
    </w:tbl>
    <w:p w14:paraId="47E7E825" w14:textId="77777777" w:rsidR="00D14605" w:rsidRPr="005B70A1" w:rsidRDefault="00D14605" w:rsidP="00D14605">
      <w:pPr>
        <w:spacing w:line="240" w:lineRule="auto"/>
        <w:ind w:right="177"/>
        <w:rPr>
          <w:sz w:val="22"/>
        </w:rPr>
      </w:pPr>
      <w:r w:rsidRPr="005B70A1">
        <w:rPr>
          <w:sz w:val="22"/>
        </w:rPr>
        <w:t xml:space="preserve">Note: </w:t>
      </w:r>
      <w:r w:rsidRPr="005B70A1">
        <w:rPr>
          <w:i/>
          <w:sz w:val="22"/>
        </w:rPr>
        <w:t>r</w:t>
      </w:r>
      <w:r w:rsidRPr="005B70A1">
        <w:rPr>
          <w:sz w:val="22"/>
        </w:rPr>
        <w:t xml:space="preserve"> = Pearson’s </w:t>
      </w:r>
      <w:r w:rsidRPr="005B70A1">
        <w:rPr>
          <w:i/>
          <w:sz w:val="22"/>
        </w:rPr>
        <w:t>r</w:t>
      </w:r>
      <w:r w:rsidRPr="005B70A1">
        <w:rPr>
          <w:sz w:val="22"/>
        </w:rPr>
        <w:t>, ***</w:t>
      </w:r>
      <w:r w:rsidRPr="005B70A1">
        <w:rPr>
          <w:i/>
          <w:sz w:val="22"/>
        </w:rPr>
        <w:t>p</w:t>
      </w:r>
      <w:r w:rsidRPr="005B70A1">
        <w:rPr>
          <w:sz w:val="22"/>
        </w:rPr>
        <w:t xml:space="preserve"> &lt;.001, </w:t>
      </w:r>
      <w:r w:rsidRPr="005B70A1">
        <w:rPr>
          <w:i/>
          <w:sz w:val="22"/>
        </w:rPr>
        <w:t>LCI</w:t>
      </w:r>
      <w:r w:rsidRPr="005B70A1">
        <w:rPr>
          <w:sz w:val="22"/>
        </w:rPr>
        <w:t xml:space="preserve">=Confidence Interval Lower Limit, </w:t>
      </w:r>
      <w:r w:rsidRPr="005B70A1">
        <w:rPr>
          <w:i/>
          <w:sz w:val="22"/>
        </w:rPr>
        <w:t>UCI</w:t>
      </w:r>
      <w:r w:rsidRPr="005B70A1">
        <w:rPr>
          <w:sz w:val="22"/>
        </w:rPr>
        <w:t>=Confidence Interval Upper Limit</w:t>
      </w:r>
      <w:bookmarkStart w:id="81" w:name="cx1cyfjqch0j"/>
      <w:bookmarkEnd w:id="81"/>
    </w:p>
    <w:p w14:paraId="26C1AB7C" w14:textId="77777777" w:rsidR="00D74298" w:rsidRPr="005B70A1" w:rsidRDefault="00D74298" w:rsidP="004C6A83">
      <w:pPr>
        <w:spacing w:after="120" w:line="240" w:lineRule="auto"/>
      </w:pPr>
    </w:p>
    <w:p w14:paraId="432EF50F" w14:textId="77777777" w:rsidR="008778E2" w:rsidRDefault="008778E2">
      <w:pPr>
        <w:rPr>
          <w:lang w:bidi="he-IL"/>
        </w:rPr>
      </w:pPr>
      <w:bookmarkStart w:id="82" w:name="_Toc110439397"/>
      <w:r>
        <w:br w:type="page"/>
      </w:r>
    </w:p>
    <w:p w14:paraId="1AF1D508" w14:textId="4A8BD0B7" w:rsidR="004B6008" w:rsidRPr="005B70A1" w:rsidRDefault="008D31FC" w:rsidP="00821D07">
      <w:pPr>
        <w:pStyle w:val="Table"/>
        <w:rPr>
          <w:i/>
        </w:rPr>
      </w:pPr>
      <w:r w:rsidRPr="005B70A1">
        <w:lastRenderedPageBreak/>
        <w:t xml:space="preserve">Table </w:t>
      </w:r>
      <w:r w:rsidR="00240648" w:rsidRPr="005B70A1">
        <w:t>S</w:t>
      </w:r>
      <w:r w:rsidRPr="005B70A1">
        <w:t>11</w:t>
      </w:r>
      <w:bookmarkEnd w:id="82"/>
      <w:r w:rsidR="00A23F0B">
        <w:br/>
      </w:r>
      <w:r w:rsidR="00821D07" w:rsidRPr="00821D07">
        <w:rPr>
          <w:i/>
        </w:rPr>
        <w:t>Kogut and Ritov (2005a)</w:t>
      </w:r>
      <w:r w:rsidR="00821D07">
        <w:rPr>
          <w:i/>
        </w:rPr>
        <w:t xml:space="preserve"> </w:t>
      </w:r>
      <w:r w:rsidR="00821D07" w:rsidRPr="00821D07">
        <w:rPr>
          <w:i/>
        </w:rPr>
        <w:t>Study 2</w:t>
      </w:r>
      <w:r w:rsidR="00821D07">
        <w:rPr>
          <w:i/>
        </w:rPr>
        <w:t xml:space="preserve">: </w:t>
      </w:r>
      <w:r w:rsidR="004B6008" w:rsidRPr="005B70A1">
        <w:rPr>
          <w:i/>
        </w:rPr>
        <w:t xml:space="preserve">Summary </w:t>
      </w:r>
      <w:r w:rsidR="003F7AF1" w:rsidRPr="005B70A1">
        <w:rPr>
          <w:i/>
        </w:rPr>
        <w:t>of the effect</w:t>
      </w:r>
      <w:r w:rsidR="00A23F0B">
        <w:rPr>
          <w:i/>
        </w:rPr>
        <w:t xml:space="preserve">s </w:t>
      </w:r>
      <w:r w:rsidR="003F7AF1" w:rsidRPr="005B70A1">
        <w:rPr>
          <w:i/>
        </w:rPr>
        <w:t>and confidence interval</w:t>
      </w:r>
      <w:r w:rsidR="00821D07">
        <w:rPr>
          <w:i/>
        </w:rPr>
        <w:t>s</w:t>
      </w:r>
    </w:p>
    <w:tbl>
      <w:tblPr>
        <w:tblStyle w:val="a3"/>
        <w:tblW w:w="9026" w:type="dxa"/>
        <w:tblInd w:w="0" w:type="dxa"/>
        <w:tblLayout w:type="fixed"/>
        <w:tblLook w:val="0600" w:firstRow="0" w:lastRow="0" w:firstColumn="0" w:lastColumn="0" w:noHBand="1" w:noVBand="1"/>
      </w:tblPr>
      <w:tblGrid>
        <w:gridCol w:w="1771"/>
        <w:gridCol w:w="2775"/>
        <w:gridCol w:w="1620"/>
        <w:gridCol w:w="2860"/>
      </w:tblGrid>
      <w:tr w:rsidR="004B6008" w:rsidRPr="005B70A1" w14:paraId="75753D86" w14:textId="77777777" w:rsidTr="00C01EA0">
        <w:trPr>
          <w:trHeight w:val="440"/>
        </w:trPr>
        <w:tc>
          <w:tcPr>
            <w:tcW w:w="1770" w:type="dxa"/>
            <w:tcBorders>
              <w:top w:val="single" w:sz="4" w:space="0" w:color="auto"/>
              <w:bottom w:val="single" w:sz="4" w:space="0" w:color="auto"/>
            </w:tcBorders>
            <w:shd w:val="clear" w:color="auto" w:fill="auto"/>
            <w:tcMar>
              <w:top w:w="100" w:type="dxa"/>
              <w:left w:w="100" w:type="dxa"/>
              <w:bottom w:w="100" w:type="dxa"/>
              <w:right w:w="100" w:type="dxa"/>
            </w:tcMar>
          </w:tcPr>
          <w:p w14:paraId="4A865937" w14:textId="77777777" w:rsidR="004B6008" w:rsidRPr="005B70A1" w:rsidRDefault="004B6008" w:rsidP="00A838AB">
            <w:pPr>
              <w:widowControl w:val="0"/>
              <w:spacing w:after="0" w:line="240" w:lineRule="auto"/>
            </w:pPr>
            <w:r w:rsidRPr="005B70A1">
              <w:t>Corresponding Hypothesis</w:t>
            </w:r>
          </w:p>
        </w:tc>
        <w:tc>
          <w:tcPr>
            <w:tcW w:w="2775" w:type="dxa"/>
            <w:tcBorders>
              <w:top w:val="single" w:sz="4" w:space="0" w:color="auto"/>
              <w:bottom w:val="single" w:sz="4" w:space="0" w:color="auto"/>
            </w:tcBorders>
            <w:shd w:val="clear" w:color="auto" w:fill="auto"/>
            <w:tcMar>
              <w:top w:w="100" w:type="dxa"/>
              <w:left w:w="100" w:type="dxa"/>
              <w:bottom w:w="100" w:type="dxa"/>
              <w:right w:w="100" w:type="dxa"/>
            </w:tcMar>
          </w:tcPr>
          <w:p w14:paraId="1F196D7F" w14:textId="77777777" w:rsidR="004B6008" w:rsidRPr="005B70A1" w:rsidRDefault="004B6008" w:rsidP="00A838AB">
            <w:pPr>
              <w:widowControl w:val="0"/>
              <w:spacing w:after="0" w:line="240" w:lineRule="auto"/>
            </w:pPr>
            <w:r w:rsidRPr="005B70A1">
              <w:t xml:space="preserve">Effect </w:t>
            </w:r>
          </w:p>
        </w:tc>
        <w:tc>
          <w:tcPr>
            <w:tcW w:w="1620" w:type="dxa"/>
            <w:tcBorders>
              <w:top w:val="single" w:sz="4" w:space="0" w:color="auto"/>
              <w:bottom w:val="single" w:sz="4" w:space="0" w:color="auto"/>
            </w:tcBorders>
            <w:shd w:val="clear" w:color="auto" w:fill="auto"/>
            <w:tcMar>
              <w:top w:w="100" w:type="dxa"/>
              <w:left w:w="100" w:type="dxa"/>
              <w:bottom w:w="100" w:type="dxa"/>
              <w:right w:w="100" w:type="dxa"/>
            </w:tcMar>
          </w:tcPr>
          <w:p w14:paraId="2D8A64CC" w14:textId="77777777" w:rsidR="004B6008" w:rsidRPr="005B70A1" w:rsidRDefault="004B6008" w:rsidP="00A838AB">
            <w:pPr>
              <w:widowControl w:val="0"/>
              <w:spacing w:after="0" w:line="240" w:lineRule="auto"/>
            </w:pPr>
            <w:r w:rsidRPr="005B70A1">
              <w:t>Effect size (</w:t>
            </w:r>
            <w:r w:rsidRPr="005B70A1">
              <w:rPr>
                <w:bCs/>
                <w:color w:val="333333"/>
                <w:lang w:eastAsia="en-US"/>
              </w:rPr>
              <w:t>η²</w:t>
            </w:r>
            <w:r w:rsidRPr="00F07134">
              <w:rPr>
                <w:bCs/>
                <w:color w:val="333333"/>
                <w:vertAlign w:val="subscript"/>
                <w:lang w:eastAsia="en-US"/>
              </w:rPr>
              <w:t>p</w:t>
            </w:r>
            <w:r w:rsidRPr="005B70A1">
              <w:t>)</w:t>
            </w:r>
          </w:p>
        </w:tc>
        <w:tc>
          <w:tcPr>
            <w:tcW w:w="2860" w:type="dxa"/>
            <w:tcBorders>
              <w:top w:val="single" w:sz="4" w:space="0" w:color="auto"/>
              <w:bottom w:val="single" w:sz="4" w:space="0" w:color="auto"/>
            </w:tcBorders>
            <w:shd w:val="clear" w:color="auto" w:fill="auto"/>
            <w:tcMar>
              <w:top w:w="100" w:type="dxa"/>
              <w:left w:w="100" w:type="dxa"/>
              <w:bottom w:w="100" w:type="dxa"/>
              <w:right w:w="100" w:type="dxa"/>
            </w:tcMar>
          </w:tcPr>
          <w:p w14:paraId="3149C0C6" w14:textId="77777777" w:rsidR="004B6008" w:rsidRPr="005B70A1" w:rsidRDefault="004B6008" w:rsidP="00A838AB">
            <w:pPr>
              <w:widowControl w:val="0"/>
              <w:spacing w:after="0" w:line="240" w:lineRule="auto"/>
            </w:pPr>
            <w:r w:rsidRPr="005B70A1">
              <w:t>90% Confidence Interval</w:t>
            </w:r>
          </w:p>
        </w:tc>
      </w:tr>
      <w:tr w:rsidR="004B6008" w:rsidRPr="005B70A1" w14:paraId="4565577E" w14:textId="77777777" w:rsidTr="00C01EA0">
        <w:trPr>
          <w:trHeight w:val="440"/>
        </w:trPr>
        <w:tc>
          <w:tcPr>
            <w:tcW w:w="1770" w:type="dxa"/>
            <w:tcBorders>
              <w:top w:val="single" w:sz="4" w:space="0" w:color="auto"/>
            </w:tcBorders>
            <w:shd w:val="clear" w:color="auto" w:fill="auto"/>
            <w:tcMar>
              <w:top w:w="100" w:type="dxa"/>
              <w:left w:w="100" w:type="dxa"/>
              <w:bottom w:w="100" w:type="dxa"/>
              <w:right w:w="100" w:type="dxa"/>
            </w:tcMar>
          </w:tcPr>
          <w:p w14:paraId="2DC63677" w14:textId="77777777" w:rsidR="004B6008" w:rsidRPr="005B70A1" w:rsidRDefault="004B6008" w:rsidP="00A838AB">
            <w:pPr>
              <w:widowControl w:val="0"/>
              <w:spacing w:after="0" w:line="240" w:lineRule="auto"/>
            </w:pPr>
            <w:r w:rsidRPr="005B70A1">
              <w:t>Hypothesis 1</w:t>
            </w:r>
          </w:p>
        </w:tc>
        <w:tc>
          <w:tcPr>
            <w:tcW w:w="2775" w:type="dxa"/>
            <w:tcBorders>
              <w:top w:val="single" w:sz="4" w:space="0" w:color="auto"/>
            </w:tcBorders>
            <w:shd w:val="clear" w:color="auto" w:fill="auto"/>
            <w:tcMar>
              <w:top w:w="100" w:type="dxa"/>
              <w:left w:w="100" w:type="dxa"/>
              <w:bottom w:w="100" w:type="dxa"/>
              <w:right w:w="100" w:type="dxa"/>
            </w:tcMar>
          </w:tcPr>
          <w:p w14:paraId="28244594" w14:textId="77777777" w:rsidR="004B6008" w:rsidRPr="005B70A1" w:rsidRDefault="004B6008" w:rsidP="00A838AB">
            <w:pPr>
              <w:widowControl w:val="0"/>
              <w:spacing w:after="0" w:line="240" w:lineRule="auto"/>
            </w:pPr>
            <w:r w:rsidRPr="005B70A1">
              <w:t>The interaction effect of singularity and identifiability on willingness to contribute</w:t>
            </w:r>
          </w:p>
        </w:tc>
        <w:tc>
          <w:tcPr>
            <w:tcW w:w="1620" w:type="dxa"/>
            <w:tcBorders>
              <w:top w:val="single" w:sz="4" w:space="0" w:color="auto"/>
            </w:tcBorders>
            <w:shd w:val="clear" w:color="auto" w:fill="auto"/>
            <w:tcMar>
              <w:top w:w="100" w:type="dxa"/>
              <w:left w:w="100" w:type="dxa"/>
              <w:bottom w:w="100" w:type="dxa"/>
              <w:right w:w="100" w:type="dxa"/>
            </w:tcMar>
          </w:tcPr>
          <w:p w14:paraId="128E0A26" w14:textId="77777777" w:rsidR="004B6008" w:rsidRPr="005B70A1" w:rsidRDefault="004B6008" w:rsidP="00A838AB">
            <w:pPr>
              <w:widowControl w:val="0"/>
              <w:spacing w:after="0" w:line="240" w:lineRule="auto"/>
            </w:pPr>
            <w:r w:rsidRPr="005B70A1">
              <w:t>0.062</w:t>
            </w:r>
          </w:p>
          <w:p w14:paraId="6E27FCF0" w14:textId="77777777" w:rsidR="004B6008" w:rsidRPr="005B70A1" w:rsidRDefault="004B6008" w:rsidP="00A838AB">
            <w:pPr>
              <w:widowControl w:val="0"/>
              <w:spacing w:after="0" w:line="240" w:lineRule="auto"/>
            </w:pPr>
          </w:p>
        </w:tc>
        <w:tc>
          <w:tcPr>
            <w:tcW w:w="2860" w:type="dxa"/>
            <w:tcBorders>
              <w:top w:val="single" w:sz="4" w:space="0" w:color="auto"/>
            </w:tcBorders>
            <w:shd w:val="clear" w:color="auto" w:fill="auto"/>
            <w:tcMar>
              <w:top w:w="100" w:type="dxa"/>
              <w:left w:w="100" w:type="dxa"/>
              <w:bottom w:w="100" w:type="dxa"/>
              <w:right w:w="100" w:type="dxa"/>
            </w:tcMar>
          </w:tcPr>
          <w:p w14:paraId="0F1F78AE" w14:textId="77777777" w:rsidR="004B6008" w:rsidRPr="005B70A1" w:rsidRDefault="004B6008" w:rsidP="00A838AB">
            <w:pPr>
              <w:widowControl w:val="0"/>
              <w:spacing w:after="0" w:line="240" w:lineRule="auto"/>
            </w:pPr>
            <w:r w:rsidRPr="005B70A1">
              <w:t>[0.01, 0.15]</w:t>
            </w:r>
          </w:p>
        </w:tc>
      </w:tr>
      <w:tr w:rsidR="004B6008" w:rsidRPr="005B70A1" w14:paraId="7304C6FF" w14:textId="77777777" w:rsidTr="00F07134">
        <w:trPr>
          <w:trHeight w:val="440"/>
        </w:trPr>
        <w:tc>
          <w:tcPr>
            <w:tcW w:w="1770" w:type="dxa"/>
            <w:shd w:val="clear" w:color="auto" w:fill="auto"/>
            <w:tcMar>
              <w:top w:w="100" w:type="dxa"/>
              <w:left w:w="100" w:type="dxa"/>
              <w:bottom w:w="100" w:type="dxa"/>
              <w:right w:w="100" w:type="dxa"/>
            </w:tcMar>
          </w:tcPr>
          <w:p w14:paraId="5BDA6406" w14:textId="77777777" w:rsidR="004B6008" w:rsidRPr="005B70A1" w:rsidRDefault="004B6008" w:rsidP="00A838AB">
            <w:pPr>
              <w:widowControl w:val="0"/>
              <w:spacing w:after="0" w:line="240" w:lineRule="auto"/>
            </w:pPr>
          </w:p>
        </w:tc>
        <w:tc>
          <w:tcPr>
            <w:tcW w:w="2775" w:type="dxa"/>
            <w:shd w:val="clear" w:color="auto" w:fill="auto"/>
            <w:tcMar>
              <w:top w:w="100" w:type="dxa"/>
              <w:left w:w="100" w:type="dxa"/>
              <w:bottom w:w="100" w:type="dxa"/>
              <w:right w:w="100" w:type="dxa"/>
            </w:tcMar>
          </w:tcPr>
          <w:p w14:paraId="643C1F8E" w14:textId="77777777" w:rsidR="004B6008" w:rsidRPr="005B70A1" w:rsidRDefault="004B6008" w:rsidP="00A838AB">
            <w:pPr>
              <w:widowControl w:val="0"/>
              <w:spacing w:after="0" w:line="240" w:lineRule="auto"/>
            </w:pPr>
            <w:r w:rsidRPr="005B70A1">
              <w:t>The main effect of singularity on willingness to contribute</w:t>
            </w:r>
          </w:p>
        </w:tc>
        <w:tc>
          <w:tcPr>
            <w:tcW w:w="1620" w:type="dxa"/>
            <w:shd w:val="clear" w:color="auto" w:fill="auto"/>
            <w:tcMar>
              <w:top w:w="100" w:type="dxa"/>
              <w:left w:w="100" w:type="dxa"/>
              <w:bottom w:w="100" w:type="dxa"/>
              <w:right w:w="100" w:type="dxa"/>
            </w:tcMar>
          </w:tcPr>
          <w:p w14:paraId="71938192" w14:textId="77777777" w:rsidR="004B6008" w:rsidRPr="005B70A1" w:rsidRDefault="004B6008" w:rsidP="00A838AB">
            <w:pPr>
              <w:widowControl w:val="0"/>
              <w:spacing w:after="0" w:line="240" w:lineRule="auto"/>
            </w:pPr>
            <w:r w:rsidRPr="005B70A1">
              <w:rPr>
                <w:color w:val="333333"/>
                <w:lang w:eastAsia="en-US"/>
              </w:rPr>
              <w:t>0.002</w:t>
            </w:r>
          </w:p>
        </w:tc>
        <w:tc>
          <w:tcPr>
            <w:tcW w:w="2860" w:type="dxa"/>
            <w:shd w:val="clear" w:color="auto" w:fill="auto"/>
            <w:tcMar>
              <w:top w:w="100" w:type="dxa"/>
              <w:left w:w="100" w:type="dxa"/>
              <w:bottom w:w="100" w:type="dxa"/>
              <w:right w:w="100" w:type="dxa"/>
            </w:tcMar>
          </w:tcPr>
          <w:p w14:paraId="42DEA8F6" w14:textId="77777777" w:rsidR="004B6008" w:rsidRPr="005B70A1" w:rsidRDefault="004B6008" w:rsidP="00A838AB">
            <w:pPr>
              <w:widowControl w:val="0"/>
              <w:spacing w:after="0" w:line="240" w:lineRule="auto"/>
            </w:pPr>
            <w:r w:rsidRPr="005B70A1">
              <w:t>[0, 0.04]</w:t>
            </w:r>
          </w:p>
        </w:tc>
      </w:tr>
      <w:tr w:rsidR="004B6008" w:rsidRPr="005B70A1" w14:paraId="3055B3BF" w14:textId="77777777" w:rsidTr="00F07134">
        <w:trPr>
          <w:trHeight w:val="440"/>
        </w:trPr>
        <w:tc>
          <w:tcPr>
            <w:tcW w:w="1770" w:type="dxa"/>
            <w:tcBorders>
              <w:bottom w:val="single" w:sz="4" w:space="0" w:color="auto"/>
            </w:tcBorders>
            <w:shd w:val="clear" w:color="auto" w:fill="auto"/>
            <w:tcMar>
              <w:top w:w="100" w:type="dxa"/>
              <w:left w:w="100" w:type="dxa"/>
              <w:bottom w:w="100" w:type="dxa"/>
              <w:right w:w="100" w:type="dxa"/>
            </w:tcMar>
          </w:tcPr>
          <w:p w14:paraId="1953187B" w14:textId="77777777" w:rsidR="004B6008" w:rsidRPr="005B70A1" w:rsidRDefault="004B6008" w:rsidP="00A838AB">
            <w:pPr>
              <w:widowControl w:val="0"/>
              <w:spacing w:after="0" w:line="240" w:lineRule="auto"/>
            </w:pPr>
          </w:p>
        </w:tc>
        <w:tc>
          <w:tcPr>
            <w:tcW w:w="2775" w:type="dxa"/>
            <w:tcBorders>
              <w:bottom w:val="single" w:sz="4" w:space="0" w:color="auto"/>
            </w:tcBorders>
            <w:shd w:val="clear" w:color="auto" w:fill="auto"/>
            <w:tcMar>
              <w:top w:w="100" w:type="dxa"/>
              <w:left w:w="100" w:type="dxa"/>
              <w:bottom w:w="100" w:type="dxa"/>
              <w:right w:w="100" w:type="dxa"/>
            </w:tcMar>
          </w:tcPr>
          <w:p w14:paraId="23DED345" w14:textId="77777777" w:rsidR="004B6008" w:rsidRPr="005B70A1" w:rsidRDefault="004B6008" w:rsidP="00A838AB">
            <w:pPr>
              <w:widowControl w:val="0"/>
              <w:spacing w:after="0" w:line="240" w:lineRule="auto"/>
            </w:pPr>
            <w:r w:rsidRPr="005B70A1">
              <w:t>The main effect of identifiability on willingness to contribute</w:t>
            </w:r>
          </w:p>
        </w:tc>
        <w:tc>
          <w:tcPr>
            <w:tcW w:w="1620" w:type="dxa"/>
            <w:tcBorders>
              <w:bottom w:val="single" w:sz="4" w:space="0" w:color="auto"/>
            </w:tcBorders>
            <w:shd w:val="clear" w:color="auto" w:fill="auto"/>
            <w:tcMar>
              <w:top w:w="100" w:type="dxa"/>
              <w:left w:w="100" w:type="dxa"/>
              <w:bottom w:w="100" w:type="dxa"/>
              <w:right w:w="100" w:type="dxa"/>
            </w:tcMar>
          </w:tcPr>
          <w:p w14:paraId="365BB477" w14:textId="77777777" w:rsidR="004B6008" w:rsidRPr="005B70A1" w:rsidRDefault="004B6008" w:rsidP="00A838AB">
            <w:pPr>
              <w:widowControl w:val="0"/>
              <w:spacing w:after="0" w:line="240" w:lineRule="auto"/>
            </w:pPr>
            <w:r w:rsidRPr="005B70A1">
              <w:rPr>
                <w:color w:val="333333"/>
                <w:lang w:eastAsia="en-US"/>
              </w:rPr>
              <w:t>0.003</w:t>
            </w:r>
          </w:p>
        </w:tc>
        <w:tc>
          <w:tcPr>
            <w:tcW w:w="2860" w:type="dxa"/>
            <w:tcBorders>
              <w:bottom w:val="single" w:sz="4" w:space="0" w:color="auto"/>
            </w:tcBorders>
            <w:shd w:val="clear" w:color="auto" w:fill="auto"/>
            <w:tcMar>
              <w:top w:w="100" w:type="dxa"/>
              <w:left w:w="100" w:type="dxa"/>
              <w:bottom w:w="100" w:type="dxa"/>
              <w:right w:w="100" w:type="dxa"/>
            </w:tcMar>
          </w:tcPr>
          <w:p w14:paraId="77270E1F" w14:textId="77777777" w:rsidR="004B6008" w:rsidRPr="005B70A1" w:rsidRDefault="004B6008" w:rsidP="00A838AB">
            <w:pPr>
              <w:widowControl w:val="0"/>
              <w:spacing w:after="0" w:line="240" w:lineRule="auto"/>
            </w:pPr>
            <w:r w:rsidRPr="005B70A1">
              <w:t>[0, 0.04]</w:t>
            </w:r>
          </w:p>
        </w:tc>
      </w:tr>
      <w:tr w:rsidR="004B6008" w:rsidRPr="005B70A1" w14:paraId="1322FAD0" w14:textId="77777777" w:rsidTr="00F07134">
        <w:trPr>
          <w:trHeight w:val="440"/>
        </w:trPr>
        <w:tc>
          <w:tcPr>
            <w:tcW w:w="1770" w:type="dxa"/>
            <w:tcBorders>
              <w:top w:val="single" w:sz="4" w:space="0" w:color="auto"/>
              <w:bottom w:val="single" w:sz="4" w:space="0" w:color="auto"/>
            </w:tcBorders>
            <w:shd w:val="clear" w:color="auto" w:fill="auto"/>
            <w:tcMar>
              <w:top w:w="100" w:type="dxa"/>
              <w:left w:w="100" w:type="dxa"/>
              <w:bottom w:w="100" w:type="dxa"/>
              <w:right w:w="100" w:type="dxa"/>
            </w:tcMar>
          </w:tcPr>
          <w:p w14:paraId="62DD8339" w14:textId="77777777" w:rsidR="004B6008" w:rsidRPr="005B70A1" w:rsidRDefault="004B6008" w:rsidP="00A838AB">
            <w:pPr>
              <w:widowControl w:val="0"/>
              <w:spacing w:after="0" w:line="240" w:lineRule="auto"/>
            </w:pPr>
            <w:r w:rsidRPr="005B70A1">
              <w:t>Hypothesis 2a</w:t>
            </w:r>
          </w:p>
        </w:tc>
        <w:tc>
          <w:tcPr>
            <w:tcW w:w="2775" w:type="dxa"/>
            <w:tcBorders>
              <w:top w:val="single" w:sz="4" w:space="0" w:color="auto"/>
              <w:bottom w:val="single" w:sz="4" w:space="0" w:color="auto"/>
            </w:tcBorders>
            <w:shd w:val="clear" w:color="auto" w:fill="auto"/>
            <w:tcMar>
              <w:top w:w="100" w:type="dxa"/>
              <w:left w:w="100" w:type="dxa"/>
              <w:bottom w:w="100" w:type="dxa"/>
              <w:right w:w="100" w:type="dxa"/>
            </w:tcMar>
          </w:tcPr>
          <w:p w14:paraId="66FFFD91" w14:textId="77777777" w:rsidR="004B6008" w:rsidRPr="005B70A1" w:rsidRDefault="004B6008" w:rsidP="00A838AB">
            <w:pPr>
              <w:widowControl w:val="0"/>
              <w:spacing w:after="0" w:line="240" w:lineRule="auto"/>
            </w:pPr>
            <w:r w:rsidRPr="005B70A1">
              <w:t>The interaction effect of singularity and identifiability on empathic emotions</w:t>
            </w:r>
          </w:p>
        </w:tc>
        <w:tc>
          <w:tcPr>
            <w:tcW w:w="1620" w:type="dxa"/>
            <w:tcBorders>
              <w:top w:val="single" w:sz="4" w:space="0" w:color="auto"/>
              <w:bottom w:val="single" w:sz="4" w:space="0" w:color="auto"/>
            </w:tcBorders>
            <w:shd w:val="clear" w:color="auto" w:fill="auto"/>
            <w:tcMar>
              <w:top w:w="100" w:type="dxa"/>
              <w:left w:w="100" w:type="dxa"/>
              <w:bottom w:w="100" w:type="dxa"/>
              <w:right w:w="100" w:type="dxa"/>
            </w:tcMar>
          </w:tcPr>
          <w:p w14:paraId="05AF980B" w14:textId="77777777" w:rsidR="004B6008" w:rsidRPr="005B70A1" w:rsidRDefault="004B6008" w:rsidP="00A838AB">
            <w:pPr>
              <w:widowControl w:val="0"/>
              <w:spacing w:after="0" w:line="240" w:lineRule="auto"/>
            </w:pPr>
            <w:r w:rsidRPr="005B70A1">
              <w:rPr>
                <w:color w:val="333333"/>
                <w:lang w:eastAsia="en-US"/>
              </w:rPr>
              <w:t>0.060</w:t>
            </w:r>
          </w:p>
        </w:tc>
        <w:tc>
          <w:tcPr>
            <w:tcW w:w="2860" w:type="dxa"/>
            <w:tcBorders>
              <w:top w:val="single" w:sz="4" w:space="0" w:color="auto"/>
              <w:bottom w:val="single" w:sz="4" w:space="0" w:color="auto"/>
            </w:tcBorders>
            <w:shd w:val="clear" w:color="auto" w:fill="auto"/>
            <w:tcMar>
              <w:top w:w="100" w:type="dxa"/>
              <w:left w:w="100" w:type="dxa"/>
              <w:bottom w:w="100" w:type="dxa"/>
              <w:right w:w="100" w:type="dxa"/>
            </w:tcMar>
          </w:tcPr>
          <w:p w14:paraId="3C6894D8" w14:textId="77777777" w:rsidR="004B6008" w:rsidRPr="005B70A1" w:rsidRDefault="004B6008" w:rsidP="00A838AB">
            <w:pPr>
              <w:widowControl w:val="0"/>
              <w:spacing w:after="0" w:line="240" w:lineRule="auto"/>
            </w:pPr>
            <w:r w:rsidRPr="005B70A1">
              <w:t>[0.01, 0.14]</w:t>
            </w:r>
          </w:p>
        </w:tc>
      </w:tr>
      <w:tr w:rsidR="004B6008" w:rsidRPr="005B70A1" w14:paraId="2ABE5417" w14:textId="77777777" w:rsidTr="00F07134">
        <w:trPr>
          <w:trHeight w:val="440"/>
        </w:trPr>
        <w:tc>
          <w:tcPr>
            <w:tcW w:w="1770" w:type="dxa"/>
            <w:tcBorders>
              <w:top w:val="single" w:sz="4" w:space="0" w:color="auto"/>
              <w:bottom w:val="single" w:sz="4" w:space="0" w:color="auto"/>
            </w:tcBorders>
            <w:shd w:val="clear" w:color="auto" w:fill="auto"/>
            <w:tcMar>
              <w:top w:w="100" w:type="dxa"/>
              <w:left w:w="100" w:type="dxa"/>
              <w:bottom w:w="100" w:type="dxa"/>
              <w:right w:w="100" w:type="dxa"/>
            </w:tcMar>
          </w:tcPr>
          <w:p w14:paraId="3FFCB6F5" w14:textId="77777777" w:rsidR="004B6008" w:rsidRPr="005B70A1" w:rsidRDefault="004B6008" w:rsidP="001A2680">
            <w:pPr>
              <w:widowControl w:val="0"/>
              <w:spacing w:after="0" w:line="240" w:lineRule="auto"/>
            </w:pPr>
            <w:r w:rsidRPr="005B70A1">
              <w:t>Hypothesis 2b</w:t>
            </w:r>
          </w:p>
        </w:tc>
        <w:tc>
          <w:tcPr>
            <w:tcW w:w="2775" w:type="dxa"/>
            <w:tcBorders>
              <w:top w:val="single" w:sz="4" w:space="0" w:color="auto"/>
              <w:bottom w:val="single" w:sz="4" w:space="0" w:color="auto"/>
            </w:tcBorders>
            <w:shd w:val="clear" w:color="auto" w:fill="auto"/>
            <w:tcMar>
              <w:top w:w="100" w:type="dxa"/>
              <w:left w:w="100" w:type="dxa"/>
              <w:bottom w:w="100" w:type="dxa"/>
              <w:right w:w="100" w:type="dxa"/>
            </w:tcMar>
          </w:tcPr>
          <w:p w14:paraId="5D03B416" w14:textId="77777777" w:rsidR="004B6008" w:rsidRPr="005B70A1" w:rsidRDefault="004B6008" w:rsidP="00A838AB">
            <w:pPr>
              <w:widowControl w:val="0"/>
              <w:spacing w:after="0" w:line="240" w:lineRule="auto"/>
            </w:pPr>
            <w:r w:rsidRPr="005B70A1">
              <w:t>The correlation between willingness to contribute and distress</w:t>
            </w:r>
          </w:p>
        </w:tc>
        <w:tc>
          <w:tcPr>
            <w:tcW w:w="1620" w:type="dxa"/>
            <w:tcBorders>
              <w:top w:val="single" w:sz="4" w:space="0" w:color="auto"/>
              <w:bottom w:val="single" w:sz="4" w:space="0" w:color="auto"/>
            </w:tcBorders>
            <w:shd w:val="clear" w:color="auto" w:fill="auto"/>
            <w:tcMar>
              <w:top w:w="100" w:type="dxa"/>
              <w:left w:w="100" w:type="dxa"/>
              <w:bottom w:w="100" w:type="dxa"/>
              <w:right w:w="100" w:type="dxa"/>
            </w:tcMar>
          </w:tcPr>
          <w:p w14:paraId="72209D16" w14:textId="77777777" w:rsidR="004B6008" w:rsidRPr="005B70A1" w:rsidRDefault="004B6008" w:rsidP="001A2680">
            <w:pPr>
              <w:widowControl w:val="0"/>
              <w:spacing w:after="0" w:line="240" w:lineRule="auto"/>
            </w:pPr>
            <w:r w:rsidRPr="005B70A1">
              <w:rPr>
                <w:i/>
              </w:rPr>
              <w:t>r</w:t>
            </w:r>
            <w:r w:rsidRPr="005B70A1">
              <w:t xml:space="preserve"> = 0.30</w:t>
            </w:r>
            <w:r w:rsidRPr="005B70A1">
              <w:rPr>
                <w:vertAlign w:val="superscript"/>
              </w:rPr>
              <w:t>a</w:t>
            </w:r>
          </w:p>
        </w:tc>
        <w:tc>
          <w:tcPr>
            <w:tcW w:w="2860" w:type="dxa"/>
            <w:tcBorders>
              <w:top w:val="single" w:sz="4" w:space="0" w:color="auto"/>
              <w:bottom w:val="single" w:sz="4" w:space="0" w:color="auto"/>
            </w:tcBorders>
            <w:shd w:val="clear" w:color="auto" w:fill="auto"/>
            <w:tcMar>
              <w:top w:w="100" w:type="dxa"/>
              <w:left w:w="100" w:type="dxa"/>
              <w:bottom w:w="100" w:type="dxa"/>
              <w:right w:w="100" w:type="dxa"/>
            </w:tcMar>
          </w:tcPr>
          <w:p w14:paraId="683740D0" w14:textId="77777777" w:rsidR="004B6008" w:rsidRPr="005B70A1" w:rsidRDefault="004B6008" w:rsidP="001A2680">
            <w:pPr>
              <w:widowControl w:val="0"/>
              <w:spacing w:after="0" w:line="240" w:lineRule="auto"/>
            </w:pPr>
            <w:r w:rsidRPr="005B70A1">
              <w:t>[0.11, 0.45]</w:t>
            </w:r>
          </w:p>
        </w:tc>
      </w:tr>
    </w:tbl>
    <w:p w14:paraId="62ACB8BD" w14:textId="2DF48DF7" w:rsidR="004B6008" w:rsidRDefault="004B6008" w:rsidP="00967CD6">
      <w:pPr>
        <w:spacing w:line="240" w:lineRule="auto"/>
        <w:rPr>
          <w:sz w:val="22"/>
        </w:rPr>
      </w:pPr>
      <w:r w:rsidRPr="005B70A1">
        <w:rPr>
          <w:i/>
          <w:sz w:val="22"/>
        </w:rPr>
        <w:t xml:space="preserve">Note a: </w:t>
      </w:r>
      <w:r w:rsidRPr="005B70A1">
        <w:rPr>
          <w:sz w:val="22"/>
        </w:rPr>
        <w:t xml:space="preserve">The original article only cited the correlation. The effect sizes and the confidence intervals were calculated based on the analysis of the original data shared by the </w:t>
      </w:r>
      <w:r w:rsidR="00F7331C" w:rsidRPr="005B70A1">
        <w:rPr>
          <w:sz w:val="22"/>
        </w:rPr>
        <w:t>authors.</w:t>
      </w:r>
    </w:p>
    <w:p w14:paraId="33ABA965" w14:textId="77777777" w:rsidR="0036161A" w:rsidRPr="005B70A1" w:rsidRDefault="0036161A" w:rsidP="00967CD6">
      <w:pPr>
        <w:spacing w:line="240" w:lineRule="auto"/>
        <w:rPr>
          <w:sz w:val="22"/>
        </w:rPr>
      </w:pPr>
    </w:p>
    <w:p w14:paraId="4BE476A1" w14:textId="77777777" w:rsidR="00FE28B9" w:rsidRDefault="00FE28B9">
      <w:pPr>
        <w:rPr>
          <w:b/>
          <w:sz w:val="28"/>
          <w:szCs w:val="28"/>
        </w:rPr>
      </w:pPr>
      <w:bookmarkStart w:id="83" w:name="_Toc110439874"/>
      <w:bookmarkStart w:id="84" w:name="_Toc104479479"/>
      <w:bookmarkStart w:id="85" w:name="_Toc110439400"/>
      <w:r>
        <w:br w:type="page"/>
      </w:r>
    </w:p>
    <w:p w14:paraId="53AD29CA" w14:textId="7291512F" w:rsidR="006F0137" w:rsidRPr="005B70A1" w:rsidRDefault="004F573B" w:rsidP="00E50D73">
      <w:pPr>
        <w:pStyle w:val="Heading1"/>
      </w:pPr>
      <w:bookmarkStart w:id="86" w:name="_Toc164945612"/>
      <w:bookmarkStart w:id="87" w:name="_Toc172358638"/>
      <w:r w:rsidRPr="005B70A1">
        <w:lastRenderedPageBreak/>
        <w:t>Materials</w:t>
      </w:r>
      <w:bookmarkEnd w:id="83"/>
      <w:bookmarkEnd w:id="86"/>
      <w:bookmarkEnd w:id="87"/>
      <w:r w:rsidRPr="005B70A1">
        <w:t xml:space="preserve"> </w:t>
      </w:r>
      <w:bookmarkEnd w:id="84"/>
      <w:bookmarkEnd w:id="85"/>
    </w:p>
    <w:p w14:paraId="3529172E" w14:textId="77777777" w:rsidR="006F0137" w:rsidRPr="005B70A1" w:rsidRDefault="004F573B" w:rsidP="00E50D73">
      <w:pPr>
        <w:pStyle w:val="Heading2"/>
      </w:pPr>
      <w:bookmarkStart w:id="88" w:name="_Toc104479480"/>
      <w:bookmarkStart w:id="89" w:name="_Toc110439401"/>
      <w:bookmarkStart w:id="90" w:name="_Toc110439875"/>
      <w:bookmarkStart w:id="91" w:name="_Toc164945613"/>
      <w:bookmarkStart w:id="92" w:name="_Toc172358639"/>
      <w:r w:rsidRPr="005B70A1">
        <w:t>Procedure</w:t>
      </w:r>
      <w:bookmarkEnd w:id="88"/>
      <w:bookmarkEnd w:id="89"/>
      <w:bookmarkEnd w:id="90"/>
      <w:bookmarkEnd w:id="91"/>
      <w:bookmarkEnd w:id="92"/>
    </w:p>
    <w:p w14:paraId="046B0FAA" w14:textId="77777777" w:rsidR="007354BE" w:rsidRPr="005B70A1" w:rsidRDefault="007354BE" w:rsidP="007354BE">
      <w:r w:rsidRPr="005B70A1">
        <w:t>See Qualtrics in the OSF folder for the full materials.</w:t>
      </w:r>
    </w:p>
    <w:p w14:paraId="1A4498F8" w14:textId="77777777" w:rsidR="006F0137" w:rsidRPr="005B70A1" w:rsidRDefault="004F573B" w:rsidP="00E50D73">
      <w:pPr>
        <w:pStyle w:val="Heading2"/>
      </w:pPr>
      <w:bookmarkStart w:id="93" w:name="_Toc104479487"/>
      <w:bookmarkStart w:id="94" w:name="_Toc110439408"/>
      <w:bookmarkStart w:id="95" w:name="_Toc110439876"/>
      <w:bookmarkStart w:id="96" w:name="_Toc164945614"/>
      <w:bookmarkStart w:id="97" w:name="_Toc172358640"/>
      <w:r w:rsidRPr="005B70A1">
        <w:t>Extension introduction and explanation</w:t>
      </w:r>
      <w:bookmarkEnd w:id="93"/>
      <w:bookmarkEnd w:id="94"/>
      <w:bookmarkEnd w:id="95"/>
      <w:bookmarkEnd w:id="96"/>
      <w:bookmarkEnd w:id="97"/>
      <w:r w:rsidRPr="005B70A1">
        <w:t xml:space="preserve"> </w:t>
      </w:r>
    </w:p>
    <w:p w14:paraId="7161A8E3" w14:textId="77777777" w:rsidR="00EE061A" w:rsidRPr="00F83F88" w:rsidRDefault="00EE061A" w:rsidP="00EE061A">
      <w:pPr>
        <w:pStyle w:val="Heading3"/>
        <w:rPr>
          <w:bCs/>
          <w:iCs w:val="0"/>
        </w:rPr>
      </w:pPr>
      <w:bookmarkStart w:id="98" w:name="_Toc104479488"/>
      <w:bookmarkStart w:id="99" w:name="_Toc110439409"/>
      <w:bookmarkStart w:id="100" w:name="_Toc110439877"/>
      <w:bookmarkStart w:id="101" w:name="_Toc164945615"/>
      <w:bookmarkStart w:id="102" w:name="_Toc172358641"/>
      <w:r w:rsidRPr="00F83F88">
        <w:rPr>
          <w:bCs/>
          <w:iCs w:val="0"/>
        </w:rPr>
        <w:t>Group belonging</w:t>
      </w:r>
      <w:bookmarkEnd w:id="98"/>
      <w:bookmarkEnd w:id="99"/>
      <w:bookmarkEnd w:id="100"/>
      <w:bookmarkEnd w:id="101"/>
      <w:bookmarkEnd w:id="102"/>
      <w:r w:rsidRPr="00F83F88">
        <w:rPr>
          <w:bCs/>
          <w:iCs w:val="0"/>
        </w:rPr>
        <w:t xml:space="preserve"> </w:t>
      </w:r>
    </w:p>
    <w:p w14:paraId="6B069F32" w14:textId="7015A429" w:rsidR="00AF5404" w:rsidRPr="005B70A1" w:rsidRDefault="00EE061A" w:rsidP="001A2680">
      <w:pPr>
        <w:spacing w:after="0" w:line="480" w:lineRule="auto"/>
        <w:ind w:firstLine="720"/>
      </w:pPr>
      <w:r w:rsidRPr="005B70A1">
        <w:t xml:space="preserve">We added two additional levels in independent variable identifiability, namely, identified ingroup and identified outgroup victims. </w:t>
      </w:r>
    </w:p>
    <w:p w14:paraId="7AB0F516" w14:textId="531FF6A7" w:rsidR="00EE061A" w:rsidRPr="005B70A1" w:rsidRDefault="00EA4947" w:rsidP="00EE061A">
      <w:pPr>
        <w:spacing w:after="0" w:line="480" w:lineRule="auto"/>
        <w:ind w:firstLine="720"/>
      </w:pPr>
      <w:r w:rsidRPr="005B70A1">
        <w:t xml:space="preserve">Kogut </w:t>
      </w:r>
      <w:r w:rsidR="00305A6B" w:rsidRPr="005B70A1">
        <w:t xml:space="preserve">and </w:t>
      </w:r>
      <w:r w:rsidRPr="005B70A1">
        <w:t>Ritov (2007)</w:t>
      </w:r>
      <w:r w:rsidR="00AD049E" w:rsidRPr="005B70A1">
        <w:t xml:space="preserve"> </w:t>
      </w:r>
      <w:r w:rsidR="00C26221" w:rsidRPr="005B70A1">
        <w:t>examined</w:t>
      </w:r>
      <w:r w:rsidR="004F573B" w:rsidRPr="005B70A1">
        <w:t xml:space="preserve"> whether the singularity effect of identified victims extends beyond the boundaries of group belonging. They found that identified victims elicit greater contributions than unidentified victims only when the victim is a single individual and perceived as an ingroup member.</w:t>
      </w:r>
      <w:r w:rsidR="00C26221" w:rsidRPr="005B70A1">
        <w:t xml:space="preserve"> </w:t>
      </w:r>
      <w:r w:rsidR="004F573B" w:rsidRPr="005B70A1">
        <w:t>Therefore, we</w:t>
      </w:r>
      <w:r w:rsidR="00EE061A" w:rsidRPr="005B70A1">
        <w:t xml:space="preserve"> aimed to extend Kogut and </w:t>
      </w:r>
      <w:proofErr w:type="spellStart"/>
      <w:r w:rsidR="00EE061A" w:rsidRPr="005B70A1">
        <w:t>Ritov's</w:t>
      </w:r>
      <w:proofErr w:type="spellEnd"/>
      <w:r w:rsidR="00EE061A" w:rsidRPr="005B70A1">
        <w:t xml:space="preserve"> (2005a) study by incorporating the condition of a group belonging from Kogut and Ritov (2007)’s study. This allowed us to replicate the effects of the original study with a higher power. </w:t>
      </w:r>
    </w:p>
    <w:p w14:paraId="2013892C" w14:textId="77777777" w:rsidR="006F0137" w:rsidRPr="005B70A1" w:rsidRDefault="004F573B" w:rsidP="00E50D73">
      <w:pPr>
        <w:pStyle w:val="Heading3"/>
      </w:pPr>
      <w:bookmarkStart w:id="103" w:name="_Toc104479489"/>
      <w:bookmarkStart w:id="104" w:name="_Toc110439410"/>
      <w:bookmarkStart w:id="105" w:name="_Toc110439878"/>
      <w:bookmarkStart w:id="106" w:name="_Toc164945616"/>
      <w:bookmarkStart w:id="107" w:name="_Toc172358642"/>
      <w:r w:rsidRPr="005B70A1">
        <w:t>Perceived responsibility</w:t>
      </w:r>
      <w:bookmarkEnd w:id="103"/>
      <w:bookmarkEnd w:id="104"/>
      <w:bookmarkEnd w:id="105"/>
      <w:bookmarkEnd w:id="106"/>
      <w:bookmarkEnd w:id="107"/>
    </w:p>
    <w:p w14:paraId="22F776EF" w14:textId="1C43D965" w:rsidR="00661A84" w:rsidRPr="005B70A1" w:rsidRDefault="00EE061A" w:rsidP="001A2680">
      <w:pPr>
        <w:spacing w:after="0" w:line="480" w:lineRule="auto"/>
        <w:ind w:firstLine="720"/>
      </w:pPr>
      <w:r w:rsidRPr="005B70A1">
        <w:t xml:space="preserve">Apart from the emotional reaction, it is suggested that perceived responsibility is another important mechanism that underlies the ingroup effect. </w:t>
      </w:r>
      <w:r w:rsidR="004F573B" w:rsidRPr="005B70A1">
        <w:t xml:space="preserve">People believe they have a greater role-dependent responsibility to help victims from the ingroup, who </w:t>
      </w:r>
      <w:r w:rsidR="00F7331C" w:rsidRPr="005B70A1">
        <w:t>are</w:t>
      </w:r>
      <w:r w:rsidR="004F573B" w:rsidRPr="005B70A1">
        <w:t xml:space="preserve"> psychologically closer to them</w:t>
      </w:r>
      <w:r w:rsidR="00AF1A8F" w:rsidRPr="005B70A1">
        <w:t xml:space="preserve">. </w:t>
      </w:r>
    </w:p>
    <w:p w14:paraId="0A9A7DE1" w14:textId="1D2A5022" w:rsidR="00661A84" w:rsidRPr="005B70A1" w:rsidRDefault="004F573B" w:rsidP="001A2680">
      <w:pPr>
        <w:spacing w:after="0" w:line="480" w:lineRule="auto"/>
        <w:ind w:firstLine="720"/>
      </w:pPr>
      <w:r w:rsidRPr="005B70A1">
        <w:t xml:space="preserve">Previous studies only </w:t>
      </w:r>
      <w:r w:rsidR="00F7331C" w:rsidRPr="005B70A1">
        <w:t>examined</w:t>
      </w:r>
      <w:r w:rsidRPr="005B70A1">
        <w:t xml:space="preserve"> the mediating effect of perceived responsibility in the context of identifiability and group belonging without considering t</w:t>
      </w:r>
      <w:r w:rsidR="00AF1A8F" w:rsidRPr="005B70A1">
        <w:t xml:space="preserve">he singularity of the victims. </w:t>
      </w:r>
      <w:r w:rsidRPr="005B70A1">
        <w:t>Since the current replication extended the original article by examining the effect of group belonging on the willingness to contribute to identified single victims, we aimed to</w:t>
      </w:r>
      <w:r w:rsidR="00877C69" w:rsidRPr="005B70A1">
        <w:t xml:space="preserve"> </w:t>
      </w:r>
      <w:r w:rsidRPr="005B70A1">
        <w:t xml:space="preserve">further extend the replication study by considering the perceived responsibility as </w:t>
      </w:r>
      <w:r w:rsidR="00DD145F" w:rsidRPr="005B70A1">
        <w:t xml:space="preserve">an </w:t>
      </w:r>
      <w:r w:rsidRPr="005B70A1">
        <w:t xml:space="preserve">additional </w:t>
      </w:r>
      <w:r w:rsidR="00CC0C57" w:rsidRPr="005B70A1">
        <w:t>dependent variable</w:t>
      </w:r>
      <w:r w:rsidRPr="005B70A1">
        <w:t xml:space="preserve"> of the “identified ingroup single” victim effect</w:t>
      </w:r>
      <w:r w:rsidR="00481143" w:rsidRPr="005B70A1">
        <w:t>.</w:t>
      </w:r>
    </w:p>
    <w:p w14:paraId="63DBC60D" w14:textId="33271F32" w:rsidR="00661A84" w:rsidRPr="005B70A1" w:rsidRDefault="00767159" w:rsidP="00722F08">
      <w:pPr>
        <w:spacing w:after="0" w:line="480" w:lineRule="auto"/>
        <w:ind w:firstLine="720"/>
      </w:pPr>
      <w:r w:rsidRPr="005B70A1">
        <w:lastRenderedPageBreak/>
        <w:t xml:space="preserve">We </w:t>
      </w:r>
      <w:r w:rsidR="00CE1501" w:rsidRPr="005B70A1">
        <w:t xml:space="preserve">summarized the scenario presented to the participants for each of the experimental conditions in </w:t>
      </w:r>
      <w:r w:rsidR="00E50D73" w:rsidRPr="005B70A1">
        <w:t>T</w:t>
      </w:r>
      <w:r w:rsidR="00CE1501" w:rsidRPr="005B70A1">
        <w:t xml:space="preserve">able </w:t>
      </w:r>
      <w:r w:rsidR="00443DD6" w:rsidRPr="005B70A1">
        <w:t>S</w:t>
      </w:r>
      <w:r w:rsidR="00661A84" w:rsidRPr="005B70A1">
        <w:t xml:space="preserve">12. </w:t>
      </w:r>
      <w:r w:rsidR="009F4680" w:rsidRPr="005B70A1">
        <w:t>We used the same photo of eight boys and girls used by the authors for the identified group condition</w:t>
      </w:r>
      <w:r w:rsidR="00DD145F" w:rsidRPr="005B70A1">
        <w:t xml:space="preserve"> for our replication analysis</w:t>
      </w:r>
      <w:r w:rsidR="00BD2837">
        <w:t xml:space="preserve"> and summarized the</w:t>
      </w:r>
      <w:r w:rsidR="00BD2837" w:rsidRPr="005B70A1">
        <w:t xml:space="preserve"> stimuli used for the identified ingroup and outgroup single victim conditions in Table S13</w:t>
      </w:r>
      <w:r w:rsidR="00F83F88">
        <w:t>.</w:t>
      </w:r>
    </w:p>
    <w:p w14:paraId="072799BA" w14:textId="1DF1B813" w:rsidR="00E50D73" w:rsidRPr="005B70A1" w:rsidRDefault="00E50D73"/>
    <w:p w14:paraId="6D5A9BAF" w14:textId="4A728610" w:rsidR="00022929" w:rsidRPr="005B70A1" w:rsidRDefault="009F4680" w:rsidP="00A23F0B">
      <w:pPr>
        <w:pStyle w:val="Table"/>
        <w:rPr>
          <w:i/>
        </w:rPr>
      </w:pPr>
      <w:bookmarkStart w:id="108" w:name="_Toc110439411"/>
      <w:r w:rsidRPr="005B70A1">
        <w:t xml:space="preserve">Table </w:t>
      </w:r>
      <w:r w:rsidR="00240648" w:rsidRPr="005B70A1">
        <w:t>S</w:t>
      </w:r>
      <w:r w:rsidRPr="005B70A1">
        <w:t>12</w:t>
      </w:r>
      <w:bookmarkEnd w:id="108"/>
      <w:r w:rsidR="00A23F0B">
        <w:br/>
      </w:r>
      <w:r w:rsidR="00022929" w:rsidRPr="005B70A1">
        <w:rPr>
          <w:i/>
        </w:rPr>
        <w:t xml:space="preserve">Singularity </w:t>
      </w:r>
      <w:r w:rsidR="00B364E8" w:rsidRPr="005B70A1">
        <w:rPr>
          <w:i/>
        </w:rPr>
        <w:t xml:space="preserve">and identifiability experimental conditions story descriptions in </w:t>
      </w:r>
      <w:r w:rsidR="00022929" w:rsidRPr="005B70A1">
        <w:rPr>
          <w:i/>
        </w:rPr>
        <w:t xml:space="preserve">Study 2 of </w:t>
      </w:r>
      <w:r w:rsidR="00EE5F74">
        <w:rPr>
          <w:i/>
        </w:rPr>
        <w:t>Kogut and Ritov (2005a)</w:t>
      </w:r>
    </w:p>
    <w:tbl>
      <w:tblPr>
        <w:tblStyle w:val="af0"/>
        <w:tblW w:w="9781" w:type="dxa"/>
        <w:tblInd w:w="0" w:type="dxa"/>
        <w:tblLayout w:type="fixed"/>
        <w:tblLook w:val="0600" w:firstRow="0" w:lastRow="0" w:firstColumn="0" w:lastColumn="0" w:noHBand="1" w:noVBand="1"/>
      </w:tblPr>
      <w:tblGrid>
        <w:gridCol w:w="993"/>
        <w:gridCol w:w="1559"/>
        <w:gridCol w:w="7229"/>
      </w:tblGrid>
      <w:tr w:rsidR="00022929" w:rsidRPr="005B70A1" w14:paraId="080E8127" w14:textId="77777777" w:rsidTr="00880A01">
        <w:trPr>
          <w:cantSplit/>
          <w:tblHeader/>
        </w:trPr>
        <w:tc>
          <w:tcPr>
            <w:tcW w:w="2552" w:type="dxa"/>
            <w:gridSpan w:val="2"/>
            <w:tcBorders>
              <w:top w:val="single" w:sz="4" w:space="0" w:color="auto"/>
              <w:bottom w:val="single" w:sz="4" w:space="0" w:color="auto"/>
            </w:tcBorders>
            <w:shd w:val="clear" w:color="auto" w:fill="auto"/>
            <w:tcMar>
              <w:top w:w="100" w:type="dxa"/>
              <w:left w:w="100" w:type="dxa"/>
              <w:bottom w:w="100" w:type="dxa"/>
              <w:right w:w="100" w:type="dxa"/>
            </w:tcMar>
          </w:tcPr>
          <w:p w14:paraId="481378D1" w14:textId="42B1CBC7" w:rsidR="00022929" w:rsidRPr="005B70A1" w:rsidRDefault="00022929" w:rsidP="00880A01">
            <w:pPr>
              <w:spacing w:after="0" w:line="240" w:lineRule="auto"/>
            </w:pPr>
            <w:r w:rsidRPr="005B70A1">
              <w:t xml:space="preserve">Experimental </w:t>
            </w:r>
            <w:r w:rsidR="00670694">
              <w:t>c</w:t>
            </w:r>
            <w:r w:rsidRPr="005B70A1">
              <w:t>ondition</w:t>
            </w:r>
          </w:p>
        </w:tc>
        <w:tc>
          <w:tcPr>
            <w:tcW w:w="7229" w:type="dxa"/>
            <w:tcBorders>
              <w:top w:val="single" w:sz="4" w:space="0" w:color="auto"/>
              <w:bottom w:val="single" w:sz="4" w:space="0" w:color="auto"/>
            </w:tcBorders>
            <w:shd w:val="clear" w:color="auto" w:fill="auto"/>
            <w:tcMar>
              <w:top w:w="100" w:type="dxa"/>
              <w:left w:w="100" w:type="dxa"/>
              <w:bottom w:w="100" w:type="dxa"/>
              <w:right w:w="100" w:type="dxa"/>
            </w:tcMar>
          </w:tcPr>
          <w:p w14:paraId="2E0EC7AA" w14:textId="77777777" w:rsidR="00022929" w:rsidRPr="005B70A1" w:rsidRDefault="00022929" w:rsidP="00880A01">
            <w:pPr>
              <w:spacing w:after="0" w:line="240" w:lineRule="auto"/>
            </w:pPr>
            <w:r w:rsidRPr="005B70A1">
              <w:t>Story description</w:t>
            </w:r>
          </w:p>
        </w:tc>
      </w:tr>
      <w:tr w:rsidR="00022929" w:rsidRPr="005B70A1" w14:paraId="23054261" w14:textId="77777777" w:rsidTr="00880A01">
        <w:trPr>
          <w:cantSplit/>
        </w:trPr>
        <w:tc>
          <w:tcPr>
            <w:tcW w:w="993" w:type="dxa"/>
            <w:vMerge w:val="restart"/>
            <w:tcBorders>
              <w:bottom w:val="single" w:sz="4" w:space="0" w:color="auto"/>
            </w:tcBorders>
            <w:shd w:val="clear" w:color="auto" w:fill="auto"/>
            <w:tcMar>
              <w:top w:w="100" w:type="dxa"/>
              <w:left w:w="100" w:type="dxa"/>
              <w:bottom w:w="100" w:type="dxa"/>
              <w:right w:w="100" w:type="dxa"/>
            </w:tcMar>
          </w:tcPr>
          <w:p w14:paraId="2F7D7815" w14:textId="77777777" w:rsidR="00022929" w:rsidRPr="005B70A1" w:rsidRDefault="00022929" w:rsidP="00880A01">
            <w:pPr>
              <w:spacing w:after="0" w:line="240" w:lineRule="auto"/>
            </w:pPr>
            <w:r w:rsidRPr="005B70A1">
              <w:t xml:space="preserve">Single </w:t>
            </w:r>
          </w:p>
        </w:tc>
        <w:tc>
          <w:tcPr>
            <w:tcW w:w="1559" w:type="dxa"/>
            <w:tcBorders>
              <w:top w:val="single" w:sz="4" w:space="0" w:color="auto"/>
            </w:tcBorders>
            <w:shd w:val="clear" w:color="auto" w:fill="auto"/>
            <w:tcMar>
              <w:top w:w="100" w:type="dxa"/>
              <w:left w:w="100" w:type="dxa"/>
              <w:bottom w:w="100" w:type="dxa"/>
              <w:right w:w="100" w:type="dxa"/>
            </w:tcMar>
          </w:tcPr>
          <w:p w14:paraId="7B7478F8" w14:textId="77777777" w:rsidR="00022929" w:rsidRPr="005B70A1" w:rsidRDefault="00022929" w:rsidP="00880A01">
            <w:pPr>
              <w:spacing w:after="0" w:line="240" w:lineRule="auto"/>
            </w:pPr>
            <w:r w:rsidRPr="005B70A1">
              <w:t xml:space="preserve">Unidentified </w:t>
            </w:r>
          </w:p>
        </w:tc>
        <w:tc>
          <w:tcPr>
            <w:tcW w:w="7229" w:type="dxa"/>
            <w:tcBorders>
              <w:top w:val="single" w:sz="4" w:space="0" w:color="auto"/>
            </w:tcBorders>
            <w:shd w:val="clear" w:color="auto" w:fill="auto"/>
            <w:tcMar>
              <w:top w:w="100" w:type="dxa"/>
              <w:left w:w="100" w:type="dxa"/>
              <w:bottom w:w="100" w:type="dxa"/>
              <w:right w:w="100" w:type="dxa"/>
            </w:tcMar>
          </w:tcPr>
          <w:p w14:paraId="3E51BCE7" w14:textId="77777777" w:rsidR="00022929" w:rsidRPr="005B70A1" w:rsidRDefault="00022929" w:rsidP="00880A01">
            <w:pPr>
              <w:spacing w:after="0" w:line="240" w:lineRule="auto"/>
            </w:pPr>
            <w:r w:rsidRPr="005B70A1">
              <w:t xml:space="preserve">There is a child being treated in a medical center whose life is in danger. </w:t>
            </w:r>
          </w:p>
          <w:p w14:paraId="60C8B8AA" w14:textId="77777777" w:rsidR="00022929" w:rsidRPr="005B70A1" w:rsidRDefault="00022929" w:rsidP="00880A01">
            <w:pPr>
              <w:spacing w:after="0" w:line="240" w:lineRule="auto"/>
            </w:pPr>
          </w:p>
          <w:p w14:paraId="0F614E4B" w14:textId="77777777" w:rsidR="00022929" w:rsidRPr="005B70A1" w:rsidRDefault="00022929" w:rsidP="00880A01">
            <w:pPr>
              <w:spacing w:after="0" w:line="240" w:lineRule="auto"/>
            </w:pPr>
            <w:r w:rsidRPr="005B70A1">
              <w:t>Recently a new drug was developed that cures the disease. Unfortunately, this drug is extremely expensive, and unless a sum of US$500,000 is raised soon, it will no longer be possible to save the life of the sick child.</w:t>
            </w:r>
          </w:p>
        </w:tc>
      </w:tr>
      <w:tr w:rsidR="00022929" w:rsidRPr="005B70A1" w14:paraId="2836B75B" w14:textId="77777777" w:rsidTr="00880A01">
        <w:trPr>
          <w:cantSplit/>
        </w:trPr>
        <w:tc>
          <w:tcPr>
            <w:tcW w:w="993" w:type="dxa"/>
            <w:vMerge/>
            <w:tcBorders>
              <w:bottom w:val="single" w:sz="4" w:space="0" w:color="auto"/>
            </w:tcBorders>
            <w:shd w:val="clear" w:color="auto" w:fill="auto"/>
            <w:tcMar>
              <w:top w:w="100" w:type="dxa"/>
              <w:left w:w="100" w:type="dxa"/>
              <w:bottom w:w="100" w:type="dxa"/>
              <w:right w:w="100" w:type="dxa"/>
            </w:tcMar>
          </w:tcPr>
          <w:p w14:paraId="1BD04062" w14:textId="77777777" w:rsidR="00022929" w:rsidRPr="005B70A1" w:rsidRDefault="00022929" w:rsidP="00880A01">
            <w:pPr>
              <w:spacing w:after="0" w:line="240" w:lineRule="auto"/>
            </w:pPr>
          </w:p>
        </w:tc>
        <w:tc>
          <w:tcPr>
            <w:tcW w:w="1559" w:type="dxa"/>
            <w:shd w:val="clear" w:color="auto" w:fill="auto"/>
            <w:tcMar>
              <w:top w:w="100" w:type="dxa"/>
              <w:left w:w="100" w:type="dxa"/>
              <w:bottom w:w="100" w:type="dxa"/>
              <w:right w:w="100" w:type="dxa"/>
            </w:tcMar>
          </w:tcPr>
          <w:p w14:paraId="1F42AB79" w14:textId="77777777" w:rsidR="00022929" w:rsidRPr="005B70A1" w:rsidRDefault="00022929" w:rsidP="00880A01">
            <w:pPr>
              <w:spacing w:after="0" w:line="240" w:lineRule="auto"/>
            </w:pPr>
            <w:r w:rsidRPr="005B70A1">
              <w:t>Identified</w:t>
            </w:r>
          </w:p>
        </w:tc>
        <w:tc>
          <w:tcPr>
            <w:tcW w:w="7229" w:type="dxa"/>
            <w:shd w:val="clear" w:color="auto" w:fill="auto"/>
            <w:tcMar>
              <w:top w:w="100" w:type="dxa"/>
              <w:left w:w="100" w:type="dxa"/>
              <w:bottom w:w="100" w:type="dxa"/>
              <w:right w:w="100" w:type="dxa"/>
            </w:tcMar>
          </w:tcPr>
          <w:p w14:paraId="5BB8F974" w14:textId="77777777" w:rsidR="00022929" w:rsidRPr="005B70A1" w:rsidRDefault="00022929" w:rsidP="00880A01">
            <w:pPr>
              <w:spacing w:after="0" w:line="240" w:lineRule="auto"/>
            </w:pPr>
            <w:r w:rsidRPr="005B70A1">
              <w:t>Ethan/James/Michael/Jake/Emma/Emily/Charlotte/Chloe is a two-year-old sick child being treated in a medical center whose life is in danger.</w:t>
            </w:r>
          </w:p>
          <w:p w14:paraId="6246AF54" w14:textId="77777777" w:rsidR="00022929" w:rsidRPr="005B70A1" w:rsidRDefault="00022929" w:rsidP="00880A01">
            <w:pPr>
              <w:spacing w:after="0" w:line="240" w:lineRule="auto"/>
            </w:pPr>
            <w:r w:rsidRPr="005B70A1">
              <w:t xml:space="preserve"> </w:t>
            </w:r>
          </w:p>
          <w:p w14:paraId="4CC121B3" w14:textId="77777777" w:rsidR="00022929" w:rsidRPr="005B70A1" w:rsidRDefault="00022929" w:rsidP="00880A01">
            <w:pPr>
              <w:spacing w:after="0" w:line="240" w:lineRule="auto"/>
            </w:pPr>
            <w:r w:rsidRPr="005B70A1">
              <w:t>Recently a new drug was developed that cures the disease. Unfortunately, this drug is extremely expensive, and unless a sum of US$500,000 is raised soon, it will no longer be possible to save the life of the sick child.</w:t>
            </w:r>
          </w:p>
        </w:tc>
      </w:tr>
      <w:tr w:rsidR="00022929" w:rsidRPr="005B70A1" w14:paraId="361B1ABA" w14:textId="77777777" w:rsidTr="00880A01">
        <w:trPr>
          <w:cantSplit/>
        </w:trPr>
        <w:tc>
          <w:tcPr>
            <w:tcW w:w="993" w:type="dxa"/>
            <w:vMerge/>
            <w:tcBorders>
              <w:bottom w:val="single" w:sz="4" w:space="0" w:color="auto"/>
            </w:tcBorders>
            <w:shd w:val="clear" w:color="auto" w:fill="auto"/>
            <w:tcMar>
              <w:top w:w="100" w:type="dxa"/>
              <w:left w:w="100" w:type="dxa"/>
              <w:bottom w:w="100" w:type="dxa"/>
              <w:right w:w="100" w:type="dxa"/>
            </w:tcMar>
          </w:tcPr>
          <w:p w14:paraId="5624E40A" w14:textId="77777777" w:rsidR="00022929" w:rsidRPr="005B70A1" w:rsidRDefault="00022929" w:rsidP="00880A01">
            <w:pPr>
              <w:spacing w:after="0" w:line="240" w:lineRule="auto"/>
            </w:pPr>
          </w:p>
        </w:tc>
        <w:tc>
          <w:tcPr>
            <w:tcW w:w="1559" w:type="dxa"/>
            <w:shd w:val="clear" w:color="auto" w:fill="auto"/>
            <w:tcMar>
              <w:top w:w="100" w:type="dxa"/>
              <w:left w:w="100" w:type="dxa"/>
              <w:bottom w:w="100" w:type="dxa"/>
              <w:right w:w="100" w:type="dxa"/>
            </w:tcMar>
          </w:tcPr>
          <w:p w14:paraId="604D467F" w14:textId="77777777" w:rsidR="00022929" w:rsidRPr="005B70A1" w:rsidRDefault="00022929" w:rsidP="00880A01">
            <w:pPr>
              <w:spacing w:after="0" w:line="240" w:lineRule="auto"/>
            </w:pPr>
            <w:r w:rsidRPr="005B70A1">
              <w:t>Identified ingroup</w:t>
            </w:r>
          </w:p>
        </w:tc>
        <w:tc>
          <w:tcPr>
            <w:tcW w:w="7229" w:type="dxa"/>
            <w:shd w:val="clear" w:color="auto" w:fill="auto"/>
            <w:tcMar>
              <w:top w:w="100" w:type="dxa"/>
              <w:left w:w="100" w:type="dxa"/>
              <w:bottom w:w="100" w:type="dxa"/>
              <w:right w:w="100" w:type="dxa"/>
            </w:tcMar>
          </w:tcPr>
          <w:p w14:paraId="0F966170" w14:textId="77777777" w:rsidR="00022929" w:rsidRPr="005B70A1" w:rsidRDefault="00022929" w:rsidP="00880A01">
            <w:pPr>
              <w:spacing w:after="0" w:line="240" w:lineRule="auto"/>
            </w:pPr>
            <w:r w:rsidRPr="005B70A1">
              <w:t>Ethan/James/Michael/Jake/Emma/Emily/Charlotte/Chloe is a sick two-year-old American child being treated in a medical center whose life is in danger.</w:t>
            </w:r>
          </w:p>
          <w:p w14:paraId="1724BD5D" w14:textId="77777777" w:rsidR="00022929" w:rsidRPr="005B70A1" w:rsidRDefault="00022929" w:rsidP="00880A01">
            <w:pPr>
              <w:spacing w:after="0" w:line="240" w:lineRule="auto"/>
            </w:pPr>
            <w:r w:rsidRPr="005B70A1">
              <w:t xml:space="preserve"> </w:t>
            </w:r>
          </w:p>
          <w:p w14:paraId="77814AAF" w14:textId="77777777" w:rsidR="00022929" w:rsidRPr="005B70A1" w:rsidRDefault="00022929" w:rsidP="00880A01">
            <w:pPr>
              <w:spacing w:after="0" w:line="240" w:lineRule="auto"/>
            </w:pPr>
            <w:r w:rsidRPr="005B70A1">
              <w:t>Recently a new drug was developed that cures the disease. Unfortunately, this drug is extremely expensive, and unless a sum of US$500,000 is raised soon, it will no longer be possible to save the life of the sick child.</w:t>
            </w:r>
          </w:p>
        </w:tc>
      </w:tr>
      <w:tr w:rsidR="00022929" w:rsidRPr="005B70A1" w14:paraId="0AB12F6D" w14:textId="77777777" w:rsidTr="00880A01">
        <w:trPr>
          <w:cantSplit/>
        </w:trPr>
        <w:tc>
          <w:tcPr>
            <w:tcW w:w="993" w:type="dxa"/>
            <w:vMerge/>
            <w:tcBorders>
              <w:bottom w:val="single" w:sz="4" w:space="0" w:color="auto"/>
            </w:tcBorders>
            <w:shd w:val="clear" w:color="auto" w:fill="auto"/>
            <w:tcMar>
              <w:top w:w="100" w:type="dxa"/>
              <w:left w:w="100" w:type="dxa"/>
              <w:bottom w:w="100" w:type="dxa"/>
              <w:right w:w="100" w:type="dxa"/>
            </w:tcMar>
          </w:tcPr>
          <w:p w14:paraId="48DD34DA" w14:textId="77777777" w:rsidR="00022929" w:rsidRPr="005B70A1" w:rsidRDefault="00022929" w:rsidP="00880A01">
            <w:pPr>
              <w:spacing w:after="0" w:line="240" w:lineRule="auto"/>
            </w:pPr>
          </w:p>
        </w:tc>
        <w:tc>
          <w:tcPr>
            <w:tcW w:w="1559" w:type="dxa"/>
            <w:tcBorders>
              <w:bottom w:val="single" w:sz="4" w:space="0" w:color="auto"/>
            </w:tcBorders>
            <w:shd w:val="clear" w:color="auto" w:fill="auto"/>
            <w:tcMar>
              <w:top w:w="100" w:type="dxa"/>
              <w:left w:w="100" w:type="dxa"/>
              <w:bottom w:w="100" w:type="dxa"/>
              <w:right w:w="100" w:type="dxa"/>
            </w:tcMar>
          </w:tcPr>
          <w:p w14:paraId="69415C85" w14:textId="77777777" w:rsidR="00022929" w:rsidRPr="005B70A1" w:rsidRDefault="00022929" w:rsidP="00880A01">
            <w:pPr>
              <w:spacing w:after="0" w:line="240" w:lineRule="auto"/>
            </w:pPr>
            <w:r w:rsidRPr="005B70A1">
              <w:t>Identified outgroup</w:t>
            </w:r>
          </w:p>
        </w:tc>
        <w:tc>
          <w:tcPr>
            <w:tcW w:w="7229" w:type="dxa"/>
            <w:tcBorders>
              <w:bottom w:val="single" w:sz="4" w:space="0" w:color="auto"/>
            </w:tcBorders>
            <w:shd w:val="clear" w:color="auto" w:fill="auto"/>
            <w:tcMar>
              <w:top w:w="100" w:type="dxa"/>
              <w:left w:w="100" w:type="dxa"/>
              <w:bottom w:w="100" w:type="dxa"/>
              <w:right w:w="100" w:type="dxa"/>
            </w:tcMar>
          </w:tcPr>
          <w:p w14:paraId="0B87458B" w14:textId="77777777" w:rsidR="00022929" w:rsidRPr="005B70A1" w:rsidRDefault="00022929" w:rsidP="00880A01">
            <w:pPr>
              <w:spacing w:after="0" w:line="240" w:lineRule="auto"/>
            </w:pPr>
            <w:r w:rsidRPr="005B70A1">
              <w:t>Vladimir/Dmitry/Sergey/Mikhail/Anastasia/Yelizaveta/Yelena/Ludmila is a two-year-old Russian sick child being treated in a medical center whose life is in danger.</w:t>
            </w:r>
          </w:p>
          <w:p w14:paraId="5F839633" w14:textId="77777777" w:rsidR="00022929" w:rsidRPr="005B70A1" w:rsidRDefault="00022929" w:rsidP="00880A01">
            <w:pPr>
              <w:spacing w:after="0" w:line="240" w:lineRule="auto"/>
            </w:pPr>
            <w:r w:rsidRPr="005B70A1">
              <w:t xml:space="preserve"> </w:t>
            </w:r>
          </w:p>
          <w:p w14:paraId="5625FEEA" w14:textId="77777777" w:rsidR="00022929" w:rsidRPr="005B70A1" w:rsidRDefault="00022929" w:rsidP="00880A01">
            <w:pPr>
              <w:spacing w:after="0" w:line="240" w:lineRule="auto"/>
            </w:pPr>
            <w:r w:rsidRPr="005B70A1">
              <w:t>Recently a new drug was developed that cures the disease. Unfortunately, this drug is extremely expensive, and unless a sum of US$500,000 is raised soon, it will no longer be possible to save the life of the sick child.</w:t>
            </w:r>
          </w:p>
        </w:tc>
      </w:tr>
      <w:tr w:rsidR="00022929" w:rsidRPr="005B70A1" w14:paraId="03E250AC" w14:textId="77777777" w:rsidTr="00880A01">
        <w:trPr>
          <w:cantSplit/>
        </w:trPr>
        <w:tc>
          <w:tcPr>
            <w:tcW w:w="993" w:type="dxa"/>
            <w:vMerge w:val="restart"/>
            <w:tcBorders>
              <w:top w:val="single" w:sz="4" w:space="0" w:color="auto"/>
            </w:tcBorders>
            <w:shd w:val="clear" w:color="auto" w:fill="auto"/>
            <w:tcMar>
              <w:top w:w="100" w:type="dxa"/>
              <w:left w:w="100" w:type="dxa"/>
              <w:bottom w:w="100" w:type="dxa"/>
              <w:right w:w="100" w:type="dxa"/>
            </w:tcMar>
          </w:tcPr>
          <w:p w14:paraId="4A7528F6" w14:textId="77777777" w:rsidR="00022929" w:rsidRPr="005B70A1" w:rsidRDefault="00022929" w:rsidP="00880A01">
            <w:pPr>
              <w:spacing w:after="0" w:line="240" w:lineRule="auto"/>
            </w:pPr>
            <w:r w:rsidRPr="005B70A1">
              <w:lastRenderedPageBreak/>
              <w:t xml:space="preserve">Group </w:t>
            </w:r>
          </w:p>
        </w:tc>
        <w:tc>
          <w:tcPr>
            <w:tcW w:w="1559" w:type="dxa"/>
            <w:tcBorders>
              <w:top w:val="single" w:sz="4" w:space="0" w:color="auto"/>
            </w:tcBorders>
            <w:shd w:val="clear" w:color="auto" w:fill="auto"/>
            <w:tcMar>
              <w:top w:w="100" w:type="dxa"/>
              <w:left w:w="100" w:type="dxa"/>
              <w:bottom w:w="100" w:type="dxa"/>
              <w:right w:w="100" w:type="dxa"/>
            </w:tcMar>
          </w:tcPr>
          <w:p w14:paraId="0BB14055" w14:textId="77777777" w:rsidR="00022929" w:rsidRPr="005B70A1" w:rsidRDefault="00022929" w:rsidP="00880A01">
            <w:pPr>
              <w:spacing w:after="0" w:line="240" w:lineRule="auto"/>
            </w:pPr>
            <w:r w:rsidRPr="005B70A1">
              <w:t xml:space="preserve">Unidentified </w:t>
            </w:r>
          </w:p>
        </w:tc>
        <w:tc>
          <w:tcPr>
            <w:tcW w:w="7229" w:type="dxa"/>
            <w:tcBorders>
              <w:top w:val="single" w:sz="4" w:space="0" w:color="auto"/>
            </w:tcBorders>
            <w:shd w:val="clear" w:color="auto" w:fill="auto"/>
            <w:tcMar>
              <w:top w:w="100" w:type="dxa"/>
              <w:left w:w="100" w:type="dxa"/>
              <w:bottom w:w="100" w:type="dxa"/>
              <w:right w:w="100" w:type="dxa"/>
            </w:tcMar>
          </w:tcPr>
          <w:p w14:paraId="29FDC3FD" w14:textId="77777777" w:rsidR="00022929" w:rsidRPr="005B70A1" w:rsidRDefault="00022929" w:rsidP="00880A01">
            <w:pPr>
              <w:spacing w:after="0" w:line="240" w:lineRule="auto"/>
            </w:pPr>
            <w:r w:rsidRPr="005B70A1">
              <w:t xml:space="preserve">There is a group of eight sick children being treated in a medical center whose lives are in danger. </w:t>
            </w:r>
          </w:p>
          <w:p w14:paraId="075482DA" w14:textId="77777777" w:rsidR="00022929" w:rsidRPr="005B70A1" w:rsidRDefault="00022929" w:rsidP="00880A01">
            <w:pPr>
              <w:spacing w:after="0" w:line="240" w:lineRule="auto"/>
            </w:pPr>
            <w:r w:rsidRPr="005B70A1">
              <w:t xml:space="preserve"> </w:t>
            </w:r>
          </w:p>
          <w:p w14:paraId="502C92AD" w14:textId="77777777" w:rsidR="00022929" w:rsidRPr="005B70A1" w:rsidRDefault="00022929" w:rsidP="00880A01">
            <w:pPr>
              <w:spacing w:after="0" w:line="240" w:lineRule="auto"/>
            </w:pPr>
            <w:r w:rsidRPr="005B70A1">
              <w:t>Recently a new drug was developed that cures the disease. Unfortunately, this drug is extremely expensive, and unless a sum of US$500,000 is raised soon, it will no longer be possible to save the lives of sick children.</w:t>
            </w:r>
          </w:p>
          <w:p w14:paraId="5903DA80" w14:textId="77777777" w:rsidR="00022929" w:rsidRPr="005B70A1" w:rsidRDefault="00022929" w:rsidP="00880A01">
            <w:pPr>
              <w:spacing w:after="0" w:line="240" w:lineRule="auto"/>
            </w:pPr>
          </w:p>
        </w:tc>
      </w:tr>
      <w:tr w:rsidR="00022929" w:rsidRPr="005B70A1" w14:paraId="2238EC8E" w14:textId="77777777" w:rsidTr="00880A01">
        <w:trPr>
          <w:cantSplit/>
        </w:trPr>
        <w:tc>
          <w:tcPr>
            <w:tcW w:w="993" w:type="dxa"/>
            <w:vMerge/>
            <w:tcBorders>
              <w:bottom w:val="single" w:sz="4" w:space="0" w:color="auto"/>
            </w:tcBorders>
            <w:shd w:val="clear" w:color="auto" w:fill="auto"/>
            <w:tcMar>
              <w:top w:w="100" w:type="dxa"/>
              <w:left w:w="100" w:type="dxa"/>
              <w:bottom w:w="100" w:type="dxa"/>
              <w:right w:w="100" w:type="dxa"/>
            </w:tcMar>
          </w:tcPr>
          <w:p w14:paraId="1C3D86BE" w14:textId="77777777" w:rsidR="00022929" w:rsidRPr="005B70A1" w:rsidRDefault="00022929" w:rsidP="00880A01">
            <w:pPr>
              <w:spacing w:after="0" w:line="240" w:lineRule="auto"/>
            </w:pPr>
          </w:p>
        </w:tc>
        <w:tc>
          <w:tcPr>
            <w:tcW w:w="1559" w:type="dxa"/>
            <w:shd w:val="clear" w:color="auto" w:fill="auto"/>
            <w:tcMar>
              <w:top w:w="100" w:type="dxa"/>
              <w:left w:w="100" w:type="dxa"/>
              <w:bottom w:w="100" w:type="dxa"/>
              <w:right w:w="100" w:type="dxa"/>
            </w:tcMar>
          </w:tcPr>
          <w:p w14:paraId="7F66D999" w14:textId="77777777" w:rsidR="00022929" w:rsidRPr="005B70A1" w:rsidRDefault="00022929" w:rsidP="00880A01">
            <w:pPr>
              <w:spacing w:after="0" w:line="240" w:lineRule="auto"/>
            </w:pPr>
            <w:r w:rsidRPr="005B70A1">
              <w:t>Identified</w:t>
            </w:r>
          </w:p>
        </w:tc>
        <w:tc>
          <w:tcPr>
            <w:tcW w:w="7229" w:type="dxa"/>
            <w:shd w:val="clear" w:color="auto" w:fill="auto"/>
            <w:tcMar>
              <w:top w:w="100" w:type="dxa"/>
              <w:left w:w="100" w:type="dxa"/>
              <w:bottom w:w="100" w:type="dxa"/>
              <w:right w:w="100" w:type="dxa"/>
            </w:tcMar>
          </w:tcPr>
          <w:p w14:paraId="27B6B3BA" w14:textId="77777777" w:rsidR="00022929" w:rsidRPr="005B70A1" w:rsidRDefault="00022929" w:rsidP="00880A01">
            <w:pPr>
              <w:spacing w:after="0" w:line="240" w:lineRule="auto"/>
            </w:pPr>
            <w:r w:rsidRPr="005B70A1">
              <w:t xml:space="preserve">Ethan, James, Michael, Jake, Emma, Emily, Charlotte, and Chloe are eight two-year-old sick children who are treated in a medical center and whose lives are in danger. </w:t>
            </w:r>
          </w:p>
          <w:p w14:paraId="2719A4D6" w14:textId="77777777" w:rsidR="00022929" w:rsidRPr="005B70A1" w:rsidRDefault="00022929" w:rsidP="00880A01">
            <w:pPr>
              <w:spacing w:after="0" w:line="240" w:lineRule="auto"/>
            </w:pPr>
          </w:p>
          <w:p w14:paraId="1DD57D69" w14:textId="77777777" w:rsidR="00022929" w:rsidRPr="005B70A1" w:rsidRDefault="00022929" w:rsidP="00880A01">
            <w:pPr>
              <w:spacing w:after="0" w:line="240" w:lineRule="auto"/>
            </w:pPr>
            <w:r w:rsidRPr="005B70A1">
              <w:t>Recently a new drug was developed that cures the disease. Unfortunately, this drug is extremely expensive, and unless a sum of US$500,000 is raised soon, it will no longer be possible to save the lives of sick children.</w:t>
            </w:r>
          </w:p>
        </w:tc>
      </w:tr>
      <w:tr w:rsidR="00022929" w:rsidRPr="005B70A1" w14:paraId="0229D892" w14:textId="77777777" w:rsidTr="00880A01">
        <w:trPr>
          <w:cantSplit/>
        </w:trPr>
        <w:tc>
          <w:tcPr>
            <w:tcW w:w="993" w:type="dxa"/>
            <w:vMerge/>
            <w:tcBorders>
              <w:bottom w:val="single" w:sz="4" w:space="0" w:color="auto"/>
            </w:tcBorders>
            <w:shd w:val="clear" w:color="auto" w:fill="auto"/>
            <w:tcMar>
              <w:top w:w="100" w:type="dxa"/>
              <w:left w:w="100" w:type="dxa"/>
              <w:bottom w:w="100" w:type="dxa"/>
              <w:right w:w="100" w:type="dxa"/>
            </w:tcMar>
          </w:tcPr>
          <w:p w14:paraId="7CD7BB08" w14:textId="77777777" w:rsidR="00022929" w:rsidRPr="005B70A1" w:rsidRDefault="00022929" w:rsidP="00880A01">
            <w:pPr>
              <w:spacing w:after="0" w:line="240" w:lineRule="auto"/>
            </w:pPr>
          </w:p>
        </w:tc>
        <w:tc>
          <w:tcPr>
            <w:tcW w:w="1559" w:type="dxa"/>
            <w:shd w:val="clear" w:color="auto" w:fill="auto"/>
            <w:tcMar>
              <w:top w:w="100" w:type="dxa"/>
              <w:left w:w="100" w:type="dxa"/>
              <w:bottom w:w="100" w:type="dxa"/>
              <w:right w:w="100" w:type="dxa"/>
            </w:tcMar>
          </w:tcPr>
          <w:p w14:paraId="7B2F0BA0" w14:textId="77777777" w:rsidR="00022929" w:rsidRPr="005B70A1" w:rsidRDefault="00022929" w:rsidP="00880A01">
            <w:pPr>
              <w:spacing w:after="0" w:line="240" w:lineRule="auto"/>
            </w:pPr>
            <w:r w:rsidRPr="005B70A1">
              <w:t>Identified ingroup</w:t>
            </w:r>
          </w:p>
        </w:tc>
        <w:tc>
          <w:tcPr>
            <w:tcW w:w="7229" w:type="dxa"/>
            <w:shd w:val="clear" w:color="auto" w:fill="auto"/>
            <w:tcMar>
              <w:top w:w="100" w:type="dxa"/>
              <w:left w:w="100" w:type="dxa"/>
              <w:bottom w:w="100" w:type="dxa"/>
              <w:right w:w="100" w:type="dxa"/>
            </w:tcMar>
          </w:tcPr>
          <w:p w14:paraId="56DE04B7" w14:textId="77777777" w:rsidR="00022929" w:rsidRPr="005B70A1" w:rsidRDefault="00022929" w:rsidP="00880A01">
            <w:pPr>
              <w:spacing w:after="0" w:line="240" w:lineRule="auto"/>
            </w:pPr>
            <w:r w:rsidRPr="005B70A1">
              <w:t xml:space="preserve">Ethan, James, Michael, Jake, Emma, Emily, Charlotte, and Chloe are eight two-year-old American sick children who are treated in a medical center and whose lives are in danger. </w:t>
            </w:r>
          </w:p>
          <w:p w14:paraId="1E67C99B" w14:textId="77777777" w:rsidR="00022929" w:rsidRPr="005B70A1" w:rsidRDefault="00022929" w:rsidP="00880A01">
            <w:pPr>
              <w:spacing w:after="0" w:line="240" w:lineRule="auto"/>
            </w:pPr>
            <w:r w:rsidRPr="005B70A1">
              <w:t xml:space="preserve"> </w:t>
            </w:r>
          </w:p>
          <w:p w14:paraId="0EAE1315" w14:textId="77777777" w:rsidR="00022929" w:rsidRPr="005B70A1" w:rsidRDefault="00022929" w:rsidP="00880A01">
            <w:pPr>
              <w:spacing w:after="0" w:line="240" w:lineRule="auto"/>
            </w:pPr>
            <w:r w:rsidRPr="005B70A1">
              <w:t>Recently a new drug was developed that cures the disease. Unfortunately, this drug is extremely expensive, and unless a sum of US$500,000 is raised soon, it will no longer be possible to save the lives of sick children.</w:t>
            </w:r>
          </w:p>
          <w:p w14:paraId="471EC2F4" w14:textId="77777777" w:rsidR="00022929" w:rsidRPr="005B70A1" w:rsidRDefault="00022929" w:rsidP="00880A01">
            <w:pPr>
              <w:spacing w:after="0" w:line="240" w:lineRule="auto"/>
            </w:pPr>
          </w:p>
        </w:tc>
      </w:tr>
      <w:tr w:rsidR="00022929" w:rsidRPr="005B70A1" w14:paraId="398D7FD2" w14:textId="77777777" w:rsidTr="00880A01">
        <w:trPr>
          <w:cantSplit/>
        </w:trPr>
        <w:tc>
          <w:tcPr>
            <w:tcW w:w="993" w:type="dxa"/>
            <w:vMerge/>
            <w:tcBorders>
              <w:bottom w:val="single" w:sz="4" w:space="0" w:color="auto"/>
            </w:tcBorders>
            <w:shd w:val="clear" w:color="auto" w:fill="auto"/>
            <w:tcMar>
              <w:top w:w="100" w:type="dxa"/>
              <w:left w:w="100" w:type="dxa"/>
              <w:bottom w:w="100" w:type="dxa"/>
              <w:right w:w="100" w:type="dxa"/>
            </w:tcMar>
          </w:tcPr>
          <w:p w14:paraId="1A6608EC" w14:textId="77777777" w:rsidR="00022929" w:rsidRPr="005B70A1" w:rsidRDefault="00022929" w:rsidP="00880A01">
            <w:pPr>
              <w:spacing w:after="0" w:line="240" w:lineRule="auto"/>
            </w:pPr>
          </w:p>
        </w:tc>
        <w:tc>
          <w:tcPr>
            <w:tcW w:w="1559" w:type="dxa"/>
            <w:tcBorders>
              <w:bottom w:val="single" w:sz="4" w:space="0" w:color="auto"/>
            </w:tcBorders>
            <w:shd w:val="clear" w:color="auto" w:fill="auto"/>
            <w:tcMar>
              <w:top w:w="100" w:type="dxa"/>
              <w:left w:w="100" w:type="dxa"/>
              <w:bottom w:w="100" w:type="dxa"/>
              <w:right w:w="100" w:type="dxa"/>
            </w:tcMar>
          </w:tcPr>
          <w:p w14:paraId="5770FBD5" w14:textId="77777777" w:rsidR="00022929" w:rsidRPr="005B70A1" w:rsidRDefault="00022929" w:rsidP="00880A01">
            <w:pPr>
              <w:spacing w:after="0" w:line="240" w:lineRule="auto"/>
            </w:pPr>
            <w:r w:rsidRPr="005B70A1">
              <w:t>Identified outgroup</w:t>
            </w:r>
          </w:p>
        </w:tc>
        <w:tc>
          <w:tcPr>
            <w:tcW w:w="7229" w:type="dxa"/>
            <w:tcBorders>
              <w:bottom w:val="single" w:sz="4" w:space="0" w:color="auto"/>
            </w:tcBorders>
            <w:shd w:val="clear" w:color="auto" w:fill="auto"/>
            <w:tcMar>
              <w:top w:w="100" w:type="dxa"/>
              <w:left w:w="100" w:type="dxa"/>
              <w:bottom w:w="100" w:type="dxa"/>
              <w:right w:w="100" w:type="dxa"/>
            </w:tcMar>
          </w:tcPr>
          <w:p w14:paraId="247A10C5" w14:textId="77777777" w:rsidR="00022929" w:rsidRPr="005B70A1" w:rsidRDefault="00022929" w:rsidP="00880A01">
            <w:pPr>
              <w:spacing w:after="0" w:line="240" w:lineRule="auto"/>
            </w:pPr>
            <w:r w:rsidRPr="005B70A1">
              <w:t xml:space="preserve">Vladimir, Dmitry, Sergey, Mikhail, Anastasia, Yelizaveta, Yelena, and Ludmila, are eight two-year-old Russian sick children who are treated in a medical center whose lives are in danger. </w:t>
            </w:r>
          </w:p>
          <w:p w14:paraId="79E208BD" w14:textId="77777777" w:rsidR="00022929" w:rsidRPr="005B70A1" w:rsidRDefault="00022929" w:rsidP="00880A01">
            <w:pPr>
              <w:spacing w:after="0" w:line="240" w:lineRule="auto"/>
            </w:pPr>
            <w:r w:rsidRPr="005B70A1">
              <w:t xml:space="preserve"> </w:t>
            </w:r>
          </w:p>
          <w:p w14:paraId="6F763D2F" w14:textId="77777777" w:rsidR="00022929" w:rsidRPr="005B70A1" w:rsidRDefault="00022929" w:rsidP="00880A01">
            <w:pPr>
              <w:spacing w:after="0" w:line="240" w:lineRule="auto"/>
            </w:pPr>
            <w:r w:rsidRPr="005B70A1">
              <w:t>Recently a new drug was developed that cures the disease. Unfortunately, this drug is extremely expensive, and unless a sum of US$500,000 is raised soon, it will no longer be possible to save the lives of sick children.</w:t>
            </w:r>
          </w:p>
          <w:p w14:paraId="26161E1A" w14:textId="77777777" w:rsidR="00022929" w:rsidRPr="005B70A1" w:rsidRDefault="00022929" w:rsidP="00880A01">
            <w:pPr>
              <w:spacing w:after="0" w:line="240" w:lineRule="auto"/>
            </w:pPr>
          </w:p>
        </w:tc>
      </w:tr>
    </w:tbl>
    <w:p w14:paraId="046D73DC" w14:textId="77777777" w:rsidR="00022929" w:rsidRPr="005B70A1" w:rsidRDefault="00022929" w:rsidP="00022929">
      <w:pPr>
        <w:rPr>
          <w:b/>
        </w:rPr>
      </w:pPr>
    </w:p>
    <w:p w14:paraId="1F14DC7F" w14:textId="77777777" w:rsidR="00486B8E" w:rsidRPr="005B70A1" w:rsidRDefault="00486B8E">
      <w:r w:rsidRPr="005B70A1">
        <w:br w:type="page"/>
      </w:r>
    </w:p>
    <w:p w14:paraId="60C3C84F" w14:textId="303E962F" w:rsidR="004432E3" w:rsidRPr="005B70A1" w:rsidRDefault="005C6DF2" w:rsidP="00A23F0B">
      <w:pPr>
        <w:pStyle w:val="Table"/>
        <w:rPr>
          <w:i/>
        </w:rPr>
      </w:pPr>
      <w:bookmarkStart w:id="109" w:name="_Toc110439413"/>
      <w:r w:rsidRPr="005B70A1">
        <w:lastRenderedPageBreak/>
        <w:t xml:space="preserve">Table </w:t>
      </w:r>
      <w:r w:rsidR="00240648" w:rsidRPr="005B70A1">
        <w:t>S</w:t>
      </w:r>
      <w:r w:rsidRPr="005B70A1">
        <w:t>13</w:t>
      </w:r>
      <w:bookmarkEnd w:id="109"/>
      <w:r w:rsidR="00A23F0B">
        <w:br/>
      </w:r>
      <w:r w:rsidR="004432E3" w:rsidRPr="005B70A1">
        <w:rPr>
          <w:i/>
        </w:rPr>
        <w:t xml:space="preserve">The </w:t>
      </w:r>
      <w:r w:rsidR="00D81732" w:rsidRPr="005B70A1">
        <w:rPr>
          <w:i/>
        </w:rPr>
        <w:t>names u</w:t>
      </w:r>
      <w:r w:rsidR="009166F8" w:rsidRPr="005B70A1">
        <w:rPr>
          <w:i/>
        </w:rPr>
        <w:t xml:space="preserve">sed in </w:t>
      </w:r>
      <w:r w:rsidR="00C65F4B" w:rsidRPr="005B70A1">
        <w:rPr>
          <w:i/>
        </w:rPr>
        <w:t>the single identified condition</w:t>
      </w:r>
    </w:p>
    <w:tbl>
      <w:tblPr>
        <w:tblStyle w:val="af1"/>
        <w:tblW w:w="8254" w:type="dxa"/>
        <w:tblInd w:w="0" w:type="dxa"/>
        <w:tblLayout w:type="fixed"/>
        <w:tblLook w:val="0600" w:firstRow="0" w:lastRow="0" w:firstColumn="0" w:lastColumn="0" w:noHBand="1" w:noVBand="1"/>
      </w:tblPr>
      <w:tblGrid>
        <w:gridCol w:w="1276"/>
        <w:gridCol w:w="3969"/>
        <w:gridCol w:w="3009"/>
      </w:tblGrid>
      <w:tr w:rsidR="006F0137" w:rsidRPr="005B70A1" w14:paraId="6469AD3E" w14:textId="77777777" w:rsidTr="00D81732">
        <w:trPr>
          <w:cantSplit/>
        </w:trPr>
        <w:tc>
          <w:tcPr>
            <w:tcW w:w="1276" w:type="dxa"/>
            <w:tcBorders>
              <w:top w:val="single" w:sz="4" w:space="0" w:color="auto"/>
              <w:bottom w:val="single" w:sz="4" w:space="0" w:color="auto"/>
            </w:tcBorders>
            <w:shd w:val="clear" w:color="auto" w:fill="auto"/>
            <w:tcMar>
              <w:top w:w="100" w:type="dxa"/>
              <w:left w:w="100" w:type="dxa"/>
              <w:bottom w:w="100" w:type="dxa"/>
              <w:right w:w="100" w:type="dxa"/>
            </w:tcMar>
          </w:tcPr>
          <w:p w14:paraId="51E86CD8" w14:textId="77777777" w:rsidR="006F0137" w:rsidRPr="005B70A1" w:rsidRDefault="004F573B" w:rsidP="007F2DF6">
            <w:pPr>
              <w:widowControl w:val="0"/>
              <w:pBdr>
                <w:top w:val="nil"/>
                <w:left w:val="nil"/>
                <w:bottom w:val="nil"/>
                <w:right w:val="nil"/>
                <w:between w:val="nil"/>
              </w:pBdr>
              <w:spacing w:after="0" w:line="240" w:lineRule="auto"/>
            </w:pPr>
            <w:r w:rsidRPr="005B70A1">
              <w:t xml:space="preserve">Child </w:t>
            </w:r>
          </w:p>
        </w:tc>
        <w:tc>
          <w:tcPr>
            <w:tcW w:w="3969" w:type="dxa"/>
            <w:tcBorders>
              <w:top w:val="single" w:sz="4" w:space="0" w:color="auto"/>
              <w:bottom w:val="single" w:sz="4" w:space="0" w:color="auto"/>
            </w:tcBorders>
            <w:shd w:val="clear" w:color="auto" w:fill="auto"/>
            <w:tcMar>
              <w:top w:w="100" w:type="dxa"/>
              <w:left w:w="100" w:type="dxa"/>
              <w:bottom w:w="100" w:type="dxa"/>
              <w:right w:w="100" w:type="dxa"/>
            </w:tcMar>
          </w:tcPr>
          <w:p w14:paraId="5CA474C2" w14:textId="77777777" w:rsidR="006F0137" w:rsidRPr="005B70A1" w:rsidRDefault="004F573B" w:rsidP="00210E7A">
            <w:pPr>
              <w:widowControl w:val="0"/>
              <w:pBdr>
                <w:top w:val="nil"/>
                <w:left w:val="nil"/>
                <w:bottom w:val="nil"/>
                <w:right w:val="nil"/>
                <w:between w:val="nil"/>
              </w:pBdr>
              <w:spacing w:after="0" w:line="240" w:lineRule="auto"/>
            </w:pPr>
            <w:r w:rsidRPr="005B70A1">
              <w:t>Condition</w:t>
            </w:r>
          </w:p>
        </w:tc>
        <w:tc>
          <w:tcPr>
            <w:tcW w:w="3009" w:type="dxa"/>
            <w:tcBorders>
              <w:top w:val="single" w:sz="4" w:space="0" w:color="auto"/>
              <w:bottom w:val="single" w:sz="4" w:space="0" w:color="auto"/>
            </w:tcBorders>
            <w:shd w:val="clear" w:color="auto" w:fill="auto"/>
            <w:tcMar>
              <w:top w:w="100" w:type="dxa"/>
              <w:left w:w="100" w:type="dxa"/>
              <w:bottom w:w="100" w:type="dxa"/>
              <w:right w:w="100" w:type="dxa"/>
            </w:tcMar>
          </w:tcPr>
          <w:p w14:paraId="2C200B99" w14:textId="77777777" w:rsidR="006F0137" w:rsidRPr="005B70A1" w:rsidRDefault="004F573B" w:rsidP="00D81732">
            <w:pPr>
              <w:widowControl w:val="0"/>
              <w:pBdr>
                <w:top w:val="nil"/>
                <w:left w:val="nil"/>
                <w:bottom w:val="nil"/>
                <w:right w:val="nil"/>
                <w:between w:val="nil"/>
              </w:pBdr>
              <w:spacing w:after="0" w:line="240" w:lineRule="auto"/>
              <w:ind w:left="182"/>
            </w:pPr>
            <w:r w:rsidRPr="005B70A1">
              <w:t xml:space="preserve">Name </w:t>
            </w:r>
          </w:p>
        </w:tc>
      </w:tr>
      <w:tr w:rsidR="006F0137" w:rsidRPr="005B70A1" w14:paraId="063EF4E6" w14:textId="77777777" w:rsidTr="00D81732">
        <w:trPr>
          <w:cantSplit/>
        </w:trPr>
        <w:tc>
          <w:tcPr>
            <w:tcW w:w="1276" w:type="dxa"/>
            <w:vMerge w:val="restart"/>
            <w:tcBorders>
              <w:top w:val="single" w:sz="4" w:space="0" w:color="auto"/>
              <w:bottom w:val="single" w:sz="4" w:space="0" w:color="auto"/>
            </w:tcBorders>
            <w:shd w:val="clear" w:color="auto" w:fill="auto"/>
            <w:tcMar>
              <w:top w:w="100" w:type="dxa"/>
              <w:left w:w="100" w:type="dxa"/>
              <w:bottom w:w="100" w:type="dxa"/>
              <w:right w:w="100" w:type="dxa"/>
            </w:tcMar>
            <w:vAlign w:val="center"/>
          </w:tcPr>
          <w:p w14:paraId="2E881869" w14:textId="77777777" w:rsidR="006F0137" w:rsidRPr="005B70A1" w:rsidRDefault="004F573B" w:rsidP="007F2DF6">
            <w:pPr>
              <w:spacing w:after="0" w:line="240" w:lineRule="auto"/>
            </w:pPr>
            <w:r w:rsidRPr="005B70A1">
              <w:t>(Boy)</w:t>
            </w:r>
          </w:p>
        </w:tc>
        <w:tc>
          <w:tcPr>
            <w:tcW w:w="3969" w:type="dxa"/>
            <w:tcBorders>
              <w:top w:val="single" w:sz="4" w:space="0" w:color="auto"/>
              <w:bottom w:val="single" w:sz="4" w:space="0" w:color="auto"/>
            </w:tcBorders>
            <w:shd w:val="clear" w:color="auto" w:fill="auto"/>
            <w:tcMar>
              <w:top w:w="100" w:type="dxa"/>
              <w:left w:w="100" w:type="dxa"/>
              <w:bottom w:w="100" w:type="dxa"/>
              <w:right w:w="100" w:type="dxa"/>
            </w:tcMar>
            <w:vAlign w:val="center"/>
          </w:tcPr>
          <w:p w14:paraId="361D3795" w14:textId="77777777" w:rsidR="006F0137" w:rsidRPr="005B70A1" w:rsidRDefault="004F573B" w:rsidP="00210E7A">
            <w:pPr>
              <w:widowControl w:val="0"/>
              <w:pBdr>
                <w:top w:val="nil"/>
                <w:left w:val="nil"/>
                <w:bottom w:val="nil"/>
                <w:right w:val="nil"/>
                <w:between w:val="nil"/>
              </w:pBdr>
              <w:spacing w:after="0" w:line="240" w:lineRule="auto"/>
            </w:pPr>
            <w:r w:rsidRPr="005B70A1">
              <w:t xml:space="preserve">Identified </w:t>
            </w:r>
          </w:p>
        </w:tc>
        <w:tc>
          <w:tcPr>
            <w:tcW w:w="3009" w:type="dxa"/>
            <w:vMerge w:val="restart"/>
            <w:tcBorders>
              <w:top w:val="single" w:sz="4" w:space="0" w:color="auto"/>
              <w:bottom w:val="single" w:sz="4" w:space="0" w:color="auto"/>
            </w:tcBorders>
            <w:shd w:val="clear" w:color="auto" w:fill="auto"/>
            <w:tcMar>
              <w:top w:w="100" w:type="dxa"/>
              <w:left w:w="100" w:type="dxa"/>
              <w:bottom w:w="100" w:type="dxa"/>
              <w:right w:w="100" w:type="dxa"/>
            </w:tcMar>
            <w:vAlign w:val="center"/>
          </w:tcPr>
          <w:p w14:paraId="19EA14E4" w14:textId="77777777" w:rsidR="006F0137" w:rsidRPr="005B70A1" w:rsidRDefault="004F573B" w:rsidP="00D81732">
            <w:pPr>
              <w:widowControl w:val="0"/>
              <w:pBdr>
                <w:top w:val="nil"/>
                <w:left w:val="nil"/>
                <w:bottom w:val="nil"/>
                <w:right w:val="nil"/>
                <w:between w:val="nil"/>
              </w:pBdr>
              <w:spacing w:after="0" w:line="240" w:lineRule="auto"/>
              <w:ind w:left="182"/>
            </w:pPr>
            <w:r w:rsidRPr="005B70A1">
              <w:t>Ethan</w:t>
            </w:r>
          </w:p>
          <w:p w14:paraId="4430266D" w14:textId="77777777" w:rsidR="006F0137" w:rsidRPr="005B70A1" w:rsidRDefault="006F0137" w:rsidP="00D81732">
            <w:pPr>
              <w:widowControl w:val="0"/>
              <w:spacing w:after="0" w:line="240" w:lineRule="auto"/>
              <w:ind w:left="182"/>
            </w:pPr>
          </w:p>
        </w:tc>
      </w:tr>
      <w:tr w:rsidR="006F0137" w:rsidRPr="005B70A1" w14:paraId="04195F13" w14:textId="77777777" w:rsidTr="00D81732">
        <w:trPr>
          <w:cantSplit/>
        </w:trPr>
        <w:tc>
          <w:tcPr>
            <w:tcW w:w="1276" w:type="dxa"/>
            <w:vMerge/>
            <w:tcBorders>
              <w:bottom w:val="single" w:sz="4" w:space="0" w:color="auto"/>
            </w:tcBorders>
            <w:shd w:val="clear" w:color="auto" w:fill="auto"/>
            <w:tcMar>
              <w:top w:w="100" w:type="dxa"/>
              <w:left w:w="100" w:type="dxa"/>
              <w:bottom w:w="100" w:type="dxa"/>
              <w:right w:w="100" w:type="dxa"/>
            </w:tcMar>
          </w:tcPr>
          <w:p w14:paraId="3845D21A" w14:textId="77777777" w:rsidR="006F0137" w:rsidRPr="005B70A1" w:rsidRDefault="006F0137" w:rsidP="007F2DF6">
            <w:pPr>
              <w:widowControl w:val="0"/>
              <w:pBdr>
                <w:top w:val="nil"/>
                <w:left w:val="nil"/>
                <w:bottom w:val="nil"/>
                <w:right w:val="nil"/>
                <w:between w:val="nil"/>
              </w:pBdr>
              <w:spacing w:after="0" w:line="240" w:lineRule="auto"/>
            </w:pPr>
          </w:p>
        </w:tc>
        <w:tc>
          <w:tcPr>
            <w:tcW w:w="3969" w:type="dxa"/>
            <w:tcBorders>
              <w:top w:val="single" w:sz="4" w:space="0" w:color="auto"/>
              <w:bottom w:val="single" w:sz="4" w:space="0" w:color="auto"/>
            </w:tcBorders>
            <w:shd w:val="clear" w:color="auto" w:fill="auto"/>
            <w:tcMar>
              <w:top w:w="100" w:type="dxa"/>
              <w:left w:w="100" w:type="dxa"/>
              <w:bottom w:w="100" w:type="dxa"/>
              <w:right w:w="100" w:type="dxa"/>
            </w:tcMar>
            <w:vAlign w:val="center"/>
          </w:tcPr>
          <w:p w14:paraId="699A1246" w14:textId="77777777" w:rsidR="006F0137" w:rsidRPr="005B70A1" w:rsidRDefault="004F573B" w:rsidP="00210E7A">
            <w:pPr>
              <w:widowControl w:val="0"/>
              <w:spacing w:after="0" w:line="240" w:lineRule="auto"/>
            </w:pPr>
            <w:r w:rsidRPr="005B70A1">
              <w:t>Identified ingroup (American)</w:t>
            </w:r>
          </w:p>
        </w:tc>
        <w:tc>
          <w:tcPr>
            <w:tcW w:w="3009" w:type="dxa"/>
            <w:vMerge/>
            <w:tcBorders>
              <w:bottom w:val="single" w:sz="4" w:space="0" w:color="auto"/>
            </w:tcBorders>
            <w:shd w:val="clear" w:color="auto" w:fill="auto"/>
            <w:tcMar>
              <w:top w:w="100" w:type="dxa"/>
              <w:left w:w="100" w:type="dxa"/>
              <w:bottom w:w="100" w:type="dxa"/>
              <w:right w:w="100" w:type="dxa"/>
            </w:tcMar>
            <w:vAlign w:val="center"/>
          </w:tcPr>
          <w:p w14:paraId="56BBF7AC" w14:textId="77777777" w:rsidR="006F0137" w:rsidRPr="005B70A1" w:rsidRDefault="006F0137" w:rsidP="00D81732">
            <w:pPr>
              <w:widowControl w:val="0"/>
              <w:spacing w:after="0" w:line="240" w:lineRule="auto"/>
              <w:ind w:left="182"/>
            </w:pPr>
          </w:p>
        </w:tc>
      </w:tr>
      <w:tr w:rsidR="006F0137" w:rsidRPr="005B70A1" w14:paraId="541052E9" w14:textId="77777777" w:rsidTr="00D81732">
        <w:trPr>
          <w:cantSplit/>
        </w:trPr>
        <w:tc>
          <w:tcPr>
            <w:tcW w:w="1276" w:type="dxa"/>
            <w:vMerge/>
            <w:tcBorders>
              <w:bottom w:val="single" w:sz="4" w:space="0" w:color="auto"/>
            </w:tcBorders>
            <w:shd w:val="clear" w:color="auto" w:fill="auto"/>
            <w:tcMar>
              <w:top w:w="100" w:type="dxa"/>
              <w:left w:w="100" w:type="dxa"/>
              <w:bottom w:w="100" w:type="dxa"/>
              <w:right w:w="100" w:type="dxa"/>
            </w:tcMar>
          </w:tcPr>
          <w:p w14:paraId="5C610A5B" w14:textId="77777777" w:rsidR="006F0137" w:rsidRPr="005B70A1" w:rsidRDefault="006F0137" w:rsidP="007F2DF6">
            <w:pPr>
              <w:widowControl w:val="0"/>
              <w:pBdr>
                <w:top w:val="nil"/>
                <w:left w:val="nil"/>
                <w:bottom w:val="nil"/>
                <w:right w:val="nil"/>
                <w:between w:val="nil"/>
              </w:pBdr>
              <w:spacing w:after="0" w:line="240" w:lineRule="auto"/>
            </w:pPr>
          </w:p>
        </w:tc>
        <w:tc>
          <w:tcPr>
            <w:tcW w:w="3969" w:type="dxa"/>
            <w:tcBorders>
              <w:top w:val="single" w:sz="4" w:space="0" w:color="auto"/>
              <w:bottom w:val="single" w:sz="4" w:space="0" w:color="auto"/>
            </w:tcBorders>
            <w:shd w:val="clear" w:color="auto" w:fill="auto"/>
            <w:tcMar>
              <w:top w:w="100" w:type="dxa"/>
              <w:left w:w="100" w:type="dxa"/>
              <w:bottom w:w="100" w:type="dxa"/>
              <w:right w:w="100" w:type="dxa"/>
            </w:tcMar>
            <w:vAlign w:val="center"/>
          </w:tcPr>
          <w:p w14:paraId="11D73694" w14:textId="77777777" w:rsidR="006F0137" w:rsidRPr="005B70A1" w:rsidRDefault="004F573B" w:rsidP="00210E7A">
            <w:pPr>
              <w:widowControl w:val="0"/>
              <w:spacing w:after="0" w:line="240" w:lineRule="auto"/>
            </w:pPr>
            <w:r w:rsidRPr="005B70A1">
              <w:t>Identified outgroup (Russian)</w:t>
            </w:r>
          </w:p>
        </w:tc>
        <w:tc>
          <w:tcPr>
            <w:tcW w:w="3009" w:type="dxa"/>
            <w:tcBorders>
              <w:top w:val="single" w:sz="4" w:space="0" w:color="auto"/>
              <w:bottom w:val="single" w:sz="4" w:space="0" w:color="auto"/>
            </w:tcBorders>
            <w:shd w:val="clear" w:color="auto" w:fill="auto"/>
            <w:tcMar>
              <w:top w:w="100" w:type="dxa"/>
              <w:left w:w="100" w:type="dxa"/>
              <w:bottom w:w="100" w:type="dxa"/>
              <w:right w:w="100" w:type="dxa"/>
            </w:tcMar>
            <w:vAlign w:val="center"/>
          </w:tcPr>
          <w:p w14:paraId="0855865D" w14:textId="77777777" w:rsidR="006F0137" w:rsidRPr="005B70A1" w:rsidRDefault="004F573B" w:rsidP="00D81732">
            <w:pPr>
              <w:spacing w:after="0" w:line="240" w:lineRule="auto"/>
              <w:ind w:left="182"/>
            </w:pPr>
            <w:r w:rsidRPr="005B70A1">
              <w:t>Vladimir</w:t>
            </w:r>
          </w:p>
        </w:tc>
      </w:tr>
      <w:tr w:rsidR="006F0137" w:rsidRPr="005B70A1" w14:paraId="237823FA" w14:textId="77777777" w:rsidTr="00D81732">
        <w:trPr>
          <w:cantSplit/>
        </w:trPr>
        <w:tc>
          <w:tcPr>
            <w:tcW w:w="1276" w:type="dxa"/>
            <w:vMerge w:val="restart"/>
            <w:tcBorders>
              <w:top w:val="single" w:sz="4" w:space="0" w:color="auto"/>
              <w:bottom w:val="single" w:sz="4" w:space="0" w:color="auto"/>
            </w:tcBorders>
            <w:shd w:val="clear" w:color="auto" w:fill="auto"/>
            <w:tcMar>
              <w:top w:w="100" w:type="dxa"/>
              <w:left w:w="100" w:type="dxa"/>
              <w:bottom w:w="100" w:type="dxa"/>
              <w:right w:w="100" w:type="dxa"/>
            </w:tcMar>
            <w:vAlign w:val="center"/>
          </w:tcPr>
          <w:p w14:paraId="4CACEB13" w14:textId="77777777" w:rsidR="006F0137" w:rsidRPr="005B70A1" w:rsidRDefault="004F573B" w:rsidP="007F2DF6">
            <w:pPr>
              <w:spacing w:after="0" w:line="240" w:lineRule="auto"/>
            </w:pPr>
            <w:r w:rsidRPr="005B70A1">
              <w:t>(Boy)</w:t>
            </w:r>
          </w:p>
        </w:tc>
        <w:tc>
          <w:tcPr>
            <w:tcW w:w="3969" w:type="dxa"/>
            <w:tcBorders>
              <w:top w:val="single" w:sz="4" w:space="0" w:color="auto"/>
              <w:bottom w:val="single" w:sz="4" w:space="0" w:color="auto"/>
            </w:tcBorders>
            <w:shd w:val="clear" w:color="auto" w:fill="auto"/>
            <w:tcMar>
              <w:top w:w="100" w:type="dxa"/>
              <w:left w:w="100" w:type="dxa"/>
              <w:bottom w:w="100" w:type="dxa"/>
              <w:right w:w="100" w:type="dxa"/>
            </w:tcMar>
            <w:vAlign w:val="center"/>
          </w:tcPr>
          <w:p w14:paraId="20C30E5F" w14:textId="77777777" w:rsidR="006F0137" w:rsidRPr="005B70A1" w:rsidRDefault="004F573B" w:rsidP="00210E7A">
            <w:pPr>
              <w:widowControl w:val="0"/>
              <w:spacing w:after="0" w:line="240" w:lineRule="auto"/>
            </w:pPr>
            <w:r w:rsidRPr="005B70A1">
              <w:t xml:space="preserve">Identified </w:t>
            </w:r>
          </w:p>
        </w:tc>
        <w:tc>
          <w:tcPr>
            <w:tcW w:w="3009" w:type="dxa"/>
            <w:vMerge w:val="restart"/>
            <w:tcBorders>
              <w:top w:val="single" w:sz="4" w:space="0" w:color="auto"/>
              <w:bottom w:val="single" w:sz="4" w:space="0" w:color="auto"/>
            </w:tcBorders>
            <w:shd w:val="clear" w:color="auto" w:fill="auto"/>
            <w:tcMar>
              <w:top w:w="100" w:type="dxa"/>
              <w:left w:w="100" w:type="dxa"/>
              <w:bottom w:w="100" w:type="dxa"/>
              <w:right w:w="100" w:type="dxa"/>
            </w:tcMar>
            <w:vAlign w:val="center"/>
          </w:tcPr>
          <w:p w14:paraId="760B1D83" w14:textId="77777777" w:rsidR="006F0137" w:rsidRPr="005B70A1" w:rsidRDefault="004F573B" w:rsidP="00D81732">
            <w:pPr>
              <w:spacing w:after="0" w:line="240" w:lineRule="auto"/>
              <w:ind w:left="182"/>
            </w:pPr>
            <w:r w:rsidRPr="005B70A1">
              <w:t>James</w:t>
            </w:r>
          </w:p>
        </w:tc>
      </w:tr>
      <w:tr w:rsidR="006F0137" w:rsidRPr="005B70A1" w14:paraId="5A5A5CD9" w14:textId="77777777" w:rsidTr="00D81732">
        <w:trPr>
          <w:cantSplit/>
        </w:trPr>
        <w:tc>
          <w:tcPr>
            <w:tcW w:w="1276" w:type="dxa"/>
            <w:vMerge/>
            <w:tcBorders>
              <w:bottom w:val="single" w:sz="4" w:space="0" w:color="auto"/>
            </w:tcBorders>
            <w:shd w:val="clear" w:color="auto" w:fill="auto"/>
            <w:tcMar>
              <w:top w:w="100" w:type="dxa"/>
              <w:left w:w="100" w:type="dxa"/>
              <w:bottom w:w="100" w:type="dxa"/>
              <w:right w:w="100" w:type="dxa"/>
            </w:tcMar>
          </w:tcPr>
          <w:p w14:paraId="5308EB30" w14:textId="77777777" w:rsidR="006F0137" w:rsidRPr="005B70A1" w:rsidRDefault="006F0137" w:rsidP="007F2DF6">
            <w:pPr>
              <w:spacing w:after="0" w:line="240" w:lineRule="auto"/>
            </w:pPr>
          </w:p>
        </w:tc>
        <w:tc>
          <w:tcPr>
            <w:tcW w:w="3969" w:type="dxa"/>
            <w:tcBorders>
              <w:top w:val="single" w:sz="4" w:space="0" w:color="auto"/>
              <w:bottom w:val="single" w:sz="4" w:space="0" w:color="auto"/>
            </w:tcBorders>
            <w:shd w:val="clear" w:color="auto" w:fill="auto"/>
            <w:tcMar>
              <w:top w:w="100" w:type="dxa"/>
              <w:left w:w="100" w:type="dxa"/>
              <w:bottom w:w="100" w:type="dxa"/>
              <w:right w:w="100" w:type="dxa"/>
            </w:tcMar>
            <w:vAlign w:val="center"/>
          </w:tcPr>
          <w:p w14:paraId="18336137" w14:textId="77777777" w:rsidR="006F0137" w:rsidRPr="005B70A1" w:rsidRDefault="004F573B" w:rsidP="00210E7A">
            <w:pPr>
              <w:widowControl w:val="0"/>
              <w:spacing w:after="0" w:line="240" w:lineRule="auto"/>
            </w:pPr>
            <w:r w:rsidRPr="005B70A1">
              <w:t>Identified ingroup (American)</w:t>
            </w:r>
          </w:p>
        </w:tc>
        <w:tc>
          <w:tcPr>
            <w:tcW w:w="3009" w:type="dxa"/>
            <w:vMerge/>
            <w:tcBorders>
              <w:bottom w:val="single" w:sz="4" w:space="0" w:color="auto"/>
            </w:tcBorders>
            <w:shd w:val="clear" w:color="auto" w:fill="auto"/>
            <w:tcMar>
              <w:top w:w="100" w:type="dxa"/>
              <w:left w:w="100" w:type="dxa"/>
              <w:bottom w:w="100" w:type="dxa"/>
              <w:right w:w="100" w:type="dxa"/>
            </w:tcMar>
            <w:vAlign w:val="center"/>
          </w:tcPr>
          <w:p w14:paraId="0625271E" w14:textId="77777777" w:rsidR="006F0137" w:rsidRPr="005B70A1" w:rsidRDefault="006F0137" w:rsidP="00D81732">
            <w:pPr>
              <w:widowControl w:val="0"/>
              <w:spacing w:after="0" w:line="240" w:lineRule="auto"/>
              <w:ind w:left="182"/>
            </w:pPr>
          </w:p>
        </w:tc>
      </w:tr>
      <w:tr w:rsidR="006F0137" w:rsidRPr="005B70A1" w14:paraId="6D46467D" w14:textId="77777777" w:rsidTr="00D81732">
        <w:trPr>
          <w:cantSplit/>
        </w:trPr>
        <w:tc>
          <w:tcPr>
            <w:tcW w:w="1276" w:type="dxa"/>
            <w:vMerge/>
            <w:tcBorders>
              <w:bottom w:val="single" w:sz="4" w:space="0" w:color="auto"/>
            </w:tcBorders>
            <w:shd w:val="clear" w:color="auto" w:fill="auto"/>
            <w:tcMar>
              <w:top w:w="100" w:type="dxa"/>
              <w:left w:w="100" w:type="dxa"/>
              <w:bottom w:w="100" w:type="dxa"/>
              <w:right w:w="100" w:type="dxa"/>
            </w:tcMar>
          </w:tcPr>
          <w:p w14:paraId="57A8DE73" w14:textId="77777777" w:rsidR="006F0137" w:rsidRPr="005B70A1" w:rsidRDefault="006F0137" w:rsidP="007F2DF6">
            <w:pPr>
              <w:spacing w:after="0" w:line="240" w:lineRule="auto"/>
            </w:pPr>
          </w:p>
        </w:tc>
        <w:tc>
          <w:tcPr>
            <w:tcW w:w="3969" w:type="dxa"/>
            <w:tcBorders>
              <w:top w:val="single" w:sz="4" w:space="0" w:color="auto"/>
              <w:bottom w:val="single" w:sz="4" w:space="0" w:color="auto"/>
            </w:tcBorders>
            <w:shd w:val="clear" w:color="auto" w:fill="auto"/>
            <w:tcMar>
              <w:top w:w="100" w:type="dxa"/>
              <w:left w:w="100" w:type="dxa"/>
              <w:bottom w:w="100" w:type="dxa"/>
              <w:right w:w="100" w:type="dxa"/>
            </w:tcMar>
            <w:vAlign w:val="center"/>
          </w:tcPr>
          <w:p w14:paraId="046AD805" w14:textId="77777777" w:rsidR="006F0137" w:rsidRPr="005B70A1" w:rsidRDefault="004F573B" w:rsidP="00210E7A">
            <w:pPr>
              <w:widowControl w:val="0"/>
              <w:spacing w:after="0" w:line="240" w:lineRule="auto"/>
            </w:pPr>
            <w:r w:rsidRPr="005B70A1">
              <w:t>Identified outgroup (Russian)</w:t>
            </w:r>
          </w:p>
        </w:tc>
        <w:tc>
          <w:tcPr>
            <w:tcW w:w="3009" w:type="dxa"/>
            <w:tcBorders>
              <w:top w:val="single" w:sz="4" w:space="0" w:color="auto"/>
              <w:bottom w:val="single" w:sz="4" w:space="0" w:color="auto"/>
            </w:tcBorders>
            <w:shd w:val="clear" w:color="auto" w:fill="auto"/>
            <w:tcMar>
              <w:top w:w="100" w:type="dxa"/>
              <w:left w:w="100" w:type="dxa"/>
              <w:bottom w:w="100" w:type="dxa"/>
              <w:right w:w="100" w:type="dxa"/>
            </w:tcMar>
            <w:vAlign w:val="center"/>
          </w:tcPr>
          <w:p w14:paraId="11EDDD0F" w14:textId="77777777" w:rsidR="006F0137" w:rsidRPr="005B70A1" w:rsidRDefault="004F573B" w:rsidP="00D81732">
            <w:pPr>
              <w:spacing w:after="0" w:line="240" w:lineRule="auto"/>
              <w:ind w:left="182"/>
            </w:pPr>
            <w:r w:rsidRPr="005B70A1">
              <w:t>Dmitry</w:t>
            </w:r>
          </w:p>
        </w:tc>
      </w:tr>
      <w:tr w:rsidR="006F0137" w:rsidRPr="005B70A1" w14:paraId="6718A56C" w14:textId="77777777" w:rsidTr="00D81732">
        <w:trPr>
          <w:cantSplit/>
        </w:trPr>
        <w:tc>
          <w:tcPr>
            <w:tcW w:w="1276" w:type="dxa"/>
            <w:vMerge w:val="restart"/>
            <w:tcBorders>
              <w:top w:val="single" w:sz="4" w:space="0" w:color="auto"/>
              <w:bottom w:val="single" w:sz="4" w:space="0" w:color="auto"/>
            </w:tcBorders>
            <w:shd w:val="clear" w:color="auto" w:fill="auto"/>
            <w:tcMar>
              <w:top w:w="100" w:type="dxa"/>
              <w:left w:w="100" w:type="dxa"/>
              <w:bottom w:w="100" w:type="dxa"/>
              <w:right w:w="100" w:type="dxa"/>
            </w:tcMar>
            <w:vAlign w:val="center"/>
          </w:tcPr>
          <w:p w14:paraId="0FD2E59E" w14:textId="77777777" w:rsidR="006F0137" w:rsidRPr="005B70A1" w:rsidRDefault="004F573B" w:rsidP="007F2DF6">
            <w:pPr>
              <w:spacing w:after="0" w:line="240" w:lineRule="auto"/>
            </w:pPr>
            <w:r w:rsidRPr="005B70A1">
              <w:t>(Boy)</w:t>
            </w:r>
          </w:p>
        </w:tc>
        <w:tc>
          <w:tcPr>
            <w:tcW w:w="3969" w:type="dxa"/>
            <w:tcBorders>
              <w:top w:val="single" w:sz="4" w:space="0" w:color="auto"/>
              <w:bottom w:val="single" w:sz="4" w:space="0" w:color="auto"/>
            </w:tcBorders>
            <w:shd w:val="clear" w:color="auto" w:fill="auto"/>
            <w:tcMar>
              <w:top w:w="100" w:type="dxa"/>
              <w:left w:w="100" w:type="dxa"/>
              <w:bottom w:w="100" w:type="dxa"/>
              <w:right w:w="100" w:type="dxa"/>
            </w:tcMar>
            <w:vAlign w:val="center"/>
          </w:tcPr>
          <w:p w14:paraId="28BF9BB1" w14:textId="77777777" w:rsidR="006F0137" w:rsidRPr="005B70A1" w:rsidRDefault="004F573B" w:rsidP="00210E7A">
            <w:pPr>
              <w:widowControl w:val="0"/>
              <w:spacing w:after="0" w:line="240" w:lineRule="auto"/>
            </w:pPr>
            <w:r w:rsidRPr="005B70A1">
              <w:t xml:space="preserve">Identified </w:t>
            </w:r>
          </w:p>
        </w:tc>
        <w:tc>
          <w:tcPr>
            <w:tcW w:w="3009" w:type="dxa"/>
            <w:vMerge w:val="restart"/>
            <w:tcBorders>
              <w:top w:val="single" w:sz="4" w:space="0" w:color="auto"/>
              <w:bottom w:val="single" w:sz="4" w:space="0" w:color="auto"/>
            </w:tcBorders>
            <w:shd w:val="clear" w:color="auto" w:fill="auto"/>
            <w:tcMar>
              <w:top w:w="100" w:type="dxa"/>
              <w:left w:w="100" w:type="dxa"/>
              <w:bottom w:w="100" w:type="dxa"/>
              <w:right w:w="100" w:type="dxa"/>
            </w:tcMar>
            <w:vAlign w:val="center"/>
          </w:tcPr>
          <w:p w14:paraId="59C49F1B" w14:textId="77777777" w:rsidR="006F0137" w:rsidRPr="005B70A1" w:rsidRDefault="004F573B" w:rsidP="00D81732">
            <w:pPr>
              <w:spacing w:after="0" w:line="240" w:lineRule="auto"/>
              <w:ind w:left="182"/>
            </w:pPr>
            <w:r w:rsidRPr="005B70A1">
              <w:t>Michael</w:t>
            </w:r>
          </w:p>
        </w:tc>
      </w:tr>
      <w:tr w:rsidR="006F0137" w:rsidRPr="005B70A1" w14:paraId="120C9B5C" w14:textId="77777777" w:rsidTr="00D81732">
        <w:trPr>
          <w:cantSplit/>
        </w:trPr>
        <w:tc>
          <w:tcPr>
            <w:tcW w:w="1276" w:type="dxa"/>
            <w:vMerge/>
            <w:tcBorders>
              <w:bottom w:val="single" w:sz="4" w:space="0" w:color="auto"/>
            </w:tcBorders>
            <w:shd w:val="clear" w:color="auto" w:fill="auto"/>
            <w:tcMar>
              <w:top w:w="100" w:type="dxa"/>
              <w:left w:w="100" w:type="dxa"/>
              <w:bottom w:w="100" w:type="dxa"/>
              <w:right w:w="100" w:type="dxa"/>
            </w:tcMar>
          </w:tcPr>
          <w:p w14:paraId="378F1F8A" w14:textId="77777777" w:rsidR="006F0137" w:rsidRPr="005B70A1" w:rsidRDefault="006F0137" w:rsidP="007F2DF6">
            <w:pPr>
              <w:spacing w:after="0" w:line="240" w:lineRule="auto"/>
            </w:pPr>
          </w:p>
        </w:tc>
        <w:tc>
          <w:tcPr>
            <w:tcW w:w="3969" w:type="dxa"/>
            <w:tcBorders>
              <w:top w:val="single" w:sz="4" w:space="0" w:color="auto"/>
              <w:bottom w:val="single" w:sz="4" w:space="0" w:color="auto"/>
            </w:tcBorders>
            <w:shd w:val="clear" w:color="auto" w:fill="auto"/>
            <w:tcMar>
              <w:top w:w="100" w:type="dxa"/>
              <w:left w:w="100" w:type="dxa"/>
              <w:bottom w:w="100" w:type="dxa"/>
              <w:right w:w="100" w:type="dxa"/>
            </w:tcMar>
            <w:vAlign w:val="center"/>
          </w:tcPr>
          <w:p w14:paraId="08B9BBEA" w14:textId="77777777" w:rsidR="006F0137" w:rsidRPr="005B70A1" w:rsidRDefault="004F573B" w:rsidP="00210E7A">
            <w:pPr>
              <w:widowControl w:val="0"/>
              <w:spacing w:after="0" w:line="240" w:lineRule="auto"/>
            </w:pPr>
            <w:r w:rsidRPr="005B70A1">
              <w:t>Identified ingroup (American)</w:t>
            </w:r>
          </w:p>
        </w:tc>
        <w:tc>
          <w:tcPr>
            <w:tcW w:w="3009" w:type="dxa"/>
            <w:vMerge/>
            <w:tcBorders>
              <w:bottom w:val="single" w:sz="4" w:space="0" w:color="auto"/>
            </w:tcBorders>
            <w:shd w:val="clear" w:color="auto" w:fill="auto"/>
            <w:tcMar>
              <w:top w:w="100" w:type="dxa"/>
              <w:left w:w="100" w:type="dxa"/>
              <w:bottom w:w="100" w:type="dxa"/>
              <w:right w:w="100" w:type="dxa"/>
            </w:tcMar>
            <w:vAlign w:val="center"/>
          </w:tcPr>
          <w:p w14:paraId="586ABE1F" w14:textId="77777777" w:rsidR="006F0137" w:rsidRPr="005B70A1" w:rsidRDefault="006F0137" w:rsidP="00D81732">
            <w:pPr>
              <w:widowControl w:val="0"/>
              <w:pBdr>
                <w:top w:val="nil"/>
                <w:left w:val="nil"/>
                <w:bottom w:val="nil"/>
                <w:right w:val="nil"/>
                <w:between w:val="nil"/>
              </w:pBdr>
              <w:spacing w:after="0" w:line="240" w:lineRule="auto"/>
              <w:ind w:left="182"/>
            </w:pPr>
          </w:p>
        </w:tc>
      </w:tr>
      <w:tr w:rsidR="006F0137" w:rsidRPr="005B70A1" w14:paraId="36F44B85" w14:textId="77777777" w:rsidTr="00D81732">
        <w:trPr>
          <w:cantSplit/>
        </w:trPr>
        <w:tc>
          <w:tcPr>
            <w:tcW w:w="1276" w:type="dxa"/>
            <w:vMerge/>
            <w:tcBorders>
              <w:bottom w:val="single" w:sz="4" w:space="0" w:color="auto"/>
            </w:tcBorders>
            <w:shd w:val="clear" w:color="auto" w:fill="auto"/>
            <w:tcMar>
              <w:top w:w="100" w:type="dxa"/>
              <w:left w:w="100" w:type="dxa"/>
              <w:bottom w:w="100" w:type="dxa"/>
              <w:right w:w="100" w:type="dxa"/>
            </w:tcMar>
          </w:tcPr>
          <w:p w14:paraId="08B0C1B6" w14:textId="77777777" w:rsidR="006F0137" w:rsidRPr="005B70A1" w:rsidRDefault="006F0137" w:rsidP="007F2DF6">
            <w:pPr>
              <w:spacing w:after="0" w:line="240" w:lineRule="auto"/>
            </w:pPr>
          </w:p>
        </w:tc>
        <w:tc>
          <w:tcPr>
            <w:tcW w:w="3969" w:type="dxa"/>
            <w:tcBorders>
              <w:top w:val="single" w:sz="4" w:space="0" w:color="auto"/>
              <w:bottom w:val="single" w:sz="4" w:space="0" w:color="auto"/>
            </w:tcBorders>
            <w:shd w:val="clear" w:color="auto" w:fill="auto"/>
            <w:tcMar>
              <w:top w:w="100" w:type="dxa"/>
              <w:left w:w="100" w:type="dxa"/>
              <w:bottom w:w="100" w:type="dxa"/>
              <w:right w:w="100" w:type="dxa"/>
            </w:tcMar>
            <w:vAlign w:val="center"/>
          </w:tcPr>
          <w:p w14:paraId="000419D2" w14:textId="77777777" w:rsidR="006F0137" w:rsidRPr="005B70A1" w:rsidRDefault="004F573B" w:rsidP="00210E7A">
            <w:pPr>
              <w:widowControl w:val="0"/>
              <w:spacing w:after="0" w:line="240" w:lineRule="auto"/>
            </w:pPr>
            <w:r w:rsidRPr="005B70A1">
              <w:t>Identified outgroup (Russian)</w:t>
            </w:r>
          </w:p>
        </w:tc>
        <w:tc>
          <w:tcPr>
            <w:tcW w:w="3009" w:type="dxa"/>
            <w:tcBorders>
              <w:top w:val="single" w:sz="4" w:space="0" w:color="auto"/>
              <w:bottom w:val="single" w:sz="4" w:space="0" w:color="auto"/>
            </w:tcBorders>
            <w:shd w:val="clear" w:color="auto" w:fill="auto"/>
            <w:tcMar>
              <w:top w:w="100" w:type="dxa"/>
              <w:left w:w="100" w:type="dxa"/>
              <w:bottom w:w="100" w:type="dxa"/>
              <w:right w:w="100" w:type="dxa"/>
            </w:tcMar>
            <w:vAlign w:val="center"/>
          </w:tcPr>
          <w:p w14:paraId="385F3155" w14:textId="77777777" w:rsidR="006F0137" w:rsidRPr="005B70A1" w:rsidRDefault="004F573B" w:rsidP="00D81732">
            <w:pPr>
              <w:spacing w:after="0" w:line="240" w:lineRule="auto"/>
              <w:ind w:left="182"/>
            </w:pPr>
            <w:r w:rsidRPr="005B70A1">
              <w:t>Sergey</w:t>
            </w:r>
          </w:p>
        </w:tc>
      </w:tr>
      <w:tr w:rsidR="006F0137" w:rsidRPr="005B70A1" w14:paraId="065F5890" w14:textId="77777777" w:rsidTr="00D81732">
        <w:trPr>
          <w:cantSplit/>
        </w:trPr>
        <w:tc>
          <w:tcPr>
            <w:tcW w:w="1276" w:type="dxa"/>
            <w:vMerge w:val="restart"/>
            <w:tcBorders>
              <w:top w:val="single" w:sz="4" w:space="0" w:color="auto"/>
              <w:bottom w:val="single" w:sz="4" w:space="0" w:color="auto"/>
            </w:tcBorders>
            <w:shd w:val="clear" w:color="auto" w:fill="auto"/>
            <w:tcMar>
              <w:top w:w="100" w:type="dxa"/>
              <w:left w:w="100" w:type="dxa"/>
              <w:bottom w:w="100" w:type="dxa"/>
              <w:right w:w="100" w:type="dxa"/>
            </w:tcMar>
            <w:vAlign w:val="center"/>
          </w:tcPr>
          <w:p w14:paraId="46D9DDBC" w14:textId="77777777" w:rsidR="006F0137" w:rsidRPr="005B70A1" w:rsidRDefault="004F573B" w:rsidP="007F2DF6">
            <w:pPr>
              <w:spacing w:after="0" w:line="240" w:lineRule="auto"/>
            </w:pPr>
            <w:r w:rsidRPr="005B70A1">
              <w:t>(Boy)</w:t>
            </w:r>
          </w:p>
        </w:tc>
        <w:tc>
          <w:tcPr>
            <w:tcW w:w="3969" w:type="dxa"/>
            <w:tcBorders>
              <w:top w:val="single" w:sz="4" w:space="0" w:color="auto"/>
              <w:bottom w:val="single" w:sz="4" w:space="0" w:color="auto"/>
            </w:tcBorders>
            <w:shd w:val="clear" w:color="auto" w:fill="auto"/>
            <w:tcMar>
              <w:top w:w="100" w:type="dxa"/>
              <w:left w:w="100" w:type="dxa"/>
              <w:bottom w:w="100" w:type="dxa"/>
              <w:right w:w="100" w:type="dxa"/>
            </w:tcMar>
            <w:vAlign w:val="center"/>
          </w:tcPr>
          <w:p w14:paraId="10062D05" w14:textId="77777777" w:rsidR="006F0137" w:rsidRPr="005B70A1" w:rsidRDefault="004F573B" w:rsidP="00210E7A">
            <w:pPr>
              <w:widowControl w:val="0"/>
              <w:spacing w:after="0" w:line="240" w:lineRule="auto"/>
            </w:pPr>
            <w:r w:rsidRPr="005B70A1">
              <w:t xml:space="preserve">Identified </w:t>
            </w:r>
          </w:p>
        </w:tc>
        <w:tc>
          <w:tcPr>
            <w:tcW w:w="3009" w:type="dxa"/>
            <w:vMerge w:val="restart"/>
            <w:tcBorders>
              <w:top w:val="single" w:sz="4" w:space="0" w:color="auto"/>
              <w:bottom w:val="single" w:sz="4" w:space="0" w:color="auto"/>
            </w:tcBorders>
            <w:shd w:val="clear" w:color="auto" w:fill="auto"/>
            <w:tcMar>
              <w:top w:w="100" w:type="dxa"/>
              <w:left w:w="100" w:type="dxa"/>
              <w:bottom w:w="100" w:type="dxa"/>
              <w:right w:w="100" w:type="dxa"/>
            </w:tcMar>
            <w:vAlign w:val="center"/>
          </w:tcPr>
          <w:p w14:paraId="57F9D1E9" w14:textId="77777777" w:rsidR="008B6ADA" w:rsidRPr="005B70A1" w:rsidRDefault="008B6ADA" w:rsidP="00D81732">
            <w:pPr>
              <w:spacing w:after="0" w:line="240" w:lineRule="auto"/>
              <w:ind w:left="182"/>
            </w:pPr>
          </w:p>
          <w:p w14:paraId="25F6C138" w14:textId="77777777" w:rsidR="006F0137" w:rsidRPr="005B70A1" w:rsidRDefault="004F573B" w:rsidP="00D81732">
            <w:pPr>
              <w:spacing w:after="0" w:line="240" w:lineRule="auto"/>
              <w:ind w:left="182"/>
            </w:pPr>
            <w:r w:rsidRPr="005B70A1">
              <w:t>Jake</w:t>
            </w:r>
          </w:p>
        </w:tc>
      </w:tr>
      <w:tr w:rsidR="006F0137" w:rsidRPr="005B70A1" w14:paraId="2F403728" w14:textId="77777777" w:rsidTr="00D81732">
        <w:trPr>
          <w:cantSplit/>
        </w:trPr>
        <w:tc>
          <w:tcPr>
            <w:tcW w:w="1276" w:type="dxa"/>
            <w:vMerge/>
            <w:tcBorders>
              <w:bottom w:val="single" w:sz="4" w:space="0" w:color="auto"/>
            </w:tcBorders>
            <w:shd w:val="clear" w:color="auto" w:fill="auto"/>
            <w:tcMar>
              <w:top w:w="100" w:type="dxa"/>
              <w:left w:w="100" w:type="dxa"/>
              <w:bottom w:w="100" w:type="dxa"/>
              <w:right w:w="100" w:type="dxa"/>
            </w:tcMar>
          </w:tcPr>
          <w:p w14:paraId="12D55047" w14:textId="77777777" w:rsidR="006F0137" w:rsidRPr="005B70A1" w:rsidRDefault="006F0137" w:rsidP="007F2DF6">
            <w:pPr>
              <w:spacing w:after="0" w:line="240" w:lineRule="auto"/>
            </w:pPr>
          </w:p>
        </w:tc>
        <w:tc>
          <w:tcPr>
            <w:tcW w:w="3969" w:type="dxa"/>
            <w:tcBorders>
              <w:top w:val="single" w:sz="4" w:space="0" w:color="auto"/>
              <w:bottom w:val="single" w:sz="4" w:space="0" w:color="auto"/>
            </w:tcBorders>
            <w:shd w:val="clear" w:color="auto" w:fill="auto"/>
            <w:tcMar>
              <w:top w:w="100" w:type="dxa"/>
              <w:left w:w="100" w:type="dxa"/>
              <w:bottom w:w="100" w:type="dxa"/>
              <w:right w:w="100" w:type="dxa"/>
            </w:tcMar>
            <w:vAlign w:val="center"/>
          </w:tcPr>
          <w:p w14:paraId="1C755D9B" w14:textId="77777777" w:rsidR="006F0137" w:rsidRPr="005B70A1" w:rsidRDefault="004F573B" w:rsidP="00210E7A">
            <w:pPr>
              <w:widowControl w:val="0"/>
              <w:spacing w:after="0" w:line="240" w:lineRule="auto"/>
            </w:pPr>
            <w:r w:rsidRPr="005B70A1">
              <w:t>Identified ingroup (American)</w:t>
            </w:r>
          </w:p>
        </w:tc>
        <w:tc>
          <w:tcPr>
            <w:tcW w:w="3009" w:type="dxa"/>
            <w:vMerge/>
            <w:tcBorders>
              <w:bottom w:val="single" w:sz="4" w:space="0" w:color="auto"/>
            </w:tcBorders>
            <w:shd w:val="clear" w:color="auto" w:fill="auto"/>
            <w:tcMar>
              <w:top w:w="100" w:type="dxa"/>
              <w:left w:w="100" w:type="dxa"/>
              <w:bottom w:w="100" w:type="dxa"/>
              <w:right w:w="100" w:type="dxa"/>
            </w:tcMar>
            <w:vAlign w:val="center"/>
          </w:tcPr>
          <w:p w14:paraId="5D94C46B" w14:textId="77777777" w:rsidR="006F0137" w:rsidRPr="005B70A1" w:rsidRDefault="006F0137" w:rsidP="00D81732">
            <w:pPr>
              <w:widowControl w:val="0"/>
              <w:pBdr>
                <w:top w:val="nil"/>
                <w:left w:val="nil"/>
                <w:bottom w:val="nil"/>
                <w:right w:val="nil"/>
                <w:between w:val="nil"/>
              </w:pBdr>
              <w:spacing w:after="0" w:line="240" w:lineRule="auto"/>
              <w:ind w:left="182"/>
            </w:pPr>
          </w:p>
        </w:tc>
      </w:tr>
      <w:tr w:rsidR="006F0137" w:rsidRPr="005B70A1" w14:paraId="74965A0E" w14:textId="77777777" w:rsidTr="00D81732">
        <w:trPr>
          <w:cantSplit/>
        </w:trPr>
        <w:tc>
          <w:tcPr>
            <w:tcW w:w="1276" w:type="dxa"/>
            <w:vMerge/>
            <w:tcBorders>
              <w:bottom w:val="single" w:sz="4" w:space="0" w:color="auto"/>
            </w:tcBorders>
            <w:shd w:val="clear" w:color="auto" w:fill="auto"/>
            <w:tcMar>
              <w:top w:w="100" w:type="dxa"/>
              <w:left w:w="100" w:type="dxa"/>
              <w:bottom w:w="100" w:type="dxa"/>
              <w:right w:w="100" w:type="dxa"/>
            </w:tcMar>
          </w:tcPr>
          <w:p w14:paraId="4D90BDCA" w14:textId="77777777" w:rsidR="006F0137" w:rsidRPr="005B70A1" w:rsidRDefault="006F0137" w:rsidP="007F2DF6">
            <w:pPr>
              <w:spacing w:after="0" w:line="240" w:lineRule="auto"/>
            </w:pPr>
          </w:p>
        </w:tc>
        <w:tc>
          <w:tcPr>
            <w:tcW w:w="3969" w:type="dxa"/>
            <w:tcBorders>
              <w:top w:val="single" w:sz="4" w:space="0" w:color="auto"/>
              <w:bottom w:val="single" w:sz="4" w:space="0" w:color="auto"/>
            </w:tcBorders>
            <w:shd w:val="clear" w:color="auto" w:fill="auto"/>
            <w:tcMar>
              <w:top w:w="100" w:type="dxa"/>
              <w:left w:w="100" w:type="dxa"/>
              <w:bottom w:w="100" w:type="dxa"/>
              <w:right w:w="100" w:type="dxa"/>
            </w:tcMar>
            <w:vAlign w:val="center"/>
          </w:tcPr>
          <w:p w14:paraId="44CDDA6E" w14:textId="77777777" w:rsidR="006F0137" w:rsidRPr="005B70A1" w:rsidRDefault="004F573B" w:rsidP="00210E7A">
            <w:pPr>
              <w:widowControl w:val="0"/>
              <w:spacing w:after="0" w:line="240" w:lineRule="auto"/>
            </w:pPr>
            <w:r w:rsidRPr="005B70A1">
              <w:t>Identified outgroup (Russian)</w:t>
            </w:r>
          </w:p>
        </w:tc>
        <w:tc>
          <w:tcPr>
            <w:tcW w:w="3009" w:type="dxa"/>
            <w:tcBorders>
              <w:top w:val="single" w:sz="4" w:space="0" w:color="auto"/>
              <w:bottom w:val="single" w:sz="4" w:space="0" w:color="auto"/>
            </w:tcBorders>
            <w:shd w:val="clear" w:color="auto" w:fill="auto"/>
            <w:tcMar>
              <w:top w:w="100" w:type="dxa"/>
              <w:left w:w="100" w:type="dxa"/>
              <w:bottom w:w="100" w:type="dxa"/>
              <w:right w:w="100" w:type="dxa"/>
            </w:tcMar>
            <w:vAlign w:val="center"/>
          </w:tcPr>
          <w:p w14:paraId="284184F4" w14:textId="77777777" w:rsidR="006F0137" w:rsidRPr="005B70A1" w:rsidRDefault="004F573B" w:rsidP="00D81732">
            <w:pPr>
              <w:spacing w:after="0" w:line="240" w:lineRule="auto"/>
              <w:ind w:left="182"/>
            </w:pPr>
            <w:r w:rsidRPr="005B70A1">
              <w:t>Mikhail</w:t>
            </w:r>
          </w:p>
        </w:tc>
      </w:tr>
      <w:tr w:rsidR="006F0137" w:rsidRPr="005B70A1" w14:paraId="7E08A061" w14:textId="77777777" w:rsidTr="00D81732">
        <w:trPr>
          <w:cantSplit/>
        </w:trPr>
        <w:tc>
          <w:tcPr>
            <w:tcW w:w="1276" w:type="dxa"/>
            <w:vMerge w:val="restart"/>
            <w:tcBorders>
              <w:top w:val="single" w:sz="4" w:space="0" w:color="auto"/>
              <w:bottom w:val="single" w:sz="4" w:space="0" w:color="auto"/>
            </w:tcBorders>
            <w:shd w:val="clear" w:color="auto" w:fill="auto"/>
            <w:tcMar>
              <w:top w:w="100" w:type="dxa"/>
              <w:left w:w="100" w:type="dxa"/>
              <w:bottom w:w="100" w:type="dxa"/>
              <w:right w:w="100" w:type="dxa"/>
            </w:tcMar>
            <w:vAlign w:val="center"/>
          </w:tcPr>
          <w:p w14:paraId="5E3022F9" w14:textId="77777777" w:rsidR="006F0137" w:rsidRPr="005B70A1" w:rsidRDefault="004F573B" w:rsidP="007F2DF6">
            <w:pPr>
              <w:spacing w:after="0" w:line="240" w:lineRule="auto"/>
            </w:pPr>
            <w:r w:rsidRPr="005B70A1">
              <w:t>(Girl)</w:t>
            </w:r>
          </w:p>
        </w:tc>
        <w:tc>
          <w:tcPr>
            <w:tcW w:w="3969" w:type="dxa"/>
            <w:tcBorders>
              <w:top w:val="single" w:sz="4" w:space="0" w:color="auto"/>
              <w:bottom w:val="single" w:sz="4" w:space="0" w:color="auto"/>
            </w:tcBorders>
            <w:shd w:val="clear" w:color="auto" w:fill="auto"/>
            <w:tcMar>
              <w:top w:w="100" w:type="dxa"/>
              <w:left w:w="100" w:type="dxa"/>
              <w:bottom w:w="100" w:type="dxa"/>
              <w:right w:w="100" w:type="dxa"/>
            </w:tcMar>
            <w:vAlign w:val="center"/>
          </w:tcPr>
          <w:p w14:paraId="4B2FB53C" w14:textId="77777777" w:rsidR="006F0137" w:rsidRPr="005B70A1" w:rsidRDefault="004F573B" w:rsidP="00210E7A">
            <w:pPr>
              <w:widowControl w:val="0"/>
              <w:spacing w:after="0" w:line="240" w:lineRule="auto"/>
            </w:pPr>
            <w:r w:rsidRPr="005B70A1">
              <w:t>Identified</w:t>
            </w:r>
          </w:p>
        </w:tc>
        <w:tc>
          <w:tcPr>
            <w:tcW w:w="3009" w:type="dxa"/>
            <w:vMerge w:val="restart"/>
            <w:tcBorders>
              <w:top w:val="single" w:sz="4" w:space="0" w:color="auto"/>
              <w:bottom w:val="single" w:sz="4" w:space="0" w:color="auto"/>
            </w:tcBorders>
            <w:shd w:val="clear" w:color="auto" w:fill="auto"/>
            <w:tcMar>
              <w:top w:w="100" w:type="dxa"/>
              <w:left w:w="100" w:type="dxa"/>
              <w:bottom w:w="100" w:type="dxa"/>
              <w:right w:w="100" w:type="dxa"/>
            </w:tcMar>
            <w:vAlign w:val="center"/>
          </w:tcPr>
          <w:p w14:paraId="0048A5AD" w14:textId="77777777" w:rsidR="006F0137" w:rsidRPr="005B70A1" w:rsidRDefault="004F573B" w:rsidP="00D81732">
            <w:pPr>
              <w:spacing w:after="0" w:line="240" w:lineRule="auto"/>
              <w:ind w:left="182"/>
            </w:pPr>
            <w:r w:rsidRPr="005B70A1">
              <w:t>Emma</w:t>
            </w:r>
          </w:p>
        </w:tc>
      </w:tr>
      <w:tr w:rsidR="006F0137" w:rsidRPr="005B70A1" w14:paraId="6B0A4686" w14:textId="77777777" w:rsidTr="00D81732">
        <w:trPr>
          <w:cantSplit/>
        </w:trPr>
        <w:tc>
          <w:tcPr>
            <w:tcW w:w="1276" w:type="dxa"/>
            <w:vMerge/>
            <w:tcBorders>
              <w:bottom w:val="single" w:sz="4" w:space="0" w:color="auto"/>
            </w:tcBorders>
            <w:shd w:val="clear" w:color="auto" w:fill="auto"/>
            <w:tcMar>
              <w:top w:w="100" w:type="dxa"/>
              <w:left w:w="100" w:type="dxa"/>
              <w:bottom w:w="100" w:type="dxa"/>
              <w:right w:w="100" w:type="dxa"/>
            </w:tcMar>
          </w:tcPr>
          <w:p w14:paraId="2BFDB4D5" w14:textId="77777777" w:rsidR="006F0137" w:rsidRPr="005B70A1" w:rsidRDefault="006F0137" w:rsidP="007F2DF6">
            <w:pPr>
              <w:spacing w:after="0" w:line="240" w:lineRule="auto"/>
            </w:pPr>
          </w:p>
        </w:tc>
        <w:tc>
          <w:tcPr>
            <w:tcW w:w="3969" w:type="dxa"/>
            <w:tcBorders>
              <w:top w:val="single" w:sz="4" w:space="0" w:color="auto"/>
              <w:bottom w:val="single" w:sz="4" w:space="0" w:color="auto"/>
            </w:tcBorders>
            <w:shd w:val="clear" w:color="auto" w:fill="auto"/>
            <w:tcMar>
              <w:top w:w="100" w:type="dxa"/>
              <w:left w:w="100" w:type="dxa"/>
              <w:bottom w:w="100" w:type="dxa"/>
              <w:right w:w="100" w:type="dxa"/>
            </w:tcMar>
            <w:vAlign w:val="center"/>
          </w:tcPr>
          <w:p w14:paraId="3F0F2087" w14:textId="77777777" w:rsidR="006F0137" w:rsidRPr="005B70A1" w:rsidRDefault="004F573B" w:rsidP="00210E7A">
            <w:pPr>
              <w:widowControl w:val="0"/>
              <w:spacing w:after="0" w:line="240" w:lineRule="auto"/>
            </w:pPr>
            <w:r w:rsidRPr="005B70A1">
              <w:t>Identified ingroup (American)</w:t>
            </w:r>
          </w:p>
        </w:tc>
        <w:tc>
          <w:tcPr>
            <w:tcW w:w="3009" w:type="dxa"/>
            <w:vMerge/>
            <w:tcBorders>
              <w:bottom w:val="single" w:sz="4" w:space="0" w:color="auto"/>
            </w:tcBorders>
            <w:shd w:val="clear" w:color="auto" w:fill="auto"/>
            <w:tcMar>
              <w:top w:w="100" w:type="dxa"/>
              <w:left w:w="100" w:type="dxa"/>
              <w:bottom w:w="100" w:type="dxa"/>
              <w:right w:w="100" w:type="dxa"/>
            </w:tcMar>
            <w:vAlign w:val="center"/>
          </w:tcPr>
          <w:p w14:paraId="425FAA04" w14:textId="77777777" w:rsidR="006F0137" w:rsidRPr="005B70A1" w:rsidRDefault="006F0137" w:rsidP="00D81732">
            <w:pPr>
              <w:widowControl w:val="0"/>
              <w:pBdr>
                <w:top w:val="nil"/>
                <w:left w:val="nil"/>
                <w:bottom w:val="nil"/>
                <w:right w:val="nil"/>
                <w:between w:val="nil"/>
              </w:pBdr>
              <w:spacing w:after="0" w:line="240" w:lineRule="auto"/>
              <w:ind w:left="182"/>
            </w:pPr>
          </w:p>
        </w:tc>
      </w:tr>
      <w:tr w:rsidR="006F0137" w:rsidRPr="005B70A1" w14:paraId="6A7C7CCC" w14:textId="77777777" w:rsidTr="00D81732">
        <w:trPr>
          <w:cantSplit/>
        </w:trPr>
        <w:tc>
          <w:tcPr>
            <w:tcW w:w="1276" w:type="dxa"/>
            <w:vMerge/>
            <w:tcBorders>
              <w:bottom w:val="single" w:sz="4" w:space="0" w:color="auto"/>
            </w:tcBorders>
            <w:shd w:val="clear" w:color="auto" w:fill="auto"/>
            <w:tcMar>
              <w:top w:w="100" w:type="dxa"/>
              <w:left w:w="100" w:type="dxa"/>
              <w:bottom w:w="100" w:type="dxa"/>
              <w:right w:w="100" w:type="dxa"/>
            </w:tcMar>
          </w:tcPr>
          <w:p w14:paraId="0440722D" w14:textId="77777777" w:rsidR="006F0137" w:rsidRPr="005B70A1" w:rsidRDefault="006F0137" w:rsidP="007F2DF6">
            <w:pPr>
              <w:spacing w:after="0" w:line="240" w:lineRule="auto"/>
            </w:pPr>
          </w:p>
        </w:tc>
        <w:tc>
          <w:tcPr>
            <w:tcW w:w="3969" w:type="dxa"/>
            <w:tcBorders>
              <w:top w:val="single" w:sz="4" w:space="0" w:color="auto"/>
              <w:bottom w:val="single" w:sz="4" w:space="0" w:color="auto"/>
            </w:tcBorders>
            <w:shd w:val="clear" w:color="auto" w:fill="auto"/>
            <w:tcMar>
              <w:top w:w="100" w:type="dxa"/>
              <w:left w:w="100" w:type="dxa"/>
              <w:bottom w:w="100" w:type="dxa"/>
              <w:right w:w="100" w:type="dxa"/>
            </w:tcMar>
            <w:vAlign w:val="center"/>
          </w:tcPr>
          <w:p w14:paraId="3768E69D" w14:textId="77777777" w:rsidR="006F0137" w:rsidRPr="005B70A1" w:rsidRDefault="004F573B" w:rsidP="00210E7A">
            <w:pPr>
              <w:widowControl w:val="0"/>
              <w:spacing w:after="0" w:line="240" w:lineRule="auto"/>
            </w:pPr>
            <w:r w:rsidRPr="005B70A1">
              <w:t>Identified outgroup (Russian)</w:t>
            </w:r>
          </w:p>
        </w:tc>
        <w:tc>
          <w:tcPr>
            <w:tcW w:w="3009" w:type="dxa"/>
            <w:tcBorders>
              <w:top w:val="single" w:sz="4" w:space="0" w:color="auto"/>
              <w:bottom w:val="single" w:sz="4" w:space="0" w:color="auto"/>
            </w:tcBorders>
            <w:shd w:val="clear" w:color="auto" w:fill="auto"/>
            <w:tcMar>
              <w:top w:w="100" w:type="dxa"/>
              <w:left w:w="100" w:type="dxa"/>
              <w:bottom w:w="100" w:type="dxa"/>
              <w:right w:w="100" w:type="dxa"/>
            </w:tcMar>
            <w:vAlign w:val="center"/>
          </w:tcPr>
          <w:p w14:paraId="4E63ECB3" w14:textId="77777777" w:rsidR="006F0137" w:rsidRPr="005B70A1" w:rsidRDefault="004F573B" w:rsidP="00D81732">
            <w:pPr>
              <w:spacing w:after="0" w:line="240" w:lineRule="auto"/>
              <w:ind w:left="182"/>
            </w:pPr>
            <w:r w:rsidRPr="005B70A1">
              <w:t>Anastasia</w:t>
            </w:r>
          </w:p>
        </w:tc>
      </w:tr>
      <w:tr w:rsidR="006F0137" w:rsidRPr="005B70A1" w14:paraId="2EB75762" w14:textId="77777777" w:rsidTr="00D81732">
        <w:trPr>
          <w:cantSplit/>
        </w:trPr>
        <w:tc>
          <w:tcPr>
            <w:tcW w:w="1276" w:type="dxa"/>
            <w:vMerge w:val="restart"/>
            <w:tcBorders>
              <w:top w:val="single" w:sz="4" w:space="0" w:color="auto"/>
              <w:bottom w:val="single" w:sz="4" w:space="0" w:color="auto"/>
            </w:tcBorders>
            <w:shd w:val="clear" w:color="auto" w:fill="auto"/>
            <w:tcMar>
              <w:top w:w="100" w:type="dxa"/>
              <w:left w:w="100" w:type="dxa"/>
              <w:bottom w:w="100" w:type="dxa"/>
              <w:right w:w="100" w:type="dxa"/>
            </w:tcMar>
            <w:vAlign w:val="center"/>
          </w:tcPr>
          <w:p w14:paraId="73BAD018" w14:textId="77777777" w:rsidR="006F0137" w:rsidRPr="005B70A1" w:rsidRDefault="004F573B" w:rsidP="007F2DF6">
            <w:pPr>
              <w:spacing w:after="0" w:line="240" w:lineRule="auto"/>
            </w:pPr>
            <w:r w:rsidRPr="005B70A1">
              <w:t>(Girl)</w:t>
            </w:r>
          </w:p>
        </w:tc>
        <w:tc>
          <w:tcPr>
            <w:tcW w:w="3969" w:type="dxa"/>
            <w:tcBorders>
              <w:top w:val="single" w:sz="4" w:space="0" w:color="auto"/>
              <w:bottom w:val="single" w:sz="4" w:space="0" w:color="auto"/>
            </w:tcBorders>
            <w:shd w:val="clear" w:color="auto" w:fill="auto"/>
            <w:tcMar>
              <w:top w:w="100" w:type="dxa"/>
              <w:left w:w="100" w:type="dxa"/>
              <w:bottom w:w="100" w:type="dxa"/>
              <w:right w:w="100" w:type="dxa"/>
            </w:tcMar>
            <w:vAlign w:val="center"/>
          </w:tcPr>
          <w:p w14:paraId="60CE0DDF" w14:textId="77777777" w:rsidR="006F0137" w:rsidRPr="005B70A1" w:rsidRDefault="004F573B" w:rsidP="00210E7A">
            <w:pPr>
              <w:widowControl w:val="0"/>
              <w:spacing w:after="0" w:line="240" w:lineRule="auto"/>
            </w:pPr>
            <w:r w:rsidRPr="005B70A1">
              <w:t xml:space="preserve">Identified </w:t>
            </w:r>
          </w:p>
        </w:tc>
        <w:tc>
          <w:tcPr>
            <w:tcW w:w="3009" w:type="dxa"/>
            <w:vMerge w:val="restart"/>
            <w:tcBorders>
              <w:top w:val="single" w:sz="4" w:space="0" w:color="auto"/>
              <w:bottom w:val="single" w:sz="4" w:space="0" w:color="auto"/>
            </w:tcBorders>
            <w:shd w:val="clear" w:color="auto" w:fill="auto"/>
            <w:tcMar>
              <w:top w:w="100" w:type="dxa"/>
              <w:left w:w="100" w:type="dxa"/>
              <w:bottom w:w="100" w:type="dxa"/>
              <w:right w:w="100" w:type="dxa"/>
            </w:tcMar>
            <w:vAlign w:val="center"/>
          </w:tcPr>
          <w:p w14:paraId="5BF7063E" w14:textId="77777777" w:rsidR="006F0137" w:rsidRPr="005B70A1" w:rsidRDefault="004F573B" w:rsidP="00D81732">
            <w:pPr>
              <w:spacing w:after="0" w:line="240" w:lineRule="auto"/>
              <w:ind w:left="182"/>
            </w:pPr>
            <w:r w:rsidRPr="005B70A1">
              <w:t>Emily</w:t>
            </w:r>
          </w:p>
        </w:tc>
      </w:tr>
      <w:tr w:rsidR="006F0137" w:rsidRPr="005B70A1" w14:paraId="745A556B" w14:textId="77777777" w:rsidTr="00D81732">
        <w:trPr>
          <w:cantSplit/>
        </w:trPr>
        <w:tc>
          <w:tcPr>
            <w:tcW w:w="1276" w:type="dxa"/>
            <w:vMerge/>
            <w:tcBorders>
              <w:bottom w:val="single" w:sz="4" w:space="0" w:color="auto"/>
            </w:tcBorders>
            <w:shd w:val="clear" w:color="auto" w:fill="auto"/>
            <w:tcMar>
              <w:top w:w="100" w:type="dxa"/>
              <w:left w:w="100" w:type="dxa"/>
              <w:bottom w:w="100" w:type="dxa"/>
              <w:right w:w="100" w:type="dxa"/>
            </w:tcMar>
          </w:tcPr>
          <w:p w14:paraId="4AA022CB" w14:textId="77777777" w:rsidR="006F0137" w:rsidRPr="005B70A1" w:rsidRDefault="006F0137" w:rsidP="007F2DF6">
            <w:pPr>
              <w:spacing w:after="0" w:line="240" w:lineRule="auto"/>
            </w:pPr>
          </w:p>
        </w:tc>
        <w:tc>
          <w:tcPr>
            <w:tcW w:w="3969" w:type="dxa"/>
            <w:tcBorders>
              <w:top w:val="single" w:sz="4" w:space="0" w:color="auto"/>
              <w:bottom w:val="single" w:sz="4" w:space="0" w:color="auto"/>
            </w:tcBorders>
            <w:shd w:val="clear" w:color="auto" w:fill="auto"/>
            <w:tcMar>
              <w:top w:w="100" w:type="dxa"/>
              <w:left w:w="100" w:type="dxa"/>
              <w:bottom w:w="100" w:type="dxa"/>
              <w:right w:w="100" w:type="dxa"/>
            </w:tcMar>
            <w:vAlign w:val="center"/>
          </w:tcPr>
          <w:p w14:paraId="7C639790" w14:textId="77777777" w:rsidR="006F0137" w:rsidRPr="005B70A1" w:rsidRDefault="004F573B" w:rsidP="00210E7A">
            <w:pPr>
              <w:widowControl w:val="0"/>
              <w:spacing w:after="0" w:line="240" w:lineRule="auto"/>
            </w:pPr>
            <w:r w:rsidRPr="005B70A1">
              <w:t>Identified ingroup (American)</w:t>
            </w:r>
          </w:p>
        </w:tc>
        <w:tc>
          <w:tcPr>
            <w:tcW w:w="3009" w:type="dxa"/>
            <w:vMerge/>
            <w:tcBorders>
              <w:bottom w:val="single" w:sz="4" w:space="0" w:color="auto"/>
            </w:tcBorders>
            <w:shd w:val="clear" w:color="auto" w:fill="auto"/>
            <w:tcMar>
              <w:top w:w="100" w:type="dxa"/>
              <w:left w:w="100" w:type="dxa"/>
              <w:bottom w:w="100" w:type="dxa"/>
              <w:right w:w="100" w:type="dxa"/>
            </w:tcMar>
            <w:vAlign w:val="center"/>
          </w:tcPr>
          <w:p w14:paraId="13BA7D01" w14:textId="77777777" w:rsidR="006F0137" w:rsidRPr="005B70A1" w:rsidRDefault="006F0137" w:rsidP="00D81732">
            <w:pPr>
              <w:widowControl w:val="0"/>
              <w:pBdr>
                <w:top w:val="nil"/>
                <w:left w:val="nil"/>
                <w:bottom w:val="nil"/>
                <w:right w:val="nil"/>
                <w:between w:val="nil"/>
              </w:pBdr>
              <w:spacing w:after="0" w:line="240" w:lineRule="auto"/>
              <w:ind w:left="182"/>
            </w:pPr>
          </w:p>
        </w:tc>
      </w:tr>
      <w:tr w:rsidR="006F0137" w:rsidRPr="005B70A1" w14:paraId="25A6D885" w14:textId="77777777" w:rsidTr="00D81732">
        <w:trPr>
          <w:cantSplit/>
        </w:trPr>
        <w:tc>
          <w:tcPr>
            <w:tcW w:w="1276" w:type="dxa"/>
            <w:vMerge/>
            <w:tcBorders>
              <w:bottom w:val="single" w:sz="4" w:space="0" w:color="auto"/>
            </w:tcBorders>
            <w:shd w:val="clear" w:color="auto" w:fill="auto"/>
            <w:tcMar>
              <w:top w:w="100" w:type="dxa"/>
              <w:left w:w="100" w:type="dxa"/>
              <w:bottom w:w="100" w:type="dxa"/>
              <w:right w:w="100" w:type="dxa"/>
            </w:tcMar>
          </w:tcPr>
          <w:p w14:paraId="488BE3B4" w14:textId="77777777" w:rsidR="006F0137" w:rsidRPr="005B70A1" w:rsidRDefault="006F0137" w:rsidP="007F2DF6">
            <w:pPr>
              <w:spacing w:after="0" w:line="240" w:lineRule="auto"/>
            </w:pPr>
          </w:p>
        </w:tc>
        <w:tc>
          <w:tcPr>
            <w:tcW w:w="3969" w:type="dxa"/>
            <w:tcBorders>
              <w:top w:val="single" w:sz="4" w:space="0" w:color="auto"/>
              <w:bottom w:val="single" w:sz="4" w:space="0" w:color="auto"/>
            </w:tcBorders>
            <w:shd w:val="clear" w:color="auto" w:fill="auto"/>
            <w:tcMar>
              <w:top w:w="100" w:type="dxa"/>
              <w:left w:w="100" w:type="dxa"/>
              <w:bottom w:w="100" w:type="dxa"/>
              <w:right w:w="100" w:type="dxa"/>
            </w:tcMar>
            <w:vAlign w:val="center"/>
          </w:tcPr>
          <w:p w14:paraId="39AB57B8" w14:textId="77777777" w:rsidR="006F0137" w:rsidRPr="005B70A1" w:rsidRDefault="004F573B" w:rsidP="00210E7A">
            <w:pPr>
              <w:widowControl w:val="0"/>
              <w:spacing w:after="0" w:line="240" w:lineRule="auto"/>
            </w:pPr>
            <w:r w:rsidRPr="005B70A1">
              <w:t>Identified outgroup (Russian)</w:t>
            </w:r>
          </w:p>
        </w:tc>
        <w:tc>
          <w:tcPr>
            <w:tcW w:w="3009" w:type="dxa"/>
            <w:tcBorders>
              <w:top w:val="single" w:sz="4" w:space="0" w:color="auto"/>
              <w:bottom w:val="single" w:sz="4" w:space="0" w:color="auto"/>
            </w:tcBorders>
            <w:shd w:val="clear" w:color="auto" w:fill="auto"/>
            <w:tcMar>
              <w:top w:w="100" w:type="dxa"/>
              <w:left w:w="100" w:type="dxa"/>
              <w:bottom w:w="100" w:type="dxa"/>
              <w:right w:w="100" w:type="dxa"/>
            </w:tcMar>
            <w:vAlign w:val="center"/>
          </w:tcPr>
          <w:p w14:paraId="7D50F3D3" w14:textId="77777777" w:rsidR="006F0137" w:rsidRPr="005B70A1" w:rsidRDefault="004F573B" w:rsidP="00D81732">
            <w:pPr>
              <w:spacing w:after="0" w:line="240" w:lineRule="auto"/>
              <w:ind w:left="182"/>
            </w:pPr>
            <w:r w:rsidRPr="005B70A1">
              <w:t>Yelizaveta</w:t>
            </w:r>
          </w:p>
        </w:tc>
      </w:tr>
      <w:tr w:rsidR="006F0137" w:rsidRPr="005B70A1" w14:paraId="0EB5EB8A" w14:textId="77777777" w:rsidTr="00D81732">
        <w:trPr>
          <w:cantSplit/>
        </w:trPr>
        <w:tc>
          <w:tcPr>
            <w:tcW w:w="1276" w:type="dxa"/>
            <w:vMerge w:val="restart"/>
            <w:tcBorders>
              <w:top w:val="single" w:sz="4" w:space="0" w:color="auto"/>
              <w:bottom w:val="single" w:sz="4" w:space="0" w:color="auto"/>
            </w:tcBorders>
            <w:shd w:val="clear" w:color="auto" w:fill="auto"/>
            <w:tcMar>
              <w:top w:w="100" w:type="dxa"/>
              <w:left w:w="100" w:type="dxa"/>
              <w:bottom w:w="100" w:type="dxa"/>
              <w:right w:w="100" w:type="dxa"/>
            </w:tcMar>
            <w:vAlign w:val="center"/>
          </w:tcPr>
          <w:p w14:paraId="0CCD2B54" w14:textId="37CB1E94" w:rsidR="006F0137" w:rsidRPr="005B70A1" w:rsidRDefault="00210E7A" w:rsidP="007F2DF6">
            <w:pPr>
              <w:spacing w:after="0" w:line="240" w:lineRule="auto"/>
            </w:pPr>
            <w:r w:rsidRPr="005B70A1">
              <w:t>(</w:t>
            </w:r>
            <w:r w:rsidR="004F573B" w:rsidRPr="005B70A1">
              <w:t>Girl)</w:t>
            </w:r>
          </w:p>
        </w:tc>
        <w:tc>
          <w:tcPr>
            <w:tcW w:w="3969" w:type="dxa"/>
            <w:tcBorders>
              <w:top w:val="single" w:sz="4" w:space="0" w:color="auto"/>
              <w:bottom w:val="single" w:sz="4" w:space="0" w:color="auto"/>
            </w:tcBorders>
            <w:shd w:val="clear" w:color="auto" w:fill="auto"/>
            <w:tcMar>
              <w:top w:w="100" w:type="dxa"/>
              <w:left w:w="100" w:type="dxa"/>
              <w:bottom w:w="100" w:type="dxa"/>
              <w:right w:w="100" w:type="dxa"/>
            </w:tcMar>
            <w:vAlign w:val="center"/>
          </w:tcPr>
          <w:p w14:paraId="368D0011" w14:textId="77777777" w:rsidR="006F0137" w:rsidRPr="005B70A1" w:rsidRDefault="004F573B" w:rsidP="00210E7A">
            <w:pPr>
              <w:widowControl w:val="0"/>
              <w:spacing w:after="0" w:line="240" w:lineRule="auto"/>
            </w:pPr>
            <w:r w:rsidRPr="005B70A1">
              <w:t>Identified</w:t>
            </w:r>
          </w:p>
        </w:tc>
        <w:tc>
          <w:tcPr>
            <w:tcW w:w="3009" w:type="dxa"/>
            <w:vMerge w:val="restart"/>
            <w:tcBorders>
              <w:top w:val="single" w:sz="4" w:space="0" w:color="auto"/>
            </w:tcBorders>
            <w:shd w:val="clear" w:color="auto" w:fill="auto"/>
            <w:tcMar>
              <w:top w:w="100" w:type="dxa"/>
              <w:left w:w="100" w:type="dxa"/>
              <w:bottom w:w="100" w:type="dxa"/>
              <w:right w:w="100" w:type="dxa"/>
            </w:tcMar>
            <w:vAlign w:val="center"/>
          </w:tcPr>
          <w:p w14:paraId="5A4851C8" w14:textId="77777777" w:rsidR="00DC332F" w:rsidRPr="005B70A1" w:rsidRDefault="00DC332F" w:rsidP="00D81732">
            <w:pPr>
              <w:spacing w:after="0" w:line="240" w:lineRule="auto"/>
              <w:ind w:left="182"/>
            </w:pPr>
          </w:p>
          <w:p w14:paraId="23765C0C" w14:textId="77777777" w:rsidR="006F0137" w:rsidRPr="005B70A1" w:rsidRDefault="004F573B" w:rsidP="00D81732">
            <w:pPr>
              <w:spacing w:after="0" w:line="240" w:lineRule="auto"/>
              <w:ind w:left="182"/>
            </w:pPr>
            <w:r w:rsidRPr="005B70A1">
              <w:t>Charlotte</w:t>
            </w:r>
          </w:p>
        </w:tc>
      </w:tr>
      <w:tr w:rsidR="006F0137" w:rsidRPr="005B70A1" w14:paraId="2FFC74CE" w14:textId="77777777" w:rsidTr="00D81732">
        <w:trPr>
          <w:cantSplit/>
        </w:trPr>
        <w:tc>
          <w:tcPr>
            <w:tcW w:w="1276" w:type="dxa"/>
            <w:vMerge/>
            <w:tcBorders>
              <w:bottom w:val="single" w:sz="4" w:space="0" w:color="auto"/>
            </w:tcBorders>
            <w:shd w:val="clear" w:color="auto" w:fill="auto"/>
            <w:tcMar>
              <w:top w:w="100" w:type="dxa"/>
              <w:left w:w="100" w:type="dxa"/>
              <w:bottom w:w="100" w:type="dxa"/>
              <w:right w:w="100" w:type="dxa"/>
            </w:tcMar>
          </w:tcPr>
          <w:p w14:paraId="7419C2EE" w14:textId="77777777" w:rsidR="006F0137" w:rsidRPr="005B70A1" w:rsidRDefault="006F0137" w:rsidP="007F2DF6">
            <w:pPr>
              <w:spacing w:after="0" w:line="240" w:lineRule="auto"/>
            </w:pPr>
          </w:p>
        </w:tc>
        <w:tc>
          <w:tcPr>
            <w:tcW w:w="3969" w:type="dxa"/>
            <w:tcBorders>
              <w:top w:val="single" w:sz="4" w:space="0" w:color="auto"/>
              <w:bottom w:val="single" w:sz="4" w:space="0" w:color="auto"/>
            </w:tcBorders>
            <w:shd w:val="clear" w:color="auto" w:fill="auto"/>
            <w:tcMar>
              <w:top w:w="100" w:type="dxa"/>
              <w:left w:w="100" w:type="dxa"/>
              <w:bottom w:w="100" w:type="dxa"/>
              <w:right w:w="100" w:type="dxa"/>
            </w:tcMar>
            <w:vAlign w:val="center"/>
          </w:tcPr>
          <w:p w14:paraId="1B580E56" w14:textId="77777777" w:rsidR="006F0137" w:rsidRPr="005B70A1" w:rsidRDefault="004F573B" w:rsidP="00210E7A">
            <w:pPr>
              <w:widowControl w:val="0"/>
              <w:spacing w:after="0" w:line="240" w:lineRule="auto"/>
            </w:pPr>
            <w:r w:rsidRPr="005B70A1">
              <w:t>Identified ingroup (American)</w:t>
            </w:r>
          </w:p>
        </w:tc>
        <w:tc>
          <w:tcPr>
            <w:tcW w:w="3009" w:type="dxa"/>
            <w:vMerge/>
            <w:tcBorders>
              <w:bottom w:val="single" w:sz="4" w:space="0" w:color="auto"/>
            </w:tcBorders>
            <w:shd w:val="clear" w:color="auto" w:fill="auto"/>
            <w:tcMar>
              <w:top w:w="100" w:type="dxa"/>
              <w:left w:w="100" w:type="dxa"/>
              <w:bottom w:w="100" w:type="dxa"/>
              <w:right w:w="100" w:type="dxa"/>
            </w:tcMar>
            <w:vAlign w:val="center"/>
          </w:tcPr>
          <w:p w14:paraId="1C2AC60C" w14:textId="77777777" w:rsidR="006F0137" w:rsidRPr="005B70A1" w:rsidRDefault="006F0137" w:rsidP="00D81732">
            <w:pPr>
              <w:widowControl w:val="0"/>
              <w:pBdr>
                <w:top w:val="nil"/>
                <w:left w:val="nil"/>
                <w:bottom w:val="nil"/>
                <w:right w:val="nil"/>
                <w:between w:val="nil"/>
              </w:pBdr>
              <w:spacing w:after="0" w:line="240" w:lineRule="auto"/>
              <w:ind w:left="182"/>
            </w:pPr>
          </w:p>
        </w:tc>
      </w:tr>
      <w:tr w:rsidR="006F0137" w:rsidRPr="005B70A1" w14:paraId="7BC968BA" w14:textId="77777777" w:rsidTr="00D81732">
        <w:trPr>
          <w:cantSplit/>
        </w:trPr>
        <w:tc>
          <w:tcPr>
            <w:tcW w:w="1276" w:type="dxa"/>
            <w:vMerge/>
            <w:tcBorders>
              <w:bottom w:val="single" w:sz="4" w:space="0" w:color="auto"/>
            </w:tcBorders>
            <w:shd w:val="clear" w:color="auto" w:fill="auto"/>
            <w:tcMar>
              <w:top w:w="100" w:type="dxa"/>
              <w:left w:w="100" w:type="dxa"/>
              <w:bottom w:w="100" w:type="dxa"/>
              <w:right w:w="100" w:type="dxa"/>
            </w:tcMar>
          </w:tcPr>
          <w:p w14:paraId="0319D064" w14:textId="77777777" w:rsidR="006F0137" w:rsidRPr="005B70A1" w:rsidRDefault="006F0137" w:rsidP="007F2DF6">
            <w:pPr>
              <w:spacing w:after="0" w:line="240" w:lineRule="auto"/>
            </w:pPr>
          </w:p>
        </w:tc>
        <w:tc>
          <w:tcPr>
            <w:tcW w:w="3969" w:type="dxa"/>
            <w:tcBorders>
              <w:top w:val="single" w:sz="4" w:space="0" w:color="auto"/>
              <w:bottom w:val="single" w:sz="4" w:space="0" w:color="auto"/>
            </w:tcBorders>
            <w:shd w:val="clear" w:color="auto" w:fill="auto"/>
            <w:tcMar>
              <w:top w:w="100" w:type="dxa"/>
              <w:left w:w="100" w:type="dxa"/>
              <w:bottom w:w="100" w:type="dxa"/>
              <w:right w:w="100" w:type="dxa"/>
            </w:tcMar>
            <w:vAlign w:val="center"/>
          </w:tcPr>
          <w:p w14:paraId="105C3FBB" w14:textId="77777777" w:rsidR="006F0137" w:rsidRPr="005B70A1" w:rsidRDefault="004F573B" w:rsidP="00210E7A">
            <w:pPr>
              <w:widowControl w:val="0"/>
              <w:spacing w:after="0" w:line="240" w:lineRule="auto"/>
            </w:pPr>
            <w:r w:rsidRPr="005B70A1">
              <w:t>Identified outgroup (Russian)</w:t>
            </w:r>
          </w:p>
        </w:tc>
        <w:tc>
          <w:tcPr>
            <w:tcW w:w="3009" w:type="dxa"/>
            <w:tcBorders>
              <w:top w:val="single" w:sz="4" w:space="0" w:color="auto"/>
              <w:bottom w:val="single" w:sz="4" w:space="0" w:color="auto"/>
            </w:tcBorders>
            <w:shd w:val="clear" w:color="auto" w:fill="auto"/>
            <w:tcMar>
              <w:top w:w="100" w:type="dxa"/>
              <w:left w:w="100" w:type="dxa"/>
              <w:bottom w:w="100" w:type="dxa"/>
              <w:right w:w="100" w:type="dxa"/>
            </w:tcMar>
            <w:vAlign w:val="center"/>
          </w:tcPr>
          <w:p w14:paraId="3E05B3A4" w14:textId="77777777" w:rsidR="006F0137" w:rsidRPr="005B70A1" w:rsidRDefault="004F573B" w:rsidP="00D81732">
            <w:pPr>
              <w:spacing w:after="0" w:line="240" w:lineRule="auto"/>
              <w:ind w:left="182"/>
            </w:pPr>
            <w:r w:rsidRPr="005B70A1">
              <w:t xml:space="preserve">Yelena </w:t>
            </w:r>
          </w:p>
        </w:tc>
      </w:tr>
      <w:tr w:rsidR="006F0137" w:rsidRPr="005B70A1" w14:paraId="0AA3ABF6" w14:textId="77777777" w:rsidTr="00D81732">
        <w:trPr>
          <w:cantSplit/>
        </w:trPr>
        <w:tc>
          <w:tcPr>
            <w:tcW w:w="1276" w:type="dxa"/>
            <w:vMerge w:val="restart"/>
            <w:tcBorders>
              <w:top w:val="single" w:sz="4" w:space="0" w:color="auto"/>
              <w:bottom w:val="single" w:sz="4" w:space="0" w:color="auto"/>
            </w:tcBorders>
            <w:shd w:val="clear" w:color="auto" w:fill="auto"/>
            <w:tcMar>
              <w:top w:w="100" w:type="dxa"/>
              <w:left w:w="100" w:type="dxa"/>
              <w:bottom w:w="100" w:type="dxa"/>
              <w:right w:w="100" w:type="dxa"/>
            </w:tcMar>
            <w:vAlign w:val="center"/>
          </w:tcPr>
          <w:p w14:paraId="01E06D19" w14:textId="77777777" w:rsidR="006F0137" w:rsidRPr="005B70A1" w:rsidRDefault="004F573B" w:rsidP="007F2DF6">
            <w:pPr>
              <w:spacing w:after="0" w:line="240" w:lineRule="auto"/>
            </w:pPr>
            <w:r w:rsidRPr="005B70A1">
              <w:t>(Girl)</w:t>
            </w:r>
          </w:p>
        </w:tc>
        <w:tc>
          <w:tcPr>
            <w:tcW w:w="3969" w:type="dxa"/>
            <w:tcBorders>
              <w:top w:val="single" w:sz="4" w:space="0" w:color="auto"/>
              <w:bottom w:val="single" w:sz="4" w:space="0" w:color="auto"/>
            </w:tcBorders>
            <w:shd w:val="clear" w:color="auto" w:fill="auto"/>
            <w:tcMar>
              <w:top w:w="100" w:type="dxa"/>
              <w:left w:w="100" w:type="dxa"/>
              <w:bottom w:w="100" w:type="dxa"/>
              <w:right w:w="100" w:type="dxa"/>
            </w:tcMar>
            <w:vAlign w:val="center"/>
          </w:tcPr>
          <w:p w14:paraId="19C5F9E1" w14:textId="77777777" w:rsidR="006F0137" w:rsidRPr="005B70A1" w:rsidRDefault="004F573B" w:rsidP="00210E7A">
            <w:pPr>
              <w:widowControl w:val="0"/>
              <w:spacing w:after="0" w:line="240" w:lineRule="auto"/>
            </w:pPr>
            <w:r w:rsidRPr="005B70A1">
              <w:t xml:space="preserve">Identified </w:t>
            </w:r>
          </w:p>
        </w:tc>
        <w:tc>
          <w:tcPr>
            <w:tcW w:w="3009" w:type="dxa"/>
            <w:vMerge w:val="restart"/>
            <w:tcBorders>
              <w:top w:val="single" w:sz="4" w:space="0" w:color="auto"/>
              <w:bottom w:val="single" w:sz="4" w:space="0" w:color="auto"/>
            </w:tcBorders>
            <w:shd w:val="clear" w:color="auto" w:fill="auto"/>
            <w:tcMar>
              <w:top w:w="100" w:type="dxa"/>
              <w:left w:w="100" w:type="dxa"/>
              <w:bottom w:w="100" w:type="dxa"/>
              <w:right w:w="100" w:type="dxa"/>
            </w:tcMar>
            <w:vAlign w:val="center"/>
          </w:tcPr>
          <w:p w14:paraId="5B0FDD25" w14:textId="77777777" w:rsidR="006F0137" w:rsidRPr="005B70A1" w:rsidRDefault="004F573B" w:rsidP="00D81732">
            <w:pPr>
              <w:widowControl w:val="0"/>
              <w:pBdr>
                <w:top w:val="nil"/>
                <w:left w:val="nil"/>
                <w:bottom w:val="nil"/>
                <w:right w:val="nil"/>
                <w:between w:val="nil"/>
              </w:pBdr>
              <w:spacing w:after="0" w:line="240" w:lineRule="auto"/>
              <w:ind w:left="182"/>
            </w:pPr>
            <w:r w:rsidRPr="005B70A1">
              <w:t>Chloe</w:t>
            </w:r>
          </w:p>
        </w:tc>
      </w:tr>
      <w:tr w:rsidR="006F0137" w:rsidRPr="005B70A1" w14:paraId="0A9A7B0B" w14:textId="77777777" w:rsidTr="00D81732">
        <w:trPr>
          <w:cantSplit/>
        </w:trPr>
        <w:tc>
          <w:tcPr>
            <w:tcW w:w="1276" w:type="dxa"/>
            <w:vMerge/>
            <w:tcBorders>
              <w:bottom w:val="single" w:sz="4" w:space="0" w:color="auto"/>
            </w:tcBorders>
            <w:shd w:val="clear" w:color="auto" w:fill="auto"/>
            <w:tcMar>
              <w:top w:w="100" w:type="dxa"/>
              <w:left w:w="100" w:type="dxa"/>
              <w:bottom w:w="100" w:type="dxa"/>
              <w:right w:w="100" w:type="dxa"/>
            </w:tcMar>
          </w:tcPr>
          <w:p w14:paraId="4408B5D6" w14:textId="77777777" w:rsidR="006F0137" w:rsidRPr="005B70A1" w:rsidRDefault="006F0137" w:rsidP="007F2DF6">
            <w:pPr>
              <w:spacing w:after="0" w:line="240" w:lineRule="auto"/>
            </w:pPr>
          </w:p>
        </w:tc>
        <w:tc>
          <w:tcPr>
            <w:tcW w:w="3969" w:type="dxa"/>
            <w:tcBorders>
              <w:top w:val="single" w:sz="4" w:space="0" w:color="auto"/>
              <w:bottom w:val="single" w:sz="4" w:space="0" w:color="auto"/>
            </w:tcBorders>
            <w:shd w:val="clear" w:color="auto" w:fill="auto"/>
            <w:tcMar>
              <w:top w:w="100" w:type="dxa"/>
              <w:left w:w="100" w:type="dxa"/>
              <w:bottom w:w="100" w:type="dxa"/>
              <w:right w:w="100" w:type="dxa"/>
            </w:tcMar>
            <w:vAlign w:val="center"/>
          </w:tcPr>
          <w:p w14:paraId="1D34B8CC" w14:textId="77777777" w:rsidR="006F0137" w:rsidRPr="005B70A1" w:rsidRDefault="004F573B" w:rsidP="00210E7A">
            <w:pPr>
              <w:widowControl w:val="0"/>
              <w:spacing w:after="0" w:line="240" w:lineRule="auto"/>
            </w:pPr>
            <w:r w:rsidRPr="005B70A1">
              <w:t>Identified ingroup (American)</w:t>
            </w:r>
          </w:p>
        </w:tc>
        <w:tc>
          <w:tcPr>
            <w:tcW w:w="3009" w:type="dxa"/>
            <w:vMerge/>
            <w:tcBorders>
              <w:bottom w:val="single" w:sz="4" w:space="0" w:color="auto"/>
            </w:tcBorders>
            <w:shd w:val="clear" w:color="auto" w:fill="auto"/>
            <w:tcMar>
              <w:top w:w="100" w:type="dxa"/>
              <w:left w:w="100" w:type="dxa"/>
              <w:bottom w:w="100" w:type="dxa"/>
              <w:right w:w="100" w:type="dxa"/>
            </w:tcMar>
            <w:vAlign w:val="center"/>
          </w:tcPr>
          <w:p w14:paraId="0AA22CB9" w14:textId="77777777" w:rsidR="006F0137" w:rsidRPr="005B70A1" w:rsidRDefault="006F0137" w:rsidP="00D81732">
            <w:pPr>
              <w:widowControl w:val="0"/>
              <w:pBdr>
                <w:top w:val="nil"/>
                <w:left w:val="nil"/>
                <w:bottom w:val="nil"/>
                <w:right w:val="nil"/>
                <w:between w:val="nil"/>
              </w:pBdr>
              <w:spacing w:after="0" w:line="240" w:lineRule="auto"/>
              <w:ind w:left="182"/>
            </w:pPr>
          </w:p>
        </w:tc>
      </w:tr>
      <w:tr w:rsidR="006F0137" w:rsidRPr="005B70A1" w14:paraId="15D04BFA" w14:textId="77777777" w:rsidTr="00D81732">
        <w:trPr>
          <w:cantSplit/>
        </w:trPr>
        <w:tc>
          <w:tcPr>
            <w:tcW w:w="1276" w:type="dxa"/>
            <w:vMerge/>
            <w:tcBorders>
              <w:bottom w:val="single" w:sz="4" w:space="0" w:color="auto"/>
            </w:tcBorders>
            <w:shd w:val="clear" w:color="auto" w:fill="auto"/>
            <w:tcMar>
              <w:top w:w="100" w:type="dxa"/>
              <w:left w:w="100" w:type="dxa"/>
              <w:bottom w:w="100" w:type="dxa"/>
              <w:right w:w="100" w:type="dxa"/>
            </w:tcMar>
          </w:tcPr>
          <w:p w14:paraId="636F138F" w14:textId="77777777" w:rsidR="006F0137" w:rsidRPr="005B70A1" w:rsidRDefault="006F0137" w:rsidP="007F2DF6">
            <w:pPr>
              <w:spacing w:after="0" w:line="240" w:lineRule="auto"/>
            </w:pPr>
          </w:p>
        </w:tc>
        <w:tc>
          <w:tcPr>
            <w:tcW w:w="3969" w:type="dxa"/>
            <w:tcBorders>
              <w:top w:val="single" w:sz="4" w:space="0" w:color="auto"/>
              <w:bottom w:val="single" w:sz="4" w:space="0" w:color="auto"/>
            </w:tcBorders>
            <w:shd w:val="clear" w:color="auto" w:fill="auto"/>
            <w:tcMar>
              <w:top w:w="100" w:type="dxa"/>
              <w:left w:w="100" w:type="dxa"/>
              <w:bottom w:w="100" w:type="dxa"/>
              <w:right w:w="100" w:type="dxa"/>
            </w:tcMar>
            <w:vAlign w:val="center"/>
          </w:tcPr>
          <w:p w14:paraId="374E487D" w14:textId="77777777" w:rsidR="006F0137" w:rsidRPr="005B70A1" w:rsidRDefault="004F573B" w:rsidP="00210E7A">
            <w:pPr>
              <w:widowControl w:val="0"/>
              <w:spacing w:after="0" w:line="240" w:lineRule="auto"/>
            </w:pPr>
            <w:r w:rsidRPr="005B70A1">
              <w:t>Identified outgroup (Russian)</w:t>
            </w:r>
          </w:p>
        </w:tc>
        <w:tc>
          <w:tcPr>
            <w:tcW w:w="3009" w:type="dxa"/>
            <w:tcBorders>
              <w:top w:val="single" w:sz="4" w:space="0" w:color="auto"/>
              <w:bottom w:val="single" w:sz="4" w:space="0" w:color="auto"/>
            </w:tcBorders>
            <w:shd w:val="clear" w:color="auto" w:fill="auto"/>
            <w:tcMar>
              <w:top w:w="100" w:type="dxa"/>
              <w:left w:w="100" w:type="dxa"/>
              <w:bottom w:w="100" w:type="dxa"/>
              <w:right w:w="100" w:type="dxa"/>
            </w:tcMar>
            <w:vAlign w:val="center"/>
          </w:tcPr>
          <w:p w14:paraId="513FC0B2" w14:textId="77777777" w:rsidR="006F0137" w:rsidRPr="005B70A1" w:rsidRDefault="004F573B" w:rsidP="00D81732">
            <w:pPr>
              <w:spacing w:after="0" w:line="240" w:lineRule="auto"/>
              <w:ind w:left="182"/>
            </w:pPr>
            <w:r w:rsidRPr="005B70A1">
              <w:t>Ludmila</w:t>
            </w:r>
          </w:p>
        </w:tc>
      </w:tr>
    </w:tbl>
    <w:p w14:paraId="72FF6B17" w14:textId="77777777" w:rsidR="006F0137" w:rsidRPr="005B70A1" w:rsidRDefault="006F0137">
      <w:pPr>
        <w:spacing w:after="0" w:line="240" w:lineRule="auto"/>
        <w:jc w:val="both"/>
      </w:pPr>
    </w:p>
    <w:p w14:paraId="13694313" w14:textId="77777777" w:rsidR="006F0137" w:rsidRPr="005B70A1" w:rsidRDefault="004F573B" w:rsidP="00435207">
      <w:pPr>
        <w:pStyle w:val="Heading2"/>
      </w:pPr>
      <w:bookmarkStart w:id="110" w:name="_Toc104479494"/>
      <w:bookmarkStart w:id="111" w:name="_Toc110439414"/>
      <w:bookmarkStart w:id="112" w:name="_Toc110439879"/>
      <w:bookmarkStart w:id="113" w:name="_Toc164945617"/>
      <w:bookmarkStart w:id="114" w:name="_Toc172358643"/>
      <w:r w:rsidRPr="005B70A1">
        <w:lastRenderedPageBreak/>
        <w:t>Scales used in the experiments</w:t>
      </w:r>
      <w:bookmarkEnd w:id="110"/>
      <w:bookmarkEnd w:id="111"/>
      <w:bookmarkEnd w:id="112"/>
      <w:bookmarkEnd w:id="113"/>
      <w:bookmarkEnd w:id="114"/>
    </w:p>
    <w:p w14:paraId="483EEEB1" w14:textId="3DB90B84" w:rsidR="00DB75A8" w:rsidRPr="005B70A1" w:rsidRDefault="00DB75A8" w:rsidP="00022929">
      <w:pPr>
        <w:pStyle w:val="Normal2"/>
        <w:ind w:firstLine="0"/>
        <w:rPr>
          <w:b/>
        </w:rPr>
      </w:pPr>
      <w:r w:rsidRPr="005B70A1">
        <w:t>We summarized the scales used to measure the three dependent variables</w:t>
      </w:r>
      <w:r w:rsidR="001C4511" w:rsidRPr="005B70A1">
        <w:t>:</w:t>
      </w:r>
      <w:r w:rsidRPr="005B70A1">
        <w:t xml:space="preserve"> willingness to contribute, empathic concern, and perceived responsibility.</w:t>
      </w:r>
    </w:p>
    <w:p w14:paraId="3157DE62" w14:textId="77777777" w:rsidR="00DB75A8" w:rsidRPr="005B70A1" w:rsidRDefault="00DB75A8"/>
    <w:p w14:paraId="4801C31D" w14:textId="61DC2271" w:rsidR="007A23AA" w:rsidRPr="005B70A1" w:rsidRDefault="007A23AA" w:rsidP="00A23F0B">
      <w:pPr>
        <w:pStyle w:val="Table"/>
        <w:rPr>
          <w:i/>
        </w:rPr>
      </w:pPr>
      <w:bookmarkStart w:id="115" w:name="_Toc110439415"/>
      <w:r w:rsidRPr="005B70A1">
        <w:t xml:space="preserve">Table </w:t>
      </w:r>
      <w:r w:rsidR="00240648" w:rsidRPr="005B70A1">
        <w:t>S</w:t>
      </w:r>
      <w:r w:rsidRPr="005B70A1">
        <w:t>1</w:t>
      </w:r>
      <w:r w:rsidR="00435207" w:rsidRPr="005B70A1">
        <w:t>4</w:t>
      </w:r>
      <w:bookmarkEnd w:id="115"/>
      <w:r w:rsidR="00A23F0B">
        <w:br/>
      </w:r>
      <w:r w:rsidR="00A57159">
        <w:rPr>
          <w:i/>
        </w:rPr>
        <w:t>T</w:t>
      </w:r>
      <w:r w:rsidR="00A57159" w:rsidRPr="005B70A1">
        <w:rPr>
          <w:i/>
        </w:rPr>
        <w:t xml:space="preserve">he scales used for the dependent variables </w:t>
      </w:r>
    </w:p>
    <w:tbl>
      <w:tblPr>
        <w:tblStyle w:val="af2"/>
        <w:tblW w:w="9448" w:type="dxa"/>
        <w:tblInd w:w="0" w:type="dxa"/>
        <w:tblLayout w:type="fixed"/>
        <w:tblLook w:val="0600" w:firstRow="0" w:lastRow="0" w:firstColumn="0" w:lastColumn="0" w:noHBand="1" w:noVBand="1"/>
      </w:tblPr>
      <w:tblGrid>
        <w:gridCol w:w="2280"/>
        <w:gridCol w:w="2398"/>
        <w:gridCol w:w="4770"/>
      </w:tblGrid>
      <w:tr w:rsidR="006F0137" w:rsidRPr="005B70A1" w14:paraId="5958640A" w14:textId="77777777" w:rsidTr="001C04CD">
        <w:tc>
          <w:tcPr>
            <w:tcW w:w="4678" w:type="dxa"/>
            <w:gridSpan w:val="2"/>
            <w:tcBorders>
              <w:top w:val="single" w:sz="4" w:space="0" w:color="auto"/>
              <w:bottom w:val="single" w:sz="4" w:space="0" w:color="auto"/>
            </w:tcBorders>
            <w:shd w:val="clear" w:color="auto" w:fill="auto"/>
            <w:tcMar>
              <w:top w:w="100" w:type="dxa"/>
              <w:left w:w="100" w:type="dxa"/>
              <w:bottom w:w="100" w:type="dxa"/>
              <w:right w:w="100" w:type="dxa"/>
            </w:tcMar>
          </w:tcPr>
          <w:p w14:paraId="06A7009D" w14:textId="77777777" w:rsidR="006F0137" w:rsidRPr="005B70A1" w:rsidRDefault="007A23AA" w:rsidP="00022929">
            <w:pPr>
              <w:widowControl w:val="0"/>
              <w:pBdr>
                <w:top w:val="nil"/>
                <w:left w:val="nil"/>
                <w:bottom w:val="nil"/>
                <w:right w:val="nil"/>
                <w:between w:val="nil"/>
              </w:pBdr>
              <w:spacing w:after="0" w:line="240" w:lineRule="auto"/>
            </w:pPr>
            <w:r w:rsidRPr="005B70A1">
              <w:t>Dependent Variables</w:t>
            </w:r>
          </w:p>
        </w:tc>
        <w:tc>
          <w:tcPr>
            <w:tcW w:w="4770" w:type="dxa"/>
            <w:tcBorders>
              <w:top w:val="single" w:sz="4" w:space="0" w:color="auto"/>
              <w:bottom w:val="single" w:sz="4" w:space="0" w:color="auto"/>
            </w:tcBorders>
            <w:shd w:val="clear" w:color="auto" w:fill="auto"/>
            <w:tcMar>
              <w:top w:w="100" w:type="dxa"/>
              <w:left w:w="100" w:type="dxa"/>
              <w:bottom w:w="100" w:type="dxa"/>
              <w:right w:w="100" w:type="dxa"/>
            </w:tcMar>
          </w:tcPr>
          <w:p w14:paraId="4FCF28AD" w14:textId="77777777" w:rsidR="006F0137" w:rsidRPr="005B70A1" w:rsidRDefault="004F573B" w:rsidP="001A2680">
            <w:pPr>
              <w:widowControl w:val="0"/>
              <w:pBdr>
                <w:top w:val="nil"/>
                <w:left w:val="nil"/>
                <w:bottom w:val="nil"/>
                <w:right w:val="nil"/>
                <w:between w:val="nil"/>
              </w:pBdr>
              <w:spacing w:after="0" w:line="240" w:lineRule="auto"/>
            </w:pPr>
            <w:r w:rsidRPr="005B70A1">
              <w:t xml:space="preserve">Scale </w:t>
            </w:r>
          </w:p>
        </w:tc>
      </w:tr>
      <w:tr w:rsidR="006F0137" w:rsidRPr="005B70A1" w14:paraId="335E8A47" w14:textId="77777777" w:rsidTr="001C04CD">
        <w:tc>
          <w:tcPr>
            <w:tcW w:w="4678" w:type="dxa"/>
            <w:gridSpan w:val="2"/>
            <w:tcBorders>
              <w:top w:val="single" w:sz="4" w:space="0" w:color="auto"/>
              <w:bottom w:val="single" w:sz="4" w:space="0" w:color="auto"/>
            </w:tcBorders>
            <w:shd w:val="clear" w:color="auto" w:fill="auto"/>
            <w:tcMar>
              <w:top w:w="100" w:type="dxa"/>
              <w:left w:w="100" w:type="dxa"/>
              <w:bottom w:w="100" w:type="dxa"/>
              <w:right w:w="100" w:type="dxa"/>
            </w:tcMar>
          </w:tcPr>
          <w:p w14:paraId="2F02C2C1" w14:textId="77777777" w:rsidR="006F0137" w:rsidRPr="005B70A1" w:rsidRDefault="004F573B" w:rsidP="00022929">
            <w:pPr>
              <w:spacing w:line="240" w:lineRule="auto"/>
            </w:pPr>
            <w:r w:rsidRPr="005B70A1">
              <w:t xml:space="preserve">Willingness to contribute </w:t>
            </w:r>
          </w:p>
        </w:tc>
        <w:tc>
          <w:tcPr>
            <w:tcW w:w="4770" w:type="dxa"/>
            <w:tcBorders>
              <w:top w:val="single" w:sz="4" w:space="0" w:color="auto"/>
              <w:bottom w:val="single" w:sz="4" w:space="0" w:color="auto"/>
            </w:tcBorders>
            <w:shd w:val="clear" w:color="auto" w:fill="auto"/>
            <w:tcMar>
              <w:top w:w="100" w:type="dxa"/>
              <w:left w:w="100" w:type="dxa"/>
              <w:bottom w:w="100" w:type="dxa"/>
              <w:right w:w="100" w:type="dxa"/>
            </w:tcMar>
          </w:tcPr>
          <w:p w14:paraId="17F627E7" w14:textId="77777777" w:rsidR="006F0137" w:rsidRPr="005B70A1" w:rsidRDefault="004F573B">
            <w:pPr>
              <w:widowControl w:val="0"/>
              <w:pBdr>
                <w:top w:val="nil"/>
                <w:left w:val="nil"/>
                <w:bottom w:val="nil"/>
                <w:right w:val="nil"/>
                <w:between w:val="nil"/>
              </w:pBdr>
              <w:spacing w:after="0" w:line="240" w:lineRule="auto"/>
            </w:pPr>
            <w:r w:rsidRPr="005B70A1">
              <w:t>Question: “Imagine that you've just earned $5 U</w:t>
            </w:r>
            <w:r w:rsidR="00FE04D9" w:rsidRPr="005B70A1">
              <w:t>.S.</w:t>
            </w:r>
            <w:r w:rsidRPr="005B70A1">
              <w:t xml:space="preserve"> dollars for completing this task. You're given an opportunity to donate any amount of the money to support the child. How much of that would you be willing to donate?”</w:t>
            </w:r>
          </w:p>
          <w:p w14:paraId="59658ED3" w14:textId="77777777" w:rsidR="006F0137" w:rsidRPr="005B70A1" w:rsidRDefault="006F0137">
            <w:pPr>
              <w:spacing w:after="0" w:line="240" w:lineRule="auto"/>
            </w:pPr>
          </w:p>
          <w:p w14:paraId="2825208D" w14:textId="77777777" w:rsidR="006F0137" w:rsidRPr="005B70A1" w:rsidRDefault="004F573B">
            <w:pPr>
              <w:spacing w:after="0" w:line="240" w:lineRule="auto"/>
              <w:rPr>
                <w:i/>
              </w:rPr>
            </w:pPr>
            <w:r w:rsidRPr="005B70A1">
              <w:rPr>
                <w:i/>
              </w:rPr>
              <w:t>Item is chosen from USD $0 to USD $5</w:t>
            </w:r>
          </w:p>
        </w:tc>
      </w:tr>
      <w:tr w:rsidR="006F0137" w:rsidRPr="005B70A1" w14:paraId="2B37EA15" w14:textId="77777777" w:rsidTr="001C04CD">
        <w:tc>
          <w:tcPr>
            <w:tcW w:w="2280" w:type="dxa"/>
            <w:vMerge w:val="restart"/>
            <w:tcBorders>
              <w:top w:val="single" w:sz="4" w:space="0" w:color="auto"/>
              <w:bottom w:val="single" w:sz="4" w:space="0" w:color="auto"/>
            </w:tcBorders>
            <w:shd w:val="clear" w:color="auto" w:fill="auto"/>
            <w:tcMar>
              <w:top w:w="100" w:type="dxa"/>
              <w:left w:w="100" w:type="dxa"/>
              <w:bottom w:w="100" w:type="dxa"/>
              <w:right w:w="100" w:type="dxa"/>
            </w:tcMar>
          </w:tcPr>
          <w:p w14:paraId="4CEBA374" w14:textId="77777777" w:rsidR="006F0137" w:rsidRPr="005B70A1" w:rsidRDefault="004F573B" w:rsidP="00022929">
            <w:pPr>
              <w:spacing w:line="240" w:lineRule="auto"/>
            </w:pPr>
            <w:r w:rsidRPr="005B70A1">
              <w:t xml:space="preserve">Empathic emotions </w:t>
            </w:r>
          </w:p>
        </w:tc>
        <w:tc>
          <w:tcPr>
            <w:tcW w:w="2398" w:type="dxa"/>
            <w:shd w:val="clear" w:color="auto" w:fill="auto"/>
            <w:tcMar>
              <w:top w:w="100" w:type="dxa"/>
              <w:left w:w="100" w:type="dxa"/>
              <w:bottom w:w="100" w:type="dxa"/>
              <w:right w:w="100" w:type="dxa"/>
            </w:tcMar>
          </w:tcPr>
          <w:p w14:paraId="06EA74EE" w14:textId="77777777" w:rsidR="006F0137" w:rsidRPr="005B70A1" w:rsidRDefault="004F573B" w:rsidP="00022929">
            <w:pPr>
              <w:spacing w:line="240" w:lineRule="auto"/>
            </w:pPr>
            <w:r w:rsidRPr="005B70A1">
              <w:t>Distress</w:t>
            </w:r>
          </w:p>
        </w:tc>
        <w:tc>
          <w:tcPr>
            <w:tcW w:w="4770" w:type="dxa"/>
            <w:shd w:val="clear" w:color="auto" w:fill="auto"/>
            <w:tcMar>
              <w:top w:w="100" w:type="dxa"/>
              <w:left w:w="100" w:type="dxa"/>
              <w:bottom w:w="100" w:type="dxa"/>
              <w:right w:w="100" w:type="dxa"/>
            </w:tcMar>
          </w:tcPr>
          <w:p w14:paraId="6B94957E" w14:textId="77777777" w:rsidR="006F0137" w:rsidRPr="005B70A1" w:rsidRDefault="004F573B">
            <w:pPr>
              <w:spacing w:after="0" w:line="240" w:lineRule="auto"/>
            </w:pPr>
            <w:r w:rsidRPr="005B70A1">
              <w:t>Statement: ‘‘After reading the child’s [children’s] story</w:t>
            </w:r>
            <w:r w:rsidR="00FE04D9" w:rsidRPr="005B70A1">
              <w:t>,</w:t>
            </w:r>
            <w:r w:rsidRPr="005B70A1">
              <w:t xml:space="preserve"> I felt worried, upset</w:t>
            </w:r>
            <w:r w:rsidR="00FE04D9" w:rsidRPr="005B70A1">
              <w:t>,</w:t>
            </w:r>
            <w:r w:rsidRPr="005B70A1">
              <w:t xml:space="preserve"> and sad.’’</w:t>
            </w:r>
          </w:p>
          <w:p w14:paraId="3E37E41B" w14:textId="77777777" w:rsidR="006F0137" w:rsidRPr="005B70A1" w:rsidRDefault="006F0137">
            <w:pPr>
              <w:widowControl w:val="0"/>
              <w:pBdr>
                <w:top w:val="nil"/>
                <w:left w:val="nil"/>
                <w:bottom w:val="nil"/>
                <w:right w:val="nil"/>
                <w:between w:val="nil"/>
              </w:pBdr>
              <w:spacing w:after="0" w:line="240" w:lineRule="auto"/>
            </w:pPr>
          </w:p>
          <w:p w14:paraId="0136B7DA" w14:textId="77777777" w:rsidR="006F0137" w:rsidRPr="005B70A1" w:rsidRDefault="004F573B">
            <w:pPr>
              <w:spacing w:after="0" w:line="240" w:lineRule="auto"/>
              <w:rPr>
                <w:i/>
              </w:rPr>
            </w:pPr>
            <w:r w:rsidRPr="005B70A1">
              <w:rPr>
                <w:i/>
              </w:rPr>
              <w:t>Item is rated on a 7-Likert scale ranging from 1 (not at all) to 7 (very much)</w:t>
            </w:r>
          </w:p>
        </w:tc>
      </w:tr>
      <w:tr w:rsidR="006F0137" w:rsidRPr="005B70A1" w14:paraId="2FB08F0C" w14:textId="77777777" w:rsidTr="001C04CD">
        <w:tc>
          <w:tcPr>
            <w:tcW w:w="2280" w:type="dxa"/>
            <w:vMerge/>
            <w:tcBorders>
              <w:bottom w:val="single" w:sz="4" w:space="0" w:color="auto"/>
            </w:tcBorders>
            <w:shd w:val="clear" w:color="auto" w:fill="auto"/>
            <w:tcMar>
              <w:top w:w="100" w:type="dxa"/>
              <w:left w:w="100" w:type="dxa"/>
              <w:bottom w:w="100" w:type="dxa"/>
              <w:right w:w="100" w:type="dxa"/>
            </w:tcMar>
          </w:tcPr>
          <w:p w14:paraId="1B1BF0D6" w14:textId="77777777" w:rsidR="006F0137" w:rsidRPr="005B70A1" w:rsidRDefault="006F0137" w:rsidP="00022929">
            <w:pPr>
              <w:spacing w:after="0" w:line="240" w:lineRule="auto"/>
            </w:pPr>
          </w:p>
        </w:tc>
        <w:tc>
          <w:tcPr>
            <w:tcW w:w="2398" w:type="dxa"/>
            <w:tcBorders>
              <w:bottom w:val="single" w:sz="4" w:space="0" w:color="auto"/>
            </w:tcBorders>
            <w:shd w:val="clear" w:color="auto" w:fill="auto"/>
            <w:tcMar>
              <w:top w:w="100" w:type="dxa"/>
              <w:left w:w="100" w:type="dxa"/>
              <w:bottom w:w="100" w:type="dxa"/>
              <w:right w:w="100" w:type="dxa"/>
            </w:tcMar>
          </w:tcPr>
          <w:p w14:paraId="19F3127B" w14:textId="77777777" w:rsidR="006F0137" w:rsidRPr="005B70A1" w:rsidRDefault="004F573B" w:rsidP="00022929">
            <w:pPr>
              <w:spacing w:line="240" w:lineRule="auto"/>
            </w:pPr>
            <w:r w:rsidRPr="005B70A1">
              <w:t>Empathic concern</w:t>
            </w:r>
          </w:p>
        </w:tc>
        <w:tc>
          <w:tcPr>
            <w:tcW w:w="4770" w:type="dxa"/>
            <w:tcBorders>
              <w:bottom w:val="single" w:sz="4" w:space="0" w:color="auto"/>
            </w:tcBorders>
            <w:shd w:val="clear" w:color="auto" w:fill="auto"/>
            <w:tcMar>
              <w:top w:w="100" w:type="dxa"/>
              <w:left w:w="100" w:type="dxa"/>
              <w:bottom w:w="100" w:type="dxa"/>
              <w:right w:w="100" w:type="dxa"/>
            </w:tcMar>
          </w:tcPr>
          <w:p w14:paraId="1D18B484" w14:textId="77777777" w:rsidR="006F0137" w:rsidRPr="005B70A1" w:rsidRDefault="004F573B">
            <w:pPr>
              <w:spacing w:after="0" w:line="240" w:lineRule="auto"/>
            </w:pPr>
            <w:r w:rsidRPr="005B70A1">
              <w:t xml:space="preserve">Statement: ‘‘I felt sympathy and compassion towards the sick child [children].’’ </w:t>
            </w:r>
          </w:p>
          <w:p w14:paraId="57D1F425" w14:textId="77777777" w:rsidR="006F0137" w:rsidRPr="005B70A1" w:rsidRDefault="006F0137">
            <w:pPr>
              <w:spacing w:after="0" w:line="240" w:lineRule="auto"/>
            </w:pPr>
          </w:p>
          <w:p w14:paraId="2C901CE0" w14:textId="77777777" w:rsidR="006F0137" w:rsidRPr="005B70A1" w:rsidRDefault="004F573B">
            <w:pPr>
              <w:spacing w:after="0" w:line="240" w:lineRule="auto"/>
            </w:pPr>
            <w:r w:rsidRPr="005B70A1">
              <w:rPr>
                <w:i/>
              </w:rPr>
              <w:t>Item is rated on a 7-Likert scale ranging from 1 (not at all) to 7 (very much)</w:t>
            </w:r>
          </w:p>
        </w:tc>
      </w:tr>
      <w:tr w:rsidR="006F0137" w:rsidRPr="005B70A1" w14:paraId="4AABABDB" w14:textId="77777777" w:rsidTr="001C04CD">
        <w:tc>
          <w:tcPr>
            <w:tcW w:w="4678" w:type="dxa"/>
            <w:gridSpan w:val="2"/>
            <w:tcBorders>
              <w:bottom w:val="single" w:sz="4" w:space="0" w:color="auto"/>
            </w:tcBorders>
            <w:shd w:val="clear" w:color="auto" w:fill="auto"/>
            <w:tcMar>
              <w:top w:w="100" w:type="dxa"/>
              <w:left w:w="100" w:type="dxa"/>
              <w:bottom w:w="100" w:type="dxa"/>
              <w:right w:w="100" w:type="dxa"/>
            </w:tcMar>
          </w:tcPr>
          <w:p w14:paraId="236C98C0" w14:textId="77777777" w:rsidR="006F0137" w:rsidRPr="005B70A1" w:rsidRDefault="004F573B" w:rsidP="00022929">
            <w:pPr>
              <w:spacing w:line="240" w:lineRule="auto"/>
            </w:pPr>
            <w:r w:rsidRPr="005B70A1">
              <w:t>Perceived responsibility</w:t>
            </w:r>
          </w:p>
        </w:tc>
        <w:tc>
          <w:tcPr>
            <w:tcW w:w="4770" w:type="dxa"/>
            <w:tcBorders>
              <w:bottom w:val="single" w:sz="4" w:space="0" w:color="auto"/>
            </w:tcBorders>
            <w:shd w:val="clear" w:color="auto" w:fill="auto"/>
            <w:tcMar>
              <w:top w:w="100" w:type="dxa"/>
              <w:left w:w="100" w:type="dxa"/>
              <w:bottom w:w="100" w:type="dxa"/>
              <w:right w:w="100" w:type="dxa"/>
            </w:tcMar>
          </w:tcPr>
          <w:p w14:paraId="182CCBFA" w14:textId="77777777" w:rsidR="006F0137" w:rsidRPr="005B70A1" w:rsidRDefault="004F573B">
            <w:pPr>
              <w:widowControl w:val="0"/>
              <w:pBdr>
                <w:top w:val="nil"/>
                <w:left w:val="nil"/>
                <w:bottom w:val="nil"/>
                <w:right w:val="nil"/>
                <w:between w:val="nil"/>
              </w:pBdr>
              <w:spacing w:after="0" w:line="240" w:lineRule="auto"/>
            </w:pPr>
            <w:r w:rsidRPr="005B70A1">
              <w:t>Statement: “I have the moral responsibility to help the sick child [children] as much as I can”</w:t>
            </w:r>
          </w:p>
          <w:p w14:paraId="099A0194" w14:textId="77777777" w:rsidR="006F0137" w:rsidRPr="005B70A1" w:rsidRDefault="006F0137">
            <w:pPr>
              <w:widowControl w:val="0"/>
              <w:pBdr>
                <w:top w:val="nil"/>
                <w:left w:val="nil"/>
                <w:bottom w:val="nil"/>
                <w:right w:val="nil"/>
                <w:between w:val="nil"/>
              </w:pBdr>
              <w:spacing w:after="0" w:line="240" w:lineRule="auto"/>
            </w:pPr>
          </w:p>
          <w:p w14:paraId="743B3060" w14:textId="77777777" w:rsidR="006F0137" w:rsidRPr="005B70A1" w:rsidRDefault="004F573B">
            <w:pPr>
              <w:spacing w:after="0" w:line="240" w:lineRule="auto"/>
            </w:pPr>
            <w:r w:rsidRPr="005B70A1">
              <w:rPr>
                <w:i/>
              </w:rPr>
              <w:t>Item is rated on a 7-Likert scale ranging from 1 (not at all) to 7 (very much)</w:t>
            </w:r>
          </w:p>
          <w:p w14:paraId="1DBBDA1F" w14:textId="77777777" w:rsidR="006F0137" w:rsidRPr="005B70A1" w:rsidRDefault="006F0137">
            <w:pPr>
              <w:widowControl w:val="0"/>
              <w:pBdr>
                <w:top w:val="nil"/>
                <w:left w:val="nil"/>
                <w:bottom w:val="nil"/>
                <w:right w:val="nil"/>
                <w:between w:val="nil"/>
              </w:pBdr>
              <w:spacing w:after="0" w:line="240" w:lineRule="auto"/>
            </w:pPr>
          </w:p>
        </w:tc>
      </w:tr>
    </w:tbl>
    <w:p w14:paraId="36ECCD2C" w14:textId="77777777" w:rsidR="006F0137" w:rsidRPr="005B70A1" w:rsidRDefault="006F0137" w:rsidP="001A2680">
      <w:pPr>
        <w:spacing w:after="200" w:line="240" w:lineRule="auto"/>
      </w:pPr>
    </w:p>
    <w:p w14:paraId="3587D7F1" w14:textId="77777777" w:rsidR="006F0137" w:rsidRPr="005B70A1" w:rsidRDefault="006F0137" w:rsidP="001A2680"/>
    <w:p w14:paraId="377412EA" w14:textId="77777777" w:rsidR="00DB75A8" w:rsidRPr="005B70A1" w:rsidRDefault="00DB75A8">
      <w:pPr>
        <w:rPr>
          <w:b/>
          <w:sz w:val="28"/>
          <w:szCs w:val="28"/>
        </w:rPr>
      </w:pPr>
      <w:r w:rsidRPr="005B70A1">
        <w:br w:type="page"/>
      </w:r>
    </w:p>
    <w:p w14:paraId="3527517D" w14:textId="7B067717" w:rsidR="006F0137" w:rsidRPr="005B70A1" w:rsidRDefault="004F573B" w:rsidP="004C5168">
      <w:pPr>
        <w:pStyle w:val="Heading1"/>
      </w:pPr>
      <w:bookmarkStart w:id="116" w:name="_q7aorsscbxut" w:colFirst="0" w:colLast="0"/>
      <w:bookmarkStart w:id="117" w:name="_Toc104479505"/>
      <w:bookmarkStart w:id="118" w:name="_Toc110439425"/>
      <w:bookmarkStart w:id="119" w:name="_Toc110439880"/>
      <w:bookmarkStart w:id="120" w:name="_Toc164945618"/>
      <w:bookmarkStart w:id="121" w:name="_Toc172358644"/>
      <w:bookmarkEnd w:id="116"/>
      <w:r w:rsidRPr="005B70A1">
        <w:lastRenderedPageBreak/>
        <w:t>Comparisons and deviations</w:t>
      </w:r>
      <w:bookmarkEnd w:id="117"/>
      <w:bookmarkEnd w:id="118"/>
      <w:bookmarkEnd w:id="119"/>
      <w:bookmarkEnd w:id="120"/>
      <w:bookmarkEnd w:id="121"/>
    </w:p>
    <w:p w14:paraId="406DF297" w14:textId="77777777" w:rsidR="006F0137" w:rsidRPr="005B70A1" w:rsidRDefault="004F573B" w:rsidP="004C5168">
      <w:pPr>
        <w:pStyle w:val="Heading2"/>
      </w:pPr>
      <w:bookmarkStart w:id="122" w:name="_Toc104479506"/>
      <w:bookmarkStart w:id="123" w:name="_Toc110439426"/>
      <w:bookmarkStart w:id="124" w:name="_Toc110439881"/>
      <w:bookmarkStart w:id="125" w:name="_Toc164945619"/>
      <w:bookmarkStart w:id="126" w:name="_Toc172358645"/>
      <w:r w:rsidRPr="005B70A1">
        <w:t>Deviation from the original study</w:t>
      </w:r>
      <w:bookmarkEnd w:id="122"/>
      <w:bookmarkEnd w:id="123"/>
      <w:bookmarkEnd w:id="124"/>
      <w:bookmarkEnd w:id="125"/>
      <w:bookmarkEnd w:id="126"/>
      <w:r w:rsidRPr="005B70A1">
        <w:t xml:space="preserve"> </w:t>
      </w:r>
    </w:p>
    <w:p w14:paraId="55005DF3" w14:textId="77777777" w:rsidR="006F0137" w:rsidRPr="005B70A1" w:rsidRDefault="004F573B" w:rsidP="004C5168">
      <w:pPr>
        <w:pStyle w:val="Heading3"/>
      </w:pPr>
      <w:bookmarkStart w:id="127" w:name="_Toc104479507"/>
      <w:bookmarkStart w:id="128" w:name="_Toc110439427"/>
      <w:bookmarkStart w:id="129" w:name="_Toc110439882"/>
      <w:bookmarkStart w:id="130" w:name="_Toc164945620"/>
      <w:bookmarkStart w:id="131" w:name="_Toc172358646"/>
      <w:r w:rsidRPr="005B70A1">
        <w:t>Physical settings</w:t>
      </w:r>
      <w:bookmarkEnd w:id="127"/>
      <w:bookmarkEnd w:id="128"/>
      <w:bookmarkEnd w:id="129"/>
      <w:bookmarkEnd w:id="130"/>
      <w:bookmarkEnd w:id="131"/>
    </w:p>
    <w:p w14:paraId="0A211DFB" w14:textId="3FCEA36D" w:rsidR="006F0137" w:rsidRPr="005B70A1" w:rsidRDefault="004F573B" w:rsidP="001A2680">
      <w:pPr>
        <w:spacing w:before="200" w:after="200" w:line="480" w:lineRule="auto"/>
        <w:ind w:firstLine="720"/>
        <w:jc w:val="both"/>
      </w:pPr>
      <w:r w:rsidRPr="005B70A1">
        <w:t xml:space="preserve">The replication study was conducted in a different location from the original study. While the original experiment was conducted </w:t>
      </w:r>
      <w:r w:rsidR="00631468" w:rsidRPr="005B70A1">
        <w:t>at</w:t>
      </w:r>
      <w:r w:rsidRPr="005B70A1">
        <w:t xml:space="preserve"> Hebrew </w:t>
      </w:r>
      <w:r w:rsidR="00631468" w:rsidRPr="005B70A1">
        <w:t>U</w:t>
      </w:r>
      <w:r w:rsidRPr="005B70A1">
        <w:t>niversity, the current study recruited participants on an online platform - the Mechanical Amazon Turk</w:t>
      </w:r>
      <w:r w:rsidR="00631468" w:rsidRPr="005B70A1">
        <w:t>,</w:t>
      </w:r>
      <w:r w:rsidRPr="005B70A1">
        <w:t xml:space="preserve"> and they completed the online Qualtrics survey.</w:t>
      </w:r>
    </w:p>
    <w:p w14:paraId="3387CC79" w14:textId="77777777" w:rsidR="006F0137" w:rsidRPr="005B70A1" w:rsidRDefault="004F573B" w:rsidP="004C5168">
      <w:pPr>
        <w:pStyle w:val="Heading3"/>
        <w:rPr>
          <w:u w:val="none"/>
        </w:rPr>
      </w:pPr>
      <w:bookmarkStart w:id="132" w:name="_Toc104479508"/>
      <w:bookmarkStart w:id="133" w:name="_Toc110439428"/>
      <w:bookmarkStart w:id="134" w:name="_Toc110439883"/>
      <w:bookmarkStart w:id="135" w:name="_Toc164945621"/>
      <w:bookmarkStart w:id="136" w:name="_Toc172358647"/>
      <w:r w:rsidRPr="005B70A1">
        <w:rPr>
          <w:u w:val="none"/>
        </w:rPr>
        <w:t>Research design</w:t>
      </w:r>
      <w:bookmarkEnd w:id="132"/>
      <w:bookmarkEnd w:id="133"/>
      <w:bookmarkEnd w:id="134"/>
      <w:bookmarkEnd w:id="135"/>
      <w:bookmarkEnd w:id="136"/>
      <w:r w:rsidRPr="005B70A1">
        <w:rPr>
          <w:u w:val="none"/>
        </w:rPr>
        <w:t xml:space="preserve"> </w:t>
      </w:r>
    </w:p>
    <w:p w14:paraId="75953FC1" w14:textId="0259E0FF" w:rsidR="006F0137" w:rsidRPr="005B70A1" w:rsidRDefault="004F573B" w:rsidP="004C5168">
      <w:pPr>
        <w:pStyle w:val="Heading4"/>
      </w:pPr>
      <w:bookmarkStart w:id="137" w:name="_Toc104479509"/>
      <w:bookmarkStart w:id="138" w:name="_Toc110439429"/>
      <w:bookmarkStart w:id="139" w:name="_Toc104479511"/>
      <w:bookmarkStart w:id="140" w:name="_Toc110439431"/>
      <w:r w:rsidRPr="005B70A1">
        <w:t>Ext</w:t>
      </w:r>
      <w:r w:rsidR="00E87868" w:rsidRPr="005B70A1">
        <w:t>ension: additional levels in identifiability</w:t>
      </w:r>
      <w:bookmarkEnd w:id="137"/>
      <w:bookmarkEnd w:id="138"/>
    </w:p>
    <w:p w14:paraId="79BBB876" w14:textId="77777777" w:rsidR="006F0137" w:rsidRPr="005B70A1" w:rsidRDefault="004F573B" w:rsidP="001A2680">
      <w:pPr>
        <w:spacing w:line="480" w:lineRule="auto"/>
        <w:ind w:firstLine="720"/>
        <w:jc w:val="both"/>
      </w:pPr>
      <w:r w:rsidRPr="005B70A1">
        <w:t xml:space="preserve">In the original study, the independent variable of identifiability consisted </w:t>
      </w:r>
      <w:r w:rsidR="00631468" w:rsidRPr="005B70A1">
        <w:t>of</w:t>
      </w:r>
      <w:r w:rsidRPr="005B70A1">
        <w:t xml:space="preserve"> two levels: unidentified and identified. The current replication aimed to incorporate the condition of group belonging from Kogut and Ritov (2007)’s study to further examine whether the singularity effect of identified victims extends beyond the boundaries of group belonging.</w:t>
      </w:r>
      <w:r w:rsidR="007E4CD1" w:rsidRPr="005B70A1">
        <w:t xml:space="preserve"> Hence, we decided to add additional two levels of the independent variable identifiability (namely, identified ingroup and identified outgroup).</w:t>
      </w:r>
      <w:r w:rsidRPr="005B70A1">
        <w:t xml:space="preserve"> We c</w:t>
      </w:r>
      <w:r w:rsidR="007E4CD1" w:rsidRPr="005B70A1">
        <w:t xml:space="preserve">hose not to add the additional levels </w:t>
      </w:r>
      <w:r w:rsidR="00631468" w:rsidRPr="005B70A1">
        <w:t xml:space="preserve">of </w:t>
      </w:r>
      <w:r w:rsidR="007E4CD1" w:rsidRPr="005B70A1">
        <w:t>independent variable</w:t>
      </w:r>
      <w:r w:rsidRPr="005B70A1">
        <w:t xml:space="preserve"> </w:t>
      </w:r>
      <w:r w:rsidR="007E4CD1" w:rsidRPr="005B70A1">
        <w:t>identifiability under unidentified condition</w:t>
      </w:r>
      <w:r w:rsidR="00631468" w:rsidRPr="005B70A1">
        <w:t>s</w:t>
      </w:r>
      <w:r w:rsidRPr="005B70A1">
        <w:t xml:space="preserve">. </w:t>
      </w:r>
    </w:p>
    <w:p w14:paraId="10490F0A" w14:textId="121D574F" w:rsidR="00EE061A" w:rsidRPr="005B70A1" w:rsidRDefault="00CD19F3" w:rsidP="00EE061A">
      <w:pPr>
        <w:pStyle w:val="Heading3"/>
        <w:rPr>
          <w:b w:val="0"/>
          <w:i/>
          <w:u w:val="none"/>
        </w:rPr>
      </w:pPr>
      <w:bookmarkStart w:id="141" w:name="_Toc104479510"/>
      <w:bookmarkStart w:id="142" w:name="_Toc110439430"/>
      <w:bookmarkStart w:id="143" w:name="_Toc110439884"/>
      <w:bookmarkStart w:id="144" w:name="_Toc164945622"/>
      <w:bookmarkStart w:id="145" w:name="_Toc172358648"/>
      <w:r w:rsidRPr="005B70A1">
        <w:t>Extension: additional</w:t>
      </w:r>
      <w:r w:rsidR="00EE061A" w:rsidRPr="005B70A1">
        <w:t xml:space="preserve"> dependent variable</w:t>
      </w:r>
      <w:bookmarkEnd w:id="141"/>
      <w:bookmarkEnd w:id="142"/>
      <w:bookmarkEnd w:id="143"/>
      <w:r w:rsidR="00EE061A" w:rsidRPr="005B70A1">
        <w:rPr>
          <w:b w:val="0"/>
          <w:bCs/>
          <w:i/>
          <w:iCs w:val="0"/>
          <w:u w:val="none"/>
        </w:rPr>
        <w:t>: Perceived responsibility</w:t>
      </w:r>
      <w:bookmarkEnd w:id="144"/>
      <w:bookmarkEnd w:id="145"/>
    </w:p>
    <w:p w14:paraId="5DD2A8A8" w14:textId="016E7F44" w:rsidR="00EE061A" w:rsidRPr="005B70A1" w:rsidRDefault="00EE061A" w:rsidP="007F2DF6">
      <w:pPr>
        <w:spacing w:after="0" w:line="480" w:lineRule="auto"/>
        <w:ind w:firstLine="720"/>
      </w:pPr>
      <w:r w:rsidRPr="005B70A1">
        <w:t>We aimed to further extend the replication study by considering the perceived responsibility as an additional dependent variable of the “identified ingroup single” victim effect.</w:t>
      </w:r>
    </w:p>
    <w:p w14:paraId="57D1DCB0" w14:textId="77777777" w:rsidR="006F0137" w:rsidRPr="005B70A1" w:rsidRDefault="004F573B" w:rsidP="004C5168">
      <w:pPr>
        <w:pStyle w:val="Heading3"/>
        <w:rPr>
          <w:u w:val="none"/>
        </w:rPr>
      </w:pPr>
      <w:bookmarkStart w:id="146" w:name="_Toc110439885"/>
      <w:bookmarkStart w:id="147" w:name="_Toc164945623"/>
      <w:bookmarkStart w:id="148" w:name="_Toc172358649"/>
      <w:r w:rsidRPr="005B70A1">
        <w:rPr>
          <w:u w:val="none"/>
        </w:rPr>
        <w:lastRenderedPageBreak/>
        <w:t>Instructions and experimental material</w:t>
      </w:r>
      <w:bookmarkEnd w:id="139"/>
      <w:bookmarkEnd w:id="140"/>
      <w:bookmarkEnd w:id="146"/>
      <w:bookmarkEnd w:id="147"/>
      <w:bookmarkEnd w:id="148"/>
    </w:p>
    <w:p w14:paraId="290C38A9" w14:textId="77777777" w:rsidR="006F0137" w:rsidRPr="005B70A1" w:rsidRDefault="004F573B" w:rsidP="004C6A83">
      <w:pPr>
        <w:pStyle w:val="Heading3"/>
        <w:rPr>
          <w:b w:val="0"/>
        </w:rPr>
      </w:pPr>
      <w:bookmarkStart w:id="149" w:name="_Toc104479512"/>
      <w:bookmarkStart w:id="150" w:name="_Toc110439432"/>
      <w:bookmarkStart w:id="151" w:name="_Toc164945624"/>
      <w:bookmarkStart w:id="152" w:name="_Toc172358650"/>
      <w:r w:rsidRPr="005B70A1">
        <w:rPr>
          <w:b w:val="0"/>
          <w:i/>
          <w:u w:val="none"/>
        </w:rPr>
        <w:t>Story description</w:t>
      </w:r>
      <w:bookmarkEnd w:id="149"/>
      <w:bookmarkEnd w:id="150"/>
      <w:bookmarkEnd w:id="151"/>
      <w:bookmarkEnd w:id="152"/>
      <w:r w:rsidRPr="005B70A1">
        <w:rPr>
          <w:b w:val="0"/>
          <w:i/>
          <w:u w:val="none"/>
        </w:rPr>
        <w:t xml:space="preserve"> </w:t>
      </w:r>
    </w:p>
    <w:p w14:paraId="0AD465A4" w14:textId="6D8C4C34" w:rsidR="00EE061A" w:rsidRPr="005B70A1" w:rsidRDefault="004F573B" w:rsidP="001A2680">
      <w:pPr>
        <w:spacing w:before="200" w:after="0" w:line="480" w:lineRule="auto"/>
        <w:ind w:firstLine="720"/>
        <w:jc w:val="both"/>
      </w:pPr>
      <w:r w:rsidRPr="005B70A1">
        <w:t xml:space="preserve">In the original article, the participants read the story describing a sick child or a group of eight sick children being treated in a medical center whose lives are in danger. A new drug was developed that cures the disease. A total amount of 1,500,000 Shekels (about USD $300,000) is needed to save the lives of the victims. However, </w:t>
      </w:r>
      <w:r w:rsidRPr="005B70A1">
        <w:rPr>
          <w:color w:val="1D1C1D"/>
        </w:rPr>
        <w:t xml:space="preserve">the inflation rate from 1980 to 2020 in Israel </w:t>
      </w:r>
      <w:proofErr w:type="gramStart"/>
      <w:r w:rsidRPr="005B70A1">
        <w:rPr>
          <w:color w:val="1D1C1D"/>
        </w:rPr>
        <w:t>has to</w:t>
      </w:r>
      <w:proofErr w:type="gramEnd"/>
      <w:r w:rsidRPr="005B70A1">
        <w:rPr>
          <w:color w:val="1D1C1D"/>
        </w:rPr>
        <w:t xml:space="preserve"> be considered. </w:t>
      </w:r>
      <w:r w:rsidRPr="005B70A1">
        <w:t xml:space="preserve">The inflation rate in Israel between 2005 and 2020 </w:t>
      </w:r>
      <w:r w:rsidR="009E2BFC" w:rsidRPr="005B70A1">
        <w:t>was</w:t>
      </w:r>
      <w:r w:rsidRPr="005B70A1">
        <w:t xml:space="preserve"> 24.35%, meaning that 1,500,000 shekels in 2005 are equivalent to 1,865,201.6  shekels in 2020, a difference of 365,201.6 shekels over 15 years (Inflation tool, 2020).</w:t>
      </w:r>
    </w:p>
    <w:p w14:paraId="54E67460" w14:textId="2B2C490E" w:rsidR="006F0137" w:rsidRPr="005B70A1" w:rsidRDefault="00EE061A" w:rsidP="001A2680">
      <w:pPr>
        <w:spacing w:before="200" w:after="0" w:line="480" w:lineRule="auto"/>
        <w:ind w:firstLine="720"/>
        <w:jc w:val="both"/>
        <w:rPr>
          <w:i/>
        </w:rPr>
      </w:pPr>
      <w:r w:rsidRPr="005B70A1">
        <w:t>Th</w:t>
      </w:r>
      <w:r w:rsidR="004F573B" w:rsidRPr="005B70A1">
        <w:t>e participants in the current replication were American, and thus the currency was converted from shekels to U</w:t>
      </w:r>
      <w:r w:rsidR="00FE04D9" w:rsidRPr="005B70A1">
        <w:t>.S.</w:t>
      </w:r>
      <w:r w:rsidR="004F573B" w:rsidRPr="005B70A1">
        <w:t xml:space="preserve"> dollars. 1,865,201.6 shekels equals USD $516,725 (XE, 2020). Hence, in the current replication, we described </w:t>
      </w:r>
      <w:r w:rsidR="009E2BFC" w:rsidRPr="005B70A1">
        <w:t xml:space="preserve">that </w:t>
      </w:r>
      <w:r w:rsidR="004F573B" w:rsidRPr="005B70A1">
        <w:t xml:space="preserve">USD $500,000 is needed for the development of the drug. </w:t>
      </w:r>
    </w:p>
    <w:p w14:paraId="280B5D92" w14:textId="3A5446CD" w:rsidR="006F0137" w:rsidRPr="005B70A1" w:rsidRDefault="004F573B" w:rsidP="007F2DF6">
      <w:pPr>
        <w:pStyle w:val="Heading3"/>
        <w:rPr>
          <w:b w:val="0"/>
          <w:i/>
          <w:u w:val="none"/>
        </w:rPr>
      </w:pPr>
      <w:bookmarkStart w:id="153" w:name="_Toc104479513"/>
      <w:bookmarkStart w:id="154" w:name="_Toc110439433"/>
      <w:bookmarkStart w:id="155" w:name="_Toc164945625"/>
      <w:bookmarkStart w:id="156" w:name="_Toc172358651"/>
      <w:r w:rsidRPr="005B70A1">
        <w:rPr>
          <w:b w:val="0"/>
          <w:i/>
          <w:u w:val="none"/>
        </w:rPr>
        <w:t>Name</w:t>
      </w:r>
      <w:r w:rsidR="007F2DF6" w:rsidRPr="005B70A1">
        <w:rPr>
          <w:b w:val="0"/>
          <w:i/>
          <w:u w:val="none"/>
        </w:rPr>
        <w:t>s</w:t>
      </w:r>
      <w:r w:rsidRPr="005B70A1">
        <w:rPr>
          <w:b w:val="0"/>
          <w:i/>
          <w:u w:val="none"/>
        </w:rPr>
        <w:t xml:space="preserve"> of the children</w:t>
      </w:r>
      <w:bookmarkEnd w:id="153"/>
      <w:bookmarkEnd w:id="154"/>
      <w:bookmarkEnd w:id="155"/>
      <w:bookmarkEnd w:id="156"/>
      <w:r w:rsidRPr="005B70A1">
        <w:rPr>
          <w:b w:val="0"/>
          <w:i/>
          <w:u w:val="none"/>
        </w:rPr>
        <w:t xml:space="preserve"> </w:t>
      </w:r>
    </w:p>
    <w:p w14:paraId="57116395" w14:textId="6EC9E15D" w:rsidR="006F0137" w:rsidRPr="005B70A1" w:rsidRDefault="004F573B" w:rsidP="001A2680">
      <w:pPr>
        <w:spacing w:after="0" w:line="480" w:lineRule="auto"/>
        <w:ind w:firstLine="720"/>
        <w:jc w:val="both"/>
        <w:rPr>
          <w:i/>
        </w:rPr>
      </w:pPr>
      <w:r w:rsidRPr="005B70A1">
        <w:t>In the original study, names are provided in the identified condition. Sharon, Avi, Ronit, Shiran, Yonatan, Rachel, Oma</w:t>
      </w:r>
      <w:r w:rsidR="009E2BFC" w:rsidRPr="005B70A1">
        <w:t>,</w:t>
      </w:r>
      <w:r w:rsidRPr="005B70A1">
        <w:t xml:space="preserve"> and Yotam are used as the names of the eight children. We had American participants in the current replication</w:t>
      </w:r>
      <w:r w:rsidR="009E2BFC" w:rsidRPr="005B70A1">
        <w:t>,</w:t>
      </w:r>
      <w:r w:rsidRPr="005B70A1">
        <w:t xml:space="preserve"> and thus we picked eight common American names in 2015 for the children in the identified and identified ingroup condition</w:t>
      </w:r>
      <w:r w:rsidR="00DB50E4" w:rsidRPr="005B70A1">
        <w:t xml:space="preserve"> </w:t>
      </w:r>
      <w:sdt>
        <w:sdtPr>
          <w:rPr>
            <w:color w:val="000000"/>
          </w:rPr>
          <w:tag w:val="MENDELEY_CITATION_v3_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"/>
          <w:id w:val="-1941207099"/>
          <w:placeholder>
            <w:docPart w:val="DefaultPlaceholder_-1854013440"/>
          </w:placeholder>
        </w:sdtPr>
        <w:sdtContent>
          <w:r w:rsidR="00E6677C" w:rsidRPr="00E6677C">
            <w:rPr>
              <w:color w:val="000000"/>
            </w:rPr>
            <w:t>(Pappas, 2018)</w:t>
          </w:r>
        </w:sdtContent>
      </w:sdt>
      <w:r w:rsidR="00DB50E4" w:rsidRPr="005B70A1">
        <w:t>, namely,</w:t>
      </w:r>
      <w:r w:rsidRPr="005B70A1">
        <w:t xml:space="preserve"> Ethan, James, Michael, </w:t>
      </w:r>
      <w:r w:rsidR="009E2BFC" w:rsidRPr="005B70A1">
        <w:t xml:space="preserve">and </w:t>
      </w:r>
      <w:r w:rsidRPr="005B70A1">
        <w:t xml:space="preserve">Jake for male and  Emma, Emily, Charlotte, Chloe for female. Moreover, the children in the identified outgroup condition were described as Russian. Hence, we also chose eight common Russian names: Vladimir, Dmitry, Sergey, </w:t>
      </w:r>
      <w:r w:rsidR="009E2BFC" w:rsidRPr="005B70A1">
        <w:t xml:space="preserve">and </w:t>
      </w:r>
      <w:r w:rsidRPr="005B70A1">
        <w:t xml:space="preserve">Mikhail for boys and Anastasia, Yelizaveta, Yelena, </w:t>
      </w:r>
      <w:r w:rsidR="009E2BFC" w:rsidRPr="005B70A1">
        <w:t xml:space="preserve">and </w:t>
      </w:r>
      <w:r w:rsidRPr="005B70A1">
        <w:t>Ludmila for girls</w:t>
      </w:r>
      <w:r w:rsidR="00DB50E4" w:rsidRPr="005B70A1">
        <w:t xml:space="preserve"> </w:t>
      </w:r>
      <w:sdt>
        <w:sdtPr>
          <w:rPr>
            <w:color w:val="000000"/>
          </w:rPr>
          <w:tag w:val="MENDELEY_CITATION_v3_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"/>
          <w:id w:val="1467627195"/>
          <w:placeholder>
            <w:docPart w:val="DefaultPlaceholder_-1854013440"/>
          </w:placeholder>
        </w:sdtPr>
        <w:sdtContent>
          <w:r w:rsidR="00E6677C" w:rsidRPr="00E6677C">
            <w:rPr>
              <w:color w:val="000000"/>
            </w:rPr>
            <w:t>(Nikitina, 2019)</w:t>
          </w:r>
        </w:sdtContent>
      </w:sdt>
      <w:r w:rsidR="00DB50E4" w:rsidRPr="005B70A1">
        <w:t>.</w:t>
      </w:r>
      <w:r w:rsidRPr="005B70A1">
        <w:t xml:space="preserve"> </w:t>
      </w:r>
    </w:p>
    <w:p w14:paraId="51263826" w14:textId="77777777" w:rsidR="006F0137" w:rsidRPr="005B70A1" w:rsidRDefault="004F573B" w:rsidP="00480F0C">
      <w:pPr>
        <w:pStyle w:val="Heading3"/>
        <w:rPr>
          <w:b w:val="0"/>
          <w:i/>
          <w:u w:val="none"/>
        </w:rPr>
      </w:pPr>
      <w:bookmarkStart w:id="157" w:name="_Toc104479514"/>
      <w:bookmarkStart w:id="158" w:name="_Toc110439434"/>
      <w:bookmarkStart w:id="159" w:name="_Toc164945626"/>
      <w:bookmarkStart w:id="160" w:name="_Toc172358652"/>
      <w:r w:rsidRPr="005B70A1">
        <w:rPr>
          <w:b w:val="0"/>
          <w:i/>
          <w:u w:val="none"/>
        </w:rPr>
        <w:lastRenderedPageBreak/>
        <w:t>Photo stimuli</w:t>
      </w:r>
      <w:bookmarkEnd w:id="157"/>
      <w:bookmarkEnd w:id="158"/>
      <w:bookmarkEnd w:id="159"/>
      <w:bookmarkEnd w:id="160"/>
      <w:r w:rsidRPr="005B70A1">
        <w:rPr>
          <w:b w:val="0"/>
          <w:i/>
          <w:u w:val="none"/>
        </w:rPr>
        <w:t xml:space="preserve"> </w:t>
      </w:r>
    </w:p>
    <w:p w14:paraId="4244EEA9" w14:textId="57329DF4" w:rsidR="006F0137" w:rsidRPr="005B70A1" w:rsidRDefault="004F573B" w:rsidP="001A2680">
      <w:pPr>
        <w:spacing w:line="480" w:lineRule="auto"/>
        <w:ind w:firstLine="720"/>
        <w:jc w:val="both"/>
      </w:pPr>
      <w:r w:rsidRPr="005B70A1">
        <w:t xml:space="preserve">In the original study, a group portrait of eight children was used for identification. </w:t>
      </w:r>
      <w:r w:rsidR="009E2BFC" w:rsidRPr="005B70A1">
        <w:t>We</w:t>
      </w:r>
      <w:r w:rsidRPr="005B70A1">
        <w:t xml:space="preserve"> asked the original authors through email whether we could have access to the original stimuli, and </w:t>
      </w:r>
      <w:r w:rsidR="00480F0C" w:rsidRPr="005B70A1">
        <w:t xml:space="preserve">received </w:t>
      </w:r>
      <w:r w:rsidRPr="005B70A1">
        <w:t>an edited version of the picture in which the children's faces are slightly distorted. After examination, we thought that the distorted image w</w:t>
      </w:r>
      <w:r w:rsidR="009E2BFC" w:rsidRPr="005B70A1">
        <w:t>ould</w:t>
      </w:r>
      <w:r w:rsidRPr="005B70A1">
        <w:t xml:space="preserve"> not affect our ability to replicate the original effect</w:t>
      </w:r>
      <w:r w:rsidR="009E2BFC" w:rsidRPr="005B70A1">
        <w:t>,</w:t>
      </w:r>
      <w:r w:rsidRPr="005B70A1">
        <w:t xml:space="preserve"> and thus we chose to use it in our replication for the identification of the children. In our Qualtrics survey, we notified the participants the reason for using distorted and blurred image</w:t>
      </w:r>
      <w:r w:rsidR="009E2BFC" w:rsidRPr="005B70A1">
        <w:t>s</w:t>
      </w:r>
      <w:r w:rsidRPr="005B70A1">
        <w:t xml:space="preserve"> was to protect the identity of the child/children. </w:t>
      </w:r>
    </w:p>
    <w:p w14:paraId="404E9EA1" w14:textId="77777777" w:rsidR="006F0137" w:rsidRPr="005B70A1" w:rsidRDefault="004F573B" w:rsidP="0064116E">
      <w:pPr>
        <w:pStyle w:val="Heading3"/>
        <w:rPr>
          <w:b w:val="0"/>
          <w:i/>
          <w:u w:val="none"/>
        </w:rPr>
      </w:pPr>
      <w:bookmarkStart w:id="161" w:name="_Toc104479515"/>
      <w:bookmarkStart w:id="162" w:name="_Toc110439435"/>
      <w:bookmarkStart w:id="163" w:name="_Toc110439886"/>
      <w:bookmarkStart w:id="164" w:name="_Toc164945627"/>
      <w:bookmarkStart w:id="165" w:name="_Toc172358653"/>
      <w:r w:rsidRPr="005B70A1">
        <w:rPr>
          <w:b w:val="0"/>
          <w:i/>
          <w:u w:val="none"/>
        </w:rPr>
        <w:t>Measure</w:t>
      </w:r>
      <w:bookmarkEnd w:id="161"/>
      <w:bookmarkEnd w:id="162"/>
      <w:bookmarkEnd w:id="163"/>
      <w:bookmarkEnd w:id="164"/>
      <w:bookmarkEnd w:id="165"/>
    </w:p>
    <w:p w14:paraId="41281FB6" w14:textId="6C228809" w:rsidR="003F0AF4" w:rsidRPr="005B70A1" w:rsidRDefault="004F573B" w:rsidP="00EE061A">
      <w:pPr>
        <w:spacing w:line="480" w:lineRule="auto"/>
        <w:ind w:firstLine="720"/>
        <w:rPr>
          <w:rFonts w:ascii="Arial" w:eastAsia="Arial" w:hAnsi="Arial" w:cs="Arial"/>
          <w:color w:val="222222"/>
        </w:rPr>
      </w:pPr>
      <w:r w:rsidRPr="005B70A1">
        <w:t xml:space="preserve">In the original study, participants were asked whether they were willing to contribute money to save the victim(s) lives and, if so, how much money they would donate at that moment. </w:t>
      </w:r>
      <w:r w:rsidRPr="005B70A1">
        <w:rPr>
          <w:color w:val="231F20"/>
        </w:rPr>
        <w:t>They could choose any amount</w:t>
      </w:r>
      <w:r w:rsidR="000A4B6C" w:rsidRPr="005B70A1">
        <w:rPr>
          <w:color w:val="231F20"/>
        </w:rPr>
        <w:t>,</w:t>
      </w:r>
      <w:r w:rsidRPr="005B70A1">
        <w:rPr>
          <w:color w:val="231F20"/>
        </w:rPr>
        <w:t xml:space="preserve"> and no scale was provided.</w:t>
      </w:r>
      <w:r w:rsidR="00D912BE" w:rsidRPr="005B70A1">
        <w:t xml:space="preserve"> To avoid outliers</w:t>
      </w:r>
      <w:r w:rsidR="00403EDD" w:rsidRPr="005B70A1">
        <w:t>, the</w:t>
      </w:r>
      <w:r w:rsidR="00D912BE" w:rsidRPr="005B70A1">
        <w:t xml:space="preserve"> w</w:t>
      </w:r>
      <w:r w:rsidRPr="005B70A1">
        <w:t xml:space="preserve">illingness to </w:t>
      </w:r>
      <w:r w:rsidR="00D912BE" w:rsidRPr="005B70A1">
        <w:t>c</w:t>
      </w:r>
      <w:r w:rsidRPr="005B70A1">
        <w:t xml:space="preserve">ontribute measure in the current replication was framed with </w:t>
      </w:r>
      <w:r w:rsidR="000A4B6C" w:rsidRPr="005B70A1">
        <w:t xml:space="preserve">an </w:t>
      </w:r>
      <w:r w:rsidRPr="005B70A1">
        <w:t>imaginary donation</w:t>
      </w:r>
      <w:r w:rsidR="000A4B6C" w:rsidRPr="005B70A1">
        <w:t>,</w:t>
      </w:r>
      <w:r w:rsidRPr="005B70A1">
        <w:t xml:space="preserve"> and it was a continuous measure with an upper boundary. The participants were told to imagine that they ha</w:t>
      </w:r>
      <w:r w:rsidR="000A4B6C" w:rsidRPr="005B70A1">
        <w:t>d</w:t>
      </w:r>
      <w:r w:rsidRPr="005B70A1">
        <w:t xml:space="preserve"> earned  $5 U</w:t>
      </w:r>
      <w:r w:rsidR="00FE04D9" w:rsidRPr="005B70A1">
        <w:t>.S.</w:t>
      </w:r>
      <w:r w:rsidRPr="005B70A1">
        <w:t xml:space="preserve"> dollars for completing the task and asked how much they would </w:t>
      </w:r>
      <w:r w:rsidR="000A4B6C" w:rsidRPr="005B70A1">
        <w:t xml:space="preserve">be </w:t>
      </w:r>
      <w:r w:rsidRPr="005B70A1">
        <w:t xml:space="preserve">willing to contribute from </w:t>
      </w:r>
      <w:r w:rsidR="004F2DD9" w:rsidRPr="005B70A1">
        <w:t>these 5 dollars</w:t>
      </w:r>
      <w:r w:rsidRPr="005B70A1">
        <w:t xml:space="preserve"> to save the victim(s) lives</w:t>
      </w:r>
      <w:r w:rsidR="00DC22A0" w:rsidRPr="005B70A1">
        <w:t>.</w:t>
      </w:r>
      <w:r w:rsidRPr="005B70A1">
        <w:t xml:space="preserve"> </w:t>
      </w:r>
    </w:p>
    <w:p w14:paraId="5DAE4E94" w14:textId="122F71A9" w:rsidR="006F0137" w:rsidRPr="005B70A1" w:rsidRDefault="004F573B" w:rsidP="004C6A83">
      <w:pPr>
        <w:pStyle w:val="Heading3"/>
        <w:rPr>
          <w:b w:val="0"/>
          <w:i/>
        </w:rPr>
      </w:pPr>
      <w:bookmarkStart w:id="166" w:name="_Toc104479516"/>
      <w:bookmarkStart w:id="167" w:name="_Toc110439436"/>
      <w:bookmarkStart w:id="168" w:name="_Toc110439887"/>
      <w:bookmarkStart w:id="169" w:name="_Toc164945628"/>
      <w:bookmarkStart w:id="170" w:name="_Toc172358654"/>
      <w:r w:rsidRPr="005B70A1">
        <w:rPr>
          <w:b w:val="0"/>
          <w:i/>
          <w:u w:val="none"/>
        </w:rPr>
        <w:t>Sample size</w:t>
      </w:r>
      <w:bookmarkEnd w:id="166"/>
      <w:bookmarkEnd w:id="167"/>
      <w:bookmarkEnd w:id="168"/>
      <w:bookmarkEnd w:id="169"/>
      <w:bookmarkEnd w:id="170"/>
    </w:p>
    <w:p w14:paraId="03097224" w14:textId="492DF54F" w:rsidR="006F0137" w:rsidRPr="005B70A1" w:rsidRDefault="000A4B6C" w:rsidP="001A2680">
      <w:pPr>
        <w:spacing w:before="200" w:after="0" w:line="480" w:lineRule="auto"/>
        <w:ind w:firstLine="566"/>
      </w:pPr>
      <w:r w:rsidRPr="005B70A1">
        <w:t>In the original study, 120 participants were</w:t>
      </w:r>
      <w:r w:rsidR="004F573B" w:rsidRPr="005B70A1">
        <w:t xml:space="preserve"> asked about their willingness to contribute to the costly life-saving treatment of sick child/children, as well as to rate their feelings of empathic concern and distress towards the victims</w:t>
      </w:r>
      <w:r w:rsidRPr="005B70A1">
        <w:t>.</w:t>
      </w:r>
      <w:r w:rsidR="004F573B" w:rsidRPr="005B70A1">
        <w:t xml:space="preserve"> According stated in our power analysis, we decided to run a sample size of around 2000 to </w:t>
      </w:r>
      <w:r w:rsidR="00DA441A" w:rsidRPr="005B70A1">
        <w:t>maximize</w:t>
      </w:r>
      <w:r w:rsidR="004F573B" w:rsidRPr="005B70A1">
        <w:t xml:space="preserve"> the power of the study.</w:t>
      </w:r>
    </w:p>
    <w:p w14:paraId="1C6C718C" w14:textId="77777777" w:rsidR="006F0137" w:rsidRPr="005B70A1" w:rsidRDefault="004F573B" w:rsidP="004C6A83">
      <w:pPr>
        <w:pStyle w:val="Heading3"/>
        <w:rPr>
          <w:b w:val="0"/>
          <w:i/>
        </w:rPr>
      </w:pPr>
      <w:bookmarkStart w:id="171" w:name="_Toc104479517"/>
      <w:bookmarkStart w:id="172" w:name="_Toc110439437"/>
      <w:bookmarkStart w:id="173" w:name="_Toc110439888"/>
      <w:bookmarkStart w:id="174" w:name="_Toc164945629"/>
      <w:bookmarkStart w:id="175" w:name="_Toc172358655"/>
      <w:r w:rsidRPr="005B70A1">
        <w:rPr>
          <w:b w:val="0"/>
          <w:i/>
          <w:u w:val="none"/>
        </w:rPr>
        <w:lastRenderedPageBreak/>
        <w:t>Sample</w:t>
      </w:r>
      <w:bookmarkEnd w:id="171"/>
      <w:bookmarkEnd w:id="172"/>
      <w:bookmarkEnd w:id="173"/>
      <w:bookmarkEnd w:id="174"/>
      <w:bookmarkEnd w:id="175"/>
      <w:r w:rsidRPr="005B70A1">
        <w:rPr>
          <w:b w:val="0"/>
          <w:i/>
          <w:u w:val="none"/>
        </w:rPr>
        <w:t xml:space="preserve"> </w:t>
      </w:r>
    </w:p>
    <w:p w14:paraId="1C8FD6A3" w14:textId="1716F6DB" w:rsidR="00C7501E" w:rsidRPr="005B70A1" w:rsidRDefault="004F573B" w:rsidP="001A2680">
      <w:pPr>
        <w:spacing w:before="200" w:after="0" w:line="480" w:lineRule="auto"/>
        <w:ind w:firstLine="566"/>
      </w:pPr>
      <w:r w:rsidRPr="005B70A1">
        <w:t xml:space="preserve">In the original study, the author had students at Hebrew University as participants. In the current replication, we recruited participants through an online platform - Amazon Mechanical Turk. MTurk participants are found to be a slightly more representative sample of the U.S. population than are standard Internet samples, as well as a significantly more diverse sample than </w:t>
      </w:r>
      <w:r w:rsidR="00DA441A" w:rsidRPr="005B70A1">
        <w:t xml:space="preserve">typical U.S. university samples </w:t>
      </w:r>
      <w:sdt>
        <w:sdtPr>
          <w:tag w:val="MENDELEY_CITATION_v3_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"/>
          <w:id w:val="-641115452"/>
          <w:placeholder>
            <w:docPart w:val="DefaultPlaceholder_-1854013440"/>
          </w:placeholder>
        </w:sdtPr>
        <w:sdtContent>
          <w:r w:rsidR="00E6677C">
            <w:t>(Levay et al., 2016; Mortensen &amp; Hughes, 2018)</w:t>
          </w:r>
        </w:sdtContent>
      </w:sdt>
      <w:r w:rsidR="00C7501E" w:rsidRPr="005B70A1">
        <w:t>.</w:t>
      </w:r>
      <w:r w:rsidR="00360B00" w:rsidRPr="005B70A1">
        <w:t xml:space="preserve"> </w:t>
      </w:r>
      <w:r w:rsidR="00C7501E" w:rsidRPr="005B70A1">
        <w:t xml:space="preserve">We summarized the comparison and deviation between </w:t>
      </w:r>
      <w:r w:rsidR="00360B00" w:rsidRPr="005B70A1">
        <w:t xml:space="preserve">the </w:t>
      </w:r>
      <w:r w:rsidR="00C7501E" w:rsidRPr="005B70A1">
        <w:t xml:space="preserve">original and replication study in </w:t>
      </w:r>
      <w:r w:rsidR="004C5168" w:rsidRPr="005B70A1">
        <w:t>T</w:t>
      </w:r>
      <w:r w:rsidR="00C7501E" w:rsidRPr="005B70A1">
        <w:t xml:space="preserve">able </w:t>
      </w:r>
      <w:r w:rsidR="00817D64" w:rsidRPr="005B70A1">
        <w:t>S</w:t>
      </w:r>
      <w:r w:rsidR="007044C6" w:rsidRPr="005B70A1">
        <w:t>15</w:t>
      </w:r>
      <w:r w:rsidR="004F53CE">
        <w:t>.</w:t>
      </w:r>
    </w:p>
    <w:p w14:paraId="041C12A6" w14:textId="1BB23EB5" w:rsidR="00925E33" w:rsidRPr="005B70A1" w:rsidRDefault="00C7501E" w:rsidP="00A23F0B">
      <w:pPr>
        <w:pStyle w:val="Table"/>
        <w:rPr>
          <w:i/>
        </w:rPr>
      </w:pPr>
      <w:r w:rsidRPr="005B70A1">
        <w:t xml:space="preserve">Table </w:t>
      </w:r>
      <w:r w:rsidR="00240648" w:rsidRPr="005B70A1">
        <w:t>S</w:t>
      </w:r>
      <w:r w:rsidRPr="005B70A1">
        <w:t>1</w:t>
      </w:r>
      <w:r w:rsidR="004C5168" w:rsidRPr="005B70A1">
        <w:t>5</w:t>
      </w:r>
      <w:r w:rsidR="00A23F0B">
        <w:br/>
      </w:r>
      <w:r w:rsidR="004F573B" w:rsidRPr="005B70A1">
        <w:rPr>
          <w:i/>
        </w:rPr>
        <w:t xml:space="preserve">Summary </w:t>
      </w:r>
      <w:r w:rsidR="00BC3B0E" w:rsidRPr="005B70A1">
        <w:rPr>
          <w:i/>
        </w:rPr>
        <w:t xml:space="preserve">of </w:t>
      </w:r>
      <w:r w:rsidR="0037663F" w:rsidRPr="005B70A1">
        <w:rPr>
          <w:i/>
        </w:rPr>
        <w:t>the deviations in our replication study</w:t>
      </w:r>
    </w:p>
    <w:tbl>
      <w:tblPr>
        <w:tblStyle w:val="af4"/>
        <w:tblW w:w="9781" w:type="dxa"/>
        <w:tblInd w:w="0" w:type="dxa"/>
        <w:tblLayout w:type="fixed"/>
        <w:tblLook w:val="0400" w:firstRow="0" w:lastRow="0" w:firstColumn="0" w:lastColumn="0" w:noHBand="0" w:noVBand="1"/>
      </w:tblPr>
      <w:tblGrid>
        <w:gridCol w:w="1985"/>
        <w:gridCol w:w="2693"/>
        <w:gridCol w:w="5103"/>
      </w:tblGrid>
      <w:tr w:rsidR="006F0137" w:rsidRPr="005B70A1" w14:paraId="73DC9BC9" w14:textId="77777777" w:rsidTr="00F80B8C">
        <w:trPr>
          <w:cantSplit/>
          <w:tblHeader/>
        </w:trPr>
        <w:tc>
          <w:tcPr>
            <w:tcW w:w="1985" w:type="dxa"/>
            <w:tcBorders>
              <w:top w:val="single" w:sz="4" w:space="0" w:color="auto"/>
              <w:left w:val="nil"/>
              <w:bottom w:val="single" w:sz="4" w:space="0" w:color="auto"/>
              <w:right w:val="nil"/>
            </w:tcBorders>
            <w:shd w:val="clear" w:color="auto" w:fill="auto"/>
            <w:vAlign w:val="center"/>
          </w:tcPr>
          <w:p w14:paraId="44040A4D" w14:textId="7F1A028A" w:rsidR="006F0137" w:rsidRPr="005B70A1" w:rsidRDefault="004F573B" w:rsidP="00F80B8C">
            <w:pPr>
              <w:spacing w:after="0" w:line="240" w:lineRule="auto"/>
            </w:pPr>
            <w:r w:rsidRPr="005B70A1">
              <w:rPr>
                <w:i/>
              </w:rPr>
              <w:t> </w:t>
            </w:r>
            <w:r w:rsidR="006B55E0" w:rsidRPr="005B70A1">
              <w:t>Item</w:t>
            </w:r>
          </w:p>
        </w:tc>
        <w:tc>
          <w:tcPr>
            <w:tcW w:w="2693" w:type="dxa"/>
            <w:tcBorders>
              <w:top w:val="single" w:sz="4" w:space="0" w:color="auto"/>
              <w:left w:val="nil"/>
              <w:bottom w:val="single" w:sz="4" w:space="0" w:color="auto"/>
              <w:right w:val="nil"/>
            </w:tcBorders>
            <w:shd w:val="clear" w:color="auto" w:fill="auto"/>
            <w:vAlign w:val="center"/>
          </w:tcPr>
          <w:p w14:paraId="6A0BF4F3" w14:textId="77777777" w:rsidR="006F0137" w:rsidRPr="005B70A1" w:rsidRDefault="004F573B" w:rsidP="00F80B8C">
            <w:pPr>
              <w:spacing w:after="0" w:line="240" w:lineRule="auto"/>
            </w:pPr>
            <w:r w:rsidRPr="005B70A1">
              <w:t>Original</w:t>
            </w:r>
          </w:p>
        </w:tc>
        <w:tc>
          <w:tcPr>
            <w:tcW w:w="5103" w:type="dxa"/>
            <w:tcBorders>
              <w:top w:val="single" w:sz="4" w:space="0" w:color="auto"/>
              <w:left w:val="nil"/>
              <w:bottom w:val="single" w:sz="4" w:space="0" w:color="000000"/>
              <w:right w:val="nil"/>
            </w:tcBorders>
            <w:vAlign w:val="center"/>
          </w:tcPr>
          <w:p w14:paraId="67C10B55" w14:textId="77777777" w:rsidR="006F0137" w:rsidRPr="005B70A1" w:rsidRDefault="004F573B" w:rsidP="00F80B8C">
            <w:pPr>
              <w:spacing w:after="0" w:line="240" w:lineRule="auto"/>
            </w:pPr>
            <w:r w:rsidRPr="005B70A1">
              <w:t>Replication</w:t>
            </w:r>
          </w:p>
        </w:tc>
      </w:tr>
      <w:tr w:rsidR="006F0137" w:rsidRPr="005B70A1" w14:paraId="51D50091" w14:textId="77777777" w:rsidTr="00F80B8C">
        <w:trPr>
          <w:cantSplit/>
        </w:trPr>
        <w:tc>
          <w:tcPr>
            <w:tcW w:w="1985" w:type="dxa"/>
            <w:tcBorders>
              <w:top w:val="single" w:sz="4" w:space="0" w:color="auto"/>
              <w:left w:val="nil"/>
              <w:right w:val="nil"/>
            </w:tcBorders>
            <w:shd w:val="clear" w:color="auto" w:fill="auto"/>
          </w:tcPr>
          <w:p w14:paraId="71515B0A" w14:textId="77777777" w:rsidR="006F0137" w:rsidRPr="005B70A1" w:rsidRDefault="004F573B" w:rsidP="00F80B8C">
            <w:pPr>
              <w:spacing w:after="0" w:line="240" w:lineRule="auto"/>
            </w:pPr>
            <w:r w:rsidRPr="005B70A1">
              <w:t>Physical setting</w:t>
            </w:r>
          </w:p>
        </w:tc>
        <w:tc>
          <w:tcPr>
            <w:tcW w:w="2693" w:type="dxa"/>
            <w:tcBorders>
              <w:top w:val="single" w:sz="4" w:space="0" w:color="auto"/>
              <w:left w:val="nil"/>
              <w:right w:val="nil"/>
            </w:tcBorders>
            <w:shd w:val="clear" w:color="auto" w:fill="auto"/>
          </w:tcPr>
          <w:p w14:paraId="591E738F" w14:textId="3743E709" w:rsidR="006F0137" w:rsidRPr="005B70A1" w:rsidRDefault="00923177" w:rsidP="00F80B8C">
            <w:pPr>
              <w:spacing w:after="0" w:line="240" w:lineRule="auto"/>
            </w:pPr>
            <w:r w:rsidRPr="005B70A1">
              <w:t xml:space="preserve">Undergraduate students </w:t>
            </w:r>
            <w:r w:rsidR="00486B8E" w:rsidRPr="005B70A1">
              <w:t>at</w:t>
            </w:r>
            <w:r w:rsidRPr="005B70A1">
              <w:t xml:space="preserve"> Hebrew University </w:t>
            </w:r>
          </w:p>
        </w:tc>
        <w:tc>
          <w:tcPr>
            <w:tcW w:w="5103" w:type="dxa"/>
            <w:tcBorders>
              <w:top w:val="single" w:sz="4" w:space="0" w:color="000000"/>
              <w:left w:val="nil"/>
              <w:right w:val="nil"/>
            </w:tcBorders>
            <w:shd w:val="clear" w:color="auto" w:fill="auto"/>
          </w:tcPr>
          <w:p w14:paraId="00442891" w14:textId="77777777" w:rsidR="006F0137" w:rsidRPr="005B70A1" w:rsidRDefault="004F573B" w:rsidP="00F80B8C">
            <w:pPr>
              <w:spacing w:after="0" w:line="240" w:lineRule="auto"/>
            </w:pPr>
            <w:r w:rsidRPr="005B70A1">
              <w:t>Online</w:t>
            </w:r>
          </w:p>
        </w:tc>
      </w:tr>
      <w:tr w:rsidR="006F0137" w:rsidRPr="005B70A1" w14:paraId="6CBF50D5" w14:textId="77777777" w:rsidTr="00F80B8C">
        <w:trPr>
          <w:cantSplit/>
        </w:trPr>
        <w:tc>
          <w:tcPr>
            <w:tcW w:w="1985" w:type="dxa"/>
            <w:tcBorders>
              <w:left w:val="nil"/>
              <w:right w:val="nil"/>
            </w:tcBorders>
            <w:shd w:val="clear" w:color="auto" w:fill="auto"/>
          </w:tcPr>
          <w:p w14:paraId="738395DD" w14:textId="77777777" w:rsidR="006F0137" w:rsidRPr="005B70A1" w:rsidRDefault="00925E33" w:rsidP="00F80B8C">
            <w:pPr>
              <w:spacing w:after="0" w:line="240" w:lineRule="auto"/>
            </w:pPr>
            <w:r w:rsidRPr="005B70A1">
              <w:t>Independent Variable</w:t>
            </w:r>
          </w:p>
        </w:tc>
        <w:tc>
          <w:tcPr>
            <w:tcW w:w="2693" w:type="dxa"/>
            <w:tcBorders>
              <w:left w:val="nil"/>
              <w:right w:val="nil"/>
            </w:tcBorders>
            <w:shd w:val="clear" w:color="auto" w:fill="auto"/>
          </w:tcPr>
          <w:p w14:paraId="1A1929B0" w14:textId="77777777" w:rsidR="006F0137" w:rsidRPr="005B70A1" w:rsidRDefault="00D64BBF" w:rsidP="00F80B8C">
            <w:pPr>
              <w:spacing w:after="0" w:line="240" w:lineRule="auto"/>
            </w:pPr>
            <w:r w:rsidRPr="005B70A1">
              <w:t>T</w:t>
            </w:r>
            <w:r w:rsidR="004F573B" w:rsidRPr="005B70A1">
              <w:t>wo levels: unidentified and identified</w:t>
            </w:r>
          </w:p>
        </w:tc>
        <w:tc>
          <w:tcPr>
            <w:tcW w:w="5103" w:type="dxa"/>
            <w:tcBorders>
              <w:left w:val="nil"/>
              <w:right w:val="nil"/>
            </w:tcBorders>
            <w:shd w:val="clear" w:color="auto" w:fill="auto"/>
          </w:tcPr>
          <w:p w14:paraId="5260F5B7" w14:textId="77777777" w:rsidR="006F0137" w:rsidRPr="005B70A1" w:rsidRDefault="00D64BBF" w:rsidP="00F80B8C">
            <w:pPr>
              <w:spacing w:after="0" w:line="240" w:lineRule="auto"/>
            </w:pPr>
            <w:r w:rsidRPr="005B70A1">
              <w:t>F</w:t>
            </w:r>
            <w:r w:rsidR="004F573B" w:rsidRPr="005B70A1">
              <w:t xml:space="preserve">our levels: unidentified, identified, </w:t>
            </w:r>
            <w:r w:rsidR="004F573B" w:rsidRPr="005B70A1">
              <w:rPr>
                <w:i/>
              </w:rPr>
              <w:t>identified in-group</w:t>
            </w:r>
            <w:r w:rsidR="004F573B" w:rsidRPr="005B70A1">
              <w:t xml:space="preserve"> [extension],</w:t>
            </w:r>
            <w:r w:rsidR="004F573B" w:rsidRPr="005B70A1">
              <w:rPr>
                <w:i/>
              </w:rPr>
              <w:t xml:space="preserve"> identified out-grou</w:t>
            </w:r>
            <w:r w:rsidR="004F573B" w:rsidRPr="005B70A1">
              <w:t xml:space="preserve">p [extension] </w:t>
            </w:r>
          </w:p>
        </w:tc>
      </w:tr>
      <w:tr w:rsidR="006F0137" w:rsidRPr="005B70A1" w14:paraId="5980DF79" w14:textId="77777777" w:rsidTr="00F80B8C">
        <w:trPr>
          <w:cantSplit/>
        </w:trPr>
        <w:tc>
          <w:tcPr>
            <w:tcW w:w="1985" w:type="dxa"/>
            <w:tcBorders>
              <w:left w:val="nil"/>
              <w:right w:val="nil"/>
            </w:tcBorders>
            <w:shd w:val="clear" w:color="auto" w:fill="auto"/>
          </w:tcPr>
          <w:p w14:paraId="028CF60A" w14:textId="77777777" w:rsidR="006F0137" w:rsidRPr="005B70A1" w:rsidRDefault="00925E33" w:rsidP="00F80B8C">
            <w:pPr>
              <w:spacing w:after="0" w:line="240" w:lineRule="auto"/>
            </w:pPr>
            <w:r w:rsidRPr="005B70A1">
              <w:t>Dependent Variable</w:t>
            </w:r>
          </w:p>
        </w:tc>
        <w:tc>
          <w:tcPr>
            <w:tcW w:w="2693" w:type="dxa"/>
            <w:tcBorders>
              <w:left w:val="nil"/>
              <w:right w:val="nil"/>
            </w:tcBorders>
            <w:shd w:val="clear" w:color="auto" w:fill="auto"/>
          </w:tcPr>
          <w:p w14:paraId="74C79E71" w14:textId="77777777" w:rsidR="006F0137" w:rsidRPr="005B70A1" w:rsidRDefault="00D64BBF" w:rsidP="00F80B8C">
            <w:pPr>
              <w:spacing w:after="0" w:line="240" w:lineRule="auto"/>
            </w:pPr>
            <w:r w:rsidRPr="005B70A1">
              <w:t>Two: Willingness to Contribute and</w:t>
            </w:r>
            <w:r w:rsidR="004F573B" w:rsidRPr="005B70A1">
              <w:t xml:space="preserve"> empathic Emotions</w:t>
            </w:r>
          </w:p>
        </w:tc>
        <w:tc>
          <w:tcPr>
            <w:tcW w:w="5103" w:type="dxa"/>
            <w:tcBorders>
              <w:left w:val="nil"/>
              <w:right w:val="nil"/>
            </w:tcBorders>
            <w:shd w:val="clear" w:color="auto" w:fill="auto"/>
          </w:tcPr>
          <w:p w14:paraId="291659D4" w14:textId="731EAF6C" w:rsidR="006F0137" w:rsidRPr="005B70A1" w:rsidRDefault="00D64BBF" w:rsidP="00F80B8C">
            <w:pPr>
              <w:spacing w:after="0" w:line="240" w:lineRule="auto"/>
            </w:pPr>
            <w:r w:rsidRPr="005B70A1">
              <w:t>Three: Willingness to Contribute, empathic emotions</w:t>
            </w:r>
            <w:r w:rsidR="00EA62C5" w:rsidRPr="005B70A1">
              <w:t>,</w:t>
            </w:r>
            <w:r w:rsidRPr="005B70A1">
              <w:t xml:space="preserve"> and </w:t>
            </w:r>
            <w:r w:rsidR="004F573B" w:rsidRPr="005B70A1">
              <w:t xml:space="preserve"> </w:t>
            </w:r>
            <w:r w:rsidR="004F573B" w:rsidRPr="005B70A1">
              <w:rPr>
                <w:i/>
              </w:rPr>
              <w:t xml:space="preserve">perceived responsibility </w:t>
            </w:r>
            <w:r w:rsidR="004F573B" w:rsidRPr="005B70A1">
              <w:t>[extension]</w:t>
            </w:r>
          </w:p>
        </w:tc>
      </w:tr>
      <w:tr w:rsidR="006F0137" w:rsidRPr="005B70A1" w14:paraId="5A057433" w14:textId="77777777" w:rsidTr="00F80B8C">
        <w:trPr>
          <w:cantSplit/>
        </w:trPr>
        <w:tc>
          <w:tcPr>
            <w:tcW w:w="1985" w:type="dxa"/>
            <w:tcBorders>
              <w:left w:val="nil"/>
              <w:right w:val="nil"/>
            </w:tcBorders>
            <w:shd w:val="clear" w:color="auto" w:fill="auto"/>
          </w:tcPr>
          <w:p w14:paraId="400A0D68" w14:textId="77777777" w:rsidR="006F0137" w:rsidRPr="005B70A1" w:rsidRDefault="004F573B" w:rsidP="00F80B8C">
            <w:pPr>
              <w:spacing w:after="0" w:line="240" w:lineRule="auto"/>
            </w:pPr>
            <w:r w:rsidRPr="005B70A1">
              <w:t xml:space="preserve">Name of the children </w:t>
            </w:r>
          </w:p>
        </w:tc>
        <w:tc>
          <w:tcPr>
            <w:tcW w:w="2693" w:type="dxa"/>
            <w:tcBorders>
              <w:left w:val="nil"/>
              <w:right w:val="nil"/>
            </w:tcBorders>
            <w:shd w:val="clear" w:color="auto" w:fill="auto"/>
          </w:tcPr>
          <w:p w14:paraId="5CB13090" w14:textId="7B3CAB5B" w:rsidR="006F0137" w:rsidRPr="005B70A1" w:rsidRDefault="004F573B" w:rsidP="00F80B8C">
            <w:pPr>
              <w:spacing w:after="0" w:line="240" w:lineRule="auto"/>
            </w:pPr>
            <w:r w:rsidRPr="005B70A1">
              <w:t>Sharon, Avi, Ronit, Shiran, Yonatan, Rachel, Oma</w:t>
            </w:r>
            <w:r w:rsidR="00EA62C5" w:rsidRPr="005B70A1">
              <w:t>,</w:t>
            </w:r>
            <w:r w:rsidRPr="005B70A1">
              <w:t xml:space="preserve"> and Yotam are used as the names of the eight children</w:t>
            </w:r>
          </w:p>
        </w:tc>
        <w:tc>
          <w:tcPr>
            <w:tcW w:w="5103" w:type="dxa"/>
            <w:tcBorders>
              <w:left w:val="nil"/>
              <w:right w:val="nil"/>
            </w:tcBorders>
            <w:shd w:val="clear" w:color="auto" w:fill="auto"/>
          </w:tcPr>
          <w:p w14:paraId="14A0DFBA" w14:textId="463FDE11" w:rsidR="006F0137" w:rsidRPr="005B70A1" w:rsidRDefault="004F573B" w:rsidP="00F80B8C">
            <w:pPr>
              <w:spacing w:after="0" w:line="240" w:lineRule="auto"/>
            </w:pPr>
            <w:r w:rsidRPr="005B70A1">
              <w:t>Common names of American</w:t>
            </w:r>
            <w:r w:rsidR="00EA62C5" w:rsidRPr="005B70A1">
              <w:t>s</w:t>
            </w:r>
            <w:r w:rsidRPr="005B70A1">
              <w:t xml:space="preserve"> (i.e.</w:t>
            </w:r>
            <w:r w:rsidR="00EA62C5" w:rsidRPr="005B70A1">
              <w:t>,</w:t>
            </w:r>
            <w:r w:rsidRPr="005B70A1">
              <w:t xml:space="preserve"> Ethan, James, Michael, Jake, Emma, Emily, Charlotte</w:t>
            </w:r>
            <w:r w:rsidR="00EA62C5" w:rsidRPr="005B70A1">
              <w:t>,</w:t>
            </w:r>
            <w:r w:rsidRPr="005B70A1">
              <w:t xml:space="preserve"> and Chloe) are used for the children in the identified and identified ingroup condition.</w:t>
            </w:r>
          </w:p>
          <w:p w14:paraId="7AB3AD1F" w14:textId="275983B5" w:rsidR="006F0137" w:rsidRPr="005B70A1" w:rsidRDefault="004F573B" w:rsidP="00F80B8C">
            <w:pPr>
              <w:spacing w:after="0" w:line="240" w:lineRule="auto"/>
            </w:pPr>
            <w:r w:rsidRPr="005B70A1">
              <w:t>Common names of Russian (i.e.</w:t>
            </w:r>
            <w:r w:rsidR="00EA62C5" w:rsidRPr="005B70A1">
              <w:t>,</w:t>
            </w:r>
            <w:r w:rsidRPr="005B70A1">
              <w:t xml:space="preserve"> Vladimir, Dmitry, Sergey, Mikhail, Anastasia, Yelizaveta, Yelena, Ludmila) are used for the children in identified outgroup cond</w:t>
            </w:r>
            <w:r w:rsidR="00C074BB" w:rsidRPr="005B70A1">
              <w:t>itions</w:t>
            </w:r>
          </w:p>
        </w:tc>
      </w:tr>
      <w:tr w:rsidR="006F0137" w:rsidRPr="005B70A1" w14:paraId="0197CDB5" w14:textId="77777777" w:rsidTr="00F80B8C">
        <w:trPr>
          <w:cantSplit/>
        </w:trPr>
        <w:tc>
          <w:tcPr>
            <w:tcW w:w="1985" w:type="dxa"/>
            <w:tcBorders>
              <w:left w:val="nil"/>
              <w:right w:val="nil"/>
            </w:tcBorders>
            <w:shd w:val="clear" w:color="auto" w:fill="auto"/>
          </w:tcPr>
          <w:p w14:paraId="1E479EC6" w14:textId="77777777" w:rsidR="006F0137" w:rsidRPr="005B70A1" w:rsidRDefault="004F573B" w:rsidP="00F80B8C">
            <w:pPr>
              <w:spacing w:after="0" w:line="240" w:lineRule="auto"/>
            </w:pPr>
            <w:r w:rsidRPr="005B70A1">
              <w:t xml:space="preserve">Story description </w:t>
            </w:r>
          </w:p>
        </w:tc>
        <w:tc>
          <w:tcPr>
            <w:tcW w:w="2693" w:type="dxa"/>
            <w:tcBorders>
              <w:left w:val="nil"/>
              <w:right w:val="nil"/>
            </w:tcBorders>
            <w:shd w:val="clear" w:color="auto" w:fill="auto"/>
          </w:tcPr>
          <w:p w14:paraId="3CA2C807" w14:textId="77777777" w:rsidR="006F0137" w:rsidRPr="005B70A1" w:rsidRDefault="004F573B" w:rsidP="00F80B8C">
            <w:pPr>
              <w:spacing w:after="0" w:line="240" w:lineRule="auto"/>
            </w:pPr>
            <w:r w:rsidRPr="005B70A1">
              <w:t xml:space="preserve">The story describes 1,500,000 Shekels (about USD $300,000) is needed to save the lives of the victims </w:t>
            </w:r>
          </w:p>
        </w:tc>
        <w:tc>
          <w:tcPr>
            <w:tcW w:w="5103" w:type="dxa"/>
            <w:tcBorders>
              <w:left w:val="nil"/>
              <w:right w:val="nil"/>
            </w:tcBorders>
            <w:shd w:val="clear" w:color="auto" w:fill="auto"/>
          </w:tcPr>
          <w:p w14:paraId="4BE093ED" w14:textId="77777777" w:rsidR="006F0137" w:rsidRPr="005B70A1" w:rsidRDefault="004F573B" w:rsidP="00F80B8C">
            <w:pPr>
              <w:spacing w:after="0" w:line="240" w:lineRule="auto"/>
            </w:pPr>
            <w:r w:rsidRPr="005B70A1">
              <w:t>The story describes USD $500,000 is needed to save the lives of the victims</w:t>
            </w:r>
          </w:p>
        </w:tc>
      </w:tr>
      <w:tr w:rsidR="006F0137" w:rsidRPr="005B70A1" w14:paraId="6D7004C6" w14:textId="77777777" w:rsidTr="00F80B8C">
        <w:trPr>
          <w:cantSplit/>
        </w:trPr>
        <w:tc>
          <w:tcPr>
            <w:tcW w:w="1985" w:type="dxa"/>
            <w:tcBorders>
              <w:left w:val="nil"/>
              <w:right w:val="nil"/>
            </w:tcBorders>
            <w:shd w:val="clear" w:color="auto" w:fill="auto"/>
          </w:tcPr>
          <w:p w14:paraId="37BB4DBB" w14:textId="77777777" w:rsidR="006F0137" w:rsidRPr="005B70A1" w:rsidRDefault="004F573B" w:rsidP="00F80B8C">
            <w:pPr>
              <w:spacing w:after="0" w:line="240" w:lineRule="auto"/>
            </w:pPr>
            <w:r w:rsidRPr="005B70A1">
              <w:t xml:space="preserve">Photo stimuli </w:t>
            </w:r>
          </w:p>
        </w:tc>
        <w:tc>
          <w:tcPr>
            <w:tcW w:w="2693" w:type="dxa"/>
            <w:tcBorders>
              <w:left w:val="nil"/>
              <w:right w:val="nil"/>
            </w:tcBorders>
            <w:shd w:val="clear" w:color="auto" w:fill="auto"/>
          </w:tcPr>
          <w:p w14:paraId="27A1C286" w14:textId="77777777" w:rsidR="006F0137" w:rsidRPr="005B70A1" w:rsidRDefault="004F573B" w:rsidP="00F80B8C">
            <w:pPr>
              <w:spacing w:after="0" w:line="240" w:lineRule="auto"/>
            </w:pPr>
            <w:r w:rsidRPr="005B70A1">
              <w:t xml:space="preserve">Picture set with eight white children </w:t>
            </w:r>
          </w:p>
          <w:p w14:paraId="03B0477B" w14:textId="77777777" w:rsidR="006F0137" w:rsidRPr="005B70A1" w:rsidRDefault="006F0137" w:rsidP="00F80B8C">
            <w:pPr>
              <w:spacing w:after="0" w:line="240" w:lineRule="auto"/>
            </w:pPr>
          </w:p>
        </w:tc>
        <w:tc>
          <w:tcPr>
            <w:tcW w:w="5103" w:type="dxa"/>
            <w:tcBorders>
              <w:left w:val="nil"/>
              <w:right w:val="nil"/>
            </w:tcBorders>
            <w:shd w:val="clear" w:color="auto" w:fill="auto"/>
          </w:tcPr>
          <w:p w14:paraId="1CB2E106" w14:textId="77777777" w:rsidR="006F0137" w:rsidRPr="005B70A1" w:rsidRDefault="004F573B" w:rsidP="00F80B8C">
            <w:pPr>
              <w:spacing w:after="0" w:line="240" w:lineRule="auto"/>
            </w:pPr>
            <w:r w:rsidRPr="005B70A1">
              <w:t>Original picture set with white children with distortion</w:t>
            </w:r>
          </w:p>
          <w:p w14:paraId="156F6485" w14:textId="77777777" w:rsidR="006F0137" w:rsidRPr="005B70A1" w:rsidRDefault="006F0137" w:rsidP="00F80B8C">
            <w:pPr>
              <w:spacing w:after="0" w:line="240" w:lineRule="auto"/>
            </w:pPr>
          </w:p>
        </w:tc>
      </w:tr>
      <w:tr w:rsidR="006F0137" w:rsidRPr="005B70A1" w14:paraId="35B89BF5" w14:textId="77777777" w:rsidTr="00F80B8C">
        <w:trPr>
          <w:cantSplit/>
        </w:trPr>
        <w:tc>
          <w:tcPr>
            <w:tcW w:w="1985" w:type="dxa"/>
            <w:tcBorders>
              <w:left w:val="nil"/>
              <w:right w:val="nil"/>
            </w:tcBorders>
            <w:shd w:val="clear" w:color="auto" w:fill="auto"/>
          </w:tcPr>
          <w:p w14:paraId="7D74248D" w14:textId="77777777" w:rsidR="006F0137" w:rsidRPr="005B70A1" w:rsidRDefault="004F573B" w:rsidP="00F80B8C">
            <w:pPr>
              <w:spacing w:after="0" w:line="240" w:lineRule="auto"/>
            </w:pPr>
            <w:r w:rsidRPr="005B70A1">
              <w:lastRenderedPageBreak/>
              <w:t xml:space="preserve">Measure </w:t>
            </w:r>
          </w:p>
        </w:tc>
        <w:tc>
          <w:tcPr>
            <w:tcW w:w="2693" w:type="dxa"/>
            <w:tcBorders>
              <w:left w:val="nil"/>
              <w:right w:val="nil"/>
            </w:tcBorders>
            <w:shd w:val="clear" w:color="auto" w:fill="auto"/>
          </w:tcPr>
          <w:p w14:paraId="6BAB228A" w14:textId="301E862E" w:rsidR="006F0137" w:rsidRPr="005B70A1" w:rsidRDefault="004F573B" w:rsidP="00F80B8C">
            <w:pPr>
              <w:spacing w:after="0" w:line="240" w:lineRule="auto"/>
            </w:pPr>
            <w:r w:rsidRPr="005B70A1">
              <w:t xml:space="preserve">The participants were asked how much they </w:t>
            </w:r>
            <w:r w:rsidR="00EA62C5" w:rsidRPr="005B70A1">
              <w:t>we</w:t>
            </w:r>
            <w:r w:rsidRPr="005B70A1">
              <w:t>re willing to donate (with no upper limit)</w:t>
            </w:r>
          </w:p>
        </w:tc>
        <w:tc>
          <w:tcPr>
            <w:tcW w:w="5103" w:type="dxa"/>
            <w:tcBorders>
              <w:left w:val="nil"/>
              <w:right w:val="nil"/>
            </w:tcBorders>
            <w:shd w:val="clear" w:color="auto" w:fill="auto"/>
          </w:tcPr>
          <w:p w14:paraId="1F5908F0" w14:textId="59ADEA4E" w:rsidR="006F0137" w:rsidRPr="005B70A1" w:rsidRDefault="004F573B" w:rsidP="00F80B8C">
            <w:pPr>
              <w:spacing w:after="0" w:line="240" w:lineRule="auto"/>
            </w:pPr>
            <w:r w:rsidRPr="005B70A1">
              <w:t>The participants were told to imagine that they ha</w:t>
            </w:r>
            <w:r w:rsidR="00EA62C5" w:rsidRPr="005B70A1">
              <w:t>d</w:t>
            </w:r>
            <w:r w:rsidRPr="005B70A1">
              <w:t xml:space="preserve"> earned  $5 U</w:t>
            </w:r>
            <w:r w:rsidR="00FE04D9" w:rsidRPr="005B70A1">
              <w:t>.S.</w:t>
            </w:r>
            <w:r w:rsidRPr="005B70A1">
              <w:t xml:space="preserve"> dollars for completing the task and asked how much they would </w:t>
            </w:r>
            <w:r w:rsidR="00EA62C5" w:rsidRPr="005B70A1">
              <w:t xml:space="preserve">be </w:t>
            </w:r>
            <w:r w:rsidRPr="005B70A1">
              <w:t xml:space="preserve">willing to contribute from </w:t>
            </w:r>
            <w:r w:rsidR="00F7331C" w:rsidRPr="005B70A1">
              <w:t>these 5 dollars</w:t>
            </w:r>
            <w:r w:rsidRPr="005B70A1">
              <w:t xml:space="preserve"> to save the victim(s) lives </w:t>
            </w:r>
          </w:p>
        </w:tc>
      </w:tr>
      <w:tr w:rsidR="006F0137" w:rsidRPr="005B70A1" w14:paraId="0F2EC33F" w14:textId="77777777" w:rsidTr="00F80B8C">
        <w:trPr>
          <w:cantSplit/>
        </w:trPr>
        <w:tc>
          <w:tcPr>
            <w:tcW w:w="1985" w:type="dxa"/>
            <w:tcBorders>
              <w:left w:val="nil"/>
              <w:right w:val="nil"/>
            </w:tcBorders>
            <w:shd w:val="clear" w:color="auto" w:fill="auto"/>
          </w:tcPr>
          <w:p w14:paraId="0643C566" w14:textId="77777777" w:rsidR="006F0137" w:rsidRPr="005B70A1" w:rsidRDefault="004F573B" w:rsidP="00F80B8C">
            <w:pPr>
              <w:spacing w:after="0" w:line="240" w:lineRule="auto"/>
            </w:pPr>
            <w:r w:rsidRPr="005B70A1">
              <w:t xml:space="preserve">Sample </w:t>
            </w:r>
          </w:p>
        </w:tc>
        <w:tc>
          <w:tcPr>
            <w:tcW w:w="2693" w:type="dxa"/>
            <w:tcBorders>
              <w:left w:val="nil"/>
              <w:right w:val="nil"/>
            </w:tcBorders>
            <w:shd w:val="clear" w:color="auto" w:fill="auto"/>
          </w:tcPr>
          <w:p w14:paraId="70F880CA" w14:textId="77777777" w:rsidR="006F0137" w:rsidRPr="005B70A1" w:rsidRDefault="004F573B" w:rsidP="00F80B8C">
            <w:pPr>
              <w:spacing w:after="0" w:line="240" w:lineRule="auto"/>
            </w:pPr>
            <w:r w:rsidRPr="005B70A1">
              <w:t>Students at the Hebrew University</w:t>
            </w:r>
          </w:p>
        </w:tc>
        <w:tc>
          <w:tcPr>
            <w:tcW w:w="5103" w:type="dxa"/>
            <w:tcBorders>
              <w:left w:val="nil"/>
              <w:right w:val="nil"/>
            </w:tcBorders>
            <w:shd w:val="clear" w:color="auto" w:fill="auto"/>
          </w:tcPr>
          <w:p w14:paraId="0871C211" w14:textId="77777777" w:rsidR="006F0137" w:rsidRPr="005B70A1" w:rsidRDefault="004F573B" w:rsidP="00F80B8C">
            <w:pPr>
              <w:spacing w:after="0" w:line="240" w:lineRule="auto"/>
            </w:pPr>
            <w:r w:rsidRPr="005B70A1">
              <w:t>MTurk workers (American participants)</w:t>
            </w:r>
          </w:p>
        </w:tc>
      </w:tr>
      <w:tr w:rsidR="006F0137" w:rsidRPr="005B70A1" w14:paraId="52F7C045" w14:textId="77777777" w:rsidTr="00F80B8C">
        <w:trPr>
          <w:cantSplit/>
        </w:trPr>
        <w:tc>
          <w:tcPr>
            <w:tcW w:w="1985" w:type="dxa"/>
            <w:tcBorders>
              <w:left w:val="nil"/>
              <w:bottom w:val="single" w:sz="8" w:space="0" w:color="000000"/>
              <w:right w:val="nil"/>
            </w:tcBorders>
            <w:shd w:val="clear" w:color="auto" w:fill="auto"/>
          </w:tcPr>
          <w:p w14:paraId="1004FCCA" w14:textId="77777777" w:rsidR="006F0137" w:rsidRPr="005B70A1" w:rsidRDefault="004F573B" w:rsidP="00F80B8C">
            <w:pPr>
              <w:spacing w:after="0" w:line="240" w:lineRule="auto"/>
            </w:pPr>
            <w:r w:rsidRPr="005B70A1">
              <w:t xml:space="preserve">Sample size </w:t>
            </w:r>
          </w:p>
        </w:tc>
        <w:tc>
          <w:tcPr>
            <w:tcW w:w="2693" w:type="dxa"/>
            <w:tcBorders>
              <w:left w:val="nil"/>
              <w:bottom w:val="single" w:sz="8" w:space="0" w:color="000000"/>
              <w:right w:val="nil"/>
            </w:tcBorders>
            <w:shd w:val="clear" w:color="auto" w:fill="auto"/>
          </w:tcPr>
          <w:p w14:paraId="2A628E00" w14:textId="77777777" w:rsidR="006F0137" w:rsidRPr="005B70A1" w:rsidRDefault="004F573B" w:rsidP="00F80B8C">
            <w:pPr>
              <w:spacing w:after="0" w:line="240" w:lineRule="auto"/>
            </w:pPr>
            <w:r w:rsidRPr="005B70A1">
              <w:t>120</w:t>
            </w:r>
          </w:p>
        </w:tc>
        <w:tc>
          <w:tcPr>
            <w:tcW w:w="5103" w:type="dxa"/>
            <w:tcBorders>
              <w:left w:val="nil"/>
              <w:bottom w:val="single" w:sz="8" w:space="0" w:color="000000"/>
              <w:right w:val="nil"/>
            </w:tcBorders>
            <w:shd w:val="clear" w:color="auto" w:fill="auto"/>
          </w:tcPr>
          <w:p w14:paraId="21EE6DD1" w14:textId="77777777" w:rsidR="006F0137" w:rsidRPr="005B70A1" w:rsidRDefault="004F573B" w:rsidP="00F80B8C">
            <w:pPr>
              <w:spacing w:after="0" w:line="240" w:lineRule="auto"/>
            </w:pPr>
            <w:r w:rsidRPr="005B70A1">
              <w:t>2003</w:t>
            </w:r>
          </w:p>
        </w:tc>
      </w:tr>
    </w:tbl>
    <w:p w14:paraId="1E666744" w14:textId="56921370" w:rsidR="006F0137" w:rsidRPr="005B70A1" w:rsidRDefault="006F0137" w:rsidP="00925E33">
      <w:pPr>
        <w:rPr>
          <w:color w:val="2E75B5"/>
        </w:rPr>
      </w:pPr>
    </w:p>
    <w:p w14:paraId="7E0AFD5F" w14:textId="6D0E554A" w:rsidR="006A5EBF" w:rsidRPr="005B70A1" w:rsidRDefault="006A5EBF" w:rsidP="006A5EBF">
      <w:pPr>
        <w:pStyle w:val="Heading3"/>
        <w:rPr>
          <w:b w:val="0"/>
          <w:i/>
        </w:rPr>
      </w:pPr>
      <w:bookmarkStart w:id="176" w:name="_Toc164945630"/>
      <w:bookmarkStart w:id="177" w:name="_Toc172358656"/>
      <w:r>
        <w:rPr>
          <w:b w:val="0"/>
          <w:i/>
          <w:u w:val="none"/>
        </w:rPr>
        <w:t>Classification of the replication analysis</w:t>
      </w:r>
      <w:bookmarkEnd w:id="176"/>
      <w:bookmarkEnd w:id="177"/>
    </w:p>
    <w:p w14:paraId="1E6DB683" w14:textId="18277E73" w:rsidR="006A5EBF" w:rsidRPr="005B70A1" w:rsidRDefault="006A5EBF" w:rsidP="006A5EBF">
      <w:pPr>
        <w:spacing w:line="480" w:lineRule="auto"/>
        <w:ind w:firstLine="720"/>
        <w:rPr>
          <w:color w:val="000000"/>
        </w:rPr>
      </w:pPr>
      <w:r w:rsidRPr="005B70A1">
        <w:t xml:space="preserve">We classify the replication analysis as a “close replication” as per the </w:t>
      </w:r>
      <w:sdt>
        <w:sdtPr>
          <w:rPr>
            <w:color w:val="000000"/>
          </w:rPr>
          <w:tag w:val="MENDELEY_CITATION_v3_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"/>
          <w:id w:val="187490663"/>
          <w:placeholder>
            <w:docPart w:val="5B5C613C985B2B4AB105A0A09EBB60CE"/>
          </w:placeholder>
        </w:sdtPr>
        <w:sdtContent>
          <w:r w:rsidR="00E6677C" w:rsidRPr="00E6677C">
            <w:rPr>
              <w:color w:val="000000"/>
            </w:rPr>
            <w:t>LeBel et al. (2019)</w:t>
          </w:r>
        </w:sdtContent>
      </w:sdt>
      <w:r w:rsidRPr="005B70A1">
        <w:rPr>
          <w:color w:val="000000"/>
        </w:rPr>
        <w:t xml:space="preserve"> criteria with details summarized in Table S18.</w:t>
      </w:r>
    </w:p>
    <w:p w14:paraId="74B98D9F" w14:textId="7BDFAF5C" w:rsidR="006A5EBF" w:rsidRPr="005B70A1" w:rsidRDefault="006A5EBF" w:rsidP="00A23F0B">
      <w:pPr>
        <w:pStyle w:val="Table"/>
        <w:rPr>
          <w:i/>
        </w:rPr>
      </w:pPr>
      <w:r w:rsidRPr="005B70A1">
        <w:t>Table S1</w:t>
      </w:r>
      <w:r w:rsidR="0085727E">
        <w:t>6</w:t>
      </w:r>
      <w:r w:rsidR="00A23F0B">
        <w:br/>
      </w:r>
      <w:r w:rsidRPr="005B70A1">
        <w:rPr>
          <w:i/>
        </w:rPr>
        <w:t>Classification of the replication based on LeBel et al. (2018)</w:t>
      </w:r>
    </w:p>
    <w:tbl>
      <w:tblPr>
        <w:tblStyle w:val="TableGrid"/>
        <w:tblW w:w="935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10"/>
        <w:gridCol w:w="1820"/>
        <w:gridCol w:w="5120"/>
      </w:tblGrid>
      <w:tr w:rsidR="006A5EBF" w:rsidRPr="005B70A1" w14:paraId="3A0C4AE3" w14:textId="77777777" w:rsidTr="00A73760">
        <w:trPr>
          <w:trHeight w:val="517"/>
          <w:tblHeader/>
        </w:trPr>
        <w:tc>
          <w:tcPr>
            <w:tcW w:w="2410" w:type="dxa"/>
            <w:tcBorders>
              <w:top w:val="single" w:sz="4" w:space="0" w:color="auto"/>
              <w:bottom w:val="single" w:sz="4" w:space="0" w:color="auto"/>
            </w:tcBorders>
            <w:vAlign w:val="center"/>
          </w:tcPr>
          <w:p w14:paraId="0D7B119D" w14:textId="77777777" w:rsidR="006A5EBF" w:rsidRPr="005B70A1" w:rsidRDefault="006A5EBF" w:rsidP="00A73760">
            <w:pPr>
              <w:spacing w:line="360" w:lineRule="auto"/>
              <w:ind w:firstLine="0"/>
              <w:rPr>
                <w:rFonts w:ascii="Times New Roman" w:hAnsi="Times New Roman" w:cs="Times New Roman"/>
                <w:sz w:val="24"/>
                <w:szCs w:val="24"/>
              </w:rPr>
            </w:pPr>
            <w:r w:rsidRPr="005B70A1">
              <w:rPr>
                <w:rFonts w:ascii="Times New Roman" w:hAnsi="Times New Roman" w:cs="Times New Roman"/>
                <w:sz w:val="24"/>
                <w:szCs w:val="24"/>
              </w:rPr>
              <w:t>Design facet</w:t>
            </w:r>
          </w:p>
        </w:tc>
        <w:tc>
          <w:tcPr>
            <w:tcW w:w="1820" w:type="dxa"/>
            <w:tcBorders>
              <w:top w:val="single" w:sz="4" w:space="0" w:color="auto"/>
              <w:bottom w:val="single" w:sz="4" w:space="0" w:color="auto"/>
            </w:tcBorders>
            <w:vAlign w:val="center"/>
          </w:tcPr>
          <w:p w14:paraId="455F6976" w14:textId="77777777" w:rsidR="006A5EBF" w:rsidRPr="005B70A1" w:rsidRDefault="006A5EBF" w:rsidP="00A73760">
            <w:pPr>
              <w:spacing w:line="360" w:lineRule="auto"/>
              <w:ind w:firstLine="0"/>
              <w:rPr>
                <w:rFonts w:ascii="Times New Roman" w:hAnsi="Times New Roman" w:cs="Times New Roman"/>
                <w:sz w:val="24"/>
                <w:szCs w:val="24"/>
              </w:rPr>
            </w:pPr>
            <w:r w:rsidRPr="005B70A1">
              <w:rPr>
                <w:rFonts w:ascii="Times New Roman" w:hAnsi="Times New Roman" w:cs="Times New Roman"/>
                <w:sz w:val="24"/>
                <w:szCs w:val="24"/>
              </w:rPr>
              <w:t>Replication</w:t>
            </w:r>
          </w:p>
        </w:tc>
        <w:tc>
          <w:tcPr>
            <w:tcW w:w="5120" w:type="dxa"/>
            <w:tcBorders>
              <w:top w:val="single" w:sz="4" w:space="0" w:color="auto"/>
              <w:bottom w:val="single" w:sz="4" w:space="0" w:color="auto"/>
            </w:tcBorders>
            <w:vAlign w:val="center"/>
          </w:tcPr>
          <w:p w14:paraId="785D9AE5" w14:textId="77777777" w:rsidR="006A5EBF" w:rsidRPr="005B70A1" w:rsidRDefault="006A5EBF" w:rsidP="00A73760">
            <w:pPr>
              <w:spacing w:line="360" w:lineRule="auto"/>
              <w:ind w:firstLine="0"/>
              <w:rPr>
                <w:rFonts w:ascii="Times New Roman" w:hAnsi="Times New Roman" w:cs="Times New Roman"/>
                <w:sz w:val="24"/>
                <w:szCs w:val="24"/>
              </w:rPr>
            </w:pPr>
            <w:r w:rsidRPr="005B70A1">
              <w:rPr>
                <w:rFonts w:ascii="Times New Roman" w:hAnsi="Times New Roman" w:cs="Times New Roman"/>
                <w:sz w:val="24"/>
                <w:szCs w:val="24"/>
              </w:rPr>
              <w:t>Explanation</w:t>
            </w:r>
          </w:p>
        </w:tc>
      </w:tr>
      <w:tr w:rsidR="006A5EBF" w:rsidRPr="005B70A1" w14:paraId="24B56842" w14:textId="77777777" w:rsidTr="00A73760">
        <w:tc>
          <w:tcPr>
            <w:tcW w:w="2410" w:type="dxa"/>
            <w:tcBorders>
              <w:top w:val="single" w:sz="4" w:space="0" w:color="auto"/>
              <w:bottom w:val="single" w:sz="4" w:space="0" w:color="FFFFFF"/>
            </w:tcBorders>
          </w:tcPr>
          <w:p w14:paraId="04A1BE82" w14:textId="77777777" w:rsidR="006A5EBF" w:rsidRPr="005B70A1" w:rsidRDefault="006A5EBF" w:rsidP="00A73760">
            <w:pPr>
              <w:spacing w:line="360" w:lineRule="auto"/>
              <w:ind w:firstLine="0"/>
              <w:rPr>
                <w:rFonts w:ascii="Times New Roman" w:hAnsi="Times New Roman" w:cs="Times New Roman"/>
                <w:sz w:val="24"/>
                <w:szCs w:val="24"/>
              </w:rPr>
            </w:pPr>
            <w:r w:rsidRPr="005B70A1">
              <w:rPr>
                <w:rFonts w:ascii="Times New Roman" w:eastAsia="Times New Roman" w:hAnsi="Times New Roman" w:cs="Times New Roman"/>
                <w:sz w:val="24"/>
                <w:szCs w:val="24"/>
                <w:lang w:eastAsia="en-GB"/>
              </w:rPr>
              <w:t>IV operationalization</w:t>
            </w:r>
          </w:p>
        </w:tc>
        <w:tc>
          <w:tcPr>
            <w:tcW w:w="1820" w:type="dxa"/>
            <w:tcBorders>
              <w:top w:val="single" w:sz="4" w:space="0" w:color="auto"/>
              <w:bottom w:val="single" w:sz="4" w:space="0" w:color="FFFFFF"/>
            </w:tcBorders>
          </w:tcPr>
          <w:p w14:paraId="4C16451C" w14:textId="77777777" w:rsidR="006A5EBF" w:rsidRPr="005B70A1" w:rsidRDefault="006A5EBF" w:rsidP="00A73760">
            <w:pPr>
              <w:spacing w:line="360" w:lineRule="auto"/>
              <w:ind w:firstLine="0"/>
              <w:rPr>
                <w:rFonts w:ascii="Times New Roman" w:hAnsi="Times New Roman" w:cs="Times New Roman"/>
                <w:sz w:val="24"/>
                <w:szCs w:val="24"/>
              </w:rPr>
            </w:pPr>
            <w:r w:rsidRPr="005B70A1">
              <w:rPr>
                <w:rFonts w:ascii="Times New Roman" w:eastAsia="Times New Roman" w:hAnsi="Times New Roman" w:cs="Times New Roman"/>
                <w:sz w:val="24"/>
                <w:szCs w:val="24"/>
                <w:lang w:eastAsia="en-GB"/>
              </w:rPr>
              <w:t>Same</w:t>
            </w:r>
          </w:p>
        </w:tc>
        <w:tc>
          <w:tcPr>
            <w:tcW w:w="5120" w:type="dxa"/>
            <w:tcBorders>
              <w:top w:val="single" w:sz="4" w:space="0" w:color="auto"/>
              <w:bottom w:val="single" w:sz="4" w:space="0" w:color="FFFFFF"/>
            </w:tcBorders>
          </w:tcPr>
          <w:p w14:paraId="0D6632BE" w14:textId="77777777" w:rsidR="006A5EBF" w:rsidRPr="005B70A1" w:rsidRDefault="006A5EBF" w:rsidP="00A73760">
            <w:pPr>
              <w:spacing w:line="360" w:lineRule="auto"/>
              <w:ind w:firstLine="0"/>
              <w:rPr>
                <w:rFonts w:ascii="Times New Roman" w:hAnsi="Times New Roman" w:cs="Times New Roman"/>
                <w:sz w:val="24"/>
                <w:szCs w:val="24"/>
              </w:rPr>
            </w:pPr>
            <w:r w:rsidRPr="005B70A1">
              <w:rPr>
                <w:rFonts w:ascii="Times New Roman" w:hAnsi="Times New Roman" w:cs="Times New Roman"/>
                <w:sz w:val="24"/>
                <w:szCs w:val="24"/>
              </w:rPr>
              <w:t>-</w:t>
            </w:r>
          </w:p>
        </w:tc>
      </w:tr>
      <w:tr w:rsidR="006A5EBF" w:rsidRPr="005B70A1" w14:paraId="4114CFA6" w14:textId="77777777" w:rsidTr="00A73760">
        <w:tc>
          <w:tcPr>
            <w:tcW w:w="2410" w:type="dxa"/>
            <w:tcBorders>
              <w:top w:val="single" w:sz="4" w:space="0" w:color="FFFFFF"/>
              <w:bottom w:val="single" w:sz="4" w:space="0" w:color="FFFFFF"/>
            </w:tcBorders>
          </w:tcPr>
          <w:p w14:paraId="5E6D7F85" w14:textId="77777777" w:rsidR="006A5EBF" w:rsidRPr="005B70A1" w:rsidRDefault="006A5EBF" w:rsidP="00A73760">
            <w:pPr>
              <w:spacing w:line="360" w:lineRule="auto"/>
              <w:ind w:firstLine="0"/>
              <w:rPr>
                <w:rFonts w:ascii="Times New Roman" w:hAnsi="Times New Roman" w:cs="Times New Roman"/>
                <w:sz w:val="24"/>
                <w:szCs w:val="24"/>
              </w:rPr>
            </w:pPr>
            <w:r w:rsidRPr="005B70A1">
              <w:rPr>
                <w:rFonts w:ascii="Times New Roman" w:eastAsia="Times New Roman" w:hAnsi="Times New Roman" w:cs="Times New Roman"/>
                <w:sz w:val="24"/>
                <w:szCs w:val="24"/>
                <w:lang w:eastAsia="en-GB"/>
              </w:rPr>
              <w:t>DV operationalization</w:t>
            </w:r>
          </w:p>
        </w:tc>
        <w:tc>
          <w:tcPr>
            <w:tcW w:w="1820" w:type="dxa"/>
            <w:tcBorders>
              <w:top w:val="single" w:sz="4" w:space="0" w:color="FFFFFF"/>
              <w:bottom w:val="single" w:sz="4" w:space="0" w:color="FFFFFF"/>
            </w:tcBorders>
          </w:tcPr>
          <w:p w14:paraId="29C1FF76" w14:textId="77777777" w:rsidR="006A5EBF" w:rsidRPr="005B70A1" w:rsidRDefault="006A5EBF" w:rsidP="00A73760">
            <w:pPr>
              <w:spacing w:line="360" w:lineRule="auto"/>
              <w:ind w:firstLine="0"/>
              <w:rPr>
                <w:rFonts w:ascii="Times New Roman" w:hAnsi="Times New Roman" w:cs="Times New Roman"/>
                <w:sz w:val="24"/>
                <w:szCs w:val="24"/>
              </w:rPr>
            </w:pPr>
            <w:r w:rsidRPr="005B70A1">
              <w:rPr>
                <w:rFonts w:ascii="Times New Roman" w:eastAsia="Times New Roman" w:hAnsi="Times New Roman" w:cs="Times New Roman"/>
                <w:sz w:val="24"/>
                <w:szCs w:val="24"/>
                <w:lang w:eastAsia="en-GB"/>
              </w:rPr>
              <w:t>Same</w:t>
            </w:r>
          </w:p>
        </w:tc>
        <w:tc>
          <w:tcPr>
            <w:tcW w:w="5120" w:type="dxa"/>
            <w:tcBorders>
              <w:top w:val="single" w:sz="4" w:space="0" w:color="FFFFFF"/>
              <w:bottom w:val="single" w:sz="4" w:space="0" w:color="FFFFFF"/>
            </w:tcBorders>
          </w:tcPr>
          <w:p w14:paraId="12722C29" w14:textId="77777777" w:rsidR="006A5EBF" w:rsidRPr="005B70A1" w:rsidRDefault="006A5EBF" w:rsidP="00A73760">
            <w:pPr>
              <w:spacing w:line="360" w:lineRule="auto"/>
              <w:ind w:firstLine="0"/>
              <w:rPr>
                <w:rFonts w:ascii="Times New Roman" w:hAnsi="Times New Roman" w:cs="Times New Roman"/>
                <w:sz w:val="24"/>
                <w:szCs w:val="24"/>
              </w:rPr>
            </w:pPr>
            <w:r w:rsidRPr="005B70A1">
              <w:rPr>
                <w:rFonts w:ascii="Times New Roman" w:hAnsi="Times New Roman" w:cs="Times New Roman"/>
                <w:sz w:val="24"/>
                <w:szCs w:val="24"/>
              </w:rPr>
              <w:t>-</w:t>
            </w:r>
          </w:p>
        </w:tc>
      </w:tr>
      <w:tr w:rsidR="006A5EBF" w:rsidRPr="005B70A1" w14:paraId="1004BDB9" w14:textId="77777777" w:rsidTr="00A73760">
        <w:tc>
          <w:tcPr>
            <w:tcW w:w="2410" w:type="dxa"/>
            <w:tcBorders>
              <w:top w:val="single" w:sz="4" w:space="0" w:color="FFFFFF"/>
              <w:bottom w:val="single" w:sz="4" w:space="0" w:color="FFFFFF"/>
            </w:tcBorders>
          </w:tcPr>
          <w:p w14:paraId="566EFA54" w14:textId="77777777" w:rsidR="006A5EBF" w:rsidRPr="005B70A1" w:rsidRDefault="006A5EBF" w:rsidP="00A73760">
            <w:pPr>
              <w:spacing w:line="360" w:lineRule="auto"/>
              <w:ind w:firstLine="0"/>
              <w:rPr>
                <w:rFonts w:ascii="Times New Roman" w:hAnsi="Times New Roman" w:cs="Times New Roman"/>
                <w:sz w:val="24"/>
                <w:szCs w:val="24"/>
              </w:rPr>
            </w:pPr>
            <w:r w:rsidRPr="005B70A1">
              <w:rPr>
                <w:rFonts w:ascii="Times New Roman" w:eastAsia="Times New Roman" w:hAnsi="Times New Roman" w:cs="Times New Roman"/>
                <w:sz w:val="24"/>
                <w:szCs w:val="24"/>
                <w:lang w:eastAsia="en-GB"/>
              </w:rPr>
              <w:t>IV stimuli</w:t>
            </w:r>
          </w:p>
        </w:tc>
        <w:tc>
          <w:tcPr>
            <w:tcW w:w="1820" w:type="dxa"/>
            <w:tcBorders>
              <w:top w:val="single" w:sz="4" w:space="0" w:color="FFFFFF"/>
              <w:bottom w:val="single" w:sz="4" w:space="0" w:color="FFFFFF"/>
            </w:tcBorders>
          </w:tcPr>
          <w:p w14:paraId="7A865F59" w14:textId="77777777" w:rsidR="006A5EBF" w:rsidRPr="005B70A1" w:rsidRDefault="006A5EBF" w:rsidP="00A73760">
            <w:pPr>
              <w:spacing w:line="360" w:lineRule="auto"/>
              <w:ind w:firstLine="0"/>
              <w:rPr>
                <w:rFonts w:ascii="Times New Roman" w:hAnsi="Times New Roman" w:cs="Times New Roman"/>
                <w:sz w:val="24"/>
                <w:szCs w:val="24"/>
              </w:rPr>
            </w:pPr>
            <w:r w:rsidRPr="005B70A1">
              <w:rPr>
                <w:rFonts w:ascii="Times New Roman" w:eastAsia="Times New Roman" w:hAnsi="Times New Roman" w:cs="Times New Roman"/>
                <w:sz w:val="24"/>
                <w:szCs w:val="24"/>
                <w:lang w:eastAsia="en-GB"/>
              </w:rPr>
              <w:t>Same + extension</w:t>
            </w:r>
          </w:p>
        </w:tc>
        <w:tc>
          <w:tcPr>
            <w:tcW w:w="5120" w:type="dxa"/>
            <w:tcBorders>
              <w:top w:val="single" w:sz="4" w:space="0" w:color="FFFFFF"/>
            </w:tcBorders>
          </w:tcPr>
          <w:p w14:paraId="1004DCAF" w14:textId="77777777" w:rsidR="006A5EBF" w:rsidRPr="005B70A1" w:rsidRDefault="006A5EBF" w:rsidP="00A73760">
            <w:pPr>
              <w:spacing w:line="360" w:lineRule="auto"/>
              <w:ind w:firstLine="0"/>
              <w:rPr>
                <w:rFonts w:ascii="Times New Roman" w:hAnsi="Times New Roman" w:cs="Times New Roman"/>
                <w:sz w:val="24"/>
                <w:szCs w:val="24"/>
              </w:rPr>
            </w:pPr>
            <w:r w:rsidRPr="005B70A1">
              <w:rPr>
                <w:rFonts w:ascii="Times New Roman" w:hAnsi="Times New Roman" w:cs="Times New Roman"/>
                <w:sz w:val="24"/>
                <w:szCs w:val="24"/>
              </w:rPr>
              <w:t xml:space="preserve">Extension: additional level of group belonging in </w:t>
            </w:r>
            <w:r w:rsidRPr="005B70A1">
              <w:rPr>
                <w:rFonts w:ascii="Times New Roman" w:eastAsia="Times New Roman" w:hAnsi="Times New Roman" w:cs="Times New Roman"/>
                <w:sz w:val="24"/>
                <w:szCs w:val="24"/>
                <w:lang w:eastAsia="en-GB"/>
              </w:rPr>
              <w:t>independent variable identifiability</w:t>
            </w:r>
          </w:p>
          <w:p w14:paraId="2592E916" w14:textId="77777777" w:rsidR="006A5EBF" w:rsidRPr="005B70A1" w:rsidRDefault="006A5EBF" w:rsidP="00A73760">
            <w:pPr>
              <w:spacing w:line="360" w:lineRule="auto"/>
              <w:ind w:firstLine="0"/>
              <w:rPr>
                <w:rFonts w:ascii="Times New Roman" w:eastAsia="Times New Roman" w:hAnsi="Times New Roman" w:cs="Times New Roman"/>
                <w:sz w:val="24"/>
                <w:szCs w:val="24"/>
                <w:lang w:eastAsia="en-GB"/>
              </w:rPr>
            </w:pPr>
            <w:r w:rsidRPr="005B70A1">
              <w:rPr>
                <w:rFonts w:ascii="Times New Roman" w:eastAsia="Times New Roman" w:hAnsi="Times New Roman" w:cs="Times New Roman"/>
                <w:sz w:val="24"/>
                <w:szCs w:val="24"/>
                <w:lang w:eastAsia="en-GB"/>
              </w:rPr>
              <w:t>Two additional levels of identified ingroup and identified outgroup were added in the independent variable of identifiability</w:t>
            </w:r>
          </w:p>
        </w:tc>
      </w:tr>
      <w:tr w:rsidR="006A5EBF" w:rsidRPr="005B70A1" w14:paraId="5CB55655" w14:textId="77777777" w:rsidTr="00A73760">
        <w:tc>
          <w:tcPr>
            <w:tcW w:w="2410" w:type="dxa"/>
            <w:tcBorders>
              <w:top w:val="single" w:sz="4" w:space="0" w:color="FFFFFF"/>
            </w:tcBorders>
          </w:tcPr>
          <w:p w14:paraId="20EF15AF" w14:textId="77777777" w:rsidR="006A5EBF" w:rsidRPr="005B70A1" w:rsidRDefault="006A5EBF" w:rsidP="00A73760">
            <w:pPr>
              <w:spacing w:line="360" w:lineRule="auto"/>
              <w:ind w:firstLine="0"/>
              <w:rPr>
                <w:rFonts w:ascii="Times New Roman" w:hAnsi="Times New Roman" w:cs="Times New Roman"/>
                <w:sz w:val="24"/>
                <w:szCs w:val="24"/>
              </w:rPr>
            </w:pPr>
            <w:r w:rsidRPr="005B70A1">
              <w:rPr>
                <w:rFonts w:ascii="Times New Roman" w:eastAsia="Times New Roman" w:hAnsi="Times New Roman" w:cs="Times New Roman"/>
                <w:sz w:val="24"/>
                <w:szCs w:val="24"/>
                <w:lang w:eastAsia="en-GB"/>
              </w:rPr>
              <w:t>DV stimuli</w:t>
            </w:r>
          </w:p>
        </w:tc>
        <w:tc>
          <w:tcPr>
            <w:tcW w:w="1820" w:type="dxa"/>
            <w:tcBorders>
              <w:top w:val="single" w:sz="4" w:space="0" w:color="FFFFFF"/>
            </w:tcBorders>
          </w:tcPr>
          <w:p w14:paraId="0F1FAC40" w14:textId="77777777" w:rsidR="006A5EBF" w:rsidRPr="005B70A1" w:rsidRDefault="006A5EBF" w:rsidP="00A73760">
            <w:pPr>
              <w:spacing w:line="360" w:lineRule="auto"/>
              <w:ind w:firstLine="0"/>
              <w:rPr>
                <w:rFonts w:ascii="Times New Roman" w:hAnsi="Times New Roman" w:cs="Times New Roman"/>
                <w:sz w:val="24"/>
                <w:szCs w:val="24"/>
              </w:rPr>
            </w:pPr>
            <w:r w:rsidRPr="005B70A1">
              <w:rPr>
                <w:rFonts w:ascii="Times New Roman" w:eastAsia="Times New Roman" w:hAnsi="Times New Roman" w:cs="Times New Roman"/>
                <w:sz w:val="24"/>
                <w:szCs w:val="24"/>
                <w:lang w:eastAsia="en-GB"/>
              </w:rPr>
              <w:t>Similar + extension</w:t>
            </w:r>
          </w:p>
        </w:tc>
        <w:tc>
          <w:tcPr>
            <w:tcW w:w="5120" w:type="dxa"/>
          </w:tcPr>
          <w:p w14:paraId="4D1FC647" w14:textId="77777777" w:rsidR="006A5EBF" w:rsidRPr="005B70A1" w:rsidRDefault="006A5EBF" w:rsidP="00A73760">
            <w:pPr>
              <w:spacing w:line="360" w:lineRule="auto"/>
              <w:ind w:firstLine="0"/>
              <w:rPr>
                <w:rFonts w:ascii="Times New Roman" w:hAnsi="Times New Roman" w:cs="Times New Roman"/>
                <w:sz w:val="24"/>
                <w:szCs w:val="24"/>
              </w:rPr>
            </w:pPr>
            <w:r w:rsidRPr="005B70A1">
              <w:rPr>
                <w:rFonts w:ascii="Times New Roman" w:hAnsi="Times New Roman" w:cs="Times New Roman"/>
                <w:sz w:val="24"/>
                <w:szCs w:val="24"/>
              </w:rPr>
              <w:t xml:space="preserve">The measure of WTC: </w:t>
            </w:r>
          </w:p>
          <w:p w14:paraId="57066004" w14:textId="77777777" w:rsidR="006A5EBF" w:rsidRPr="005B70A1" w:rsidRDefault="006A5EBF" w:rsidP="00A73760">
            <w:pPr>
              <w:spacing w:line="360" w:lineRule="auto"/>
              <w:ind w:firstLine="0"/>
              <w:rPr>
                <w:rFonts w:ascii="Times New Roman" w:eastAsia="Times New Roman" w:hAnsi="Times New Roman" w:cs="Times New Roman"/>
                <w:sz w:val="24"/>
                <w:szCs w:val="24"/>
                <w:lang w:eastAsia="en-GB"/>
              </w:rPr>
            </w:pPr>
            <w:r w:rsidRPr="005B70A1">
              <w:rPr>
                <w:rFonts w:ascii="Times New Roman" w:eastAsia="Times New Roman" w:hAnsi="Times New Roman" w:cs="Times New Roman"/>
                <w:sz w:val="24"/>
                <w:szCs w:val="24"/>
                <w:lang w:eastAsia="en-GB"/>
              </w:rPr>
              <w:t>Instead of asking the participants to donate any amount of money they wanted, they were told to imagine that they had earned $5 U.S. dollars for completing the task and asked how much they would be willing to contribute to saving the victim(s) lives from these five dollars</w:t>
            </w:r>
          </w:p>
          <w:p w14:paraId="2A9E6B92" w14:textId="77777777" w:rsidR="006A5EBF" w:rsidRPr="005B70A1" w:rsidRDefault="006A5EBF" w:rsidP="00A73760">
            <w:pPr>
              <w:spacing w:line="360" w:lineRule="auto"/>
              <w:ind w:firstLine="0"/>
              <w:rPr>
                <w:rFonts w:ascii="Times New Roman" w:hAnsi="Times New Roman" w:cs="Times New Roman"/>
                <w:sz w:val="24"/>
                <w:szCs w:val="24"/>
              </w:rPr>
            </w:pPr>
            <w:r w:rsidRPr="005B70A1">
              <w:rPr>
                <w:rFonts w:ascii="Times New Roman" w:hAnsi="Times New Roman" w:cs="Times New Roman"/>
                <w:sz w:val="24"/>
                <w:szCs w:val="24"/>
              </w:rPr>
              <w:t xml:space="preserve">Extension: Measure of perceived responsibility </w:t>
            </w:r>
          </w:p>
          <w:p w14:paraId="1A918C05" w14:textId="77777777" w:rsidR="006A5EBF" w:rsidRPr="005B70A1" w:rsidRDefault="006A5EBF" w:rsidP="00A73760">
            <w:pPr>
              <w:spacing w:line="360" w:lineRule="auto"/>
              <w:ind w:firstLine="0"/>
              <w:rPr>
                <w:rFonts w:ascii="Times New Roman" w:hAnsi="Times New Roman" w:cs="Times New Roman"/>
                <w:sz w:val="24"/>
                <w:szCs w:val="24"/>
              </w:rPr>
            </w:pPr>
            <w:r w:rsidRPr="005B70A1">
              <w:rPr>
                <w:rFonts w:ascii="Times New Roman" w:eastAsia="Times New Roman" w:hAnsi="Times New Roman" w:cs="Times New Roman"/>
                <w:sz w:val="24"/>
                <w:szCs w:val="24"/>
                <w:lang w:eastAsia="en-GB"/>
              </w:rPr>
              <w:lastRenderedPageBreak/>
              <w:t>Additional question for asking about participants' moral responsibility to help the sick child/children.</w:t>
            </w:r>
          </w:p>
        </w:tc>
      </w:tr>
      <w:tr w:rsidR="006A5EBF" w:rsidRPr="005B70A1" w14:paraId="20895255" w14:textId="77777777" w:rsidTr="00A73760">
        <w:tc>
          <w:tcPr>
            <w:tcW w:w="2410" w:type="dxa"/>
          </w:tcPr>
          <w:p w14:paraId="33BDF5C3" w14:textId="77777777" w:rsidR="006A5EBF" w:rsidRPr="005B70A1" w:rsidRDefault="006A5EBF" w:rsidP="00A73760">
            <w:pPr>
              <w:spacing w:line="360" w:lineRule="auto"/>
              <w:ind w:firstLine="0"/>
              <w:rPr>
                <w:rFonts w:ascii="Times New Roman" w:hAnsi="Times New Roman" w:cs="Times New Roman"/>
                <w:sz w:val="24"/>
                <w:szCs w:val="24"/>
              </w:rPr>
            </w:pPr>
            <w:r w:rsidRPr="005B70A1">
              <w:rPr>
                <w:rFonts w:ascii="Times New Roman" w:eastAsia="Times New Roman" w:hAnsi="Times New Roman" w:cs="Times New Roman"/>
                <w:sz w:val="24"/>
                <w:szCs w:val="24"/>
                <w:lang w:eastAsia="en-GB"/>
              </w:rPr>
              <w:lastRenderedPageBreak/>
              <w:t>Procedural details</w:t>
            </w:r>
          </w:p>
        </w:tc>
        <w:tc>
          <w:tcPr>
            <w:tcW w:w="1820" w:type="dxa"/>
          </w:tcPr>
          <w:p w14:paraId="198A0F7C" w14:textId="77777777" w:rsidR="006A5EBF" w:rsidRPr="005B70A1" w:rsidRDefault="006A5EBF" w:rsidP="00A73760">
            <w:pPr>
              <w:spacing w:line="360" w:lineRule="auto"/>
              <w:ind w:firstLine="0"/>
              <w:rPr>
                <w:rFonts w:ascii="Times New Roman" w:hAnsi="Times New Roman" w:cs="Times New Roman"/>
                <w:sz w:val="24"/>
                <w:szCs w:val="24"/>
              </w:rPr>
            </w:pPr>
            <w:r w:rsidRPr="005B70A1">
              <w:rPr>
                <w:rFonts w:ascii="Times New Roman" w:eastAsia="Times New Roman" w:hAnsi="Times New Roman" w:cs="Times New Roman"/>
                <w:sz w:val="24"/>
                <w:szCs w:val="24"/>
                <w:lang w:eastAsia="en-GB"/>
              </w:rPr>
              <w:t xml:space="preserve">Similar </w:t>
            </w:r>
          </w:p>
        </w:tc>
        <w:tc>
          <w:tcPr>
            <w:tcW w:w="5120" w:type="dxa"/>
          </w:tcPr>
          <w:p w14:paraId="6080D320" w14:textId="77777777" w:rsidR="006A5EBF" w:rsidRPr="005B70A1" w:rsidRDefault="006A5EBF" w:rsidP="00A73760">
            <w:pPr>
              <w:spacing w:line="360" w:lineRule="auto"/>
              <w:ind w:firstLine="0"/>
              <w:rPr>
                <w:rFonts w:ascii="Times New Roman" w:hAnsi="Times New Roman" w:cs="Times New Roman"/>
                <w:sz w:val="24"/>
                <w:szCs w:val="24"/>
              </w:rPr>
            </w:pPr>
            <w:r w:rsidRPr="005B70A1">
              <w:rPr>
                <w:rFonts w:ascii="Times New Roman" w:hAnsi="Times New Roman" w:cs="Times New Roman"/>
                <w:sz w:val="24"/>
                <w:szCs w:val="24"/>
              </w:rPr>
              <w:t>Instructions:</w:t>
            </w:r>
          </w:p>
          <w:p w14:paraId="49304C9D" w14:textId="77777777" w:rsidR="006A5EBF" w:rsidRPr="005B70A1" w:rsidRDefault="006A5EBF" w:rsidP="00A73760">
            <w:pPr>
              <w:spacing w:line="360" w:lineRule="auto"/>
              <w:ind w:firstLine="0"/>
              <w:rPr>
                <w:rFonts w:ascii="Times New Roman" w:eastAsia="Times New Roman" w:hAnsi="Times New Roman" w:cs="Times New Roman"/>
                <w:sz w:val="24"/>
                <w:szCs w:val="24"/>
                <w:lang w:eastAsia="en-GB"/>
              </w:rPr>
            </w:pPr>
            <w:r w:rsidRPr="005B70A1">
              <w:rPr>
                <w:rFonts w:ascii="Times New Roman" w:eastAsia="Times New Roman" w:hAnsi="Times New Roman" w:cs="Times New Roman"/>
                <w:sz w:val="24"/>
                <w:szCs w:val="24"/>
                <w:lang w:eastAsia="en-GB"/>
              </w:rPr>
              <w:t>Instead of 1,500,000 Shekels (about USD $300,000), the participants were informed that USD $500,000 was needed to save the lives of the victims in the story description</w:t>
            </w:r>
          </w:p>
          <w:p w14:paraId="5CF802A4" w14:textId="77777777" w:rsidR="006A5EBF" w:rsidRPr="005B70A1" w:rsidRDefault="006A5EBF" w:rsidP="00A73760">
            <w:pPr>
              <w:spacing w:line="360" w:lineRule="auto"/>
              <w:ind w:firstLine="0"/>
              <w:rPr>
                <w:rFonts w:ascii="Times New Roman" w:eastAsia="Times New Roman" w:hAnsi="Times New Roman" w:cs="Times New Roman"/>
                <w:sz w:val="24"/>
                <w:szCs w:val="24"/>
                <w:lang w:eastAsia="en-GB"/>
              </w:rPr>
            </w:pPr>
            <w:r w:rsidRPr="005B70A1">
              <w:rPr>
                <w:rFonts w:ascii="Times New Roman" w:eastAsia="Times New Roman" w:hAnsi="Times New Roman" w:cs="Times New Roman"/>
                <w:sz w:val="24"/>
                <w:szCs w:val="24"/>
                <w:lang w:eastAsia="en-GB"/>
              </w:rPr>
              <w:t>The replication replaced the Israeli name used in the original study with common American/Russian names</w:t>
            </w:r>
          </w:p>
          <w:p w14:paraId="318A4517" w14:textId="77777777" w:rsidR="006A5EBF" w:rsidRPr="005B70A1" w:rsidRDefault="006A5EBF" w:rsidP="00A73760">
            <w:pPr>
              <w:spacing w:line="360" w:lineRule="auto"/>
              <w:ind w:firstLine="0"/>
              <w:rPr>
                <w:rFonts w:ascii="Times New Roman" w:eastAsia="Times New Roman" w:hAnsi="Times New Roman" w:cs="Times New Roman"/>
                <w:sz w:val="24"/>
                <w:szCs w:val="24"/>
                <w:lang w:eastAsia="en-GB"/>
              </w:rPr>
            </w:pPr>
            <w:r w:rsidRPr="005B70A1">
              <w:rPr>
                <w:rFonts w:ascii="Times New Roman" w:eastAsia="Times New Roman" w:hAnsi="Times New Roman" w:cs="Times New Roman"/>
                <w:sz w:val="24"/>
                <w:szCs w:val="24"/>
                <w:lang w:eastAsia="en-GB"/>
              </w:rPr>
              <w:t>Original photo stimulus with distortion was used for identification of the victim(s)</w:t>
            </w:r>
          </w:p>
        </w:tc>
      </w:tr>
      <w:tr w:rsidR="006A5EBF" w:rsidRPr="005B70A1" w14:paraId="65080EDC" w14:textId="77777777" w:rsidTr="00A73760">
        <w:tc>
          <w:tcPr>
            <w:tcW w:w="2410" w:type="dxa"/>
            <w:tcBorders>
              <w:bottom w:val="single" w:sz="4" w:space="0" w:color="FFFFFF"/>
            </w:tcBorders>
          </w:tcPr>
          <w:p w14:paraId="4F284B96" w14:textId="77777777" w:rsidR="006A5EBF" w:rsidRPr="005B70A1" w:rsidRDefault="006A5EBF" w:rsidP="00A73760">
            <w:pPr>
              <w:spacing w:line="360" w:lineRule="auto"/>
              <w:ind w:firstLine="0"/>
              <w:rPr>
                <w:rFonts w:ascii="Times New Roman" w:hAnsi="Times New Roman" w:cs="Times New Roman"/>
                <w:sz w:val="24"/>
                <w:szCs w:val="24"/>
              </w:rPr>
            </w:pPr>
            <w:r w:rsidRPr="005B70A1">
              <w:rPr>
                <w:rFonts w:ascii="Times New Roman" w:eastAsia="Times New Roman" w:hAnsi="Times New Roman" w:cs="Times New Roman"/>
                <w:sz w:val="24"/>
                <w:szCs w:val="24"/>
                <w:lang w:eastAsia="en-GB"/>
              </w:rPr>
              <w:t>Physical settings</w:t>
            </w:r>
          </w:p>
        </w:tc>
        <w:tc>
          <w:tcPr>
            <w:tcW w:w="1820" w:type="dxa"/>
            <w:tcBorders>
              <w:bottom w:val="single" w:sz="4" w:space="0" w:color="FFFFFF"/>
            </w:tcBorders>
          </w:tcPr>
          <w:p w14:paraId="57E8A8FC" w14:textId="77777777" w:rsidR="006A5EBF" w:rsidRPr="005B70A1" w:rsidRDefault="006A5EBF" w:rsidP="00A73760">
            <w:pPr>
              <w:spacing w:line="360" w:lineRule="auto"/>
              <w:ind w:firstLine="0"/>
              <w:rPr>
                <w:rFonts w:ascii="Times New Roman" w:hAnsi="Times New Roman" w:cs="Times New Roman"/>
                <w:sz w:val="24"/>
                <w:szCs w:val="24"/>
              </w:rPr>
            </w:pPr>
            <w:r w:rsidRPr="005B70A1">
              <w:rPr>
                <w:rFonts w:ascii="Times New Roman" w:eastAsia="Times New Roman" w:hAnsi="Times New Roman" w:cs="Times New Roman"/>
                <w:sz w:val="24"/>
                <w:szCs w:val="24"/>
                <w:lang w:eastAsia="en-GB"/>
              </w:rPr>
              <w:t>Different</w:t>
            </w:r>
          </w:p>
        </w:tc>
        <w:tc>
          <w:tcPr>
            <w:tcW w:w="5120" w:type="dxa"/>
            <w:tcBorders>
              <w:bottom w:val="single" w:sz="4" w:space="0" w:color="FFFFFF"/>
            </w:tcBorders>
          </w:tcPr>
          <w:p w14:paraId="13A7B02E" w14:textId="77777777" w:rsidR="006A5EBF" w:rsidRPr="005B70A1" w:rsidRDefault="006A5EBF" w:rsidP="00A73760">
            <w:pPr>
              <w:spacing w:line="360" w:lineRule="auto"/>
              <w:ind w:firstLine="0"/>
              <w:rPr>
                <w:rFonts w:ascii="Times New Roman" w:hAnsi="Times New Roman" w:cs="Times New Roman"/>
                <w:sz w:val="24"/>
                <w:szCs w:val="24"/>
              </w:rPr>
            </w:pPr>
            <w:r w:rsidRPr="005B70A1">
              <w:rPr>
                <w:rFonts w:ascii="Times New Roman" w:hAnsi="Times New Roman" w:cs="Times New Roman"/>
                <w:sz w:val="24"/>
                <w:szCs w:val="24"/>
              </w:rPr>
              <w:t>Administering survey on an online platform</w:t>
            </w:r>
          </w:p>
          <w:p w14:paraId="231E8604" w14:textId="77777777" w:rsidR="006A5EBF" w:rsidRPr="005B70A1" w:rsidRDefault="006A5EBF" w:rsidP="00A73760">
            <w:pPr>
              <w:spacing w:line="360" w:lineRule="auto"/>
              <w:ind w:firstLine="0"/>
              <w:rPr>
                <w:rFonts w:ascii="Times New Roman" w:eastAsia="Times New Roman" w:hAnsi="Times New Roman" w:cs="Times New Roman"/>
                <w:sz w:val="24"/>
                <w:szCs w:val="24"/>
                <w:lang w:eastAsia="en-GB"/>
              </w:rPr>
            </w:pPr>
            <w:r w:rsidRPr="005B70A1">
              <w:rPr>
                <w:rFonts w:ascii="Times New Roman" w:eastAsia="Times New Roman" w:hAnsi="Times New Roman" w:cs="Times New Roman"/>
                <w:sz w:val="24"/>
                <w:szCs w:val="24"/>
                <w:lang w:eastAsia="en-GB"/>
              </w:rPr>
              <w:t>From Hebrew University to online Qualtrics survey on the platform of Amazon Mechanical Turk</w:t>
            </w:r>
          </w:p>
        </w:tc>
      </w:tr>
      <w:tr w:rsidR="006A5EBF" w:rsidRPr="005B70A1" w14:paraId="79C4B7BB" w14:textId="77777777" w:rsidTr="00A73760">
        <w:tc>
          <w:tcPr>
            <w:tcW w:w="2410" w:type="dxa"/>
            <w:tcBorders>
              <w:top w:val="single" w:sz="4" w:space="0" w:color="FFFFFF"/>
              <w:bottom w:val="single" w:sz="4" w:space="0" w:color="FFFFFF"/>
            </w:tcBorders>
          </w:tcPr>
          <w:p w14:paraId="012EEBBC" w14:textId="77777777" w:rsidR="006A5EBF" w:rsidRPr="005B70A1" w:rsidRDefault="006A5EBF" w:rsidP="00A73760">
            <w:pPr>
              <w:spacing w:line="360" w:lineRule="auto"/>
              <w:ind w:firstLine="0"/>
              <w:rPr>
                <w:rFonts w:ascii="Times New Roman" w:hAnsi="Times New Roman" w:cs="Times New Roman"/>
                <w:sz w:val="24"/>
                <w:szCs w:val="24"/>
              </w:rPr>
            </w:pPr>
            <w:r w:rsidRPr="005B70A1">
              <w:rPr>
                <w:rFonts w:ascii="Times New Roman" w:eastAsia="Times New Roman" w:hAnsi="Times New Roman" w:cs="Times New Roman"/>
                <w:sz w:val="24"/>
                <w:szCs w:val="24"/>
                <w:lang w:eastAsia="en-GB"/>
              </w:rPr>
              <w:t>Contextual variables</w:t>
            </w:r>
          </w:p>
        </w:tc>
        <w:tc>
          <w:tcPr>
            <w:tcW w:w="1820" w:type="dxa"/>
            <w:tcBorders>
              <w:top w:val="single" w:sz="4" w:space="0" w:color="FFFFFF"/>
              <w:bottom w:val="single" w:sz="4" w:space="0" w:color="FFFFFF"/>
            </w:tcBorders>
          </w:tcPr>
          <w:p w14:paraId="00164EA9" w14:textId="77777777" w:rsidR="006A5EBF" w:rsidRPr="005B70A1" w:rsidRDefault="006A5EBF" w:rsidP="00A73760">
            <w:pPr>
              <w:spacing w:line="360" w:lineRule="auto"/>
              <w:ind w:firstLine="0"/>
              <w:rPr>
                <w:rFonts w:ascii="Times New Roman" w:hAnsi="Times New Roman" w:cs="Times New Roman"/>
                <w:sz w:val="24"/>
                <w:szCs w:val="24"/>
              </w:rPr>
            </w:pPr>
            <w:r w:rsidRPr="005B70A1">
              <w:rPr>
                <w:rFonts w:ascii="Times New Roman" w:eastAsia="Times New Roman" w:hAnsi="Times New Roman" w:cs="Times New Roman"/>
                <w:sz w:val="24"/>
                <w:szCs w:val="24"/>
                <w:lang w:eastAsia="en-GB"/>
              </w:rPr>
              <w:t>Different</w:t>
            </w:r>
          </w:p>
        </w:tc>
        <w:tc>
          <w:tcPr>
            <w:tcW w:w="5120" w:type="dxa"/>
            <w:tcBorders>
              <w:top w:val="single" w:sz="4" w:space="0" w:color="FFFFFF"/>
              <w:bottom w:val="single" w:sz="4" w:space="0" w:color="FFFFFF"/>
            </w:tcBorders>
          </w:tcPr>
          <w:p w14:paraId="72D4682F" w14:textId="77777777" w:rsidR="006A5EBF" w:rsidRPr="005B70A1" w:rsidRDefault="006A5EBF" w:rsidP="00A73760">
            <w:pPr>
              <w:spacing w:line="360" w:lineRule="auto"/>
              <w:ind w:firstLine="0"/>
              <w:rPr>
                <w:rFonts w:ascii="Times New Roman" w:hAnsi="Times New Roman" w:cs="Times New Roman"/>
                <w:sz w:val="24"/>
                <w:szCs w:val="24"/>
              </w:rPr>
            </w:pPr>
            <w:r w:rsidRPr="005B70A1">
              <w:rPr>
                <w:rFonts w:ascii="Times New Roman" w:hAnsi="Times New Roman" w:cs="Times New Roman"/>
                <w:sz w:val="24"/>
                <w:szCs w:val="24"/>
              </w:rPr>
              <w:t>MTurk Workers as the participant pool</w:t>
            </w:r>
          </w:p>
          <w:p w14:paraId="59ADC0A7" w14:textId="77777777" w:rsidR="006A5EBF" w:rsidRPr="005B70A1" w:rsidRDefault="006A5EBF" w:rsidP="00A73760">
            <w:pPr>
              <w:spacing w:line="360" w:lineRule="auto"/>
              <w:ind w:firstLine="0"/>
              <w:rPr>
                <w:rFonts w:ascii="Times New Roman" w:eastAsia="Times New Roman" w:hAnsi="Times New Roman" w:cs="Times New Roman"/>
                <w:sz w:val="24"/>
                <w:szCs w:val="24"/>
                <w:lang w:eastAsia="en-GB"/>
              </w:rPr>
            </w:pPr>
            <w:r w:rsidRPr="005B70A1">
              <w:rPr>
                <w:rFonts w:ascii="Times New Roman" w:eastAsia="Times New Roman" w:hAnsi="Times New Roman" w:cs="Times New Roman"/>
                <w:sz w:val="24"/>
                <w:szCs w:val="24"/>
                <w:lang w:eastAsia="en-GB"/>
              </w:rPr>
              <w:t>From students at Hebrew University to MTurk workers of a wide range of ages and background</w:t>
            </w:r>
          </w:p>
        </w:tc>
      </w:tr>
      <w:tr w:rsidR="006A5EBF" w:rsidRPr="005B70A1" w14:paraId="2E747338" w14:textId="77777777" w:rsidTr="00A73760">
        <w:trPr>
          <w:trHeight w:val="2138"/>
        </w:trPr>
        <w:tc>
          <w:tcPr>
            <w:tcW w:w="2410" w:type="dxa"/>
            <w:tcBorders>
              <w:top w:val="single" w:sz="4" w:space="0" w:color="FFFFFF"/>
              <w:bottom w:val="single" w:sz="4" w:space="0" w:color="auto"/>
            </w:tcBorders>
          </w:tcPr>
          <w:p w14:paraId="0AC984D0" w14:textId="77777777" w:rsidR="006A5EBF" w:rsidRPr="005B70A1" w:rsidRDefault="006A5EBF" w:rsidP="00A73760">
            <w:pPr>
              <w:spacing w:line="360" w:lineRule="auto"/>
              <w:ind w:firstLine="0"/>
              <w:rPr>
                <w:rFonts w:ascii="Times New Roman" w:hAnsi="Times New Roman" w:cs="Times New Roman"/>
                <w:sz w:val="24"/>
                <w:szCs w:val="24"/>
              </w:rPr>
            </w:pPr>
            <w:r w:rsidRPr="005B70A1">
              <w:rPr>
                <w:rFonts w:ascii="Times New Roman" w:hAnsi="Times New Roman" w:cs="Times New Roman"/>
                <w:sz w:val="24"/>
                <w:szCs w:val="24"/>
              </w:rPr>
              <w:t>Replication classification</w:t>
            </w:r>
          </w:p>
        </w:tc>
        <w:tc>
          <w:tcPr>
            <w:tcW w:w="1820" w:type="dxa"/>
            <w:tcBorders>
              <w:top w:val="single" w:sz="4" w:space="0" w:color="FFFFFF"/>
              <w:bottom w:val="single" w:sz="4" w:space="0" w:color="auto"/>
            </w:tcBorders>
          </w:tcPr>
          <w:p w14:paraId="6FF8C70C" w14:textId="77777777" w:rsidR="006A5EBF" w:rsidRPr="005B70A1" w:rsidRDefault="006A5EBF" w:rsidP="00A73760">
            <w:pPr>
              <w:spacing w:line="360" w:lineRule="auto"/>
              <w:ind w:firstLine="0"/>
              <w:rPr>
                <w:rFonts w:ascii="Times New Roman" w:hAnsi="Times New Roman" w:cs="Times New Roman"/>
                <w:sz w:val="24"/>
                <w:szCs w:val="24"/>
              </w:rPr>
            </w:pPr>
            <w:r w:rsidRPr="005B70A1">
              <w:rPr>
                <w:rFonts w:ascii="Times New Roman" w:eastAsia="Times New Roman" w:hAnsi="Times New Roman" w:cs="Times New Roman"/>
                <w:sz w:val="24"/>
                <w:szCs w:val="24"/>
                <w:lang w:eastAsia="en-GB"/>
              </w:rPr>
              <w:t>Close replication</w:t>
            </w:r>
          </w:p>
        </w:tc>
        <w:tc>
          <w:tcPr>
            <w:tcW w:w="5120" w:type="dxa"/>
            <w:tcBorders>
              <w:top w:val="single" w:sz="4" w:space="0" w:color="FFFFFF"/>
              <w:bottom w:val="single" w:sz="4" w:space="0" w:color="auto"/>
            </w:tcBorders>
          </w:tcPr>
          <w:p w14:paraId="35F90CFF" w14:textId="77777777" w:rsidR="006A5EBF" w:rsidRPr="005B70A1" w:rsidRDefault="006A5EBF" w:rsidP="00A73760">
            <w:pPr>
              <w:spacing w:line="360" w:lineRule="auto"/>
              <w:ind w:firstLine="0"/>
              <w:rPr>
                <w:rFonts w:ascii="Times New Roman" w:hAnsi="Times New Roman" w:cs="Times New Roman"/>
                <w:sz w:val="24"/>
                <w:szCs w:val="24"/>
              </w:rPr>
            </w:pPr>
            <w:r w:rsidRPr="005B70A1">
              <w:rPr>
                <w:rFonts w:ascii="Times New Roman" w:eastAsia="Times New Roman" w:hAnsi="Times New Roman" w:cs="Times New Roman"/>
                <w:sz w:val="24"/>
                <w:szCs w:val="24"/>
                <w:lang w:eastAsia="en-GB"/>
              </w:rPr>
              <w:t xml:space="preserve">For "IV operationalization", "DV operationalization", "IV stimuli" and "DV stimuli", they are the </w:t>
            </w:r>
            <w:r w:rsidRPr="005B70A1">
              <w:rPr>
                <w:rFonts w:ascii="Times New Roman" w:eastAsia="Times New Roman" w:hAnsi="Times New Roman" w:cs="Times New Roman"/>
                <w:i/>
                <w:sz w:val="24"/>
                <w:szCs w:val="24"/>
                <w:lang w:eastAsia="en-GB"/>
              </w:rPr>
              <w:t>same/similar.</w:t>
            </w:r>
            <w:r w:rsidRPr="005B70A1">
              <w:rPr>
                <w:rFonts w:ascii="Times New Roman" w:eastAsia="Times New Roman" w:hAnsi="Times New Roman" w:cs="Times New Roman"/>
                <w:sz w:val="24"/>
                <w:szCs w:val="24"/>
                <w:lang w:eastAsia="en-GB"/>
              </w:rPr>
              <w:t xml:space="preserve"> For "Procedural details," "Physical settings," and "Contextual variables" are </w:t>
            </w:r>
            <w:r w:rsidRPr="005B70A1">
              <w:rPr>
                <w:rFonts w:ascii="Times New Roman" w:eastAsia="Times New Roman" w:hAnsi="Times New Roman" w:cs="Times New Roman"/>
                <w:i/>
                <w:sz w:val="24"/>
                <w:szCs w:val="24"/>
                <w:lang w:eastAsia="en-GB"/>
              </w:rPr>
              <w:t>different</w:t>
            </w:r>
          </w:p>
        </w:tc>
      </w:tr>
    </w:tbl>
    <w:p w14:paraId="44750A5A" w14:textId="77777777" w:rsidR="006A5EBF" w:rsidRPr="005B70A1" w:rsidRDefault="006A5EBF" w:rsidP="006A5EBF">
      <w:pPr>
        <w:spacing w:line="480" w:lineRule="auto"/>
      </w:pPr>
    </w:p>
    <w:p w14:paraId="591B04D2" w14:textId="77777777" w:rsidR="006A5EBF" w:rsidRPr="005B70A1" w:rsidRDefault="006A5EBF" w:rsidP="006A5EBF"/>
    <w:p w14:paraId="7C9E1E74" w14:textId="19BAD3C8" w:rsidR="00F80BC8" w:rsidRPr="005B70A1" w:rsidRDefault="006A5EBF">
      <w:r w:rsidRPr="005B70A1">
        <w:br w:type="page"/>
      </w:r>
    </w:p>
    <w:p w14:paraId="1CE629B1" w14:textId="45F3334F" w:rsidR="00486B8E" w:rsidRPr="005B70A1" w:rsidRDefault="00486B8E" w:rsidP="007044C6">
      <w:pPr>
        <w:pStyle w:val="Heading1"/>
      </w:pPr>
      <w:bookmarkStart w:id="178" w:name="_Toc164945631"/>
      <w:bookmarkStart w:id="179" w:name="_Toc104479477"/>
      <w:bookmarkStart w:id="180" w:name="_Toc110439398"/>
      <w:bookmarkStart w:id="181" w:name="_Toc172358657"/>
      <w:r w:rsidRPr="005B70A1">
        <w:lastRenderedPageBreak/>
        <w:t xml:space="preserve">Power analysis of </w:t>
      </w:r>
      <w:r w:rsidR="007044C6" w:rsidRPr="005B70A1">
        <w:t>S</w:t>
      </w:r>
      <w:r w:rsidRPr="005B70A1">
        <w:t xml:space="preserve">tudy 2 of </w:t>
      </w:r>
      <w:r w:rsidR="00EE5F74">
        <w:t>Kogut and Ritov (2005a)</w:t>
      </w:r>
      <w:bookmarkEnd w:id="178"/>
      <w:bookmarkEnd w:id="181"/>
      <w:r w:rsidRPr="005B70A1">
        <w:t xml:space="preserve"> </w:t>
      </w:r>
      <w:bookmarkEnd w:id="179"/>
      <w:bookmarkEnd w:id="180"/>
    </w:p>
    <w:p w14:paraId="14EE8AD9" w14:textId="71BE7A70" w:rsidR="00A56AA7" w:rsidRDefault="00486B8E" w:rsidP="00426981">
      <w:pPr>
        <w:spacing w:after="0" w:line="480" w:lineRule="auto"/>
        <w:ind w:firstLine="360"/>
      </w:pPr>
      <w:bookmarkStart w:id="182" w:name="_jhok7e4qkly5" w:colFirst="0" w:colLast="0"/>
      <w:bookmarkEnd w:id="182"/>
      <w:r w:rsidRPr="005B70A1">
        <w:t xml:space="preserve">We conducted a power analysis to calculate the sample size that could achieve the significance of  95% of statistical power. The required sample size was calculated from the Cohen’s f effect size using G*Power 3.1.9.4 </w:t>
      </w:r>
      <w:sdt>
        <w:sdtPr>
          <w:rPr>
            <w:color w:val="000000"/>
          </w:rPr>
          <w:tag w:val="MENDELEY_CITATION_v3_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"/>
          <w:id w:val="1323633230"/>
          <w:placeholder>
            <w:docPart w:val="D83A3AF46681AD40A5A03E3A39DA4AB7"/>
          </w:placeholder>
        </w:sdtPr>
        <w:sdtContent>
          <w:r w:rsidR="00E6677C" w:rsidRPr="00E6677C">
            <w:rPr>
              <w:color w:val="000000"/>
            </w:rPr>
            <w:t>(Faul et al., 2007)</w:t>
          </w:r>
        </w:sdtContent>
      </w:sdt>
      <w:r w:rsidRPr="005B70A1">
        <w:t xml:space="preserve">. </w:t>
      </w:r>
      <w:bookmarkStart w:id="183" w:name="_oighvyto01tj" w:colFirst="0" w:colLast="0"/>
      <w:bookmarkEnd w:id="183"/>
      <w:r w:rsidRPr="005B70A1">
        <w:t xml:space="preserve">We conducted power analysis on the main effects of singularity and identifiability on willingness to contribute, respectively, as well as the interaction effect of singularity and identifiability on willingness to contribute, </w:t>
      </w:r>
      <w:proofErr w:type="gramStart"/>
      <w:r w:rsidRPr="005B70A1">
        <w:t>so as to</w:t>
      </w:r>
      <w:proofErr w:type="gramEnd"/>
      <w:r w:rsidRPr="005B70A1">
        <w:t xml:space="preserve"> facilitate comparison between the effects. Yet, as we focused only on the main hypothesis (i.e., the interaction effect of singularity and identifiability on willingness to contribute) in the current replication, the least required sample size would be 202.</w:t>
      </w:r>
      <w:bookmarkStart w:id="184" w:name="_qoggyi6vs9b6" w:colFirst="0" w:colLast="0"/>
      <w:bookmarkEnd w:id="184"/>
      <w:r w:rsidRPr="005B70A1">
        <w:t xml:space="preserve"> Since the current replication added an additional dependent variable (perceived responsibility) and two additional levels in independent variable identifiability (identified ingroup and identified outgroup), the planned sample size was multiplied by 2.5 times (200 x 2.5 = 505). Hence, the initially planned sample size of the current replication to replicate the original effect is </w:t>
      </w:r>
      <w:bookmarkStart w:id="185" w:name="_3t6ddybkq5pi" w:colFirst="0" w:colLast="0"/>
      <w:bookmarkEnd w:id="185"/>
      <w:r w:rsidRPr="005B70A1">
        <w:t>500.</w:t>
      </w:r>
      <w:r w:rsidR="00426981" w:rsidRPr="005B70A1">
        <w:t xml:space="preserve"> However, we decided to conduct the study with a sample size of around 2000 to maximize the power of the study.</w:t>
      </w:r>
      <w:r w:rsidRPr="005B70A1">
        <w:t xml:space="preserve"> We presented the sample size calculation for the interaction effect of singularity and identifiability using G*Power in </w:t>
      </w:r>
      <w:r w:rsidR="0000640B" w:rsidRPr="005B70A1">
        <w:t>F</w:t>
      </w:r>
      <w:r w:rsidRPr="005B70A1">
        <w:t xml:space="preserve">igure </w:t>
      </w:r>
      <w:r w:rsidR="0000640B" w:rsidRPr="005B70A1">
        <w:t>S</w:t>
      </w:r>
      <w:r w:rsidR="00FE28B9">
        <w:t>6</w:t>
      </w:r>
      <w:r w:rsidRPr="005B70A1">
        <w:t>.</w:t>
      </w:r>
      <w:bookmarkStart w:id="186" w:name="_Toc110439399"/>
    </w:p>
    <w:p w14:paraId="648FDC84" w14:textId="77777777" w:rsidR="002B53A7" w:rsidRDefault="002B53A7">
      <w:pPr>
        <w:rPr>
          <w:lang w:bidi="he-IL"/>
        </w:rPr>
      </w:pPr>
      <w:r>
        <w:br w:type="page"/>
      </w:r>
    </w:p>
    <w:p w14:paraId="2A1E282F" w14:textId="640DC8F1" w:rsidR="00FE28B9" w:rsidRDefault="00FE28B9" w:rsidP="00A23F0B">
      <w:pPr>
        <w:pStyle w:val="Table"/>
        <w:rPr>
          <w:i/>
        </w:rPr>
      </w:pPr>
      <w:r w:rsidRPr="005B70A1">
        <w:lastRenderedPageBreak/>
        <w:t>Figure S</w:t>
      </w:r>
      <w:r>
        <w:t>6</w:t>
      </w:r>
      <w:r w:rsidR="00A23F0B">
        <w:br/>
      </w:r>
      <w:r w:rsidR="004F53CE">
        <w:rPr>
          <w:i/>
        </w:rPr>
        <w:t>P</w:t>
      </w:r>
      <w:r w:rsidR="004F53CE" w:rsidRPr="005B70A1">
        <w:rPr>
          <w:i/>
        </w:rPr>
        <w:t>ower analysis for the interaction effect of singularity and identifiability on willingness to contribute based on f-statistic and degree of freedom reported in the original article</w:t>
      </w:r>
    </w:p>
    <w:p w14:paraId="367B764A" w14:textId="1A06D61F" w:rsidR="00FE28B9" w:rsidRPr="005B70A1" w:rsidRDefault="00FE28B9" w:rsidP="00FE28B9">
      <w:pPr>
        <w:spacing w:line="480" w:lineRule="auto"/>
        <w:rPr>
          <w:i/>
        </w:rPr>
      </w:pPr>
      <w:r w:rsidRPr="005B70A1">
        <w:rPr>
          <w:noProof/>
          <w:lang w:eastAsia="en-US"/>
        </w:rPr>
        <w:drawing>
          <wp:inline distT="0" distB="0" distL="0" distR="0" wp14:anchorId="135110D2" wp14:editId="5047EE64">
            <wp:extent cx="5731510" cy="4525373"/>
            <wp:effectExtent l="0" t="0" r="0" b="0"/>
            <wp:docPr id="83246747" name="Picture 83246747"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246747" name="Picture 83246747" descr="A screenshot of a computer&#10;&#10;Description automatically generated"/>
                    <pic:cNvPicPr/>
                  </pic:nvPicPr>
                  <pic:blipFill>
                    <a:blip r:embed="rId16"/>
                    <a:stretch>
                      <a:fillRect/>
                    </a:stretch>
                  </pic:blipFill>
                  <pic:spPr>
                    <a:xfrm>
                      <a:off x="0" y="0"/>
                      <a:ext cx="5731510" cy="4525373"/>
                    </a:xfrm>
                    <a:prstGeom prst="rect">
                      <a:avLst/>
                    </a:prstGeom>
                  </pic:spPr>
                </pic:pic>
              </a:graphicData>
            </a:graphic>
          </wp:inline>
        </w:drawing>
      </w:r>
    </w:p>
    <w:p w14:paraId="765EA9BF" w14:textId="77777777" w:rsidR="00FE28B9" w:rsidRDefault="00FE28B9" w:rsidP="00426981">
      <w:pPr>
        <w:spacing w:after="0" w:line="480" w:lineRule="auto"/>
        <w:ind w:firstLine="360"/>
      </w:pPr>
    </w:p>
    <w:p w14:paraId="7F0C554E" w14:textId="77777777" w:rsidR="00FE28B9" w:rsidRPr="005B70A1" w:rsidRDefault="00FE28B9" w:rsidP="00426981">
      <w:pPr>
        <w:spacing w:after="0" w:line="480" w:lineRule="auto"/>
        <w:ind w:firstLine="360"/>
      </w:pPr>
    </w:p>
    <w:bookmarkEnd w:id="186"/>
    <w:p w14:paraId="3EE9BB81" w14:textId="5F3F97DD" w:rsidR="007044C6" w:rsidRPr="005B70A1" w:rsidRDefault="007044C6">
      <w:r w:rsidRPr="005B70A1">
        <w:br w:type="page"/>
      </w:r>
    </w:p>
    <w:p w14:paraId="59945493" w14:textId="0EA57143" w:rsidR="006F0137" w:rsidRPr="005B70A1" w:rsidRDefault="004F573B" w:rsidP="00EA4696">
      <w:pPr>
        <w:pStyle w:val="Heading2"/>
        <w:rPr>
          <w:rFonts w:ascii="Arial" w:eastAsia="Arial" w:hAnsi="Arial"/>
          <w:color w:val="1D1C1D"/>
          <w:sz w:val="24"/>
          <w:szCs w:val="24"/>
          <w:shd w:val="clear" w:color="auto" w:fill="F8F8F8"/>
        </w:rPr>
      </w:pPr>
      <w:bookmarkStart w:id="187" w:name="_Toc104479518"/>
      <w:bookmarkStart w:id="188" w:name="_Toc110439439"/>
      <w:bookmarkStart w:id="189" w:name="_Toc110439889"/>
      <w:bookmarkStart w:id="190" w:name="_Toc164945632"/>
      <w:bookmarkStart w:id="191" w:name="_Toc172358658"/>
      <w:r w:rsidRPr="005B70A1">
        <w:rPr>
          <w:sz w:val="24"/>
          <w:szCs w:val="24"/>
        </w:rPr>
        <w:lastRenderedPageBreak/>
        <w:t>Pre-exclusions versus post-exclusions</w:t>
      </w:r>
      <w:bookmarkEnd w:id="187"/>
      <w:bookmarkEnd w:id="188"/>
      <w:bookmarkEnd w:id="189"/>
      <w:bookmarkEnd w:id="190"/>
      <w:bookmarkEnd w:id="191"/>
    </w:p>
    <w:p w14:paraId="2C671EC9" w14:textId="610FFDEB" w:rsidR="001C4511" w:rsidRPr="005B70A1" w:rsidRDefault="004F573B" w:rsidP="007044C6">
      <w:pPr>
        <w:spacing w:before="200" w:after="0" w:line="480" w:lineRule="auto"/>
        <w:ind w:firstLine="566"/>
      </w:pPr>
      <w:r w:rsidRPr="005B70A1">
        <w:t xml:space="preserve">Data from </w:t>
      </w:r>
      <w:r w:rsidR="00BF18F2" w:rsidRPr="005B70A1">
        <w:t>168</w:t>
      </w:r>
      <w:r w:rsidRPr="005B70A1">
        <w:t xml:space="preserve"> participants were excluded according to the six general exclusion criteria; </w:t>
      </w:r>
      <w:r w:rsidR="00AA3D80" w:rsidRPr="005B70A1">
        <w:t>this left a total sample of 1835</w:t>
      </w:r>
      <w:r w:rsidRPr="005B70A1">
        <w:t>.</w:t>
      </w:r>
      <w:r w:rsidR="008A17C2" w:rsidRPr="005B70A1">
        <w:t xml:space="preserve"> We summarized the exclusion criteria and the details of the participants left after each exclusion in Table </w:t>
      </w:r>
      <w:r w:rsidR="00817D64" w:rsidRPr="005B70A1">
        <w:t>S</w:t>
      </w:r>
      <w:r w:rsidR="007044C6" w:rsidRPr="005B70A1">
        <w:t>17</w:t>
      </w:r>
      <w:r w:rsidR="008A17C2" w:rsidRPr="005B70A1">
        <w:t>.</w:t>
      </w:r>
      <w:r w:rsidRPr="005B70A1">
        <w:t xml:space="preserve"> </w:t>
      </w:r>
    </w:p>
    <w:p w14:paraId="33B50B4F" w14:textId="360C19DA" w:rsidR="006F0137" w:rsidRPr="005B70A1" w:rsidRDefault="00B26E05" w:rsidP="00A23F0B">
      <w:pPr>
        <w:pStyle w:val="Title1"/>
        <w:rPr>
          <w:i/>
        </w:rPr>
      </w:pPr>
      <w:r w:rsidRPr="005B70A1">
        <w:t xml:space="preserve">Table </w:t>
      </w:r>
      <w:r w:rsidR="00240648" w:rsidRPr="005B70A1">
        <w:t>S</w:t>
      </w:r>
      <w:r w:rsidR="007044C6" w:rsidRPr="005B70A1">
        <w:t>1</w:t>
      </w:r>
      <w:r w:rsidR="008A6AD9">
        <w:t>7</w:t>
      </w:r>
      <w:r w:rsidR="00A23F0B">
        <w:br/>
      </w:r>
      <w:r w:rsidR="00AE14F1" w:rsidRPr="005B70A1">
        <w:rPr>
          <w:i/>
        </w:rPr>
        <w:t xml:space="preserve">A </w:t>
      </w:r>
      <w:r w:rsidR="0037663F" w:rsidRPr="005B70A1">
        <w:rPr>
          <w:i/>
        </w:rPr>
        <w:t>detailed summary of case exclusion</w:t>
      </w:r>
    </w:p>
    <w:tbl>
      <w:tblPr>
        <w:tblStyle w:val="af6"/>
        <w:tblW w:w="10763" w:type="dxa"/>
        <w:jc w:val="center"/>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7503"/>
        <w:gridCol w:w="1984"/>
        <w:gridCol w:w="1276"/>
      </w:tblGrid>
      <w:tr w:rsidR="006F0137" w:rsidRPr="005B70A1" w14:paraId="577C25D9" w14:textId="77777777" w:rsidTr="006D089B">
        <w:trPr>
          <w:tblHeader/>
          <w:jc w:val="center"/>
        </w:trPr>
        <w:tc>
          <w:tcPr>
            <w:tcW w:w="7503" w:type="dxa"/>
            <w:tcBorders>
              <w:left w:val="single" w:sz="8" w:space="0" w:color="FFFFFF"/>
              <w:right w:val="single" w:sz="8" w:space="0" w:color="FFFFFF"/>
            </w:tcBorders>
            <w:shd w:val="clear" w:color="auto" w:fill="auto"/>
            <w:tcMar>
              <w:top w:w="100" w:type="dxa"/>
              <w:left w:w="100" w:type="dxa"/>
              <w:bottom w:w="100" w:type="dxa"/>
              <w:right w:w="100" w:type="dxa"/>
            </w:tcMar>
          </w:tcPr>
          <w:p w14:paraId="437FAE44" w14:textId="77777777" w:rsidR="006F0137" w:rsidRPr="005B70A1" w:rsidRDefault="004F573B" w:rsidP="006D089B">
            <w:pPr>
              <w:spacing w:after="0" w:line="240" w:lineRule="auto"/>
            </w:pPr>
            <w:r w:rsidRPr="005B70A1">
              <w:t>Exclusion Criteria</w:t>
            </w:r>
          </w:p>
        </w:tc>
        <w:tc>
          <w:tcPr>
            <w:tcW w:w="1984" w:type="dxa"/>
            <w:tcBorders>
              <w:left w:val="single" w:sz="8" w:space="0" w:color="FFFFFF"/>
              <w:right w:val="single" w:sz="8" w:space="0" w:color="FFFFFF"/>
            </w:tcBorders>
            <w:shd w:val="clear" w:color="auto" w:fill="auto"/>
            <w:tcMar>
              <w:top w:w="100" w:type="dxa"/>
              <w:left w:w="100" w:type="dxa"/>
              <w:bottom w:w="100" w:type="dxa"/>
              <w:right w:w="100" w:type="dxa"/>
            </w:tcMar>
          </w:tcPr>
          <w:p w14:paraId="144D3502" w14:textId="7C0615ED" w:rsidR="006F0137" w:rsidRPr="005B70A1" w:rsidRDefault="004F573B" w:rsidP="006D089B">
            <w:pPr>
              <w:spacing w:after="0" w:line="240" w:lineRule="auto"/>
            </w:pPr>
            <w:r w:rsidRPr="005B70A1">
              <w:t xml:space="preserve">Cases </w:t>
            </w:r>
            <w:r w:rsidR="00973678" w:rsidRPr="005B70A1">
              <w:t>meeting</w:t>
            </w:r>
            <w:r w:rsidRPr="005B70A1">
              <w:t xml:space="preserve"> exclusion criteria</w:t>
            </w:r>
          </w:p>
        </w:tc>
        <w:tc>
          <w:tcPr>
            <w:tcW w:w="1276" w:type="dxa"/>
            <w:tcBorders>
              <w:left w:val="single" w:sz="8" w:space="0" w:color="FFFFFF"/>
              <w:right w:val="single" w:sz="8" w:space="0" w:color="FFFFFF"/>
            </w:tcBorders>
            <w:shd w:val="clear" w:color="auto" w:fill="auto"/>
            <w:tcMar>
              <w:top w:w="100" w:type="dxa"/>
              <w:left w:w="100" w:type="dxa"/>
              <w:bottom w:w="100" w:type="dxa"/>
              <w:right w:w="100" w:type="dxa"/>
            </w:tcMar>
          </w:tcPr>
          <w:p w14:paraId="70F73A15" w14:textId="531C89D6" w:rsidR="006F0137" w:rsidRPr="005B70A1" w:rsidRDefault="004F573B" w:rsidP="006D089B">
            <w:pPr>
              <w:spacing w:after="0" w:line="240" w:lineRule="auto"/>
            </w:pPr>
            <w:r w:rsidRPr="005B70A1">
              <w:t>Cases after exclusion</w:t>
            </w:r>
          </w:p>
        </w:tc>
      </w:tr>
      <w:tr w:rsidR="006F0137" w:rsidRPr="005B70A1" w14:paraId="30D6FE3D" w14:textId="77777777" w:rsidTr="006D089B">
        <w:trPr>
          <w:jc w:val="center"/>
        </w:trPr>
        <w:tc>
          <w:tcPr>
            <w:tcW w:w="7503" w:type="dxa"/>
            <w:tcBorders>
              <w:left w:val="single" w:sz="8" w:space="0" w:color="FFFFFF"/>
              <w:bottom w:val="single" w:sz="8" w:space="0" w:color="FFFFFF"/>
              <w:right w:val="single" w:sz="8" w:space="0" w:color="FFFFFF"/>
            </w:tcBorders>
            <w:shd w:val="clear" w:color="auto" w:fill="auto"/>
            <w:tcMar>
              <w:top w:w="100" w:type="dxa"/>
              <w:left w:w="100" w:type="dxa"/>
              <w:bottom w:w="100" w:type="dxa"/>
              <w:right w:w="100" w:type="dxa"/>
            </w:tcMar>
          </w:tcPr>
          <w:p w14:paraId="50C4D72A" w14:textId="77777777" w:rsidR="006F0137" w:rsidRPr="005B70A1" w:rsidRDefault="004F573B" w:rsidP="006D089B">
            <w:pPr>
              <w:spacing w:after="0" w:line="240" w:lineRule="auto"/>
              <w:rPr>
                <w:b/>
              </w:rPr>
            </w:pPr>
            <w:r w:rsidRPr="005B70A1">
              <w:rPr>
                <w:b/>
              </w:rPr>
              <w:t>Exclusion Criteria 1</w:t>
            </w:r>
          </w:p>
        </w:tc>
        <w:tc>
          <w:tcPr>
            <w:tcW w:w="1984" w:type="dxa"/>
            <w:tcBorders>
              <w:left w:val="single" w:sz="8" w:space="0" w:color="FFFFFF"/>
              <w:bottom w:val="single" w:sz="8" w:space="0" w:color="FFFFFF"/>
              <w:right w:val="single" w:sz="8" w:space="0" w:color="FFFFFF"/>
            </w:tcBorders>
            <w:shd w:val="clear" w:color="auto" w:fill="auto"/>
            <w:tcMar>
              <w:top w:w="100" w:type="dxa"/>
              <w:left w:w="100" w:type="dxa"/>
              <w:bottom w:w="100" w:type="dxa"/>
              <w:right w:w="100" w:type="dxa"/>
            </w:tcMar>
          </w:tcPr>
          <w:p w14:paraId="2A7F3E3A" w14:textId="77777777" w:rsidR="006F0137" w:rsidRPr="005B70A1" w:rsidRDefault="006F0137" w:rsidP="006D089B">
            <w:pPr>
              <w:widowControl w:val="0"/>
              <w:pBdr>
                <w:top w:val="nil"/>
                <w:left w:val="nil"/>
                <w:bottom w:val="nil"/>
                <w:right w:val="nil"/>
                <w:between w:val="nil"/>
              </w:pBdr>
              <w:spacing w:after="0" w:line="240" w:lineRule="auto"/>
            </w:pPr>
          </w:p>
        </w:tc>
        <w:tc>
          <w:tcPr>
            <w:tcW w:w="1276" w:type="dxa"/>
            <w:tcBorders>
              <w:left w:val="single" w:sz="8" w:space="0" w:color="FFFFFF"/>
              <w:bottom w:val="single" w:sz="8" w:space="0" w:color="FFFFFF"/>
              <w:right w:val="single" w:sz="8" w:space="0" w:color="FFFFFF"/>
            </w:tcBorders>
            <w:shd w:val="clear" w:color="auto" w:fill="auto"/>
            <w:tcMar>
              <w:top w:w="100" w:type="dxa"/>
              <w:left w:w="100" w:type="dxa"/>
              <w:bottom w:w="100" w:type="dxa"/>
              <w:right w:w="100" w:type="dxa"/>
            </w:tcMar>
          </w:tcPr>
          <w:p w14:paraId="6E82F3FC" w14:textId="77777777" w:rsidR="006F0137" w:rsidRPr="005B70A1" w:rsidRDefault="006F0137" w:rsidP="006D089B">
            <w:pPr>
              <w:widowControl w:val="0"/>
              <w:pBdr>
                <w:top w:val="nil"/>
                <w:left w:val="nil"/>
                <w:bottom w:val="nil"/>
                <w:right w:val="nil"/>
                <w:between w:val="nil"/>
              </w:pBdr>
              <w:spacing w:after="0" w:line="240" w:lineRule="auto"/>
            </w:pPr>
          </w:p>
        </w:tc>
      </w:tr>
      <w:tr w:rsidR="006F0137" w:rsidRPr="005B70A1" w14:paraId="54204361" w14:textId="77777777" w:rsidTr="006D089B">
        <w:trPr>
          <w:jc w:val="center"/>
        </w:trPr>
        <w:tc>
          <w:tcPr>
            <w:tcW w:w="7503" w:type="dxa"/>
            <w:tcBorders>
              <w:top w:val="single" w:sz="8" w:space="0" w:color="FFFFFF"/>
              <w:left w:val="single" w:sz="8" w:space="0" w:color="FFFFFF"/>
              <w:bottom w:val="single" w:sz="4" w:space="0" w:color="auto"/>
              <w:right w:val="single" w:sz="8" w:space="0" w:color="FFFFFF"/>
            </w:tcBorders>
            <w:shd w:val="clear" w:color="auto" w:fill="auto"/>
            <w:tcMar>
              <w:top w:w="100" w:type="dxa"/>
              <w:left w:w="100" w:type="dxa"/>
              <w:bottom w:w="100" w:type="dxa"/>
              <w:right w:w="100" w:type="dxa"/>
            </w:tcMar>
          </w:tcPr>
          <w:p w14:paraId="42E42F05" w14:textId="0A3E28D5" w:rsidR="006F0137" w:rsidRPr="005B70A1" w:rsidRDefault="004F573B" w:rsidP="006D089B">
            <w:pPr>
              <w:spacing w:after="0" w:line="240" w:lineRule="auto"/>
            </w:pPr>
            <w:r w:rsidRPr="005B70A1">
              <w:t>Participants indicat</w:t>
            </w:r>
            <w:r w:rsidR="00AE14F1" w:rsidRPr="005B70A1">
              <w:t>ed</w:t>
            </w:r>
            <w:r w:rsidRPr="005B70A1">
              <w:t xml:space="preserve"> a low understanding of English used in the study </w:t>
            </w:r>
          </w:p>
          <w:p w14:paraId="46ECA9E2" w14:textId="0DB12390" w:rsidR="006F0137" w:rsidRPr="005B70A1" w:rsidRDefault="004F573B" w:rsidP="006D089B">
            <w:pPr>
              <w:spacing w:after="0" w:line="240" w:lineRule="auto"/>
            </w:pPr>
            <w:r w:rsidRPr="005B70A1">
              <w:rPr>
                <w:i/>
              </w:rPr>
              <w:t xml:space="preserve">Exclusion: if </w:t>
            </w:r>
            <w:r w:rsidR="00DE3D54" w:rsidRPr="005B70A1">
              <w:rPr>
                <w:i/>
              </w:rPr>
              <w:t>self-report</w:t>
            </w:r>
            <w:r w:rsidRPr="005B70A1">
              <w:rPr>
                <w:i/>
              </w:rPr>
              <w:t xml:space="preserve"> &lt; Fair </w:t>
            </w:r>
          </w:p>
        </w:tc>
        <w:tc>
          <w:tcPr>
            <w:tcW w:w="1984" w:type="dxa"/>
            <w:tcBorders>
              <w:top w:val="single" w:sz="8" w:space="0" w:color="FFFFFF"/>
              <w:left w:val="single" w:sz="8" w:space="0" w:color="FFFFFF"/>
              <w:bottom w:val="single" w:sz="4" w:space="0" w:color="auto"/>
              <w:right w:val="single" w:sz="8" w:space="0" w:color="FFFFFF"/>
            </w:tcBorders>
            <w:shd w:val="clear" w:color="auto" w:fill="auto"/>
            <w:tcMar>
              <w:top w:w="100" w:type="dxa"/>
              <w:left w:w="100" w:type="dxa"/>
              <w:bottom w:w="100" w:type="dxa"/>
              <w:right w:w="100" w:type="dxa"/>
            </w:tcMar>
          </w:tcPr>
          <w:p w14:paraId="003E1F7E" w14:textId="77777777" w:rsidR="006F0137" w:rsidRPr="005B70A1" w:rsidRDefault="004F573B" w:rsidP="006D089B">
            <w:pPr>
              <w:widowControl w:val="0"/>
              <w:pBdr>
                <w:top w:val="nil"/>
                <w:left w:val="nil"/>
                <w:bottom w:val="nil"/>
                <w:right w:val="nil"/>
                <w:between w:val="nil"/>
              </w:pBdr>
              <w:spacing w:after="0" w:line="240" w:lineRule="auto"/>
            </w:pPr>
            <w:r w:rsidRPr="005B70A1">
              <w:t>11</w:t>
            </w:r>
          </w:p>
        </w:tc>
        <w:tc>
          <w:tcPr>
            <w:tcW w:w="1276" w:type="dxa"/>
            <w:tcBorders>
              <w:top w:val="single" w:sz="8" w:space="0" w:color="FFFFFF"/>
              <w:left w:val="single" w:sz="8" w:space="0" w:color="FFFFFF"/>
              <w:bottom w:val="single" w:sz="4" w:space="0" w:color="auto"/>
              <w:right w:val="single" w:sz="8" w:space="0" w:color="FFFFFF"/>
            </w:tcBorders>
            <w:shd w:val="clear" w:color="auto" w:fill="auto"/>
            <w:tcMar>
              <w:top w:w="100" w:type="dxa"/>
              <w:left w:w="100" w:type="dxa"/>
              <w:bottom w:w="100" w:type="dxa"/>
              <w:right w:w="100" w:type="dxa"/>
            </w:tcMar>
          </w:tcPr>
          <w:p w14:paraId="6A4AD6D3" w14:textId="77777777" w:rsidR="006F0137" w:rsidRPr="005B70A1" w:rsidRDefault="004F573B" w:rsidP="006D089B">
            <w:pPr>
              <w:widowControl w:val="0"/>
              <w:pBdr>
                <w:top w:val="nil"/>
                <w:left w:val="nil"/>
                <w:bottom w:val="nil"/>
                <w:right w:val="nil"/>
                <w:between w:val="nil"/>
              </w:pBdr>
              <w:spacing w:after="0" w:line="240" w:lineRule="auto"/>
            </w:pPr>
            <w:r w:rsidRPr="005B70A1">
              <w:t>1992</w:t>
            </w:r>
          </w:p>
        </w:tc>
      </w:tr>
      <w:tr w:rsidR="006F0137" w:rsidRPr="005B70A1" w14:paraId="109D37D6" w14:textId="77777777" w:rsidTr="006D089B">
        <w:trPr>
          <w:jc w:val="center"/>
        </w:trPr>
        <w:tc>
          <w:tcPr>
            <w:tcW w:w="7503" w:type="dxa"/>
            <w:tcBorders>
              <w:top w:val="single" w:sz="4" w:space="0" w:color="auto"/>
              <w:left w:val="single" w:sz="8" w:space="0" w:color="FFFFFF"/>
              <w:bottom w:val="single" w:sz="8" w:space="0" w:color="FFFFFF"/>
              <w:right w:val="single" w:sz="8" w:space="0" w:color="FFFFFF"/>
            </w:tcBorders>
            <w:shd w:val="clear" w:color="auto" w:fill="auto"/>
            <w:tcMar>
              <w:top w:w="100" w:type="dxa"/>
              <w:left w:w="100" w:type="dxa"/>
              <w:bottom w:w="100" w:type="dxa"/>
              <w:right w:w="100" w:type="dxa"/>
            </w:tcMar>
          </w:tcPr>
          <w:p w14:paraId="74C5C996" w14:textId="77777777" w:rsidR="006F0137" w:rsidRPr="005B70A1" w:rsidRDefault="004F573B" w:rsidP="006D089B">
            <w:pPr>
              <w:spacing w:after="0" w:line="240" w:lineRule="auto"/>
              <w:rPr>
                <w:b/>
              </w:rPr>
            </w:pPr>
            <w:r w:rsidRPr="005B70A1">
              <w:rPr>
                <w:b/>
              </w:rPr>
              <w:t>Exclusion Criteria 2</w:t>
            </w:r>
          </w:p>
        </w:tc>
        <w:tc>
          <w:tcPr>
            <w:tcW w:w="1984" w:type="dxa"/>
            <w:tcBorders>
              <w:top w:val="single" w:sz="4" w:space="0" w:color="auto"/>
              <w:left w:val="single" w:sz="8" w:space="0" w:color="FFFFFF"/>
              <w:bottom w:val="single" w:sz="8" w:space="0" w:color="FFFFFF"/>
              <w:right w:val="single" w:sz="8" w:space="0" w:color="FFFFFF"/>
            </w:tcBorders>
            <w:shd w:val="clear" w:color="auto" w:fill="auto"/>
            <w:tcMar>
              <w:top w:w="100" w:type="dxa"/>
              <w:left w:w="100" w:type="dxa"/>
              <w:bottom w:w="100" w:type="dxa"/>
              <w:right w:w="100" w:type="dxa"/>
            </w:tcMar>
          </w:tcPr>
          <w:p w14:paraId="62D3682A" w14:textId="77777777" w:rsidR="006F0137" w:rsidRPr="005B70A1" w:rsidRDefault="006F0137" w:rsidP="006D089B">
            <w:pPr>
              <w:widowControl w:val="0"/>
              <w:pBdr>
                <w:top w:val="nil"/>
                <w:left w:val="nil"/>
                <w:bottom w:val="nil"/>
                <w:right w:val="nil"/>
                <w:between w:val="nil"/>
              </w:pBdr>
              <w:spacing w:after="0" w:line="240" w:lineRule="auto"/>
            </w:pPr>
          </w:p>
        </w:tc>
        <w:tc>
          <w:tcPr>
            <w:tcW w:w="1276" w:type="dxa"/>
            <w:tcBorders>
              <w:top w:val="single" w:sz="4" w:space="0" w:color="auto"/>
              <w:left w:val="single" w:sz="8" w:space="0" w:color="FFFFFF"/>
              <w:bottom w:val="single" w:sz="8" w:space="0" w:color="FFFFFF"/>
              <w:right w:val="single" w:sz="8" w:space="0" w:color="FFFFFF"/>
            </w:tcBorders>
            <w:shd w:val="clear" w:color="auto" w:fill="auto"/>
            <w:tcMar>
              <w:top w:w="100" w:type="dxa"/>
              <w:left w:w="100" w:type="dxa"/>
              <w:bottom w:w="100" w:type="dxa"/>
              <w:right w:w="100" w:type="dxa"/>
            </w:tcMar>
          </w:tcPr>
          <w:p w14:paraId="63500A04" w14:textId="77777777" w:rsidR="006F0137" w:rsidRPr="005B70A1" w:rsidRDefault="006F0137" w:rsidP="006D089B">
            <w:pPr>
              <w:widowControl w:val="0"/>
              <w:pBdr>
                <w:top w:val="nil"/>
                <w:left w:val="nil"/>
                <w:bottom w:val="nil"/>
                <w:right w:val="nil"/>
                <w:between w:val="nil"/>
              </w:pBdr>
              <w:spacing w:after="0" w:line="240" w:lineRule="auto"/>
            </w:pPr>
          </w:p>
        </w:tc>
      </w:tr>
      <w:tr w:rsidR="006F0137" w:rsidRPr="005B70A1" w14:paraId="5B190F16" w14:textId="77777777" w:rsidTr="006D089B">
        <w:trPr>
          <w:jc w:val="center"/>
        </w:trPr>
        <w:tc>
          <w:tcPr>
            <w:tcW w:w="7503" w:type="dxa"/>
            <w:tcBorders>
              <w:top w:val="single" w:sz="8" w:space="0" w:color="FFFFFF"/>
              <w:left w:val="single" w:sz="8" w:space="0" w:color="FFFFFF"/>
              <w:bottom w:val="single" w:sz="4" w:space="0" w:color="auto"/>
              <w:right w:val="single" w:sz="8" w:space="0" w:color="FFFFFF"/>
            </w:tcBorders>
            <w:shd w:val="clear" w:color="auto" w:fill="auto"/>
            <w:tcMar>
              <w:top w:w="100" w:type="dxa"/>
              <w:left w:w="100" w:type="dxa"/>
              <w:bottom w:w="100" w:type="dxa"/>
              <w:right w:w="100" w:type="dxa"/>
            </w:tcMar>
          </w:tcPr>
          <w:p w14:paraId="7A73D44C" w14:textId="77777777" w:rsidR="006F0137" w:rsidRPr="005B70A1" w:rsidRDefault="004F573B" w:rsidP="006D089B">
            <w:pPr>
              <w:spacing w:after="0" w:line="240" w:lineRule="auto"/>
            </w:pPr>
            <w:r w:rsidRPr="005B70A1">
              <w:t>Participants who self-report not being serious about filling in the survey</w:t>
            </w:r>
          </w:p>
          <w:p w14:paraId="48A4535B" w14:textId="5FADF6EB" w:rsidR="006F0137" w:rsidRPr="005B70A1" w:rsidRDefault="004F573B" w:rsidP="006D089B">
            <w:pPr>
              <w:spacing w:after="0" w:line="240" w:lineRule="auto"/>
            </w:pPr>
            <w:r w:rsidRPr="005B70A1">
              <w:rPr>
                <w:i/>
              </w:rPr>
              <w:t xml:space="preserve">Exclusion: if </w:t>
            </w:r>
            <w:r w:rsidR="00DE3D54" w:rsidRPr="005B70A1">
              <w:rPr>
                <w:i/>
              </w:rPr>
              <w:t>self-report</w:t>
            </w:r>
            <w:r w:rsidRPr="005B70A1">
              <w:rPr>
                <w:i/>
              </w:rPr>
              <w:t xml:space="preserve"> &lt;4 on 1-5 scale</w:t>
            </w:r>
          </w:p>
        </w:tc>
        <w:tc>
          <w:tcPr>
            <w:tcW w:w="1984" w:type="dxa"/>
            <w:tcBorders>
              <w:top w:val="single" w:sz="8" w:space="0" w:color="FFFFFF"/>
              <w:left w:val="single" w:sz="8" w:space="0" w:color="FFFFFF"/>
              <w:bottom w:val="single" w:sz="4" w:space="0" w:color="auto"/>
              <w:right w:val="single" w:sz="8" w:space="0" w:color="FFFFFF"/>
            </w:tcBorders>
            <w:shd w:val="clear" w:color="auto" w:fill="auto"/>
            <w:tcMar>
              <w:top w:w="100" w:type="dxa"/>
              <w:left w:w="100" w:type="dxa"/>
              <w:bottom w:w="100" w:type="dxa"/>
              <w:right w:w="100" w:type="dxa"/>
            </w:tcMar>
          </w:tcPr>
          <w:p w14:paraId="631EABB0" w14:textId="77777777" w:rsidR="006F0137" w:rsidRPr="005B70A1" w:rsidRDefault="000A6F1A" w:rsidP="006D089B">
            <w:pPr>
              <w:widowControl w:val="0"/>
              <w:pBdr>
                <w:top w:val="nil"/>
                <w:left w:val="nil"/>
                <w:bottom w:val="nil"/>
                <w:right w:val="nil"/>
                <w:between w:val="nil"/>
              </w:pBdr>
              <w:spacing w:after="0" w:line="240" w:lineRule="auto"/>
            </w:pPr>
            <w:r w:rsidRPr="005B70A1">
              <w:t>40</w:t>
            </w:r>
          </w:p>
        </w:tc>
        <w:tc>
          <w:tcPr>
            <w:tcW w:w="1276" w:type="dxa"/>
            <w:tcBorders>
              <w:top w:val="single" w:sz="8" w:space="0" w:color="FFFFFF"/>
              <w:left w:val="single" w:sz="8" w:space="0" w:color="FFFFFF"/>
              <w:bottom w:val="single" w:sz="4" w:space="0" w:color="auto"/>
              <w:right w:val="single" w:sz="8" w:space="0" w:color="FFFFFF"/>
            </w:tcBorders>
            <w:shd w:val="clear" w:color="auto" w:fill="auto"/>
            <w:tcMar>
              <w:top w:w="100" w:type="dxa"/>
              <w:left w:w="100" w:type="dxa"/>
              <w:bottom w:w="100" w:type="dxa"/>
              <w:right w:w="100" w:type="dxa"/>
            </w:tcMar>
          </w:tcPr>
          <w:p w14:paraId="2AAD72C7" w14:textId="77777777" w:rsidR="006F0137" w:rsidRPr="005B70A1" w:rsidRDefault="000A6F1A" w:rsidP="006D089B">
            <w:pPr>
              <w:widowControl w:val="0"/>
              <w:pBdr>
                <w:top w:val="nil"/>
                <w:left w:val="nil"/>
                <w:bottom w:val="nil"/>
                <w:right w:val="nil"/>
                <w:between w:val="nil"/>
              </w:pBdr>
              <w:spacing w:after="0" w:line="240" w:lineRule="auto"/>
            </w:pPr>
            <w:r w:rsidRPr="005B70A1">
              <w:t>1952</w:t>
            </w:r>
          </w:p>
        </w:tc>
      </w:tr>
      <w:tr w:rsidR="006F0137" w:rsidRPr="005B70A1" w14:paraId="2DEAD9A4" w14:textId="77777777" w:rsidTr="006D089B">
        <w:trPr>
          <w:jc w:val="center"/>
        </w:trPr>
        <w:tc>
          <w:tcPr>
            <w:tcW w:w="7503" w:type="dxa"/>
            <w:tcBorders>
              <w:top w:val="single" w:sz="4" w:space="0" w:color="auto"/>
              <w:left w:val="single" w:sz="8" w:space="0" w:color="FFFFFF"/>
              <w:bottom w:val="single" w:sz="8" w:space="0" w:color="FFFFFF"/>
              <w:right w:val="single" w:sz="8" w:space="0" w:color="FFFFFF"/>
            </w:tcBorders>
            <w:shd w:val="clear" w:color="auto" w:fill="auto"/>
            <w:tcMar>
              <w:top w:w="100" w:type="dxa"/>
              <w:left w:w="100" w:type="dxa"/>
              <w:bottom w:w="100" w:type="dxa"/>
              <w:right w:w="100" w:type="dxa"/>
            </w:tcMar>
          </w:tcPr>
          <w:p w14:paraId="6B64B42D" w14:textId="77777777" w:rsidR="006F0137" w:rsidRPr="005B70A1" w:rsidRDefault="004F573B" w:rsidP="006D089B">
            <w:pPr>
              <w:spacing w:after="0" w:line="240" w:lineRule="auto"/>
              <w:rPr>
                <w:b/>
              </w:rPr>
            </w:pPr>
            <w:r w:rsidRPr="005B70A1">
              <w:rPr>
                <w:b/>
              </w:rPr>
              <w:t>Exclusion Criteria 3</w:t>
            </w:r>
          </w:p>
        </w:tc>
        <w:tc>
          <w:tcPr>
            <w:tcW w:w="1984" w:type="dxa"/>
            <w:tcBorders>
              <w:top w:val="single" w:sz="4" w:space="0" w:color="auto"/>
              <w:left w:val="single" w:sz="8" w:space="0" w:color="FFFFFF"/>
              <w:bottom w:val="single" w:sz="8" w:space="0" w:color="FFFFFF"/>
              <w:right w:val="single" w:sz="8" w:space="0" w:color="FFFFFF"/>
            </w:tcBorders>
            <w:shd w:val="clear" w:color="auto" w:fill="auto"/>
            <w:tcMar>
              <w:top w:w="100" w:type="dxa"/>
              <w:left w:w="100" w:type="dxa"/>
              <w:bottom w:w="100" w:type="dxa"/>
              <w:right w:w="100" w:type="dxa"/>
            </w:tcMar>
          </w:tcPr>
          <w:p w14:paraId="116125DA" w14:textId="77777777" w:rsidR="006F0137" w:rsidRPr="005B70A1" w:rsidRDefault="006F0137" w:rsidP="006D089B">
            <w:pPr>
              <w:widowControl w:val="0"/>
              <w:pBdr>
                <w:top w:val="nil"/>
                <w:left w:val="nil"/>
                <w:bottom w:val="nil"/>
                <w:right w:val="nil"/>
                <w:between w:val="nil"/>
              </w:pBdr>
              <w:spacing w:after="0" w:line="240" w:lineRule="auto"/>
            </w:pPr>
          </w:p>
        </w:tc>
        <w:tc>
          <w:tcPr>
            <w:tcW w:w="1276" w:type="dxa"/>
            <w:tcBorders>
              <w:top w:val="single" w:sz="4" w:space="0" w:color="auto"/>
              <w:left w:val="single" w:sz="8" w:space="0" w:color="FFFFFF"/>
              <w:bottom w:val="single" w:sz="8" w:space="0" w:color="FFFFFF"/>
              <w:right w:val="single" w:sz="8" w:space="0" w:color="FFFFFF"/>
            </w:tcBorders>
            <w:shd w:val="clear" w:color="auto" w:fill="auto"/>
            <w:tcMar>
              <w:top w:w="100" w:type="dxa"/>
              <w:left w:w="100" w:type="dxa"/>
              <w:bottom w:w="100" w:type="dxa"/>
              <w:right w:w="100" w:type="dxa"/>
            </w:tcMar>
          </w:tcPr>
          <w:p w14:paraId="56F5C747" w14:textId="77777777" w:rsidR="006F0137" w:rsidRPr="005B70A1" w:rsidRDefault="006F0137" w:rsidP="006D089B">
            <w:pPr>
              <w:widowControl w:val="0"/>
              <w:pBdr>
                <w:top w:val="nil"/>
                <w:left w:val="nil"/>
                <w:bottom w:val="nil"/>
                <w:right w:val="nil"/>
                <w:between w:val="nil"/>
              </w:pBdr>
              <w:spacing w:after="0" w:line="240" w:lineRule="auto"/>
            </w:pPr>
          </w:p>
        </w:tc>
      </w:tr>
      <w:tr w:rsidR="006F0137" w:rsidRPr="005B70A1" w14:paraId="6254A320" w14:textId="77777777" w:rsidTr="006D089B">
        <w:trPr>
          <w:jc w:val="center"/>
        </w:trPr>
        <w:tc>
          <w:tcPr>
            <w:tcW w:w="7503" w:type="dxa"/>
            <w:tcBorders>
              <w:top w:val="single" w:sz="8" w:space="0" w:color="FFFFFF"/>
              <w:left w:val="single" w:sz="8" w:space="0" w:color="FFFFFF"/>
              <w:bottom w:val="single" w:sz="4" w:space="0" w:color="auto"/>
              <w:right w:val="single" w:sz="8" w:space="0" w:color="FFFFFF"/>
            </w:tcBorders>
            <w:shd w:val="clear" w:color="auto" w:fill="auto"/>
            <w:tcMar>
              <w:top w:w="100" w:type="dxa"/>
              <w:left w:w="100" w:type="dxa"/>
              <w:bottom w:w="100" w:type="dxa"/>
              <w:right w:w="100" w:type="dxa"/>
            </w:tcMar>
          </w:tcPr>
          <w:p w14:paraId="25AC432B" w14:textId="2FE68AA3" w:rsidR="006F0137" w:rsidRPr="005B70A1" w:rsidRDefault="004F573B" w:rsidP="006D089B">
            <w:pPr>
              <w:spacing w:after="0" w:line="240" w:lineRule="auto"/>
            </w:pPr>
            <w:r w:rsidRPr="005B70A1">
              <w:t xml:space="preserve">Participants who correctly guessed the hypothesis of this </w:t>
            </w:r>
            <w:r w:rsidR="00AE14F1" w:rsidRPr="005B70A1">
              <w:t>study in the funneling section</w:t>
            </w:r>
          </w:p>
          <w:p w14:paraId="5C999340" w14:textId="77777777" w:rsidR="006F0137" w:rsidRPr="005B70A1" w:rsidRDefault="006F0137" w:rsidP="006D089B">
            <w:pPr>
              <w:spacing w:after="0" w:line="240" w:lineRule="auto"/>
            </w:pPr>
          </w:p>
          <w:p w14:paraId="0AB2D4CC" w14:textId="00280EBD" w:rsidR="006F0137" w:rsidRPr="005B70A1" w:rsidRDefault="004F573B" w:rsidP="006D089B">
            <w:pPr>
              <w:spacing w:after="0" w:line="240" w:lineRule="auto"/>
              <w:rPr>
                <w:i/>
              </w:rPr>
            </w:pPr>
            <w:r w:rsidRPr="005B70A1">
              <w:rPr>
                <w:i/>
              </w:rPr>
              <w:t>Exclusion: if guessed correctly</w:t>
            </w:r>
            <w:r w:rsidR="00AE14F1" w:rsidRPr="005B70A1">
              <w:rPr>
                <w:i/>
              </w:rPr>
              <w:t>,</w:t>
            </w:r>
            <w:r w:rsidRPr="005B70A1">
              <w:rPr>
                <w:i/>
              </w:rPr>
              <w:t xml:space="preserve"> a single identified victim is expected to elicit </w:t>
            </w:r>
            <w:r w:rsidR="00AE14F1" w:rsidRPr="005B70A1">
              <w:rPr>
                <w:i/>
              </w:rPr>
              <w:t xml:space="preserve">a </w:t>
            </w:r>
            <w:r w:rsidRPr="005B70A1">
              <w:rPr>
                <w:i/>
              </w:rPr>
              <w:t>higher contribution than other victims, and there is a positive relationship between the level of rated distress and willingness to contribute</w:t>
            </w:r>
          </w:p>
        </w:tc>
        <w:tc>
          <w:tcPr>
            <w:tcW w:w="1984" w:type="dxa"/>
            <w:tcBorders>
              <w:top w:val="single" w:sz="8" w:space="0" w:color="FFFFFF"/>
              <w:left w:val="single" w:sz="8" w:space="0" w:color="FFFFFF"/>
              <w:bottom w:val="single" w:sz="4" w:space="0" w:color="auto"/>
              <w:right w:val="single" w:sz="8" w:space="0" w:color="FFFFFF"/>
            </w:tcBorders>
            <w:shd w:val="clear" w:color="auto" w:fill="auto"/>
            <w:tcMar>
              <w:top w:w="100" w:type="dxa"/>
              <w:left w:w="100" w:type="dxa"/>
              <w:bottom w:w="100" w:type="dxa"/>
              <w:right w:w="100" w:type="dxa"/>
            </w:tcMar>
          </w:tcPr>
          <w:p w14:paraId="099A41B9" w14:textId="77777777" w:rsidR="006F0137" w:rsidRPr="005B70A1" w:rsidRDefault="000A6F1A" w:rsidP="006D089B">
            <w:pPr>
              <w:widowControl w:val="0"/>
              <w:pBdr>
                <w:top w:val="nil"/>
                <w:left w:val="nil"/>
                <w:bottom w:val="nil"/>
                <w:right w:val="nil"/>
                <w:between w:val="nil"/>
              </w:pBdr>
              <w:spacing w:after="0" w:line="240" w:lineRule="auto"/>
            </w:pPr>
            <w:r w:rsidRPr="005B70A1">
              <w:t>48</w:t>
            </w:r>
          </w:p>
        </w:tc>
        <w:tc>
          <w:tcPr>
            <w:tcW w:w="1276" w:type="dxa"/>
            <w:tcBorders>
              <w:top w:val="single" w:sz="8" w:space="0" w:color="FFFFFF"/>
              <w:left w:val="single" w:sz="8" w:space="0" w:color="FFFFFF"/>
              <w:bottom w:val="single" w:sz="4" w:space="0" w:color="auto"/>
              <w:right w:val="single" w:sz="8" w:space="0" w:color="FFFFFF"/>
            </w:tcBorders>
            <w:shd w:val="clear" w:color="auto" w:fill="auto"/>
            <w:tcMar>
              <w:top w:w="100" w:type="dxa"/>
              <w:left w:w="100" w:type="dxa"/>
              <w:bottom w:w="100" w:type="dxa"/>
              <w:right w:w="100" w:type="dxa"/>
            </w:tcMar>
          </w:tcPr>
          <w:p w14:paraId="7DD7FEBD" w14:textId="77777777" w:rsidR="006F0137" w:rsidRPr="005B70A1" w:rsidRDefault="000A6F1A" w:rsidP="006D089B">
            <w:pPr>
              <w:widowControl w:val="0"/>
              <w:pBdr>
                <w:top w:val="nil"/>
                <w:left w:val="nil"/>
                <w:bottom w:val="nil"/>
                <w:right w:val="nil"/>
                <w:between w:val="nil"/>
              </w:pBdr>
              <w:spacing w:after="0" w:line="240" w:lineRule="auto"/>
            </w:pPr>
            <w:r w:rsidRPr="005B70A1">
              <w:t>1904</w:t>
            </w:r>
          </w:p>
        </w:tc>
      </w:tr>
      <w:tr w:rsidR="006F0137" w:rsidRPr="005B70A1" w14:paraId="3F1947AD" w14:textId="77777777" w:rsidTr="006D089B">
        <w:trPr>
          <w:jc w:val="center"/>
        </w:trPr>
        <w:tc>
          <w:tcPr>
            <w:tcW w:w="7503" w:type="dxa"/>
            <w:tcBorders>
              <w:top w:val="single" w:sz="4" w:space="0" w:color="auto"/>
              <w:left w:val="single" w:sz="8" w:space="0" w:color="FFFFFF"/>
              <w:bottom w:val="single" w:sz="8" w:space="0" w:color="FFFFFF"/>
              <w:right w:val="single" w:sz="8" w:space="0" w:color="FFFFFF"/>
            </w:tcBorders>
            <w:shd w:val="clear" w:color="auto" w:fill="auto"/>
            <w:tcMar>
              <w:top w:w="100" w:type="dxa"/>
              <w:left w:w="100" w:type="dxa"/>
              <w:bottom w:w="100" w:type="dxa"/>
              <w:right w:w="100" w:type="dxa"/>
            </w:tcMar>
          </w:tcPr>
          <w:p w14:paraId="6402F63D" w14:textId="77777777" w:rsidR="006F0137" w:rsidRPr="005B70A1" w:rsidRDefault="004F573B" w:rsidP="006D089B">
            <w:pPr>
              <w:spacing w:after="0" w:line="240" w:lineRule="auto"/>
              <w:rPr>
                <w:b/>
              </w:rPr>
            </w:pPr>
            <w:r w:rsidRPr="005B70A1">
              <w:rPr>
                <w:b/>
              </w:rPr>
              <w:t>Exclusion Criteria 4</w:t>
            </w:r>
          </w:p>
        </w:tc>
        <w:tc>
          <w:tcPr>
            <w:tcW w:w="1984" w:type="dxa"/>
            <w:tcBorders>
              <w:top w:val="single" w:sz="4" w:space="0" w:color="auto"/>
              <w:left w:val="single" w:sz="8" w:space="0" w:color="FFFFFF"/>
              <w:bottom w:val="single" w:sz="8" w:space="0" w:color="FFFFFF"/>
              <w:right w:val="single" w:sz="8" w:space="0" w:color="FFFFFF"/>
            </w:tcBorders>
            <w:shd w:val="clear" w:color="auto" w:fill="auto"/>
            <w:tcMar>
              <w:top w:w="100" w:type="dxa"/>
              <w:left w:w="100" w:type="dxa"/>
              <w:bottom w:w="100" w:type="dxa"/>
              <w:right w:w="100" w:type="dxa"/>
            </w:tcMar>
          </w:tcPr>
          <w:p w14:paraId="60AD666A" w14:textId="77777777" w:rsidR="006F0137" w:rsidRPr="005B70A1" w:rsidRDefault="006F0137" w:rsidP="006D089B">
            <w:pPr>
              <w:widowControl w:val="0"/>
              <w:pBdr>
                <w:top w:val="nil"/>
                <w:left w:val="nil"/>
                <w:bottom w:val="nil"/>
                <w:right w:val="nil"/>
                <w:between w:val="nil"/>
              </w:pBdr>
              <w:spacing w:after="0" w:line="240" w:lineRule="auto"/>
            </w:pPr>
          </w:p>
        </w:tc>
        <w:tc>
          <w:tcPr>
            <w:tcW w:w="1276" w:type="dxa"/>
            <w:tcBorders>
              <w:top w:val="single" w:sz="4" w:space="0" w:color="auto"/>
              <w:left w:val="single" w:sz="8" w:space="0" w:color="FFFFFF"/>
              <w:bottom w:val="single" w:sz="8" w:space="0" w:color="FFFFFF"/>
              <w:right w:val="single" w:sz="8" w:space="0" w:color="FFFFFF"/>
            </w:tcBorders>
            <w:shd w:val="clear" w:color="auto" w:fill="auto"/>
            <w:tcMar>
              <w:top w:w="100" w:type="dxa"/>
              <w:left w:w="100" w:type="dxa"/>
              <w:bottom w:w="100" w:type="dxa"/>
              <w:right w:w="100" w:type="dxa"/>
            </w:tcMar>
          </w:tcPr>
          <w:p w14:paraId="773ECBB1" w14:textId="77777777" w:rsidR="006F0137" w:rsidRPr="005B70A1" w:rsidRDefault="006F0137" w:rsidP="006D089B">
            <w:pPr>
              <w:widowControl w:val="0"/>
              <w:pBdr>
                <w:top w:val="nil"/>
                <w:left w:val="nil"/>
                <w:bottom w:val="nil"/>
                <w:right w:val="nil"/>
                <w:between w:val="nil"/>
              </w:pBdr>
              <w:spacing w:after="0" w:line="240" w:lineRule="auto"/>
            </w:pPr>
          </w:p>
        </w:tc>
      </w:tr>
      <w:tr w:rsidR="006F0137" w:rsidRPr="005B70A1" w14:paraId="090F9DB9" w14:textId="77777777" w:rsidTr="006D089B">
        <w:trPr>
          <w:jc w:val="center"/>
        </w:trPr>
        <w:tc>
          <w:tcPr>
            <w:tcW w:w="7503" w:type="dxa"/>
            <w:tcBorders>
              <w:top w:val="single" w:sz="8" w:space="0" w:color="FFFFFF"/>
              <w:left w:val="single" w:sz="8" w:space="0" w:color="FFFFFF"/>
              <w:bottom w:val="single" w:sz="4" w:space="0" w:color="auto"/>
              <w:right w:val="single" w:sz="8" w:space="0" w:color="FFFFFF"/>
            </w:tcBorders>
            <w:shd w:val="clear" w:color="auto" w:fill="auto"/>
            <w:tcMar>
              <w:top w:w="100" w:type="dxa"/>
              <w:left w:w="100" w:type="dxa"/>
              <w:bottom w:w="100" w:type="dxa"/>
              <w:right w:w="100" w:type="dxa"/>
            </w:tcMar>
          </w:tcPr>
          <w:p w14:paraId="47DF93C9" w14:textId="3A614CF5" w:rsidR="006F0137" w:rsidRPr="005B70A1" w:rsidRDefault="004F573B" w:rsidP="006D089B">
            <w:pPr>
              <w:spacing w:after="0" w:line="240" w:lineRule="auto"/>
            </w:pPr>
            <w:r w:rsidRPr="005B70A1">
              <w:t xml:space="preserve">Participants who have already seen or </w:t>
            </w:r>
            <w:r w:rsidR="00AE14F1" w:rsidRPr="005B70A1">
              <w:t>done the survey before</w:t>
            </w:r>
          </w:p>
          <w:p w14:paraId="67355AFC" w14:textId="41D22041" w:rsidR="006F0137" w:rsidRPr="005B70A1" w:rsidRDefault="004F573B" w:rsidP="006D089B">
            <w:pPr>
              <w:spacing w:after="0" w:line="240" w:lineRule="auto"/>
            </w:pPr>
            <w:r w:rsidRPr="005B70A1">
              <w:rPr>
                <w:i/>
              </w:rPr>
              <w:t>Exclusion: answered ‘yes</w:t>
            </w:r>
            <w:r w:rsidR="00AE14F1" w:rsidRPr="005B70A1">
              <w:rPr>
                <w:i/>
              </w:rPr>
              <w:t>.</w:t>
            </w:r>
            <w:r w:rsidRPr="005B70A1">
              <w:rPr>
                <w:i/>
              </w:rPr>
              <w:t>’</w:t>
            </w:r>
          </w:p>
        </w:tc>
        <w:tc>
          <w:tcPr>
            <w:tcW w:w="1984" w:type="dxa"/>
            <w:tcBorders>
              <w:top w:val="single" w:sz="8" w:space="0" w:color="FFFFFF"/>
              <w:left w:val="single" w:sz="8" w:space="0" w:color="FFFFFF"/>
              <w:bottom w:val="single" w:sz="4" w:space="0" w:color="auto"/>
              <w:right w:val="single" w:sz="8" w:space="0" w:color="FFFFFF"/>
            </w:tcBorders>
            <w:shd w:val="clear" w:color="auto" w:fill="auto"/>
            <w:tcMar>
              <w:top w:w="100" w:type="dxa"/>
              <w:left w:w="100" w:type="dxa"/>
              <w:bottom w:w="100" w:type="dxa"/>
              <w:right w:w="100" w:type="dxa"/>
            </w:tcMar>
          </w:tcPr>
          <w:p w14:paraId="04F07501" w14:textId="77777777" w:rsidR="006F0137" w:rsidRPr="005B70A1" w:rsidRDefault="000A6F1A" w:rsidP="006D089B">
            <w:pPr>
              <w:widowControl w:val="0"/>
              <w:pBdr>
                <w:top w:val="nil"/>
                <w:left w:val="nil"/>
                <w:bottom w:val="nil"/>
                <w:right w:val="nil"/>
                <w:between w:val="nil"/>
              </w:pBdr>
              <w:spacing w:after="0" w:line="240" w:lineRule="auto"/>
            </w:pPr>
            <w:r w:rsidRPr="005B70A1">
              <w:t>40</w:t>
            </w:r>
          </w:p>
        </w:tc>
        <w:tc>
          <w:tcPr>
            <w:tcW w:w="1276" w:type="dxa"/>
            <w:tcBorders>
              <w:top w:val="single" w:sz="8" w:space="0" w:color="FFFFFF"/>
              <w:left w:val="single" w:sz="8" w:space="0" w:color="FFFFFF"/>
              <w:bottom w:val="single" w:sz="4" w:space="0" w:color="auto"/>
              <w:right w:val="single" w:sz="8" w:space="0" w:color="FFFFFF"/>
            </w:tcBorders>
            <w:shd w:val="clear" w:color="auto" w:fill="auto"/>
            <w:tcMar>
              <w:top w:w="100" w:type="dxa"/>
              <w:left w:w="100" w:type="dxa"/>
              <w:bottom w:w="100" w:type="dxa"/>
              <w:right w:w="100" w:type="dxa"/>
            </w:tcMar>
          </w:tcPr>
          <w:p w14:paraId="17C559B8" w14:textId="77777777" w:rsidR="006F0137" w:rsidRPr="005B70A1" w:rsidRDefault="000A6F1A" w:rsidP="006D089B">
            <w:pPr>
              <w:widowControl w:val="0"/>
              <w:pBdr>
                <w:top w:val="nil"/>
                <w:left w:val="nil"/>
                <w:bottom w:val="nil"/>
                <w:right w:val="nil"/>
                <w:between w:val="nil"/>
              </w:pBdr>
              <w:spacing w:after="0" w:line="240" w:lineRule="auto"/>
            </w:pPr>
            <w:r w:rsidRPr="005B70A1">
              <w:t>1864</w:t>
            </w:r>
          </w:p>
        </w:tc>
      </w:tr>
      <w:tr w:rsidR="006F0137" w:rsidRPr="005B70A1" w14:paraId="64EB0673" w14:textId="77777777" w:rsidTr="006D089B">
        <w:trPr>
          <w:jc w:val="center"/>
        </w:trPr>
        <w:tc>
          <w:tcPr>
            <w:tcW w:w="7503" w:type="dxa"/>
            <w:tcBorders>
              <w:top w:val="single" w:sz="4" w:space="0" w:color="auto"/>
              <w:left w:val="single" w:sz="8" w:space="0" w:color="FFFFFF"/>
              <w:bottom w:val="single" w:sz="8" w:space="0" w:color="FFFFFF"/>
              <w:right w:val="single" w:sz="8" w:space="0" w:color="FFFFFF"/>
            </w:tcBorders>
            <w:shd w:val="clear" w:color="auto" w:fill="auto"/>
            <w:tcMar>
              <w:top w:w="100" w:type="dxa"/>
              <w:left w:w="100" w:type="dxa"/>
              <w:bottom w:w="100" w:type="dxa"/>
              <w:right w:w="100" w:type="dxa"/>
            </w:tcMar>
          </w:tcPr>
          <w:p w14:paraId="37226653" w14:textId="77777777" w:rsidR="006F0137" w:rsidRPr="005B70A1" w:rsidRDefault="004F573B" w:rsidP="006D089B">
            <w:pPr>
              <w:spacing w:after="0" w:line="240" w:lineRule="auto"/>
              <w:rPr>
                <w:b/>
              </w:rPr>
            </w:pPr>
            <w:r w:rsidRPr="005B70A1">
              <w:rPr>
                <w:b/>
              </w:rPr>
              <w:t>Exclusion Criteria 5</w:t>
            </w:r>
          </w:p>
        </w:tc>
        <w:tc>
          <w:tcPr>
            <w:tcW w:w="1984" w:type="dxa"/>
            <w:tcBorders>
              <w:top w:val="single" w:sz="4" w:space="0" w:color="auto"/>
              <w:left w:val="single" w:sz="8" w:space="0" w:color="FFFFFF"/>
              <w:bottom w:val="single" w:sz="8" w:space="0" w:color="FFFFFF"/>
              <w:right w:val="single" w:sz="8" w:space="0" w:color="FFFFFF"/>
            </w:tcBorders>
            <w:shd w:val="clear" w:color="auto" w:fill="auto"/>
            <w:tcMar>
              <w:top w:w="100" w:type="dxa"/>
              <w:left w:w="100" w:type="dxa"/>
              <w:bottom w:w="100" w:type="dxa"/>
              <w:right w:w="100" w:type="dxa"/>
            </w:tcMar>
          </w:tcPr>
          <w:p w14:paraId="3DBC46C2" w14:textId="77777777" w:rsidR="006F0137" w:rsidRPr="005B70A1" w:rsidRDefault="006F0137" w:rsidP="006D089B">
            <w:pPr>
              <w:widowControl w:val="0"/>
              <w:pBdr>
                <w:top w:val="nil"/>
                <w:left w:val="nil"/>
                <w:bottom w:val="nil"/>
                <w:right w:val="nil"/>
                <w:between w:val="nil"/>
              </w:pBdr>
              <w:spacing w:after="0" w:line="240" w:lineRule="auto"/>
            </w:pPr>
          </w:p>
        </w:tc>
        <w:tc>
          <w:tcPr>
            <w:tcW w:w="1276" w:type="dxa"/>
            <w:tcBorders>
              <w:top w:val="single" w:sz="4" w:space="0" w:color="auto"/>
              <w:left w:val="single" w:sz="8" w:space="0" w:color="FFFFFF"/>
              <w:bottom w:val="single" w:sz="8" w:space="0" w:color="FFFFFF"/>
              <w:right w:val="single" w:sz="8" w:space="0" w:color="FFFFFF"/>
            </w:tcBorders>
            <w:shd w:val="clear" w:color="auto" w:fill="auto"/>
            <w:tcMar>
              <w:top w:w="100" w:type="dxa"/>
              <w:left w:w="100" w:type="dxa"/>
              <w:bottom w:w="100" w:type="dxa"/>
              <w:right w:w="100" w:type="dxa"/>
            </w:tcMar>
          </w:tcPr>
          <w:p w14:paraId="7AF35AB0" w14:textId="77777777" w:rsidR="006F0137" w:rsidRPr="005B70A1" w:rsidRDefault="006F0137" w:rsidP="006D089B">
            <w:pPr>
              <w:widowControl w:val="0"/>
              <w:pBdr>
                <w:top w:val="nil"/>
                <w:left w:val="nil"/>
                <w:bottom w:val="nil"/>
                <w:right w:val="nil"/>
                <w:between w:val="nil"/>
              </w:pBdr>
              <w:spacing w:after="0" w:line="240" w:lineRule="auto"/>
            </w:pPr>
          </w:p>
        </w:tc>
      </w:tr>
      <w:tr w:rsidR="006F0137" w:rsidRPr="005B70A1" w14:paraId="69FA3892" w14:textId="77777777" w:rsidTr="006D089B">
        <w:trPr>
          <w:jc w:val="center"/>
        </w:trPr>
        <w:tc>
          <w:tcPr>
            <w:tcW w:w="7503" w:type="dxa"/>
            <w:tcBorders>
              <w:top w:val="single" w:sz="8" w:space="0" w:color="FFFFFF"/>
              <w:left w:val="single" w:sz="8" w:space="0" w:color="FFFFFF"/>
              <w:bottom w:val="single" w:sz="4" w:space="0" w:color="auto"/>
              <w:right w:val="single" w:sz="8" w:space="0" w:color="FFFFFF"/>
            </w:tcBorders>
            <w:shd w:val="clear" w:color="auto" w:fill="auto"/>
            <w:tcMar>
              <w:top w:w="100" w:type="dxa"/>
              <w:left w:w="100" w:type="dxa"/>
              <w:bottom w:w="100" w:type="dxa"/>
              <w:right w:w="100" w:type="dxa"/>
            </w:tcMar>
          </w:tcPr>
          <w:p w14:paraId="27635500" w14:textId="352C41DE" w:rsidR="006F0137" w:rsidRPr="005B70A1" w:rsidRDefault="004F573B" w:rsidP="006D089B">
            <w:pPr>
              <w:spacing w:after="0" w:line="240" w:lineRule="auto"/>
            </w:pPr>
            <w:r w:rsidRPr="005B70A1">
              <w:t>Participants who</w:t>
            </w:r>
            <w:r w:rsidR="00AE14F1" w:rsidRPr="005B70A1">
              <w:t xml:space="preserve"> failed to complete the survey</w:t>
            </w:r>
          </w:p>
          <w:p w14:paraId="28C0B812" w14:textId="77777777" w:rsidR="006F0137" w:rsidRPr="005B70A1" w:rsidRDefault="006F0137" w:rsidP="006D089B">
            <w:pPr>
              <w:spacing w:after="0" w:line="240" w:lineRule="auto"/>
              <w:rPr>
                <w:i/>
              </w:rPr>
            </w:pPr>
          </w:p>
          <w:p w14:paraId="04624091" w14:textId="77777777" w:rsidR="006F0137" w:rsidRPr="005B70A1" w:rsidRDefault="004F573B" w:rsidP="006D089B">
            <w:pPr>
              <w:spacing w:after="0" w:line="240" w:lineRule="auto"/>
            </w:pPr>
            <w:r w:rsidRPr="005B70A1">
              <w:rPr>
                <w:i/>
              </w:rPr>
              <w:t>Exclusion: if duration = 0, leave question blank</w:t>
            </w:r>
          </w:p>
        </w:tc>
        <w:tc>
          <w:tcPr>
            <w:tcW w:w="1984" w:type="dxa"/>
            <w:tcBorders>
              <w:top w:val="single" w:sz="8" w:space="0" w:color="FFFFFF"/>
              <w:left w:val="single" w:sz="8" w:space="0" w:color="FFFFFF"/>
              <w:bottom w:val="single" w:sz="4" w:space="0" w:color="auto"/>
              <w:right w:val="single" w:sz="8" w:space="0" w:color="FFFFFF"/>
            </w:tcBorders>
            <w:shd w:val="clear" w:color="auto" w:fill="auto"/>
            <w:tcMar>
              <w:top w:w="100" w:type="dxa"/>
              <w:left w:w="100" w:type="dxa"/>
              <w:bottom w:w="100" w:type="dxa"/>
              <w:right w:w="100" w:type="dxa"/>
            </w:tcMar>
          </w:tcPr>
          <w:p w14:paraId="4853ACBA" w14:textId="77777777" w:rsidR="006F0137" w:rsidRPr="005B70A1" w:rsidRDefault="004F573B" w:rsidP="006D089B">
            <w:pPr>
              <w:widowControl w:val="0"/>
              <w:pBdr>
                <w:top w:val="nil"/>
                <w:left w:val="nil"/>
                <w:bottom w:val="nil"/>
                <w:right w:val="nil"/>
                <w:between w:val="nil"/>
              </w:pBdr>
              <w:spacing w:after="0" w:line="240" w:lineRule="auto"/>
            </w:pPr>
            <w:r w:rsidRPr="005B70A1">
              <w:t>0</w:t>
            </w:r>
          </w:p>
        </w:tc>
        <w:tc>
          <w:tcPr>
            <w:tcW w:w="1276" w:type="dxa"/>
            <w:tcBorders>
              <w:top w:val="single" w:sz="8" w:space="0" w:color="FFFFFF"/>
              <w:left w:val="single" w:sz="8" w:space="0" w:color="FFFFFF"/>
              <w:bottom w:val="single" w:sz="4" w:space="0" w:color="auto"/>
              <w:right w:val="single" w:sz="8" w:space="0" w:color="FFFFFF"/>
            </w:tcBorders>
            <w:shd w:val="clear" w:color="auto" w:fill="auto"/>
            <w:tcMar>
              <w:top w:w="100" w:type="dxa"/>
              <w:left w:w="100" w:type="dxa"/>
              <w:bottom w:w="100" w:type="dxa"/>
              <w:right w:w="100" w:type="dxa"/>
            </w:tcMar>
          </w:tcPr>
          <w:p w14:paraId="4D16424C" w14:textId="77777777" w:rsidR="006F0137" w:rsidRPr="005B70A1" w:rsidRDefault="000A6F1A" w:rsidP="006D089B">
            <w:pPr>
              <w:widowControl w:val="0"/>
              <w:pBdr>
                <w:top w:val="nil"/>
                <w:left w:val="nil"/>
                <w:bottom w:val="nil"/>
                <w:right w:val="nil"/>
                <w:between w:val="nil"/>
              </w:pBdr>
              <w:spacing w:after="0" w:line="240" w:lineRule="auto"/>
            </w:pPr>
            <w:r w:rsidRPr="005B70A1">
              <w:t>1864</w:t>
            </w:r>
          </w:p>
        </w:tc>
      </w:tr>
      <w:tr w:rsidR="006F0137" w:rsidRPr="005B70A1" w14:paraId="2537771F" w14:textId="77777777" w:rsidTr="006D089B">
        <w:trPr>
          <w:jc w:val="center"/>
        </w:trPr>
        <w:tc>
          <w:tcPr>
            <w:tcW w:w="7503" w:type="dxa"/>
            <w:tcBorders>
              <w:top w:val="single" w:sz="4" w:space="0" w:color="auto"/>
              <w:left w:val="single" w:sz="8" w:space="0" w:color="FFFFFF"/>
              <w:bottom w:val="single" w:sz="8" w:space="0" w:color="FFFFFF"/>
              <w:right w:val="single" w:sz="8" w:space="0" w:color="FFFFFF"/>
            </w:tcBorders>
            <w:shd w:val="clear" w:color="auto" w:fill="auto"/>
            <w:tcMar>
              <w:top w:w="100" w:type="dxa"/>
              <w:left w:w="100" w:type="dxa"/>
              <w:bottom w:w="100" w:type="dxa"/>
              <w:right w:w="100" w:type="dxa"/>
            </w:tcMar>
          </w:tcPr>
          <w:p w14:paraId="3F592682" w14:textId="77777777" w:rsidR="006F0137" w:rsidRPr="005B70A1" w:rsidRDefault="004F573B" w:rsidP="006D089B">
            <w:pPr>
              <w:spacing w:after="0" w:line="240" w:lineRule="auto"/>
              <w:rPr>
                <w:b/>
              </w:rPr>
            </w:pPr>
            <w:r w:rsidRPr="005B70A1">
              <w:rPr>
                <w:b/>
              </w:rPr>
              <w:t>Exclusion Criteria 6</w:t>
            </w:r>
          </w:p>
        </w:tc>
        <w:tc>
          <w:tcPr>
            <w:tcW w:w="1984" w:type="dxa"/>
            <w:tcBorders>
              <w:top w:val="single" w:sz="4" w:space="0" w:color="auto"/>
              <w:left w:val="single" w:sz="8" w:space="0" w:color="FFFFFF"/>
              <w:bottom w:val="single" w:sz="8" w:space="0" w:color="FFFFFF"/>
              <w:right w:val="single" w:sz="8" w:space="0" w:color="FFFFFF"/>
            </w:tcBorders>
            <w:shd w:val="clear" w:color="auto" w:fill="auto"/>
            <w:tcMar>
              <w:top w:w="100" w:type="dxa"/>
              <w:left w:w="100" w:type="dxa"/>
              <w:bottom w:w="100" w:type="dxa"/>
              <w:right w:w="100" w:type="dxa"/>
            </w:tcMar>
          </w:tcPr>
          <w:p w14:paraId="5A273187" w14:textId="77777777" w:rsidR="006F0137" w:rsidRPr="005B70A1" w:rsidRDefault="006F0137" w:rsidP="006D089B">
            <w:pPr>
              <w:widowControl w:val="0"/>
              <w:pBdr>
                <w:top w:val="nil"/>
                <w:left w:val="nil"/>
                <w:bottom w:val="nil"/>
                <w:right w:val="nil"/>
                <w:between w:val="nil"/>
              </w:pBdr>
              <w:spacing w:after="0" w:line="240" w:lineRule="auto"/>
            </w:pPr>
          </w:p>
        </w:tc>
        <w:tc>
          <w:tcPr>
            <w:tcW w:w="1276" w:type="dxa"/>
            <w:tcBorders>
              <w:top w:val="single" w:sz="4" w:space="0" w:color="auto"/>
              <w:left w:val="single" w:sz="8" w:space="0" w:color="FFFFFF"/>
              <w:bottom w:val="single" w:sz="8" w:space="0" w:color="FFFFFF"/>
              <w:right w:val="single" w:sz="8" w:space="0" w:color="FFFFFF"/>
            </w:tcBorders>
            <w:shd w:val="clear" w:color="auto" w:fill="auto"/>
            <w:tcMar>
              <w:top w:w="100" w:type="dxa"/>
              <w:left w:w="100" w:type="dxa"/>
              <w:bottom w:w="100" w:type="dxa"/>
              <w:right w:w="100" w:type="dxa"/>
            </w:tcMar>
          </w:tcPr>
          <w:p w14:paraId="2CA3DBE4" w14:textId="77777777" w:rsidR="006F0137" w:rsidRPr="005B70A1" w:rsidRDefault="006F0137" w:rsidP="006D089B">
            <w:pPr>
              <w:widowControl w:val="0"/>
              <w:pBdr>
                <w:top w:val="nil"/>
                <w:left w:val="nil"/>
                <w:bottom w:val="nil"/>
                <w:right w:val="nil"/>
                <w:between w:val="nil"/>
              </w:pBdr>
              <w:spacing w:after="0" w:line="240" w:lineRule="auto"/>
            </w:pPr>
          </w:p>
        </w:tc>
      </w:tr>
      <w:tr w:rsidR="006F0137" w:rsidRPr="005B70A1" w14:paraId="2B4C8AD5" w14:textId="77777777" w:rsidTr="006D089B">
        <w:trPr>
          <w:jc w:val="center"/>
        </w:trPr>
        <w:tc>
          <w:tcPr>
            <w:tcW w:w="7503" w:type="dxa"/>
            <w:tcBorders>
              <w:top w:val="single" w:sz="8" w:space="0" w:color="FFFFFF"/>
              <w:left w:val="single" w:sz="8" w:space="0" w:color="FFFFFF"/>
              <w:right w:val="single" w:sz="8" w:space="0" w:color="FFFFFF"/>
            </w:tcBorders>
            <w:shd w:val="clear" w:color="auto" w:fill="auto"/>
            <w:tcMar>
              <w:top w:w="100" w:type="dxa"/>
              <w:left w:w="100" w:type="dxa"/>
              <w:bottom w:w="100" w:type="dxa"/>
              <w:right w:w="100" w:type="dxa"/>
            </w:tcMar>
          </w:tcPr>
          <w:p w14:paraId="5BE1AA11" w14:textId="7DE7BCD5" w:rsidR="006F0137" w:rsidRPr="005B70A1" w:rsidRDefault="004F573B" w:rsidP="006D089B">
            <w:pPr>
              <w:spacing w:after="0" w:line="240" w:lineRule="auto"/>
            </w:pPr>
            <w:r w:rsidRPr="005B70A1">
              <w:t xml:space="preserve">Participants </w:t>
            </w:r>
            <w:r w:rsidR="00AE14F1" w:rsidRPr="005B70A1">
              <w:t>were not from the United States</w:t>
            </w:r>
          </w:p>
          <w:p w14:paraId="7B4624CA" w14:textId="77777777" w:rsidR="006F0137" w:rsidRPr="005B70A1" w:rsidRDefault="004F573B" w:rsidP="006D089B">
            <w:pPr>
              <w:spacing w:after="0" w:line="240" w:lineRule="auto"/>
            </w:pPr>
            <w:r w:rsidRPr="005B70A1">
              <w:rPr>
                <w:i/>
              </w:rPr>
              <w:t xml:space="preserve">Exclusion: if ‘United States’ is not answered for both country of birth and currently residing country </w:t>
            </w:r>
          </w:p>
        </w:tc>
        <w:tc>
          <w:tcPr>
            <w:tcW w:w="1984" w:type="dxa"/>
            <w:tcBorders>
              <w:top w:val="single" w:sz="8" w:space="0" w:color="FFFFFF"/>
              <w:left w:val="single" w:sz="8" w:space="0" w:color="FFFFFF"/>
              <w:right w:val="single" w:sz="8" w:space="0" w:color="FFFFFF"/>
            </w:tcBorders>
            <w:shd w:val="clear" w:color="auto" w:fill="auto"/>
            <w:tcMar>
              <w:top w:w="100" w:type="dxa"/>
              <w:left w:w="100" w:type="dxa"/>
              <w:bottom w:w="100" w:type="dxa"/>
              <w:right w:w="100" w:type="dxa"/>
            </w:tcMar>
          </w:tcPr>
          <w:p w14:paraId="4CFE58AF" w14:textId="77777777" w:rsidR="006F0137" w:rsidRPr="005B70A1" w:rsidRDefault="000A6F1A" w:rsidP="006D089B">
            <w:pPr>
              <w:widowControl w:val="0"/>
              <w:pBdr>
                <w:top w:val="nil"/>
                <w:left w:val="nil"/>
                <w:bottom w:val="nil"/>
                <w:right w:val="nil"/>
                <w:between w:val="nil"/>
              </w:pBdr>
              <w:spacing w:after="0" w:line="240" w:lineRule="auto"/>
            </w:pPr>
            <w:r w:rsidRPr="005B70A1">
              <w:t>29</w:t>
            </w:r>
          </w:p>
        </w:tc>
        <w:tc>
          <w:tcPr>
            <w:tcW w:w="1276" w:type="dxa"/>
            <w:tcBorders>
              <w:top w:val="single" w:sz="8" w:space="0" w:color="FFFFFF"/>
              <w:left w:val="single" w:sz="8" w:space="0" w:color="FFFFFF"/>
              <w:right w:val="single" w:sz="8" w:space="0" w:color="FFFFFF"/>
            </w:tcBorders>
            <w:shd w:val="clear" w:color="auto" w:fill="auto"/>
            <w:tcMar>
              <w:top w:w="100" w:type="dxa"/>
              <w:left w:w="100" w:type="dxa"/>
              <w:bottom w:w="100" w:type="dxa"/>
              <w:right w:w="100" w:type="dxa"/>
            </w:tcMar>
          </w:tcPr>
          <w:p w14:paraId="549D22CA" w14:textId="77777777" w:rsidR="006F0137" w:rsidRPr="005B70A1" w:rsidRDefault="000A6F1A" w:rsidP="006D089B">
            <w:pPr>
              <w:widowControl w:val="0"/>
              <w:pBdr>
                <w:top w:val="nil"/>
                <w:left w:val="nil"/>
                <w:bottom w:val="nil"/>
                <w:right w:val="nil"/>
                <w:between w:val="nil"/>
              </w:pBdr>
              <w:spacing w:after="0" w:line="240" w:lineRule="auto"/>
            </w:pPr>
            <w:r w:rsidRPr="005B70A1">
              <w:t>1835</w:t>
            </w:r>
          </w:p>
        </w:tc>
      </w:tr>
    </w:tbl>
    <w:p w14:paraId="202D2A20" w14:textId="4ED1E0DB" w:rsidR="00E87960" w:rsidRPr="005B70A1" w:rsidRDefault="004F573B" w:rsidP="00E87960">
      <w:pPr>
        <w:spacing w:line="256" w:lineRule="auto"/>
      </w:pPr>
      <w:r w:rsidRPr="005B70A1">
        <w:t xml:space="preserve"> </w:t>
      </w:r>
    </w:p>
    <w:p w14:paraId="74CA2623" w14:textId="0E1B9485" w:rsidR="00EE54E8" w:rsidRPr="005B70A1" w:rsidRDefault="00EE54E8">
      <w:pPr>
        <w:sectPr w:rsidR="00EE54E8" w:rsidRPr="005B70A1" w:rsidSect="00006747">
          <w:headerReference w:type="even" r:id="rId17"/>
          <w:headerReference w:type="default" r:id="rId18"/>
          <w:pgSz w:w="11906" w:h="16838"/>
          <w:pgMar w:top="1440" w:right="1440" w:bottom="1440" w:left="1440" w:header="708" w:footer="708" w:gutter="0"/>
          <w:pgNumType w:start="1"/>
          <w:cols w:space="720" w:equalWidth="0">
            <w:col w:w="9406"/>
          </w:cols>
          <w:titlePg/>
          <w:docGrid w:linePitch="326"/>
        </w:sectPr>
      </w:pPr>
      <w:bookmarkStart w:id="192" w:name="_xx1zof15cbfu" w:colFirst="0" w:colLast="0"/>
      <w:bookmarkStart w:id="193" w:name="3gg1j8tkt0mb" w:colFirst="0" w:colLast="0"/>
      <w:bookmarkEnd w:id="192"/>
      <w:bookmarkEnd w:id="193"/>
    </w:p>
    <w:p w14:paraId="4733844C" w14:textId="77777777" w:rsidR="00EE54E8" w:rsidRPr="005B70A1" w:rsidRDefault="00EE54E8" w:rsidP="00EE54E8">
      <w:pPr>
        <w:pStyle w:val="Heading2"/>
        <w:rPr>
          <w:sz w:val="24"/>
        </w:rPr>
      </w:pPr>
      <w:bookmarkStart w:id="194" w:name="_Toc110439890"/>
      <w:bookmarkStart w:id="195" w:name="_Toc164945633"/>
      <w:bookmarkStart w:id="196" w:name="_Toc104479519"/>
      <w:bookmarkStart w:id="197" w:name="_Toc110439440"/>
      <w:bookmarkStart w:id="198" w:name="_Toc172358659"/>
      <w:r w:rsidRPr="005B70A1">
        <w:rPr>
          <w:sz w:val="24"/>
        </w:rPr>
        <w:lastRenderedPageBreak/>
        <w:t>Pre-registration plan versus final report</w:t>
      </w:r>
      <w:bookmarkEnd w:id="194"/>
      <w:bookmarkEnd w:id="195"/>
      <w:bookmarkEnd w:id="198"/>
    </w:p>
    <w:p w14:paraId="433D2401" w14:textId="3FEB6CB8" w:rsidR="00EE54E8" w:rsidRPr="005B70A1" w:rsidRDefault="00EE54E8" w:rsidP="00A23F0B">
      <w:pPr>
        <w:pStyle w:val="Title1"/>
        <w:rPr>
          <w:i/>
        </w:rPr>
      </w:pPr>
      <w:bookmarkStart w:id="199" w:name="_Toc110439441"/>
      <w:r w:rsidRPr="005B70A1">
        <w:t xml:space="preserve">Table </w:t>
      </w:r>
      <w:bookmarkEnd w:id="199"/>
      <w:r w:rsidR="00240648" w:rsidRPr="005B70A1">
        <w:t>S</w:t>
      </w:r>
      <w:r w:rsidR="00022929" w:rsidRPr="005B70A1">
        <w:t>1</w:t>
      </w:r>
      <w:r w:rsidR="00732084">
        <w:t>8</w:t>
      </w:r>
      <w:r w:rsidR="00A23F0B">
        <w:br/>
      </w:r>
      <w:r w:rsidRPr="005B70A1">
        <w:rPr>
          <w:i/>
        </w:rPr>
        <w:t xml:space="preserve">Pre-Registration Plan vs. Final </w:t>
      </w:r>
      <w:r w:rsidR="00017646" w:rsidRPr="005B70A1">
        <w:rPr>
          <w:i/>
        </w:rPr>
        <w:t>Manuscript</w:t>
      </w:r>
    </w:p>
    <w:tbl>
      <w:tblPr>
        <w:tblStyle w:val="TableGrid"/>
        <w:tblW w:w="1486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49"/>
        <w:gridCol w:w="2262"/>
        <w:gridCol w:w="1121"/>
        <w:gridCol w:w="3273"/>
        <w:gridCol w:w="2552"/>
        <w:gridCol w:w="1843"/>
        <w:gridCol w:w="1965"/>
      </w:tblGrid>
      <w:tr w:rsidR="00A477C2" w:rsidRPr="005B70A1" w14:paraId="7D666F4C" w14:textId="77777777" w:rsidTr="00FE3B02">
        <w:trPr>
          <w:trHeight w:val="821"/>
          <w:tblHeader/>
        </w:trPr>
        <w:tc>
          <w:tcPr>
            <w:tcW w:w="1849" w:type="dxa"/>
            <w:tcBorders>
              <w:top w:val="single" w:sz="4" w:space="0" w:color="auto"/>
              <w:bottom w:val="single" w:sz="4" w:space="0" w:color="auto"/>
            </w:tcBorders>
          </w:tcPr>
          <w:p w14:paraId="726AC773" w14:textId="17ED61E2" w:rsidR="00EE54E8" w:rsidRPr="005B70A1" w:rsidRDefault="00EE54E8" w:rsidP="006512AB">
            <w:pPr>
              <w:ind w:firstLine="0"/>
              <w:rPr>
                <w:rFonts w:asciiTheme="majorBidi" w:hAnsiTheme="majorBidi" w:cstheme="majorBidi"/>
                <w:b/>
              </w:rPr>
            </w:pPr>
            <w:r w:rsidRPr="005B70A1">
              <w:rPr>
                <w:rFonts w:asciiTheme="majorBidi" w:hAnsiTheme="majorBidi" w:cstheme="majorBidi"/>
                <w:b/>
              </w:rPr>
              <w:t>Components</w:t>
            </w:r>
          </w:p>
        </w:tc>
        <w:tc>
          <w:tcPr>
            <w:tcW w:w="2262" w:type="dxa"/>
            <w:tcBorders>
              <w:top w:val="single" w:sz="4" w:space="0" w:color="auto"/>
              <w:bottom w:val="single" w:sz="4" w:space="0" w:color="auto"/>
            </w:tcBorders>
          </w:tcPr>
          <w:p w14:paraId="057289AE" w14:textId="5129AC0D" w:rsidR="00EE54E8" w:rsidRPr="005B70A1" w:rsidRDefault="00EE54E8" w:rsidP="006512AB">
            <w:pPr>
              <w:ind w:firstLine="0"/>
              <w:rPr>
                <w:rFonts w:asciiTheme="majorBidi" w:hAnsiTheme="majorBidi" w:cstheme="majorBidi"/>
                <w:b/>
              </w:rPr>
            </w:pPr>
            <w:r w:rsidRPr="005B70A1">
              <w:rPr>
                <w:rFonts w:asciiTheme="majorBidi" w:hAnsiTheme="majorBidi" w:cstheme="majorBidi"/>
                <w:b/>
              </w:rPr>
              <w:t>Location</w:t>
            </w:r>
          </w:p>
        </w:tc>
        <w:tc>
          <w:tcPr>
            <w:tcW w:w="1121" w:type="dxa"/>
            <w:tcBorders>
              <w:top w:val="single" w:sz="4" w:space="0" w:color="auto"/>
              <w:bottom w:val="single" w:sz="4" w:space="0" w:color="auto"/>
            </w:tcBorders>
          </w:tcPr>
          <w:p w14:paraId="16189847" w14:textId="46BA6017" w:rsidR="00EE54E8" w:rsidRPr="005B70A1" w:rsidRDefault="00EE54E8" w:rsidP="006512AB">
            <w:pPr>
              <w:ind w:firstLine="0"/>
              <w:rPr>
                <w:rFonts w:asciiTheme="majorBidi" w:hAnsiTheme="majorBidi" w:cstheme="majorBidi"/>
                <w:b/>
              </w:rPr>
            </w:pPr>
            <w:r w:rsidRPr="005B70A1">
              <w:rPr>
                <w:rFonts w:asciiTheme="majorBidi" w:hAnsiTheme="majorBidi" w:cstheme="majorBidi"/>
                <w:b/>
              </w:rPr>
              <w:t>Deviation type</w:t>
            </w:r>
          </w:p>
        </w:tc>
        <w:tc>
          <w:tcPr>
            <w:tcW w:w="3273" w:type="dxa"/>
            <w:tcBorders>
              <w:top w:val="single" w:sz="4" w:space="0" w:color="auto"/>
              <w:bottom w:val="single" w:sz="4" w:space="0" w:color="auto"/>
            </w:tcBorders>
          </w:tcPr>
          <w:p w14:paraId="48969AE2" w14:textId="1B77B79B" w:rsidR="00EE54E8" w:rsidRPr="005B70A1" w:rsidRDefault="00EE54E8" w:rsidP="006512AB">
            <w:pPr>
              <w:ind w:firstLine="0"/>
              <w:rPr>
                <w:rFonts w:asciiTheme="majorBidi" w:hAnsiTheme="majorBidi" w:cstheme="majorBidi"/>
                <w:b/>
              </w:rPr>
            </w:pPr>
            <w:r w:rsidRPr="005B70A1">
              <w:rPr>
                <w:rFonts w:asciiTheme="majorBidi" w:hAnsiTheme="majorBidi" w:cstheme="majorBidi"/>
                <w:b/>
              </w:rPr>
              <w:t>Details of deviation</w:t>
            </w:r>
          </w:p>
        </w:tc>
        <w:tc>
          <w:tcPr>
            <w:tcW w:w="2552" w:type="dxa"/>
            <w:tcBorders>
              <w:top w:val="single" w:sz="4" w:space="0" w:color="auto"/>
              <w:bottom w:val="single" w:sz="4" w:space="0" w:color="auto"/>
            </w:tcBorders>
          </w:tcPr>
          <w:p w14:paraId="54C0A7B1" w14:textId="4CE685FF" w:rsidR="00EE54E8" w:rsidRPr="005B70A1" w:rsidRDefault="00EE54E8" w:rsidP="006512AB">
            <w:pPr>
              <w:ind w:firstLine="0"/>
              <w:rPr>
                <w:rFonts w:asciiTheme="majorBidi" w:hAnsiTheme="majorBidi" w:cstheme="majorBidi"/>
                <w:b/>
              </w:rPr>
            </w:pPr>
            <w:r w:rsidRPr="005B70A1">
              <w:rPr>
                <w:rFonts w:asciiTheme="majorBidi" w:hAnsiTheme="majorBidi" w:cstheme="majorBidi"/>
                <w:b/>
              </w:rPr>
              <w:t>Rationale for deviation</w:t>
            </w:r>
          </w:p>
        </w:tc>
        <w:tc>
          <w:tcPr>
            <w:tcW w:w="1843" w:type="dxa"/>
            <w:tcBorders>
              <w:top w:val="single" w:sz="4" w:space="0" w:color="auto"/>
              <w:bottom w:val="single" w:sz="4" w:space="0" w:color="auto"/>
            </w:tcBorders>
          </w:tcPr>
          <w:p w14:paraId="7DEE1819" w14:textId="42AF5CD5" w:rsidR="00EE54E8" w:rsidRPr="005B70A1" w:rsidRDefault="00EE54E8" w:rsidP="006512AB">
            <w:pPr>
              <w:ind w:firstLine="0"/>
              <w:rPr>
                <w:rFonts w:asciiTheme="majorBidi" w:hAnsiTheme="majorBidi" w:cstheme="majorBidi"/>
                <w:b/>
              </w:rPr>
            </w:pPr>
            <w:r w:rsidRPr="005B70A1">
              <w:rPr>
                <w:rFonts w:asciiTheme="majorBidi" w:hAnsiTheme="majorBidi" w:cstheme="majorBidi"/>
                <w:b/>
              </w:rPr>
              <w:t>Impact</w:t>
            </w:r>
          </w:p>
        </w:tc>
        <w:tc>
          <w:tcPr>
            <w:tcW w:w="1965" w:type="dxa"/>
            <w:tcBorders>
              <w:top w:val="single" w:sz="4" w:space="0" w:color="auto"/>
              <w:bottom w:val="single" w:sz="4" w:space="0" w:color="auto"/>
            </w:tcBorders>
          </w:tcPr>
          <w:p w14:paraId="321F7F61" w14:textId="5C891F02" w:rsidR="00EE54E8" w:rsidRPr="005B70A1" w:rsidRDefault="00EE54E8" w:rsidP="006512AB">
            <w:pPr>
              <w:ind w:firstLine="0"/>
              <w:rPr>
                <w:rFonts w:asciiTheme="majorBidi" w:hAnsiTheme="majorBidi" w:cstheme="majorBidi"/>
                <w:b/>
              </w:rPr>
            </w:pPr>
            <w:r w:rsidRPr="005B70A1">
              <w:rPr>
                <w:rFonts w:asciiTheme="majorBidi" w:hAnsiTheme="majorBidi" w:cstheme="majorBidi"/>
                <w:b/>
              </w:rPr>
              <w:t>Time/</w:t>
            </w:r>
            <w:r w:rsidRPr="005B70A1">
              <w:rPr>
                <w:rFonts w:asciiTheme="majorBidi" w:hAnsiTheme="majorBidi" w:cstheme="majorBidi"/>
                <w:b/>
                <w:bCs/>
              </w:rPr>
              <w:t>State</w:t>
            </w:r>
          </w:p>
        </w:tc>
      </w:tr>
      <w:tr w:rsidR="00A477C2" w:rsidRPr="005B70A1" w14:paraId="47412E4B" w14:textId="77777777" w:rsidTr="00FE3B02">
        <w:trPr>
          <w:trHeight w:val="1417"/>
        </w:trPr>
        <w:tc>
          <w:tcPr>
            <w:tcW w:w="1849" w:type="dxa"/>
            <w:tcBorders>
              <w:top w:val="single" w:sz="4" w:space="0" w:color="auto"/>
              <w:bottom w:val="single" w:sz="4" w:space="0" w:color="auto"/>
            </w:tcBorders>
          </w:tcPr>
          <w:p w14:paraId="5DC8A640" w14:textId="13778272" w:rsidR="00EE54E8" w:rsidRPr="005B70A1" w:rsidRDefault="00EE54E8" w:rsidP="006512AB">
            <w:pPr>
              <w:ind w:firstLine="0"/>
              <w:rPr>
                <w:rFonts w:asciiTheme="majorBidi" w:hAnsiTheme="majorBidi" w:cstheme="majorBidi"/>
              </w:rPr>
            </w:pPr>
            <w:r w:rsidRPr="005B70A1">
              <w:rPr>
                <w:rFonts w:asciiTheme="majorBidi" w:hAnsiTheme="majorBidi" w:cstheme="majorBidi"/>
              </w:rPr>
              <w:t>Sample size</w:t>
            </w:r>
          </w:p>
        </w:tc>
        <w:tc>
          <w:tcPr>
            <w:tcW w:w="2262" w:type="dxa"/>
            <w:tcBorders>
              <w:top w:val="single" w:sz="4" w:space="0" w:color="auto"/>
              <w:bottom w:val="single" w:sz="4" w:space="0" w:color="auto"/>
            </w:tcBorders>
          </w:tcPr>
          <w:p w14:paraId="759ED7F6" w14:textId="6AD40669" w:rsidR="00EE54E8" w:rsidRPr="005B70A1" w:rsidRDefault="00EE54E8" w:rsidP="006512AB">
            <w:pPr>
              <w:ind w:firstLine="0"/>
              <w:rPr>
                <w:rFonts w:asciiTheme="majorBidi" w:hAnsiTheme="majorBidi" w:cstheme="majorBidi"/>
              </w:rPr>
            </w:pPr>
            <w:r w:rsidRPr="005B70A1">
              <w:rPr>
                <w:rFonts w:asciiTheme="majorBidi" w:hAnsiTheme="majorBidi" w:cstheme="majorBidi"/>
              </w:rPr>
              <w:t>p.33 in pre-registration manuscript / pp.24-25 in pre-registration supplementary material</w:t>
            </w:r>
          </w:p>
        </w:tc>
        <w:tc>
          <w:tcPr>
            <w:tcW w:w="1121" w:type="dxa"/>
            <w:tcBorders>
              <w:top w:val="single" w:sz="4" w:space="0" w:color="auto"/>
              <w:bottom w:val="single" w:sz="4" w:space="0" w:color="auto"/>
            </w:tcBorders>
          </w:tcPr>
          <w:p w14:paraId="69CFFC17" w14:textId="6306D06B" w:rsidR="00EE54E8" w:rsidRPr="005B70A1" w:rsidRDefault="00EE54E8" w:rsidP="006512AB">
            <w:pPr>
              <w:ind w:firstLine="0"/>
              <w:rPr>
                <w:rFonts w:asciiTheme="majorBidi" w:hAnsiTheme="majorBidi" w:cstheme="majorBidi"/>
              </w:rPr>
            </w:pPr>
            <w:r w:rsidRPr="005B70A1">
              <w:rPr>
                <w:rFonts w:asciiTheme="majorBidi" w:hAnsiTheme="majorBidi" w:cstheme="majorBidi"/>
              </w:rPr>
              <w:t>minor</w:t>
            </w:r>
          </w:p>
        </w:tc>
        <w:tc>
          <w:tcPr>
            <w:tcW w:w="3273" w:type="dxa"/>
            <w:tcBorders>
              <w:top w:val="single" w:sz="4" w:space="0" w:color="auto"/>
              <w:bottom w:val="single" w:sz="4" w:space="0" w:color="auto"/>
            </w:tcBorders>
            <w:shd w:val="clear" w:color="auto" w:fill="auto"/>
          </w:tcPr>
          <w:p w14:paraId="6B06E4C8" w14:textId="1ECCAAE4" w:rsidR="00EE54E8" w:rsidRPr="005B70A1" w:rsidRDefault="00FB71A6" w:rsidP="006512AB">
            <w:pPr>
              <w:ind w:firstLine="0"/>
              <w:rPr>
                <w:rFonts w:asciiTheme="majorBidi" w:hAnsiTheme="majorBidi" w:cstheme="majorBidi"/>
              </w:rPr>
            </w:pPr>
            <w:r w:rsidRPr="005B70A1">
              <w:rPr>
                <w:rFonts w:asciiTheme="majorBidi" w:hAnsiTheme="majorBidi" w:cstheme="majorBidi"/>
              </w:rPr>
              <w:t>Before data collection, the current study planned data collection of 788 samples. 2003 were recruited in the end</w:t>
            </w:r>
          </w:p>
        </w:tc>
        <w:tc>
          <w:tcPr>
            <w:tcW w:w="2552" w:type="dxa"/>
            <w:tcBorders>
              <w:top w:val="single" w:sz="4" w:space="0" w:color="auto"/>
              <w:bottom w:val="single" w:sz="4" w:space="0" w:color="auto"/>
            </w:tcBorders>
            <w:shd w:val="clear" w:color="auto" w:fill="auto"/>
          </w:tcPr>
          <w:p w14:paraId="0283B21D" w14:textId="0F33C0D4" w:rsidR="00EE54E8" w:rsidRPr="005B70A1" w:rsidRDefault="00EE54E8" w:rsidP="006512AB">
            <w:pPr>
              <w:ind w:firstLine="0"/>
              <w:rPr>
                <w:rFonts w:asciiTheme="majorBidi" w:hAnsiTheme="majorBidi" w:cstheme="majorBidi"/>
              </w:rPr>
            </w:pPr>
            <w:r w:rsidRPr="005B70A1">
              <w:rPr>
                <w:rFonts w:asciiTheme="majorBidi" w:hAnsiTheme="majorBidi" w:cstheme="majorBidi"/>
              </w:rPr>
              <w:t>We followed Simonsohn (2015) as a rule of thumb for increasing sample size</w:t>
            </w:r>
          </w:p>
        </w:tc>
        <w:tc>
          <w:tcPr>
            <w:tcW w:w="1843" w:type="dxa"/>
            <w:tcBorders>
              <w:top w:val="single" w:sz="4" w:space="0" w:color="auto"/>
              <w:bottom w:val="single" w:sz="4" w:space="0" w:color="auto"/>
            </w:tcBorders>
            <w:shd w:val="clear" w:color="auto" w:fill="auto"/>
          </w:tcPr>
          <w:p w14:paraId="1154B3EB" w14:textId="6FEB1EC3" w:rsidR="00EE54E8" w:rsidRPr="005B70A1" w:rsidRDefault="00EE54E8" w:rsidP="006512AB">
            <w:pPr>
              <w:ind w:firstLine="0"/>
              <w:rPr>
                <w:rFonts w:asciiTheme="majorBidi" w:hAnsiTheme="majorBidi" w:cstheme="majorBidi"/>
              </w:rPr>
            </w:pPr>
            <w:r w:rsidRPr="005B70A1">
              <w:rPr>
                <w:rFonts w:asciiTheme="majorBidi" w:hAnsiTheme="majorBidi" w:cstheme="majorBidi"/>
              </w:rPr>
              <w:t>N/A</w:t>
            </w:r>
          </w:p>
        </w:tc>
        <w:tc>
          <w:tcPr>
            <w:tcW w:w="1965" w:type="dxa"/>
            <w:tcBorders>
              <w:top w:val="single" w:sz="4" w:space="0" w:color="auto"/>
              <w:bottom w:val="single" w:sz="4" w:space="0" w:color="auto"/>
            </w:tcBorders>
            <w:shd w:val="clear" w:color="auto" w:fill="auto"/>
          </w:tcPr>
          <w:p w14:paraId="7986E662" w14:textId="2A0802B9" w:rsidR="00EE54E8" w:rsidRPr="005B70A1" w:rsidRDefault="00EE54E8" w:rsidP="006512AB">
            <w:pPr>
              <w:ind w:firstLine="0"/>
              <w:rPr>
                <w:rFonts w:asciiTheme="majorBidi" w:hAnsiTheme="majorBidi" w:cstheme="majorBidi"/>
              </w:rPr>
            </w:pPr>
            <w:r w:rsidRPr="005B70A1">
              <w:rPr>
                <w:rFonts w:asciiTheme="majorBidi" w:hAnsiTheme="majorBidi" w:cstheme="majorBidi"/>
              </w:rPr>
              <w:t>26 April 2020, after peer/open review of pre-registered report</w:t>
            </w:r>
          </w:p>
        </w:tc>
      </w:tr>
      <w:tr w:rsidR="00A477C2" w:rsidRPr="005B70A1" w14:paraId="05B8A2D5" w14:textId="77777777" w:rsidTr="00FE3B02">
        <w:trPr>
          <w:trHeight w:val="278"/>
        </w:trPr>
        <w:tc>
          <w:tcPr>
            <w:tcW w:w="1849" w:type="dxa"/>
            <w:tcBorders>
              <w:top w:val="single" w:sz="4" w:space="0" w:color="auto"/>
              <w:bottom w:val="single" w:sz="4" w:space="0" w:color="auto"/>
            </w:tcBorders>
          </w:tcPr>
          <w:p w14:paraId="2A99D448" w14:textId="6DBC8A3B" w:rsidR="00EE54E8" w:rsidRPr="005B70A1" w:rsidRDefault="00EE54E8" w:rsidP="006512AB">
            <w:pPr>
              <w:ind w:firstLine="0"/>
              <w:rPr>
                <w:rFonts w:asciiTheme="majorBidi" w:hAnsiTheme="majorBidi" w:cstheme="majorBidi"/>
              </w:rPr>
            </w:pPr>
            <w:r w:rsidRPr="005B70A1">
              <w:rPr>
                <w:rFonts w:asciiTheme="majorBidi" w:hAnsiTheme="majorBidi" w:cstheme="majorBidi"/>
              </w:rPr>
              <w:t>Qualtrics survey - introduction</w:t>
            </w:r>
          </w:p>
        </w:tc>
        <w:tc>
          <w:tcPr>
            <w:tcW w:w="2262" w:type="dxa"/>
            <w:tcBorders>
              <w:top w:val="single" w:sz="4" w:space="0" w:color="auto"/>
              <w:bottom w:val="single" w:sz="4" w:space="0" w:color="auto"/>
            </w:tcBorders>
          </w:tcPr>
          <w:p w14:paraId="6A718A3F" w14:textId="750FE255" w:rsidR="00EE54E8" w:rsidRPr="005B70A1" w:rsidRDefault="00EE54E8" w:rsidP="006512AB">
            <w:pPr>
              <w:ind w:firstLine="0"/>
              <w:rPr>
                <w:rFonts w:asciiTheme="majorBidi" w:hAnsiTheme="majorBidi" w:cstheme="majorBidi"/>
              </w:rPr>
            </w:pPr>
            <w:r w:rsidRPr="005B70A1">
              <w:rPr>
                <w:rFonts w:asciiTheme="majorBidi" w:hAnsiTheme="majorBidi" w:cstheme="majorBidi"/>
              </w:rPr>
              <w:t xml:space="preserve">p.36 &amp; 39 </w:t>
            </w:r>
            <w:r w:rsidRPr="005B70A1">
              <w:rPr>
                <w:rFonts w:asciiTheme="majorBidi" w:hAnsiTheme="majorBidi" w:cstheme="majorBidi"/>
                <w:i/>
              </w:rPr>
              <w:t>(Instruction)</w:t>
            </w:r>
            <w:r w:rsidRPr="005B70A1">
              <w:rPr>
                <w:rFonts w:asciiTheme="majorBidi" w:hAnsiTheme="majorBidi" w:cstheme="majorBidi"/>
              </w:rPr>
              <w:t xml:space="preserve"> in pre-registration supplementary material</w:t>
            </w:r>
          </w:p>
        </w:tc>
        <w:tc>
          <w:tcPr>
            <w:tcW w:w="1121" w:type="dxa"/>
            <w:tcBorders>
              <w:top w:val="single" w:sz="4" w:space="0" w:color="auto"/>
              <w:bottom w:val="single" w:sz="4" w:space="0" w:color="auto"/>
            </w:tcBorders>
          </w:tcPr>
          <w:p w14:paraId="20D186A7" w14:textId="7D6ABC1B" w:rsidR="00EE54E8" w:rsidRPr="005B70A1" w:rsidRDefault="00EE54E8" w:rsidP="006512AB">
            <w:pPr>
              <w:ind w:firstLine="0"/>
              <w:rPr>
                <w:rFonts w:asciiTheme="majorBidi" w:hAnsiTheme="majorBidi" w:cstheme="majorBidi"/>
              </w:rPr>
            </w:pPr>
            <w:r w:rsidRPr="005B70A1">
              <w:rPr>
                <w:rFonts w:asciiTheme="majorBidi" w:hAnsiTheme="majorBidi" w:cstheme="majorBidi"/>
              </w:rPr>
              <w:t>m</w:t>
            </w:r>
            <w:r w:rsidR="00465288" w:rsidRPr="005B70A1">
              <w:rPr>
                <w:rFonts w:asciiTheme="majorBidi" w:hAnsiTheme="majorBidi" w:cstheme="majorBidi"/>
              </w:rPr>
              <w:t>inor</w:t>
            </w:r>
          </w:p>
        </w:tc>
        <w:tc>
          <w:tcPr>
            <w:tcW w:w="3273" w:type="dxa"/>
            <w:tcBorders>
              <w:top w:val="single" w:sz="4" w:space="0" w:color="auto"/>
              <w:bottom w:val="single" w:sz="4" w:space="0" w:color="auto"/>
            </w:tcBorders>
          </w:tcPr>
          <w:p w14:paraId="5D621FA6" w14:textId="10513943" w:rsidR="00EE54E8" w:rsidRPr="005B70A1" w:rsidRDefault="00EE54E8" w:rsidP="006512AB">
            <w:pPr>
              <w:ind w:firstLine="0"/>
              <w:rPr>
                <w:rFonts w:asciiTheme="majorBidi" w:hAnsiTheme="majorBidi" w:cstheme="majorBidi"/>
              </w:rPr>
            </w:pPr>
            <w:r w:rsidRPr="005B70A1">
              <w:rPr>
                <w:rFonts w:asciiTheme="majorBidi" w:hAnsiTheme="majorBidi" w:cstheme="majorBidi"/>
              </w:rPr>
              <w:t xml:space="preserve">In the original introduction, the participants were informed that they would be asked for a donation and about their emotions. Such information was </w:t>
            </w:r>
            <w:r w:rsidR="00FB71A6" w:rsidRPr="005B70A1">
              <w:rPr>
                <w:rFonts w:asciiTheme="majorBidi" w:hAnsiTheme="majorBidi" w:cstheme="majorBidi"/>
              </w:rPr>
              <w:t>removed,</w:t>
            </w:r>
            <w:r w:rsidRPr="005B70A1">
              <w:rPr>
                <w:rFonts w:asciiTheme="majorBidi" w:hAnsiTheme="majorBidi" w:cstheme="majorBidi"/>
              </w:rPr>
              <w:t xml:space="preserve"> and they were informed that they would </w:t>
            </w:r>
            <w:proofErr w:type="gramStart"/>
            <w:r w:rsidRPr="005B70A1">
              <w:rPr>
                <w:rFonts w:asciiTheme="majorBidi" w:hAnsiTheme="majorBidi" w:cstheme="majorBidi"/>
              </w:rPr>
              <w:t>make a decision</w:t>
            </w:r>
            <w:proofErr w:type="gramEnd"/>
            <w:r w:rsidRPr="005B70A1">
              <w:rPr>
                <w:rFonts w:asciiTheme="majorBidi" w:hAnsiTheme="majorBidi" w:cstheme="majorBidi"/>
              </w:rPr>
              <w:t xml:space="preserve"> regarding a hypothetical choice</w:t>
            </w:r>
          </w:p>
          <w:p w14:paraId="2127807F" w14:textId="77777777" w:rsidR="00EE54E8" w:rsidRPr="005B70A1" w:rsidRDefault="00EE54E8" w:rsidP="006512AB">
            <w:pPr>
              <w:ind w:firstLine="0"/>
              <w:rPr>
                <w:rFonts w:asciiTheme="majorBidi" w:hAnsiTheme="majorBidi" w:cstheme="majorBidi"/>
              </w:rPr>
            </w:pPr>
          </w:p>
        </w:tc>
        <w:tc>
          <w:tcPr>
            <w:tcW w:w="2552" w:type="dxa"/>
            <w:tcBorders>
              <w:top w:val="single" w:sz="4" w:space="0" w:color="auto"/>
              <w:bottom w:val="single" w:sz="4" w:space="0" w:color="auto"/>
            </w:tcBorders>
          </w:tcPr>
          <w:p w14:paraId="03795B16" w14:textId="05838276" w:rsidR="00EE54E8" w:rsidRPr="005B70A1" w:rsidRDefault="00FB71A6" w:rsidP="006512AB">
            <w:pPr>
              <w:ind w:firstLine="0"/>
              <w:rPr>
                <w:rFonts w:asciiTheme="majorBidi" w:hAnsiTheme="majorBidi" w:cstheme="majorBidi"/>
              </w:rPr>
            </w:pPr>
            <w:r w:rsidRPr="005B70A1">
              <w:rPr>
                <w:rFonts w:asciiTheme="majorBidi" w:hAnsiTheme="majorBidi" w:cstheme="majorBidi"/>
              </w:rPr>
              <w:t>One of the authors of the target article mentioned</w:t>
            </w:r>
            <w:r w:rsidR="00EE54E8" w:rsidRPr="005B70A1">
              <w:rPr>
                <w:rFonts w:asciiTheme="majorBidi" w:hAnsiTheme="majorBidi" w:cstheme="majorBidi"/>
              </w:rPr>
              <w:t xml:space="preserve"> when people believe that they are about to be asked for a donation, they tend to detach themselves from the situation and are less engaged with it</w:t>
            </w:r>
          </w:p>
        </w:tc>
        <w:tc>
          <w:tcPr>
            <w:tcW w:w="1843" w:type="dxa"/>
            <w:tcBorders>
              <w:top w:val="single" w:sz="4" w:space="0" w:color="auto"/>
              <w:bottom w:val="single" w:sz="4" w:space="0" w:color="auto"/>
            </w:tcBorders>
          </w:tcPr>
          <w:p w14:paraId="61A81163" w14:textId="771671AD" w:rsidR="00EE54E8" w:rsidRPr="005B70A1" w:rsidRDefault="00EE54E8" w:rsidP="006512AB">
            <w:pPr>
              <w:ind w:firstLine="0"/>
              <w:rPr>
                <w:rFonts w:asciiTheme="majorBidi" w:hAnsiTheme="majorBidi" w:cstheme="majorBidi"/>
              </w:rPr>
            </w:pPr>
            <w:r w:rsidRPr="005B70A1">
              <w:rPr>
                <w:rFonts w:asciiTheme="majorBidi" w:hAnsiTheme="majorBidi" w:cstheme="majorBidi"/>
              </w:rPr>
              <w:t>It might decrease participants’ willingness to contribute, leading to smaller score of willingness to contribute and rating of empathic emotions</w:t>
            </w:r>
          </w:p>
        </w:tc>
        <w:tc>
          <w:tcPr>
            <w:tcW w:w="1965" w:type="dxa"/>
            <w:tcBorders>
              <w:top w:val="single" w:sz="4" w:space="0" w:color="auto"/>
              <w:bottom w:val="single" w:sz="4" w:space="0" w:color="auto"/>
            </w:tcBorders>
          </w:tcPr>
          <w:p w14:paraId="07AFFE3A" w14:textId="3313FAA7" w:rsidR="00EE54E8" w:rsidRPr="005B70A1" w:rsidRDefault="00EE54E8" w:rsidP="006512AB">
            <w:pPr>
              <w:ind w:firstLine="0"/>
              <w:rPr>
                <w:rFonts w:asciiTheme="majorBidi" w:hAnsiTheme="majorBidi" w:cstheme="majorBidi"/>
              </w:rPr>
            </w:pPr>
            <w:r w:rsidRPr="005B70A1">
              <w:rPr>
                <w:rFonts w:asciiTheme="majorBidi" w:hAnsiTheme="majorBidi" w:cstheme="majorBidi"/>
              </w:rPr>
              <w:t>26 April 2020, after peer/open review of pre-registered report</w:t>
            </w:r>
          </w:p>
        </w:tc>
      </w:tr>
      <w:tr w:rsidR="00A477C2" w:rsidRPr="005B70A1" w14:paraId="485FB15F" w14:textId="77777777" w:rsidTr="00FE3B02">
        <w:trPr>
          <w:trHeight w:val="2412"/>
        </w:trPr>
        <w:tc>
          <w:tcPr>
            <w:tcW w:w="1849" w:type="dxa"/>
            <w:tcBorders>
              <w:top w:val="single" w:sz="4" w:space="0" w:color="auto"/>
              <w:bottom w:val="single" w:sz="4" w:space="0" w:color="auto"/>
            </w:tcBorders>
          </w:tcPr>
          <w:p w14:paraId="174B7BDB" w14:textId="20839570" w:rsidR="00EE54E8" w:rsidRPr="005B70A1" w:rsidRDefault="00EE54E8" w:rsidP="006512AB">
            <w:pPr>
              <w:ind w:firstLine="0"/>
              <w:rPr>
                <w:rFonts w:asciiTheme="majorBidi" w:hAnsiTheme="majorBidi" w:cstheme="majorBidi"/>
              </w:rPr>
            </w:pPr>
            <w:r w:rsidRPr="005B70A1">
              <w:rPr>
                <w:rFonts w:asciiTheme="majorBidi" w:hAnsiTheme="majorBidi" w:cstheme="majorBidi"/>
              </w:rPr>
              <w:t>Qualtrics survey - Funneling section</w:t>
            </w:r>
          </w:p>
        </w:tc>
        <w:tc>
          <w:tcPr>
            <w:tcW w:w="2262" w:type="dxa"/>
            <w:tcBorders>
              <w:top w:val="single" w:sz="4" w:space="0" w:color="auto"/>
              <w:bottom w:val="single" w:sz="4" w:space="0" w:color="auto"/>
            </w:tcBorders>
          </w:tcPr>
          <w:p w14:paraId="45DB360F" w14:textId="78958C92" w:rsidR="00EE54E8" w:rsidRPr="005B70A1" w:rsidRDefault="00EE54E8" w:rsidP="006512AB">
            <w:pPr>
              <w:ind w:firstLine="0"/>
              <w:rPr>
                <w:rFonts w:asciiTheme="majorBidi" w:hAnsiTheme="majorBidi" w:cstheme="majorBidi"/>
              </w:rPr>
            </w:pPr>
            <w:r w:rsidRPr="005B70A1">
              <w:rPr>
                <w:rFonts w:asciiTheme="majorBidi" w:hAnsiTheme="majorBidi" w:cstheme="majorBidi"/>
              </w:rPr>
              <w:t xml:space="preserve">p.37 &amp; 44 </w:t>
            </w:r>
            <w:r w:rsidRPr="005B70A1">
              <w:rPr>
                <w:rFonts w:asciiTheme="majorBidi" w:hAnsiTheme="majorBidi" w:cstheme="majorBidi"/>
                <w:i/>
              </w:rPr>
              <w:t xml:space="preserve">(Funneling section) </w:t>
            </w:r>
            <w:r w:rsidRPr="005B70A1">
              <w:rPr>
                <w:rFonts w:asciiTheme="majorBidi" w:hAnsiTheme="majorBidi" w:cstheme="majorBidi"/>
              </w:rPr>
              <w:t xml:space="preserve">and  p.46 </w:t>
            </w:r>
            <w:r w:rsidRPr="005B70A1">
              <w:rPr>
                <w:rFonts w:asciiTheme="majorBidi" w:hAnsiTheme="majorBidi" w:cstheme="majorBidi"/>
                <w:i/>
              </w:rPr>
              <w:t xml:space="preserve">(Generalized exclusion criteria) </w:t>
            </w:r>
            <w:r w:rsidRPr="005B70A1">
              <w:rPr>
                <w:rFonts w:asciiTheme="majorBidi" w:hAnsiTheme="majorBidi" w:cstheme="majorBidi"/>
              </w:rPr>
              <w:t>in pre-registration supplementary material</w:t>
            </w:r>
          </w:p>
        </w:tc>
        <w:tc>
          <w:tcPr>
            <w:tcW w:w="1121" w:type="dxa"/>
            <w:tcBorders>
              <w:top w:val="single" w:sz="4" w:space="0" w:color="auto"/>
              <w:bottom w:val="single" w:sz="4" w:space="0" w:color="auto"/>
            </w:tcBorders>
          </w:tcPr>
          <w:p w14:paraId="05B5AB74" w14:textId="7E2AE4AA" w:rsidR="00EE54E8" w:rsidRPr="005B70A1" w:rsidRDefault="00EE54E8" w:rsidP="006512AB">
            <w:pPr>
              <w:ind w:firstLine="0"/>
              <w:rPr>
                <w:rFonts w:asciiTheme="majorBidi" w:hAnsiTheme="majorBidi" w:cstheme="majorBidi"/>
              </w:rPr>
            </w:pPr>
            <w:r w:rsidRPr="005B70A1">
              <w:rPr>
                <w:rFonts w:asciiTheme="majorBidi" w:hAnsiTheme="majorBidi" w:cstheme="majorBidi"/>
              </w:rPr>
              <w:t>minor</w:t>
            </w:r>
          </w:p>
        </w:tc>
        <w:tc>
          <w:tcPr>
            <w:tcW w:w="3273" w:type="dxa"/>
            <w:tcBorders>
              <w:top w:val="single" w:sz="4" w:space="0" w:color="auto"/>
              <w:bottom w:val="single" w:sz="4" w:space="0" w:color="auto"/>
            </w:tcBorders>
          </w:tcPr>
          <w:p w14:paraId="265DF626" w14:textId="30C81500" w:rsidR="00FB71A6" w:rsidRPr="005B70A1" w:rsidRDefault="00FB71A6" w:rsidP="006512AB">
            <w:pPr>
              <w:ind w:firstLine="0"/>
              <w:rPr>
                <w:rFonts w:asciiTheme="majorBidi" w:hAnsiTheme="majorBidi" w:cstheme="majorBidi"/>
              </w:rPr>
            </w:pPr>
            <w:r w:rsidRPr="005B70A1">
              <w:rPr>
                <w:rFonts w:asciiTheme="majorBidi" w:hAnsiTheme="majorBidi" w:cstheme="majorBidi"/>
              </w:rPr>
              <w:t>In funneling, a question was added on participants' satisfaction with this MTurk HIT's payout offer.</w:t>
            </w:r>
          </w:p>
          <w:p w14:paraId="7DB8E31F" w14:textId="1C99BBD4" w:rsidR="00FB71A6" w:rsidRPr="005B70A1" w:rsidRDefault="00FB71A6" w:rsidP="006512AB">
            <w:pPr>
              <w:ind w:firstLine="0"/>
              <w:rPr>
                <w:rFonts w:asciiTheme="majorBidi" w:hAnsiTheme="majorBidi" w:cstheme="majorBidi"/>
              </w:rPr>
            </w:pPr>
            <w:r w:rsidRPr="005B70A1">
              <w:rPr>
                <w:rFonts w:asciiTheme="majorBidi" w:hAnsiTheme="majorBidi" w:cstheme="majorBidi"/>
              </w:rPr>
              <w:t>To track participant time on the page, a hidden question was inserted.</w:t>
            </w:r>
          </w:p>
          <w:p w14:paraId="257F37FD" w14:textId="50C782EA" w:rsidR="00EE54E8" w:rsidRPr="005B70A1" w:rsidRDefault="00FB71A6" w:rsidP="006512AB">
            <w:pPr>
              <w:ind w:firstLine="0"/>
              <w:rPr>
                <w:rFonts w:asciiTheme="majorBidi" w:hAnsiTheme="majorBidi" w:cstheme="majorBidi"/>
              </w:rPr>
            </w:pPr>
            <w:r w:rsidRPr="005B70A1">
              <w:rPr>
                <w:rFonts w:asciiTheme="majorBidi" w:hAnsiTheme="majorBidi" w:cstheme="majorBidi"/>
              </w:rPr>
              <w:t>Questions were reordered and reworded</w:t>
            </w:r>
          </w:p>
        </w:tc>
        <w:tc>
          <w:tcPr>
            <w:tcW w:w="2552" w:type="dxa"/>
            <w:tcBorders>
              <w:top w:val="single" w:sz="4" w:space="0" w:color="auto"/>
              <w:bottom w:val="single" w:sz="4" w:space="0" w:color="auto"/>
            </w:tcBorders>
          </w:tcPr>
          <w:p w14:paraId="1C93BD41" w14:textId="2847B188" w:rsidR="00EE54E8" w:rsidRPr="005B70A1" w:rsidRDefault="00EE54E8" w:rsidP="006512AB">
            <w:pPr>
              <w:ind w:firstLine="0"/>
              <w:rPr>
                <w:rFonts w:asciiTheme="majorBidi" w:hAnsiTheme="majorBidi" w:cstheme="majorBidi"/>
              </w:rPr>
            </w:pPr>
            <w:r w:rsidRPr="005B70A1">
              <w:rPr>
                <w:rFonts w:asciiTheme="majorBidi" w:hAnsiTheme="majorBidi" w:cstheme="majorBidi"/>
              </w:rPr>
              <w:t>To see if we should adjust the amount of payment based of their satisfaction level, and check their duration time on the survey</w:t>
            </w:r>
          </w:p>
        </w:tc>
        <w:tc>
          <w:tcPr>
            <w:tcW w:w="1843" w:type="dxa"/>
            <w:tcBorders>
              <w:top w:val="single" w:sz="4" w:space="0" w:color="auto"/>
              <w:bottom w:val="single" w:sz="4" w:space="0" w:color="auto"/>
            </w:tcBorders>
          </w:tcPr>
          <w:p w14:paraId="6AD02002" w14:textId="617285D9" w:rsidR="00EE54E8" w:rsidRPr="005B70A1" w:rsidRDefault="00EE54E8" w:rsidP="006512AB">
            <w:pPr>
              <w:ind w:firstLine="0"/>
              <w:rPr>
                <w:rFonts w:asciiTheme="majorBidi" w:hAnsiTheme="majorBidi" w:cstheme="majorBidi"/>
              </w:rPr>
            </w:pPr>
            <w:r w:rsidRPr="005B70A1">
              <w:rPr>
                <w:rFonts w:asciiTheme="majorBidi" w:hAnsiTheme="majorBidi" w:cstheme="majorBidi"/>
              </w:rPr>
              <w:t>N/A</w:t>
            </w:r>
          </w:p>
        </w:tc>
        <w:tc>
          <w:tcPr>
            <w:tcW w:w="1965" w:type="dxa"/>
            <w:tcBorders>
              <w:top w:val="single" w:sz="4" w:space="0" w:color="auto"/>
              <w:bottom w:val="single" w:sz="4" w:space="0" w:color="auto"/>
            </w:tcBorders>
          </w:tcPr>
          <w:p w14:paraId="4D68CBCF" w14:textId="0185AEB3" w:rsidR="00EE54E8" w:rsidRPr="005B70A1" w:rsidRDefault="00EE54E8" w:rsidP="006512AB">
            <w:pPr>
              <w:ind w:firstLine="0"/>
              <w:rPr>
                <w:rFonts w:asciiTheme="majorBidi" w:hAnsiTheme="majorBidi" w:cstheme="majorBidi"/>
              </w:rPr>
            </w:pPr>
            <w:r w:rsidRPr="005B70A1">
              <w:rPr>
                <w:rFonts w:asciiTheme="majorBidi" w:hAnsiTheme="majorBidi" w:cstheme="majorBidi"/>
              </w:rPr>
              <w:t>26 April 2020, after peer/open review of pre-registered report</w:t>
            </w:r>
          </w:p>
        </w:tc>
      </w:tr>
      <w:tr w:rsidR="00A477C2" w:rsidRPr="005B70A1" w14:paraId="5B21C69D" w14:textId="77777777" w:rsidTr="00FE3B02">
        <w:trPr>
          <w:trHeight w:val="2993"/>
        </w:trPr>
        <w:tc>
          <w:tcPr>
            <w:tcW w:w="1849" w:type="dxa"/>
            <w:tcBorders>
              <w:top w:val="single" w:sz="4" w:space="0" w:color="auto"/>
              <w:bottom w:val="single" w:sz="4" w:space="0" w:color="auto"/>
            </w:tcBorders>
          </w:tcPr>
          <w:p w14:paraId="14CD0464" w14:textId="39CD6581" w:rsidR="00EE54E8" w:rsidRPr="005B70A1" w:rsidRDefault="00EE54E8" w:rsidP="006512AB">
            <w:pPr>
              <w:ind w:firstLine="0"/>
              <w:rPr>
                <w:rFonts w:asciiTheme="majorBidi" w:hAnsiTheme="majorBidi" w:cstheme="majorBidi"/>
              </w:rPr>
            </w:pPr>
            <w:r w:rsidRPr="005B70A1">
              <w:rPr>
                <w:rFonts w:asciiTheme="majorBidi" w:hAnsiTheme="majorBidi" w:cstheme="majorBidi"/>
              </w:rPr>
              <w:lastRenderedPageBreak/>
              <w:t>Qualtrics survey - Demographic section</w:t>
            </w:r>
          </w:p>
        </w:tc>
        <w:tc>
          <w:tcPr>
            <w:tcW w:w="2262" w:type="dxa"/>
            <w:tcBorders>
              <w:top w:val="single" w:sz="4" w:space="0" w:color="auto"/>
              <w:bottom w:val="single" w:sz="4" w:space="0" w:color="auto"/>
            </w:tcBorders>
          </w:tcPr>
          <w:p w14:paraId="182E2382" w14:textId="10F62F1D" w:rsidR="00EE54E8" w:rsidRPr="005B70A1" w:rsidRDefault="00EE54E8" w:rsidP="006512AB">
            <w:pPr>
              <w:ind w:firstLine="0"/>
              <w:rPr>
                <w:rFonts w:asciiTheme="majorBidi" w:hAnsiTheme="majorBidi" w:cstheme="majorBidi"/>
              </w:rPr>
            </w:pPr>
            <w:r w:rsidRPr="005B70A1">
              <w:rPr>
                <w:rFonts w:asciiTheme="majorBidi" w:hAnsiTheme="majorBidi" w:cstheme="majorBidi"/>
              </w:rPr>
              <w:t xml:space="preserve">p.38 &amp; pp.44-45 </w:t>
            </w:r>
            <w:r w:rsidRPr="005B70A1">
              <w:rPr>
                <w:rFonts w:asciiTheme="majorBidi" w:hAnsiTheme="majorBidi" w:cstheme="majorBidi"/>
                <w:i/>
              </w:rPr>
              <w:t xml:space="preserve">(Demographic section) </w:t>
            </w:r>
            <w:r w:rsidRPr="005B70A1">
              <w:rPr>
                <w:rFonts w:asciiTheme="majorBidi" w:hAnsiTheme="majorBidi" w:cstheme="majorBidi"/>
              </w:rPr>
              <w:t xml:space="preserve">and p.46 </w:t>
            </w:r>
            <w:r w:rsidRPr="005B70A1">
              <w:rPr>
                <w:rFonts w:asciiTheme="majorBidi" w:hAnsiTheme="majorBidi" w:cstheme="majorBidi"/>
                <w:i/>
              </w:rPr>
              <w:t xml:space="preserve">(Generalized exclusion criteria) </w:t>
            </w:r>
            <w:r w:rsidRPr="005B70A1">
              <w:rPr>
                <w:rFonts w:asciiTheme="majorBidi" w:hAnsiTheme="majorBidi" w:cstheme="majorBidi"/>
              </w:rPr>
              <w:t>in pre-registration supplementary material</w:t>
            </w:r>
          </w:p>
        </w:tc>
        <w:tc>
          <w:tcPr>
            <w:tcW w:w="1121" w:type="dxa"/>
            <w:tcBorders>
              <w:top w:val="single" w:sz="4" w:space="0" w:color="auto"/>
              <w:bottom w:val="single" w:sz="4" w:space="0" w:color="auto"/>
            </w:tcBorders>
          </w:tcPr>
          <w:p w14:paraId="3D14E807" w14:textId="4E9357C7" w:rsidR="00EE54E8" w:rsidRPr="005B70A1" w:rsidRDefault="00EE54E8" w:rsidP="006512AB">
            <w:pPr>
              <w:ind w:firstLine="0"/>
              <w:rPr>
                <w:rFonts w:asciiTheme="majorBidi" w:hAnsiTheme="majorBidi" w:cstheme="majorBidi"/>
              </w:rPr>
            </w:pPr>
            <w:r w:rsidRPr="005B70A1">
              <w:rPr>
                <w:rFonts w:asciiTheme="majorBidi" w:hAnsiTheme="majorBidi" w:cstheme="majorBidi"/>
              </w:rPr>
              <w:t>minor</w:t>
            </w:r>
          </w:p>
        </w:tc>
        <w:tc>
          <w:tcPr>
            <w:tcW w:w="3273" w:type="dxa"/>
            <w:tcBorders>
              <w:top w:val="single" w:sz="4" w:space="0" w:color="auto"/>
              <w:bottom w:val="single" w:sz="4" w:space="0" w:color="auto"/>
            </w:tcBorders>
          </w:tcPr>
          <w:p w14:paraId="71722000" w14:textId="7785DC0C" w:rsidR="00A16DF4" w:rsidRPr="005B70A1" w:rsidRDefault="00A16DF4" w:rsidP="006512AB">
            <w:pPr>
              <w:ind w:firstLine="0"/>
              <w:rPr>
                <w:rFonts w:asciiTheme="majorBidi" w:hAnsiTheme="majorBidi" w:cstheme="majorBidi"/>
              </w:rPr>
            </w:pPr>
            <w:r w:rsidRPr="005B70A1">
              <w:rPr>
                <w:rFonts w:asciiTheme="majorBidi" w:hAnsiTheme="majorBidi" w:cstheme="majorBidi"/>
              </w:rPr>
              <w:t>The initial question concerning participants' English competence was relocated to the demographic section and changed to asking about the current study-specific English comprehension. This question changed from [1 being not adept at all to 7 being very proficient] to [Very bad, Bad, Poor, Neither Good nor Bad, Fair, Good, Very Good].</w:t>
            </w:r>
          </w:p>
          <w:p w14:paraId="6616180D" w14:textId="2B675BC4" w:rsidR="00EE54E8" w:rsidRPr="005B70A1" w:rsidRDefault="00A16DF4" w:rsidP="006512AB">
            <w:pPr>
              <w:ind w:firstLine="0"/>
              <w:rPr>
                <w:rFonts w:asciiTheme="majorBidi" w:hAnsiTheme="majorBidi" w:cstheme="majorBidi"/>
              </w:rPr>
            </w:pPr>
            <w:r w:rsidRPr="005B70A1">
              <w:rPr>
                <w:rFonts w:asciiTheme="majorBidi" w:hAnsiTheme="majorBidi" w:cstheme="majorBidi"/>
              </w:rPr>
              <w:t>Demographic questions about participants' present country and family social class were added</w:t>
            </w:r>
          </w:p>
        </w:tc>
        <w:tc>
          <w:tcPr>
            <w:tcW w:w="2552" w:type="dxa"/>
            <w:tcBorders>
              <w:top w:val="single" w:sz="4" w:space="0" w:color="auto"/>
              <w:bottom w:val="single" w:sz="4" w:space="0" w:color="auto"/>
            </w:tcBorders>
          </w:tcPr>
          <w:p w14:paraId="78A59DCF" w14:textId="4DD06AC4" w:rsidR="00EE54E8" w:rsidRPr="005B70A1" w:rsidRDefault="00EE54E8" w:rsidP="006512AB">
            <w:pPr>
              <w:ind w:firstLine="0"/>
              <w:rPr>
                <w:rFonts w:asciiTheme="majorBidi" w:hAnsiTheme="majorBidi" w:cstheme="majorBidi"/>
              </w:rPr>
            </w:pPr>
            <w:r w:rsidRPr="005B70A1">
              <w:rPr>
                <w:rFonts w:asciiTheme="majorBidi" w:hAnsiTheme="majorBidi" w:cstheme="majorBidi"/>
              </w:rPr>
              <w:t>To have a better understanding of participants’ demographic information and the response quality based on their understanding of English used in the study</w:t>
            </w:r>
          </w:p>
        </w:tc>
        <w:tc>
          <w:tcPr>
            <w:tcW w:w="1843" w:type="dxa"/>
            <w:tcBorders>
              <w:top w:val="single" w:sz="4" w:space="0" w:color="auto"/>
              <w:bottom w:val="single" w:sz="4" w:space="0" w:color="auto"/>
            </w:tcBorders>
          </w:tcPr>
          <w:p w14:paraId="04A40E68" w14:textId="4F9CC48F" w:rsidR="00EE54E8" w:rsidRPr="005B70A1" w:rsidRDefault="00EE54E8" w:rsidP="006512AB">
            <w:pPr>
              <w:ind w:firstLine="0"/>
              <w:rPr>
                <w:rFonts w:asciiTheme="majorBidi" w:hAnsiTheme="majorBidi" w:cstheme="majorBidi"/>
              </w:rPr>
            </w:pPr>
            <w:r w:rsidRPr="005B70A1">
              <w:rPr>
                <w:rFonts w:asciiTheme="majorBidi" w:hAnsiTheme="majorBidi" w:cstheme="majorBidi"/>
              </w:rPr>
              <w:t>N/A</w:t>
            </w:r>
          </w:p>
        </w:tc>
        <w:tc>
          <w:tcPr>
            <w:tcW w:w="1965" w:type="dxa"/>
            <w:tcBorders>
              <w:top w:val="single" w:sz="4" w:space="0" w:color="auto"/>
              <w:bottom w:val="single" w:sz="4" w:space="0" w:color="auto"/>
            </w:tcBorders>
          </w:tcPr>
          <w:p w14:paraId="24C9572B" w14:textId="4C2D763E" w:rsidR="00EE54E8" w:rsidRPr="005B70A1" w:rsidRDefault="00EE54E8" w:rsidP="006512AB">
            <w:pPr>
              <w:ind w:firstLine="0"/>
              <w:rPr>
                <w:rFonts w:asciiTheme="majorBidi" w:hAnsiTheme="majorBidi" w:cstheme="majorBidi"/>
              </w:rPr>
            </w:pPr>
            <w:r w:rsidRPr="005B70A1">
              <w:rPr>
                <w:rFonts w:asciiTheme="majorBidi" w:hAnsiTheme="majorBidi" w:cstheme="majorBidi"/>
              </w:rPr>
              <w:t>26 April 2020, after peer/open review of pre-registered report</w:t>
            </w:r>
          </w:p>
        </w:tc>
      </w:tr>
      <w:tr w:rsidR="006512AB" w:rsidRPr="005B70A1" w14:paraId="37C4CC8A" w14:textId="77777777" w:rsidTr="00FE3B02">
        <w:trPr>
          <w:trHeight w:val="867"/>
        </w:trPr>
        <w:tc>
          <w:tcPr>
            <w:tcW w:w="1849" w:type="dxa"/>
            <w:tcBorders>
              <w:top w:val="single" w:sz="4" w:space="0" w:color="auto"/>
              <w:bottom w:val="single" w:sz="4" w:space="0" w:color="auto"/>
            </w:tcBorders>
          </w:tcPr>
          <w:p w14:paraId="0F0803D8" w14:textId="6BABE6BE" w:rsidR="006512AB" w:rsidRPr="005B70A1" w:rsidRDefault="006512AB" w:rsidP="006512AB">
            <w:pPr>
              <w:ind w:firstLine="0"/>
              <w:rPr>
                <w:rFonts w:asciiTheme="majorBidi" w:hAnsiTheme="majorBidi" w:cstheme="majorBidi"/>
              </w:rPr>
            </w:pPr>
            <w:r w:rsidRPr="005B70A1">
              <w:rPr>
                <w:rFonts w:asciiTheme="majorBidi" w:hAnsiTheme="majorBidi" w:cstheme="majorBidi"/>
              </w:rPr>
              <w:t>Main reporting</w:t>
            </w:r>
          </w:p>
        </w:tc>
        <w:tc>
          <w:tcPr>
            <w:tcW w:w="2262" w:type="dxa"/>
            <w:tcBorders>
              <w:top w:val="single" w:sz="4" w:space="0" w:color="auto"/>
              <w:bottom w:val="single" w:sz="4" w:space="0" w:color="auto"/>
            </w:tcBorders>
          </w:tcPr>
          <w:p w14:paraId="41881BAF" w14:textId="211FDF57" w:rsidR="006512AB" w:rsidRPr="005B70A1" w:rsidRDefault="006512AB" w:rsidP="006512AB">
            <w:pPr>
              <w:ind w:firstLine="0"/>
              <w:rPr>
                <w:rFonts w:asciiTheme="majorBidi" w:hAnsiTheme="majorBidi" w:cstheme="majorBidi"/>
              </w:rPr>
            </w:pPr>
            <w:r w:rsidRPr="005B70A1">
              <w:rPr>
                <w:rFonts w:asciiTheme="majorBidi" w:hAnsiTheme="majorBidi" w:cstheme="majorBidi"/>
              </w:rPr>
              <w:t>Main manuscript</w:t>
            </w:r>
          </w:p>
        </w:tc>
        <w:tc>
          <w:tcPr>
            <w:tcW w:w="1121" w:type="dxa"/>
            <w:tcBorders>
              <w:top w:val="single" w:sz="4" w:space="0" w:color="auto"/>
              <w:bottom w:val="single" w:sz="4" w:space="0" w:color="auto"/>
            </w:tcBorders>
          </w:tcPr>
          <w:p w14:paraId="1D9AD47B" w14:textId="0DEB8680" w:rsidR="006512AB" w:rsidRPr="005B70A1" w:rsidRDefault="006512AB" w:rsidP="006512AB">
            <w:pPr>
              <w:ind w:firstLine="0"/>
              <w:rPr>
                <w:rFonts w:asciiTheme="majorBidi" w:hAnsiTheme="majorBidi" w:cstheme="majorBidi"/>
              </w:rPr>
            </w:pPr>
            <w:r w:rsidRPr="005B70A1">
              <w:rPr>
                <w:rFonts w:asciiTheme="majorBidi" w:hAnsiTheme="majorBidi" w:cstheme="majorBidi"/>
              </w:rPr>
              <w:t>Minor</w:t>
            </w:r>
          </w:p>
        </w:tc>
        <w:tc>
          <w:tcPr>
            <w:tcW w:w="3273" w:type="dxa"/>
            <w:tcBorders>
              <w:top w:val="single" w:sz="4" w:space="0" w:color="auto"/>
              <w:bottom w:val="single" w:sz="4" w:space="0" w:color="auto"/>
            </w:tcBorders>
          </w:tcPr>
          <w:p w14:paraId="57D6263C" w14:textId="3990EF34" w:rsidR="006512AB" w:rsidRPr="005B70A1" w:rsidRDefault="00FE3B02" w:rsidP="006512AB">
            <w:pPr>
              <w:ind w:firstLine="0"/>
              <w:rPr>
                <w:rFonts w:asciiTheme="majorBidi" w:hAnsiTheme="majorBidi" w:cstheme="majorBidi"/>
              </w:rPr>
            </w:pPr>
            <w:r w:rsidRPr="005B70A1">
              <w:rPr>
                <w:rFonts w:asciiTheme="majorBidi" w:hAnsiTheme="majorBidi" w:cstheme="majorBidi"/>
              </w:rPr>
              <w:t>Full sample results reported in the supplementary, findings based on exclusions reported in the main manuscript.</w:t>
            </w:r>
          </w:p>
        </w:tc>
        <w:tc>
          <w:tcPr>
            <w:tcW w:w="2552" w:type="dxa"/>
            <w:tcBorders>
              <w:top w:val="single" w:sz="4" w:space="0" w:color="auto"/>
              <w:bottom w:val="single" w:sz="4" w:space="0" w:color="auto"/>
            </w:tcBorders>
          </w:tcPr>
          <w:p w14:paraId="4D85A470" w14:textId="0F1116F1" w:rsidR="006512AB" w:rsidRPr="005B70A1" w:rsidRDefault="00FE3B02" w:rsidP="00FE3B02">
            <w:pPr>
              <w:ind w:firstLine="0"/>
              <w:rPr>
                <w:rFonts w:asciiTheme="majorBidi" w:hAnsiTheme="majorBidi" w:cstheme="majorBidi"/>
              </w:rPr>
            </w:pPr>
            <w:r w:rsidRPr="005B70A1">
              <w:rPr>
                <w:rFonts w:asciiTheme="majorBidi" w:hAnsiTheme="majorBidi" w:cstheme="majorBidi"/>
              </w:rPr>
              <w:t>We initially pre-registered to focus our reporting on the full sample and exclusions in the supplementary, yet given the failed replication switched to address the concerns raised regarding the attentiveness and seriousness of the target sample.</w:t>
            </w:r>
          </w:p>
        </w:tc>
        <w:tc>
          <w:tcPr>
            <w:tcW w:w="1843" w:type="dxa"/>
            <w:tcBorders>
              <w:top w:val="single" w:sz="4" w:space="0" w:color="auto"/>
              <w:bottom w:val="single" w:sz="4" w:space="0" w:color="auto"/>
            </w:tcBorders>
          </w:tcPr>
          <w:p w14:paraId="1B0231F5" w14:textId="2826A726" w:rsidR="006512AB" w:rsidRPr="005B70A1" w:rsidRDefault="00FE3B02" w:rsidP="006512AB">
            <w:pPr>
              <w:ind w:firstLine="0"/>
              <w:rPr>
                <w:rFonts w:asciiTheme="majorBidi" w:hAnsiTheme="majorBidi" w:cstheme="majorBidi"/>
              </w:rPr>
            </w:pPr>
            <w:r w:rsidRPr="005B70A1">
              <w:rPr>
                <w:rFonts w:asciiTheme="majorBidi" w:hAnsiTheme="majorBidi" w:cstheme="majorBidi"/>
              </w:rPr>
              <w:t>None</w:t>
            </w:r>
          </w:p>
        </w:tc>
        <w:tc>
          <w:tcPr>
            <w:tcW w:w="1965" w:type="dxa"/>
            <w:tcBorders>
              <w:top w:val="single" w:sz="4" w:space="0" w:color="auto"/>
              <w:bottom w:val="single" w:sz="4" w:space="0" w:color="auto"/>
            </w:tcBorders>
          </w:tcPr>
          <w:p w14:paraId="3E43529B" w14:textId="27B99788" w:rsidR="006512AB" w:rsidRPr="005B70A1" w:rsidRDefault="00FE3B02" w:rsidP="006512AB">
            <w:pPr>
              <w:ind w:firstLine="0"/>
              <w:rPr>
                <w:rFonts w:asciiTheme="majorBidi" w:hAnsiTheme="majorBidi" w:cstheme="majorBidi"/>
              </w:rPr>
            </w:pPr>
            <w:r w:rsidRPr="005B70A1">
              <w:rPr>
                <w:rFonts w:asciiTheme="majorBidi" w:hAnsiTheme="majorBidi" w:cstheme="majorBidi"/>
              </w:rPr>
              <w:t>Manuscript submission 2022</w:t>
            </w:r>
          </w:p>
        </w:tc>
      </w:tr>
    </w:tbl>
    <w:p w14:paraId="7C641DE2" w14:textId="77777777" w:rsidR="00FB71A6" w:rsidRPr="005B70A1" w:rsidRDefault="00FB71A6" w:rsidP="00FB71A6">
      <w:pPr>
        <w:spacing w:line="240" w:lineRule="auto"/>
        <w:ind w:right="-1316"/>
        <w:rPr>
          <w:sz w:val="20"/>
        </w:rPr>
      </w:pPr>
      <w:r w:rsidRPr="005B70A1">
        <w:rPr>
          <w:i/>
          <w:sz w:val="20"/>
        </w:rPr>
        <w:t>Note.</w:t>
      </w:r>
      <w:r w:rsidRPr="005B70A1">
        <w:rPr>
          <w:sz w:val="20"/>
        </w:rPr>
        <w:t xml:space="preserve"> Categories for deviations: Minor - Change probably did not affect results or interpretations</w:t>
      </w:r>
      <w:r w:rsidRPr="005B70A1">
        <w:rPr>
          <w:sz w:val="20"/>
        </w:rPr>
        <w:br/>
        <w:t>Major - Change likely affected results or interpretations</w:t>
      </w:r>
    </w:p>
    <w:p w14:paraId="359CC2CB" w14:textId="01415A98" w:rsidR="00EE54E8" w:rsidRPr="005B70A1" w:rsidRDefault="00EE54E8" w:rsidP="00EE54E8">
      <w:pPr>
        <w:sectPr w:rsidR="00EE54E8" w:rsidRPr="005B70A1" w:rsidSect="007530A9">
          <w:pgSz w:w="16838" w:h="11906" w:orient="landscape"/>
          <w:pgMar w:top="1440" w:right="1440" w:bottom="1440" w:left="1440" w:header="708" w:footer="708" w:gutter="0"/>
          <w:cols w:space="720" w:equalWidth="0">
            <w:col w:w="9406"/>
          </w:cols>
          <w:docGrid w:linePitch="326"/>
        </w:sectPr>
      </w:pPr>
    </w:p>
    <w:p w14:paraId="74596E82" w14:textId="6657FDAB" w:rsidR="00A20A10" w:rsidRPr="005B70A1" w:rsidRDefault="00931359" w:rsidP="00294201">
      <w:pPr>
        <w:pStyle w:val="Heading1"/>
      </w:pPr>
      <w:bookmarkStart w:id="200" w:name="_Toc164945634"/>
      <w:bookmarkStart w:id="201" w:name="_Toc104479520"/>
      <w:bookmarkStart w:id="202" w:name="_Toc110439442"/>
      <w:bookmarkStart w:id="203" w:name="_Toc172358660"/>
      <w:bookmarkEnd w:id="196"/>
      <w:bookmarkEnd w:id="197"/>
      <w:r w:rsidRPr="00215D80">
        <w:lastRenderedPageBreak/>
        <w:t>Extended details of the main replication analysis</w:t>
      </w:r>
      <w:bookmarkEnd w:id="200"/>
      <w:bookmarkEnd w:id="203"/>
      <w:r w:rsidRPr="005B70A1">
        <w:tab/>
      </w:r>
    </w:p>
    <w:p w14:paraId="4DFA35E3" w14:textId="0BFC0D0B" w:rsidR="00931359" w:rsidRPr="005B70A1" w:rsidRDefault="00931359" w:rsidP="00A23F0B">
      <w:pPr>
        <w:pStyle w:val="Table"/>
        <w:rPr>
          <w:i/>
          <w:highlight w:val="white"/>
        </w:rPr>
      </w:pPr>
      <w:r w:rsidRPr="005B70A1">
        <w:t xml:space="preserve">Table </w:t>
      </w:r>
      <w:r w:rsidR="00240648" w:rsidRPr="005B70A1">
        <w:t>S</w:t>
      </w:r>
      <w:r w:rsidR="00A20A10" w:rsidRPr="005B70A1">
        <w:t>19</w:t>
      </w:r>
      <w:r w:rsidR="00A23F0B">
        <w:br/>
      </w:r>
      <w:r w:rsidRPr="005B70A1">
        <w:rPr>
          <w:i/>
          <w:highlight w:val="white"/>
        </w:rPr>
        <w:t>Differences and similarities between original study and replication</w:t>
      </w:r>
    </w:p>
    <w:tbl>
      <w:tblPr>
        <w:tblW w:w="9419" w:type="dxa"/>
        <w:tblBorders>
          <w:top w:val="single" w:sz="12" w:space="0" w:color="000000"/>
          <w:bottom w:val="single" w:sz="12" w:space="0" w:color="000000"/>
        </w:tblBorders>
        <w:tblLayout w:type="fixed"/>
        <w:tblLook w:val="0400" w:firstRow="0" w:lastRow="0" w:firstColumn="0" w:lastColumn="0" w:noHBand="0" w:noVBand="1"/>
      </w:tblPr>
      <w:tblGrid>
        <w:gridCol w:w="2938"/>
        <w:gridCol w:w="3042"/>
        <w:gridCol w:w="3318"/>
        <w:gridCol w:w="121"/>
      </w:tblGrid>
      <w:tr w:rsidR="00931359" w:rsidRPr="005B70A1" w14:paraId="22E38438" w14:textId="77777777" w:rsidTr="00931359">
        <w:trPr>
          <w:gridAfter w:val="1"/>
          <w:wAfter w:w="121" w:type="dxa"/>
          <w:trHeight w:val="348"/>
          <w:tblHeader/>
        </w:trPr>
        <w:tc>
          <w:tcPr>
            <w:tcW w:w="2938" w:type="dxa"/>
            <w:tcBorders>
              <w:top w:val="single" w:sz="4" w:space="0" w:color="auto"/>
              <w:left w:val="nil"/>
              <w:bottom w:val="single" w:sz="4" w:space="0" w:color="auto"/>
              <w:right w:val="nil"/>
            </w:tcBorders>
          </w:tcPr>
          <w:p w14:paraId="12F2357C" w14:textId="77777777" w:rsidR="00931359" w:rsidRPr="005B70A1" w:rsidRDefault="00931359" w:rsidP="00931359">
            <w:pPr>
              <w:spacing w:after="0"/>
              <w:rPr>
                <w:highlight w:val="white"/>
              </w:rPr>
            </w:pPr>
            <w:r w:rsidRPr="005B70A1">
              <w:rPr>
                <w:highlight w:val="white"/>
              </w:rPr>
              <w:t>Items</w:t>
            </w:r>
          </w:p>
        </w:tc>
        <w:tc>
          <w:tcPr>
            <w:tcW w:w="3042" w:type="dxa"/>
            <w:tcBorders>
              <w:top w:val="single" w:sz="4" w:space="0" w:color="auto"/>
              <w:left w:val="nil"/>
              <w:bottom w:val="single" w:sz="4" w:space="0" w:color="auto"/>
              <w:right w:val="nil"/>
            </w:tcBorders>
          </w:tcPr>
          <w:p w14:paraId="70FA9EBA" w14:textId="77777777" w:rsidR="00931359" w:rsidRPr="005B70A1" w:rsidRDefault="00931359" w:rsidP="00931359">
            <w:pPr>
              <w:spacing w:after="0"/>
            </w:pPr>
            <w:r w:rsidRPr="005B70A1">
              <w:t>Kogut and Ritov (2005a)</w:t>
            </w:r>
          </w:p>
        </w:tc>
        <w:tc>
          <w:tcPr>
            <w:tcW w:w="3318" w:type="dxa"/>
            <w:tcBorders>
              <w:top w:val="single" w:sz="4" w:space="0" w:color="auto"/>
              <w:left w:val="nil"/>
              <w:bottom w:val="single" w:sz="4" w:space="0" w:color="auto"/>
              <w:right w:val="nil"/>
            </w:tcBorders>
          </w:tcPr>
          <w:p w14:paraId="59A826C0" w14:textId="77777777" w:rsidR="00931359" w:rsidRPr="005B70A1" w:rsidRDefault="00931359" w:rsidP="00931359">
            <w:pPr>
              <w:spacing w:after="0"/>
            </w:pPr>
            <w:r w:rsidRPr="005B70A1">
              <w:t>Present replication</w:t>
            </w:r>
          </w:p>
        </w:tc>
      </w:tr>
      <w:tr w:rsidR="00931359" w:rsidRPr="005B70A1" w14:paraId="15369991" w14:textId="77777777" w:rsidTr="00283A60">
        <w:trPr>
          <w:trHeight w:val="261"/>
        </w:trPr>
        <w:tc>
          <w:tcPr>
            <w:tcW w:w="2938" w:type="dxa"/>
            <w:tcBorders>
              <w:top w:val="nil"/>
              <w:left w:val="nil"/>
              <w:bottom w:val="nil"/>
              <w:right w:val="single" w:sz="4" w:space="0" w:color="FFFFFF"/>
            </w:tcBorders>
          </w:tcPr>
          <w:p w14:paraId="0D542479" w14:textId="77777777" w:rsidR="00931359" w:rsidRPr="005B70A1" w:rsidRDefault="00931359" w:rsidP="00931359">
            <w:pPr>
              <w:spacing w:after="0"/>
              <w:rPr>
                <w:highlight w:val="white"/>
              </w:rPr>
            </w:pPr>
            <w:r w:rsidRPr="005B70A1">
              <w:rPr>
                <w:highlight w:val="white"/>
              </w:rPr>
              <w:t>Sample size</w:t>
            </w:r>
          </w:p>
        </w:tc>
        <w:tc>
          <w:tcPr>
            <w:tcW w:w="3042" w:type="dxa"/>
            <w:tcBorders>
              <w:top w:val="nil"/>
              <w:left w:val="single" w:sz="4" w:space="0" w:color="FFFFFF"/>
              <w:bottom w:val="nil"/>
              <w:right w:val="single" w:sz="4" w:space="0" w:color="FFFFFF"/>
            </w:tcBorders>
          </w:tcPr>
          <w:p w14:paraId="7007FE69" w14:textId="77777777" w:rsidR="00931359" w:rsidRPr="005B70A1" w:rsidRDefault="00931359" w:rsidP="00931359">
            <w:pPr>
              <w:spacing w:after="0"/>
              <w:rPr>
                <w:highlight w:val="white"/>
              </w:rPr>
            </w:pPr>
            <w:r w:rsidRPr="005B70A1">
              <w:rPr>
                <w:highlight w:val="white"/>
              </w:rPr>
              <w:t>120</w:t>
            </w:r>
          </w:p>
        </w:tc>
        <w:tc>
          <w:tcPr>
            <w:tcW w:w="3439" w:type="dxa"/>
            <w:gridSpan w:val="2"/>
            <w:tcBorders>
              <w:top w:val="nil"/>
              <w:left w:val="nil"/>
              <w:bottom w:val="nil"/>
              <w:right w:val="nil"/>
            </w:tcBorders>
          </w:tcPr>
          <w:p w14:paraId="7DB7F4C8" w14:textId="77777777" w:rsidR="00931359" w:rsidRPr="005B70A1" w:rsidRDefault="00931359" w:rsidP="00931359">
            <w:pPr>
              <w:spacing w:after="0"/>
              <w:rPr>
                <w:highlight w:val="white"/>
              </w:rPr>
            </w:pPr>
            <w:r w:rsidRPr="005B70A1">
              <w:rPr>
                <w:highlight w:val="white"/>
              </w:rPr>
              <w:t>1835</w:t>
            </w:r>
          </w:p>
        </w:tc>
      </w:tr>
      <w:tr w:rsidR="00931359" w:rsidRPr="005B70A1" w14:paraId="742E2E45" w14:textId="77777777" w:rsidTr="00283A60">
        <w:trPr>
          <w:trHeight w:val="261"/>
        </w:trPr>
        <w:tc>
          <w:tcPr>
            <w:tcW w:w="2938" w:type="dxa"/>
            <w:tcBorders>
              <w:top w:val="nil"/>
              <w:left w:val="nil"/>
              <w:bottom w:val="nil"/>
              <w:right w:val="single" w:sz="4" w:space="0" w:color="FFFFFF"/>
            </w:tcBorders>
          </w:tcPr>
          <w:p w14:paraId="6AADFB5B" w14:textId="77777777" w:rsidR="00931359" w:rsidRPr="005B70A1" w:rsidRDefault="00931359" w:rsidP="00931359">
            <w:pPr>
              <w:spacing w:after="0"/>
              <w:rPr>
                <w:highlight w:val="white"/>
              </w:rPr>
            </w:pPr>
            <w:r w:rsidRPr="005B70A1">
              <w:rPr>
                <w:highlight w:val="white"/>
              </w:rPr>
              <w:t>Geographic origin</w:t>
            </w:r>
          </w:p>
        </w:tc>
        <w:tc>
          <w:tcPr>
            <w:tcW w:w="3042" w:type="dxa"/>
            <w:tcBorders>
              <w:top w:val="nil"/>
              <w:left w:val="single" w:sz="4" w:space="0" w:color="FFFFFF"/>
              <w:bottom w:val="nil"/>
              <w:right w:val="single" w:sz="4" w:space="0" w:color="FFFFFF"/>
            </w:tcBorders>
          </w:tcPr>
          <w:p w14:paraId="2F90CE4B" w14:textId="77777777" w:rsidR="00931359" w:rsidRPr="005B70A1" w:rsidRDefault="00931359" w:rsidP="00931359">
            <w:pPr>
              <w:spacing w:after="0"/>
              <w:rPr>
                <w:highlight w:val="white"/>
              </w:rPr>
            </w:pPr>
            <w:r w:rsidRPr="005B70A1">
              <w:rPr>
                <w:highlight w:val="white"/>
              </w:rPr>
              <w:t>Israeli</w:t>
            </w:r>
          </w:p>
        </w:tc>
        <w:tc>
          <w:tcPr>
            <w:tcW w:w="3439" w:type="dxa"/>
            <w:gridSpan w:val="2"/>
            <w:tcBorders>
              <w:top w:val="nil"/>
              <w:left w:val="nil"/>
              <w:bottom w:val="nil"/>
              <w:right w:val="nil"/>
            </w:tcBorders>
          </w:tcPr>
          <w:p w14:paraId="6146CCDD" w14:textId="77777777" w:rsidR="00931359" w:rsidRPr="005B70A1" w:rsidRDefault="00931359" w:rsidP="00931359">
            <w:pPr>
              <w:spacing w:after="0"/>
              <w:rPr>
                <w:highlight w:val="white"/>
              </w:rPr>
            </w:pPr>
            <w:r w:rsidRPr="005B70A1">
              <w:rPr>
                <w:highlight w:val="white"/>
              </w:rPr>
              <w:t>U.S. American</w:t>
            </w:r>
          </w:p>
        </w:tc>
      </w:tr>
      <w:tr w:rsidR="00931359" w:rsidRPr="005B70A1" w14:paraId="0F97A27F" w14:textId="77777777" w:rsidTr="00283A60">
        <w:trPr>
          <w:trHeight w:val="522"/>
        </w:trPr>
        <w:tc>
          <w:tcPr>
            <w:tcW w:w="2938" w:type="dxa"/>
            <w:tcBorders>
              <w:top w:val="nil"/>
              <w:left w:val="nil"/>
              <w:bottom w:val="nil"/>
              <w:right w:val="single" w:sz="4" w:space="0" w:color="FFFFFF"/>
            </w:tcBorders>
          </w:tcPr>
          <w:p w14:paraId="2AB2142A" w14:textId="77777777" w:rsidR="00931359" w:rsidRPr="005B70A1" w:rsidRDefault="00931359" w:rsidP="00931359">
            <w:pPr>
              <w:spacing w:after="0"/>
              <w:rPr>
                <w:highlight w:val="white"/>
              </w:rPr>
            </w:pPr>
            <w:r w:rsidRPr="005B70A1">
              <w:rPr>
                <w:highlight w:val="white"/>
              </w:rPr>
              <w:t xml:space="preserve">Gender </w:t>
            </w:r>
          </w:p>
        </w:tc>
        <w:tc>
          <w:tcPr>
            <w:tcW w:w="3042" w:type="dxa"/>
            <w:tcBorders>
              <w:top w:val="nil"/>
              <w:left w:val="single" w:sz="4" w:space="0" w:color="FFFFFF"/>
              <w:bottom w:val="nil"/>
              <w:right w:val="single" w:sz="4" w:space="0" w:color="FFFFFF"/>
            </w:tcBorders>
          </w:tcPr>
          <w:p w14:paraId="0CBC55EB" w14:textId="77777777" w:rsidR="00931359" w:rsidRPr="005B70A1" w:rsidRDefault="00931359" w:rsidP="00931359">
            <w:pPr>
              <w:spacing w:after="0"/>
              <w:rPr>
                <w:highlight w:val="white"/>
              </w:rPr>
            </w:pPr>
            <w:r w:rsidRPr="005B70A1">
              <w:rPr>
                <w:highlight w:val="white"/>
              </w:rPr>
              <w:t xml:space="preserve">Unreported </w:t>
            </w:r>
          </w:p>
        </w:tc>
        <w:tc>
          <w:tcPr>
            <w:tcW w:w="3439" w:type="dxa"/>
            <w:gridSpan w:val="2"/>
            <w:tcBorders>
              <w:top w:val="nil"/>
              <w:left w:val="nil"/>
              <w:bottom w:val="nil"/>
              <w:right w:val="nil"/>
            </w:tcBorders>
          </w:tcPr>
          <w:p w14:paraId="3038D6DD" w14:textId="77777777" w:rsidR="00931359" w:rsidRPr="005B70A1" w:rsidRDefault="00931359" w:rsidP="00931359">
            <w:pPr>
              <w:spacing w:after="0"/>
              <w:rPr>
                <w:highlight w:val="white"/>
              </w:rPr>
            </w:pPr>
            <w:r w:rsidRPr="005B70A1">
              <w:rPr>
                <w:highlight w:val="white"/>
              </w:rPr>
              <w:t>972 males, 851 females, and 12 others/would rather not disclose</w:t>
            </w:r>
          </w:p>
        </w:tc>
      </w:tr>
      <w:tr w:rsidR="00931359" w:rsidRPr="005B70A1" w14:paraId="70DA7425" w14:textId="77777777" w:rsidTr="00283A60">
        <w:trPr>
          <w:trHeight w:val="272"/>
        </w:trPr>
        <w:tc>
          <w:tcPr>
            <w:tcW w:w="2938" w:type="dxa"/>
            <w:tcBorders>
              <w:top w:val="nil"/>
              <w:left w:val="nil"/>
              <w:bottom w:val="nil"/>
              <w:right w:val="single" w:sz="4" w:space="0" w:color="FFFFFF"/>
            </w:tcBorders>
          </w:tcPr>
          <w:p w14:paraId="47419D2E" w14:textId="77777777" w:rsidR="00931359" w:rsidRPr="005B70A1" w:rsidRDefault="00931359" w:rsidP="00931359">
            <w:pPr>
              <w:spacing w:after="0"/>
              <w:rPr>
                <w:highlight w:val="white"/>
              </w:rPr>
            </w:pPr>
            <w:r w:rsidRPr="005B70A1">
              <w:rPr>
                <w:highlight w:val="white"/>
              </w:rPr>
              <w:t>Median age (years)</w:t>
            </w:r>
          </w:p>
        </w:tc>
        <w:tc>
          <w:tcPr>
            <w:tcW w:w="3042" w:type="dxa"/>
            <w:tcBorders>
              <w:top w:val="nil"/>
              <w:left w:val="single" w:sz="4" w:space="0" w:color="FFFFFF"/>
              <w:bottom w:val="nil"/>
              <w:right w:val="single" w:sz="4" w:space="0" w:color="FFFFFF"/>
            </w:tcBorders>
          </w:tcPr>
          <w:p w14:paraId="3B37CCA5" w14:textId="77777777" w:rsidR="00931359" w:rsidRPr="005B70A1" w:rsidRDefault="00931359" w:rsidP="00931359">
            <w:pPr>
              <w:spacing w:after="0"/>
              <w:rPr>
                <w:highlight w:val="white"/>
              </w:rPr>
            </w:pPr>
            <w:r w:rsidRPr="005B70A1">
              <w:rPr>
                <w:highlight w:val="white"/>
              </w:rPr>
              <w:t>Unreported</w:t>
            </w:r>
          </w:p>
        </w:tc>
        <w:tc>
          <w:tcPr>
            <w:tcW w:w="3439" w:type="dxa"/>
            <w:gridSpan w:val="2"/>
            <w:tcBorders>
              <w:top w:val="nil"/>
              <w:left w:val="nil"/>
              <w:bottom w:val="nil"/>
              <w:right w:val="nil"/>
            </w:tcBorders>
          </w:tcPr>
          <w:p w14:paraId="66B2B519" w14:textId="77777777" w:rsidR="00931359" w:rsidRPr="005B70A1" w:rsidRDefault="00931359" w:rsidP="00931359">
            <w:pPr>
              <w:spacing w:after="0"/>
              <w:rPr>
                <w:highlight w:val="white"/>
              </w:rPr>
            </w:pPr>
            <w:r w:rsidRPr="005B70A1">
              <w:rPr>
                <w:highlight w:val="white"/>
              </w:rPr>
              <w:t>37.0</w:t>
            </w:r>
          </w:p>
        </w:tc>
      </w:tr>
      <w:tr w:rsidR="00931359" w:rsidRPr="005B70A1" w14:paraId="002C1F86" w14:textId="77777777" w:rsidTr="00283A60">
        <w:trPr>
          <w:trHeight w:val="261"/>
        </w:trPr>
        <w:tc>
          <w:tcPr>
            <w:tcW w:w="2938" w:type="dxa"/>
            <w:tcBorders>
              <w:top w:val="nil"/>
              <w:left w:val="nil"/>
              <w:bottom w:val="nil"/>
              <w:right w:val="single" w:sz="4" w:space="0" w:color="FFFFFF"/>
            </w:tcBorders>
          </w:tcPr>
          <w:p w14:paraId="07A69725" w14:textId="77777777" w:rsidR="00931359" w:rsidRPr="005B70A1" w:rsidRDefault="00931359" w:rsidP="00931359">
            <w:pPr>
              <w:spacing w:after="0"/>
              <w:rPr>
                <w:highlight w:val="white"/>
              </w:rPr>
            </w:pPr>
            <w:r w:rsidRPr="005B70A1">
              <w:rPr>
                <w:highlight w:val="white"/>
              </w:rPr>
              <w:t>Average age (years)</w:t>
            </w:r>
          </w:p>
        </w:tc>
        <w:tc>
          <w:tcPr>
            <w:tcW w:w="3042" w:type="dxa"/>
            <w:tcBorders>
              <w:top w:val="nil"/>
              <w:left w:val="single" w:sz="4" w:space="0" w:color="FFFFFF"/>
              <w:bottom w:val="nil"/>
              <w:right w:val="single" w:sz="4" w:space="0" w:color="FFFFFF"/>
            </w:tcBorders>
          </w:tcPr>
          <w:p w14:paraId="1D0128E8" w14:textId="77777777" w:rsidR="00931359" w:rsidRPr="005B70A1" w:rsidRDefault="00931359" w:rsidP="00931359">
            <w:pPr>
              <w:spacing w:after="0"/>
              <w:rPr>
                <w:highlight w:val="white"/>
              </w:rPr>
            </w:pPr>
            <w:r w:rsidRPr="005B70A1">
              <w:rPr>
                <w:highlight w:val="white"/>
              </w:rPr>
              <w:t>Unreported</w:t>
            </w:r>
          </w:p>
        </w:tc>
        <w:tc>
          <w:tcPr>
            <w:tcW w:w="3439" w:type="dxa"/>
            <w:gridSpan w:val="2"/>
            <w:tcBorders>
              <w:top w:val="nil"/>
              <w:left w:val="nil"/>
              <w:bottom w:val="nil"/>
              <w:right w:val="nil"/>
            </w:tcBorders>
          </w:tcPr>
          <w:p w14:paraId="508B042D" w14:textId="77777777" w:rsidR="00931359" w:rsidRPr="005B70A1" w:rsidRDefault="00931359" w:rsidP="00931359">
            <w:pPr>
              <w:spacing w:after="0"/>
              <w:rPr>
                <w:highlight w:val="white"/>
              </w:rPr>
            </w:pPr>
            <w:r w:rsidRPr="005B70A1">
              <w:rPr>
                <w:highlight w:val="white"/>
              </w:rPr>
              <w:t>40.5</w:t>
            </w:r>
          </w:p>
        </w:tc>
      </w:tr>
      <w:tr w:rsidR="00931359" w:rsidRPr="005B70A1" w14:paraId="4B728641" w14:textId="77777777" w:rsidTr="00283A60">
        <w:trPr>
          <w:trHeight w:val="261"/>
        </w:trPr>
        <w:tc>
          <w:tcPr>
            <w:tcW w:w="2938" w:type="dxa"/>
            <w:tcBorders>
              <w:top w:val="nil"/>
              <w:left w:val="nil"/>
              <w:bottom w:val="nil"/>
              <w:right w:val="single" w:sz="4" w:space="0" w:color="FFFFFF"/>
            </w:tcBorders>
          </w:tcPr>
          <w:p w14:paraId="37C1FDBE" w14:textId="77777777" w:rsidR="00931359" w:rsidRPr="005B70A1" w:rsidRDefault="00931359" w:rsidP="00931359">
            <w:pPr>
              <w:spacing w:after="0"/>
              <w:rPr>
                <w:highlight w:val="white"/>
              </w:rPr>
            </w:pPr>
            <w:r w:rsidRPr="005B70A1">
              <w:rPr>
                <w:highlight w:val="white"/>
              </w:rPr>
              <w:t>Age range (years)</w:t>
            </w:r>
          </w:p>
        </w:tc>
        <w:tc>
          <w:tcPr>
            <w:tcW w:w="3042" w:type="dxa"/>
            <w:tcBorders>
              <w:top w:val="nil"/>
              <w:left w:val="single" w:sz="4" w:space="0" w:color="FFFFFF"/>
              <w:bottom w:val="nil"/>
              <w:right w:val="single" w:sz="4" w:space="0" w:color="FFFFFF"/>
            </w:tcBorders>
          </w:tcPr>
          <w:p w14:paraId="2830465B" w14:textId="77777777" w:rsidR="00931359" w:rsidRPr="005B70A1" w:rsidRDefault="00931359" w:rsidP="00931359">
            <w:pPr>
              <w:spacing w:after="0"/>
              <w:rPr>
                <w:highlight w:val="white"/>
              </w:rPr>
            </w:pPr>
            <w:r w:rsidRPr="005B70A1">
              <w:rPr>
                <w:highlight w:val="white"/>
              </w:rPr>
              <w:t>Unreported</w:t>
            </w:r>
          </w:p>
        </w:tc>
        <w:tc>
          <w:tcPr>
            <w:tcW w:w="3439" w:type="dxa"/>
            <w:gridSpan w:val="2"/>
            <w:tcBorders>
              <w:top w:val="nil"/>
              <w:left w:val="nil"/>
              <w:bottom w:val="nil"/>
              <w:right w:val="nil"/>
            </w:tcBorders>
          </w:tcPr>
          <w:p w14:paraId="5F07DB3C" w14:textId="77777777" w:rsidR="00931359" w:rsidRPr="005B70A1" w:rsidRDefault="00931359" w:rsidP="00931359">
            <w:pPr>
              <w:spacing w:after="0"/>
              <w:rPr>
                <w:highlight w:val="white"/>
              </w:rPr>
            </w:pPr>
            <w:r w:rsidRPr="005B70A1">
              <w:rPr>
                <w:highlight w:val="white"/>
              </w:rPr>
              <w:t>18-86</w:t>
            </w:r>
          </w:p>
        </w:tc>
      </w:tr>
      <w:tr w:rsidR="00931359" w:rsidRPr="005B70A1" w14:paraId="1B08B47E" w14:textId="77777777" w:rsidTr="00283A60">
        <w:trPr>
          <w:trHeight w:val="261"/>
        </w:trPr>
        <w:tc>
          <w:tcPr>
            <w:tcW w:w="2938" w:type="dxa"/>
            <w:tcBorders>
              <w:top w:val="nil"/>
              <w:left w:val="nil"/>
              <w:bottom w:val="nil"/>
              <w:right w:val="single" w:sz="4" w:space="0" w:color="FFFFFF"/>
            </w:tcBorders>
          </w:tcPr>
          <w:p w14:paraId="03955651" w14:textId="77777777" w:rsidR="00931359" w:rsidRPr="005B70A1" w:rsidRDefault="00931359" w:rsidP="00931359">
            <w:pPr>
              <w:spacing w:after="0"/>
              <w:rPr>
                <w:highlight w:val="white"/>
              </w:rPr>
            </w:pPr>
            <w:r w:rsidRPr="005B70A1">
              <w:rPr>
                <w:highlight w:val="white"/>
              </w:rPr>
              <w:t>Medium (location)</w:t>
            </w:r>
          </w:p>
        </w:tc>
        <w:tc>
          <w:tcPr>
            <w:tcW w:w="3042" w:type="dxa"/>
            <w:tcBorders>
              <w:top w:val="nil"/>
              <w:left w:val="single" w:sz="4" w:space="0" w:color="FFFFFF"/>
              <w:bottom w:val="nil"/>
              <w:right w:val="single" w:sz="4" w:space="0" w:color="FFFFFF"/>
            </w:tcBorders>
          </w:tcPr>
          <w:p w14:paraId="131D07B8" w14:textId="77777777" w:rsidR="00931359" w:rsidRPr="005B70A1" w:rsidRDefault="00931359" w:rsidP="00931359">
            <w:pPr>
              <w:spacing w:after="0"/>
              <w:rPr>
                <w:highlight w:val="white"/>
              </w:rPr>
            </w:pPr>
            <w:r w:rsidRPr="005B70A1">
              <w:rPr>
                <w:highlight w:val="white"/>
              </w:rPr>
              <w:t>Hebrew University</w:t>
            </w:r>
          </w:p>
        </w:tc>
        <w:tc>
          <w:tcPr>
            <w:tcW w:w="3439" w:type="dxa"/>
            <w:gridSpan w:val="2"/>
            <w:tcBorders>
              <w:top w:val="nil"/>
              <w:left w:val="nil"/>
              <w:bottom w:val="nil"/>
              <w:right w:val="nil"/>
            </w:tcBorders>
          </w:tcPr>
          <w:p w14:paraId="5BBDCA5A" w14:textId="77777777" w:rsidR="00931359" w:rsidRPr="005B70A1" w:rsidRDefault="00931359" w:rsidP="00931359">
            <w:pPr>
              <w:spacing w:after="0"/>
              <w:rPr>
                <w:highlight w:val="white"/>
              </w:rPr>
            </w:pPr>
            <w:r w:rsidRPr="005B70A1">
              <w:rPr>
                <w:highlight w:val="white"/>
              </w:rPr>
              <w:t>Computer (online)</w:t>
            </w:r>
          </w:p>
        </w:tc>
      </w:tr>
      <w:tr w:rsidR="00931359" w:rsidRPr="005B70A1" w14:paraId="7C64A79E" w14:textId="77777777" w:rsidTr="00283A60">
        <w:trPr>
          <w:trHeight w:val="261"/>
        </w:trPr>
        <w:tc>
          <w:tcPr>
            <w:tcW w:w="2938" w:type="dxa"/>
            <w:tcBorders>
              <w:top w:val="nil"/>
              <w:left w:val="nil"/>
              <w:bottom w:val="nil"/>
              <w:right w:val="single" w:sz="4" w:space="0" w:color="FFFFFF"/>
            </w:tcBorders>
          </w:tcPr>
          <w:p w14:paraId="3800F86D" w14:textId="77777777" w:rsidR="00931359" w:rsidRPr="005B70A1" w:rsidRDefault="00931359" w:rsidP="00931359">
            <w:pPr>
              <w:spacing w:after="0"/>
              <w:rPr>
                <w:highlight w:val="white"/>
              </w:rPr>
            </w:pPr>
            <w:r w:rsidRPr="005B70A1">
              <w:rPr>
                <w:highlight w:val="white"/>
              </w:rPr>
              <w:t>Compensation</w:t>
            </w:r>
          </w:p>
        </w:tc>
        <w:tc>
          <w:tcPr>
            <w:tcW w:w="3042" w:type="dxa"/>
            <w:tcBorders>
              <w:top w:val="nil"/>
              <w:left w:val="single" w:sz="4" w:space="0" w:color="FFFFFF"/>
              <w:bottom w:val="nil"/>
              <w:right w:val="single" w:sz="4" w:space="0" w:color="FFFFFF"/>
            </w:tcBorders>
          </w:tcPr>
          <w:p w14:paraId="18473F59" w14:textId="77777777" w:rsidR="00931359" w:rsidRPr="005B70A1" w:rsidRDefault="00931359" w:rsidP="00931359">
            <w:pPr>
              <w:spacing w:after="0"/>
              <w:rPr>
                <w:highlight w:val="white"/>
              </w:rPr>
            </w:pPr>
            <w:r w:rsidRPr="005B70A1">
              <w:rPr>
                <w:highlight w:val="white"/>
              </w:rPr>
              <w:t>Unreported</w:t>
            </w:r>
          </w:p>
        </w:tc>
        <w:tc>
          <w:tcPr>
            <w:tcW w:w="3439" w:type="dxa"/>
            <w:gridSpan w:val="2"/>
            <w:tcBorders>
              <w:top w:val="nil"/>
              <w:left w:val="nil"/>
              <w:bottom w:val="nil"/>
              <w:right w:val="nil"/>
            </w:tcBorders>
          </w:tcPr>
          <w:p w14:paraId="0055F355" w14:textId="77777777" w:rsidR="00931359" w:rsidRPr="005B70A1" w:rsidRDefault="00931359" w:rsidP="00931359">
            <w:pPr>
              <w:spacing w:after="0"/>
              <w:rPr>
                <w:highlight w:val="white"/>
              </w:rPr>
            </w:pPr>
            <w:r w:rsidRPr="005B70A1">
              <w:rPr>
                <w:highlight w:val="white"/>
              </w:rPr>
              <w:t>Nominal payment</w:t>
            </w:r>
          </w:p>
        </w:tc>
      </w:tr>
      <w:tr w:rsidR="00931359" w:rsidRPr="005B70A1" w14:paraId="1A125CA9" w14:textId="77777777" w:rsidTr="00283A60">
        <w:trPr>
          <w:trHeight w:val="272"/>
        </w:trPr>
        <w:tc>
          <w:tcPr>
            <w:tcW w:w="2938" w:type="dxa"/>
            <w:tcBorders>
              <w:top w:val="nil"/>
              <w:left w:val="nil"/>
              <w:bottom w:val="single" w:sz="4" w:space="0" w:color="000000"/>
              <w:right w:val="single" w:sz="4" w:space="0" w:color="FFFFFF"/>
            </w:tcBorders>
          </w:tcPr>
          <w:p w14:paraId="3C7F4AE4" w14:textId="77777777" w:rsidR="00931359" w:rsidRPr="005B70A1" w:rsidRDefault="00931359" w:rsidP="00931359">
            <w:pPr>
              <w:spacing w:after="0"/>
              <w:rPr>
                <w:highlight w:val="white"/>
              </w:rPr>
            </w:pPr>
            <w:r w:rsidRPr="005B70A1">
              <w:rPr>
                <w:highlight w:val="white"/>
              </w:rPr>
              <w:t xml:space="preserve">Year </w:t>
            </w:r>
          </w:p>
        </w:tc>
        <w:tc>
          <w:tcPr>
            <w:tcW w:w="3042" w:type="dxa"/>
            <w:tcBorders>
              <w:top w:val="nil"/>
              <w:left w:val="single" w:sz="4" w:space="0" w:color="FFFFFF"/>
              <w:bottom w:val="single" w:sz="4" w:space="0" w:color="000000"/>
              <w:right w:val="single" w:sz="4" w:space="0" w:color="FFFFFF"/>
            </w:tcBorders>
          </w:tcPr>
          <w:p w14:paraId="7A68E3AB" w14:textId="77777777" w:rsidR="00931359" w:rsidRPr="005B70A1" w:rsidRDefault="00931359" w:rsidP="00931359">
            <w:pPr>
              <w:spacing w:after="0"/>
              <w:rPr>
                <w:highlight w:val="white"/>
              </w:rPr>
            </w:pPr>
            <w:r w:rsidRPr="005B70A1">
              <w:rPr>
                <w:highlight w:val="white"/>
              </w:rPr>
              <w:t>2005</w:t>
            </w:r>
          </w:p>
        </w:tc>
        <w:tc>
          <w:tcPr>
            <w:tcW w:w="3439" w:type="dxa"/>
            <w:gridSpan w:val="2"/>
            <w:tcBorders>
              <w:top w:val="nil"/>
              <w:left w:val="nil"/>
              <w:bottom w:val="single" w:sz="4" w:space="0" w:color="000000"/>
              <w:right w:val="nil"/>
            </w:tcBorders>
          </w:tcPr>
          <w:p w14:paraId="24F304F8" w14:textId="77777777" w:rsidR="00931359" w:rsidRPr="005B70A1" w:rsidRDefault="00931359" w:rsidP="00931359">
            <w:pPr>
              <w:spacing w:after="0"/>
              <w:rPr>
                <w:highlight w:val="white"/>
              </w:rPr>
            </w:pPr>
            <w:r w:rsidRPr="005B70A1">
              <w:rPr>
                <w:highlight w:val="white"/>
              </w:rPr>
              <w:t>2020</w:t>
            </w:r>
          </w:p>
        </w:tc>
      </w:tr>
    </w:tbl>
    <w:p w14:paraId="00D6B5A0" w14:textId="77777777" w:rsidR="000C02F3" w:rsidRPr="005B70A1" w:rsidRDefault="000C02F3" w:rsidP="000C02F3">
      <w:pPr>
        <w:pStyle w:val="Normal2"/>
        <w:ind w:firstLine="0"/>
        <w:rPr>
          <w:highlight w:val="white"/>
        </w:rPr>
      </w:pPr>
    </w:p>
    <w:p w14:paraId="492AA49B" w14:textId="624A95FE" w:rsidR="00CC3CD8" w:rsidRPr="00B949A9" w:rsidRDefault="00A20A10" w:rsidP="00B949A9">
      <w:pPr>
        <w:rPr>
          <w:b/>
          <w:szCs w:val="28"/>
          <w:highlight w:val="white"/>
        </w:rPr>
      </w:pPr>
      <w:r w:rsidRPr="005B70A1">
        <w:rPr>
          <w:highlight w:val="white"/>
        </w:rPr>
        <w:br w:type="page"/>
      </w:r>
    </w:p>
    <w:p w14:paraId="133F06CD" w14:textId="77777777" w:rsidR="00CC3CD8" w:rsidRPr="005B70A1" w:rsidRDefault="00CC3CD8" w:rsidP="00CC3CD8">
      <w:pPr>
        <w:pStyle w:val="Heading3"/>
        <w:rPr>
          <w:b w:val="0"/>
          <w:bCs/>
          <w:i/>
          <w:iCs w:val="0"/>
          <w:u w:val="none"/>
        </w:rPr>
      </w:pPr>
      <w:bookmarkStart w:id="204" w:name="_Toc164945635"/>
      <w:bookmarkStart w:id="205" w:name="_Toc172358661"/>
      <w:r w:rsidRPr="005B70A1">
        <w:rPr>
          <w:b w:val="0"/>
          <w:bCs/>
          <w:i/>
          <w:iCs w:val="0"/>
          <w:u w:val="none"/>
        </w:rPr>
        <w:lastRenderedPageBreak/>
        <w:t>Perceived responsibility (Extension).</w:t>
      </w:r>
      <w:bookmarkEnd w:id="204"/>
      <w:bookmarkEnd w:id="205"/>
      <w:r w:rsidRPr="005B70A1">
        <w:rPr>
          <w:b w:val="0"/>
          <w:bCs/>
          <w:i/>
          <w:iCs w:val="0"/>
          <w:u w:val="none"/>
        </w:rPr>
        <w:t xml:space="preserve"> </w:t>
      </w:r>
    </w:p>
    <w:p w14:paraId="73F4AE7A" w14:textId="77777777" w:rsidR="00CC3CD8" w:rsidRPr="005B70A1" w:rsidRDefault="00CC3CD8" w:rsidP="00CC3CD8">
      <w:pPr>
        <w:spacing w:before="200" w:after="0" w:line="480" w:lineRule="auto"/>
        <w:ind w:firstLine="566"/>
      </w:pPr>
      <w:r w:rsidRPr="005B70A1">
        <w:t xml:space="preserve">We conducted a 2 (single victim vs. a group of eight victims) x 4 (unidentified vs. identified vs. identified ingroup vs. identified outgroup) between-subjects ANOVA on the dependent variable perceived responsibility. We found no support for an effect of singularity on perceived responsibility, </w:t>
      </w:r>
      <w:r w:rsidRPr="005B70A1">
        <w:rPr>
          <w:i/>
        </w:rPr>
        <w:t>F</w:t>
      </w:r>
      <w:r w:rsidRPr="005B70A1">
        <w:t xml:space="preserve">(1,1827) = 0.31, </w:t>
      </w:r>
      <w:r w:rsidRPr="005B70A1">
        <w:rPr>
          <w:i/>
        </w:rPr>
        <w:t xml:space="preserve">p </w:t>
      </w:r>
      <w:r w:rsidRPr="005B70A1">
        <w:t>= .579, η</w:t>
      </w:r>
      <w:r w:rsidRPr="005B70A1">
        <w:rPr>
          <w:vertAlign w:val="superscript"/>
        </w:rPr>
        <w:t>2</w:t>
      </w:r>
      <w:r w:rsidRPr="005B70A1">
        <w:rPr>
          <w:vertAlign w:val="subscript"/>
        </w:rPr>
        <w:t>p</w:t>
      </w:r>
      <w:r w:rsidRPr="005B70A1" w:rsidDel="00D806C1">
        <w:t xml:space="preserve"> </w:t>
      </w:r>
      <w:r w:rsidRPr="005B70A1">
        <w:t xml:space="preserve">= .000, 90% CI [0, 0.003]. However, we found support for an effect of identifiability on perceived responsibility, </w:t>
      </w:r>
      <w:r w:rsidRPr="005B70A1">
        <w:rPr>
          <w:i/>
        </w:rPr>
        <w:t>F</w:t>
      </w:r>
      <w:r w:rsidRPr="005B70A1">
        <w:t xml:space="preserve">(3,1827) = 4.12, </w:t>
      </w:r>
      <w:r w:rsidRPr="005B70A1">
        <w:rPr>
          <w:i/>
        </w:rPr>
        <w:t xml:space="preserve">p </w:t>
      </w:r>
      <w:r w:rsidRPr="005B70A1">
        <w:t>= .006, η</w:t>
      </w:r>
      <w:r w:rsidRPr="005B70A1">
        <w:rPr>
          <w:vertAlign w:val="superscript"/>
        </w:rPr>
        <w:t>2</w:t>
      </w:r>
      <w:r w:rsidRPr="005B70A1">
        <w:rPr>
          <w:vertAlign w:val="subscript"/>
        </w:rPr>
        <w:t>p</w:t>
      </w:r>
      <w:r w:rsidRPr="005B70A1" w:rsidDel="00D806C1">
        <w:t xml:space="preserve"> </w:t>
      </w:r>
      <w:r w:rsidRPr="005B70A1">
        <w:t xml:space="preserve">= .007, 90% CI [0.001, 0.013]. We did not find support for an effect of the interaction between singularity and identifiability on WTC, </w:t>
      </w:r>
      <w:r w:rsidRPr="005B70A1">
        <w:rPr>
          <w:i/>
        </w:rPr>
        <w:t>F</w:t>
      </w:r>
      <w:r w:rsidRPr="005B70A1">
        <w:t xml:space="preserve">(3,1827) = 1.03, </w:t>
      </w:r>
      <w:r w:rsidRPr="005B70A1">
        <w:rPr>
          <w:i/>
        </w:rPr>
        <w:t xml:space="preserve">p </w:t>
      </w:r>
      <w:r w:rsidRPr="005B70A1">
        <w:t>= .378, η</w:t>
      </w:r>
      <w:r w:rsidRPr="005B70A1">
        <w:rPr>
          <w:vertAlign w:val="superscript"/>
        </w:rPr>
        <w:t>2</w:t>
      </w:r>
      <w:r w:rsidRPr="005B70A1">
        <w:rPr>
          <w:vertAlign w:val="subscript"/>
        </w:rPr>
        <w:t>p</w:t>
      </w:r>
      <w:r w:rsidRPr="005B70A1" w:rsidDel="00D806C1">
        <w:t xml:space="preserve"> </w:t>
      </w:r>
      <w:r w:rsidRPr="005B70A1">
        <w:t>= .002, 90% CI [0, 0.005].</w:t>
      </w:r>
    </w:p>
    <w:p w14:paraId="0130ECE9" w14:textId="2FEFBCE6" w:rsidR="00CC3CD8" w:rsidRPr="005B70A1" w:rsidRDefault="00CC3CD8" w:rsidP="00245F9A">
      <w:pPr>
        <w:spacing w:before="200" w:after="0" w:line="480" w:lineRule="auto"/>
        <w:ind w:firstLine="566"/>
      </w:pPr>
      <w:r w:rsidRPr="005B70A1">
        <w:t>We then conducted Tukey-corrected posthoc pairwise comparisons to test whether there were any differences between subgroups depending on their identifiability. Participants reported lower perceived responsibility in in the identified outgroup condition compared to the identified ingroup condition (</w:t>
      </w:r>
      <w:proofErr w:type="spellStart"/>
      <w:r w:rsidRPr="005B70A1">
        <w:rPr>
          <w:i/>
        </w:rPr>
        <w:t>p</w:t>
      </w:r>
      <w:r w:rsidRPr="005B70A1">
        <w:rPr>
          <w:i/>
          <w:highlight w:val="white"/>
          <w:vertAlign w:val="subscript"/>
        </w:rPr>
        <w:t>tukey</w:t>
      </w:r>
      <w:proofErr w:type="spellEnd"/>
      <w:r w:rsidRPr="005B70A1">
        <w:t xml:space="preserve"> = .004, </w:t>
      </w:r>
      <w:r w:rsidRPr="00AD2294">
        <w:rPr>
          <w:i/>
          <w:iCs/>
        </w:rPr>
        <w:t>d</w:t>
      </w:r>
      <w:r w:rsidRPr="005B70A1">
        <w:t xml:space="preserve"> = 0.22), and the unidentified condition (</w:t>
      </w:r>
      <w:proofErr w:type="spellStart"/>
      <w:r w:rsidRPr="005B70A1">
        <w:rPr>
          <w:i/>
        </w:rPr>
        <w:t>p</w:t>
      </w:r>
      <w:r w:rsidRPr="005B70A1">
        <w:rPr>
          <w:i/>
          <w:highlight w:val="white"/>
          <w:vertAlign w:val="subscript"/>
        </w:rPr>
        <w:t>tukey</w:t>
      </w:r>
      <w:proofErr w:type="spellEnd"/>
      <w:r w:rsidRPr="005B70A1">
        <w:t xml:space="preserve"> = .0</w:t>
      </w:r>
      <w:r w:rsidR="00245F9A" w:rsidRPr="005B70A1">
        <w:t>49</w:t>
      </w:r>
      <w:r w:rsidRPr="005B70A1">
        <w:t xml:space="preserve">, </w:t>
      </w:r>
      <w:r w:rsidRPr="00AD2294">
        <w:rPr>
          <w:i/>
          <w:iCs/>
        </w:rPr>
        <w:t>d</w:t>
      </w:r>
      <w:r w:rsidRPr="005B70A1">
        <w:t xml:space="preserve"> = 0.</w:t>
      </w:r>
      <w:r w:rsidR="00245F9A" w:rsidRPr="005B70A1">
        <w:t>17</w:t>
      </w:r>
      <w:r w:rsidRPr="005B70A1">
        <w:t>)</w:t>
      </w:r>
      <w:r w:rsidR="00245F9A" w:rsidRPr="005B70A1">
        <w:t xml:space="preserve">; and similar ratings of perceived responsibility as compared to identified condition. </w:t>
      </w:r>
      <w:proofErr w:type="gramStart"/>
      <w:r w:rsidR="00245F9A" w:rsidRPr="005B70A1">
        <w:t>All</w:t>
      </w:r>
      <w:r w:rsidRPr="005B70A1">
        <w:t xml:space="preserve"> of</w:t>
      </w:r>
      <w:proofErr w:type="gramEnd"/>
      <w:r w:rsidRPr="005B70A1">
        <w:t xml:space="preserve"> the other pairwise comparisons showed very small effect sizes (all Cohen's </w:t>
      </w:r>
      <w:r w:rsidRPr="005B70A1">
        <w:rPr>
          <w:i/>
        </w:rPr>
        <w:t>d</w:t>
      </w:r>
      <w:r w:rsidRPr="005B70A1">
        <w:t xml:space="preserve">s &lt; 0.05) and very high </w:t>
      </w:r>
      <w:r w:rsidRPr="00AD2294">
        <w:rPr>
          <w:i/>
          <w:iCs/>
        </w:rPr>
        <w:t>p</w:t>
      </w:r>
      <w:r w:rsidRPr="005B70A1">
        <w:t xml:space="preserve">-values (all &gt; .90). The above analysis shows that, compared to an identified American victim, the perceived responsibility rating is lower when the identified victims are of Russian nationality. We plotted the results in Figure </w:t>
      </w:r>
      <w:r w:rsidR="0000640B" w:rsidRPr="005B70A1">
        <w:t>S</w:t>
      </w:r>
      <w:r w:rsidR="00641B2F">
        <w:t>7</w:t>
      </w:r>
      <w:r w:rsidRPr="005B70A1">
        <w:t>.</w:t>
      </w:r>
    </w:p>
    <w:p w14:paraId="6DB0140F" w14:textId="77777777" w:rsidR="007A5B44" w:rsidRDefault="007A5B44">
      <w:pPr>
        <w:rPr>
          <w:lang w:bidi="he-IL"/>
        </w:rPr>
      </w:pPr>
      <w:r>
        <w:br w:type="page"/>
      </w:r>
    </w:p>
    <w:p w14:paraId="71BADF38" w14:textId="09EA7DD3" w:rsidR="007A5B44" w:rsidRDefault="00450488" w:rsidP="00FB74F4">
      <w:pPr>
        <w:pStyle w:val="Table"/>
        <w:rPr>
          <w:i/>
        </w:rPr>
      </w:pPr>
      <w:r w:rsidRPr="005B70A1">
        <w:lastRenderedPageBreak/>
        <w:t xml:space="preserve">Figure </w:t>
      </w:r>
      <w:r w:rsidR="00633B95" w:rsidRPr="005B70A1">
        <w:t>S</w:t>
      </w:r>
      <w:r w:rsidR="00641B2F">
        <w:t>7</w:t>
      </w:r>
      <w:r w:rsidR="00FB74F4">
        <w:br/>
      </w:r>
      <w:r w:rsidR="007A5B44">
        <w:rPr>
          <w:i/>
        </w:rPr>
        <w:t xml:space="preserve">Perceived responsibility: Interaction between singularity and </w:t>
      </w:r>
      <w:r w:rsidR="007A5B44" w:rsidRPr="00E0261D">
        <w:rPr>
          <w:i/>
        </w:rPr>
        <w:t>identifiabilit</w:t>
      </w:r>
      <w:r w:rsidR="007A5B44">
        <w:rPr>
          <w:i/>
        </w:rPr>
        <w:t>y</w:t>
      </w:r>
      <w:r w:rsidR="007A5B44" w:rsidRPr="005B70A1">
        <w:rPr>
          <w:i/>
        </w:rPr>
        <w:t>.</w:t>
      </w:r>
    </w:p>
    <w:p w14:paraId="291254F7" w14:textId="77777777" w:rsidR="007A5B44" w:rsidRDefault="007A5B44" w:rsidP="007A5B44">
      <w:pPr>
        <w:spacing w:line="240" w:lineRule="auto"/>
      </w:pPr>
      <w:r>
        <w:t>Single:</w:t>
      </w:r>
    </w:p>
    <w:p w14:paraId="112D9EB1" w14:textId="598D94AF" w:rsidR="007A5B44" w:rsidRDefault="00490557" w:rsidP="007A5B44">
      <w:pPr>
        <w:spacing w:line="240" w:lineRule="auto"/>
      </w:pPr>
      <w:r>
        <w:rPr>
          <w:noProof/>
        </w:rPr>
        <w:drawing>
          <wp:inline distT="0" distB="0" distL="0" distR="0" wp14:anchorId="66D4ABF6" wp14:editId="61B7BC07">
            <wp:extent cx="5731510" cy="2868295"/>
            <wp:effectExtent l="0" t="0" r="2540" b="8255"/>
            <wp:docPr id="128803790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731510" cy="2868295"/>
                    </a:xfrm>
                    <a:prstGeom prst="rect">
                      <a:avLst/>
                    </a:prstGeom>
                    <a:noFill/>
                    <a:ln>
                      <a:noFill/>
                    </a:ln>
                  </pic:spPr>
                </pic:pic>
              </a:graphicData>
            </a:graphic>
          </wp:inline>
        </w:drawing>
      </w:r>
    </w:p>
    <w:p w14:paraId="3ABBE497" w14:textId="481695A9" w:rsidR="00450488" w:rsidRPr="007A5B44" w:rsidRDefault="007A5B44" w:rsidP="007A5B44">
      <w:pPr>
        <w:spacing w:line="240" w:lineRule="auto"/>
      </w:pPr>
      <w:r>
        <w:t>Group:</w:t>
      </w:r>
    </w:p>
    <w:p w14:paraId="3F681701" w14:textId="571A1B0A" w:rsidR="00450488" w:rsidRPr="005B70A1" w:rsidRDefault="00490557" w:rsidP="00450488">
      <w:pPr>
        <w:spacing w:after="200" w:line="240" w:lineRule="auto"/>
        <w:rPr>
          <w:rFonts w:ascii="Segoe UI" w:hAnsi="Segoe UI" w:cs="Segoe UI"/>
          <w:color w:val="333333"/>
          <w:sz w:val="18"/>
          <w:szCs w:val="18"/>
        </w:rPr>
      </w:pPr>
      <w:r>
        <w:rPr>
          <w:noProof/>
        </w:rPr>
        <w:drawing>
          <wp:inline distT="0" distB="0" distL="0" distR="0" wp14:anchorId="20433D2F" wp14:editId="589831B4">
            <wp:extent cx="5731510" cy="2868295"/>
            <wp:effectExtent l="0" t="0" r="2540" b="8255"/>
            <wp:docPr id="22848145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731510" cy="2868295"/>
                    </a:xfrm>
                    <a:prstGeom prst="rect">
                      <a:avLst/>
                    </a:prstGeom>
                    <a:noFill/>
                    <a:ln>
                      <a:noFill/>
                    </a:ln>
                  </pic:spPr>
                </pic:pic>
              </a:graphicData>
            </a:graphic>
          </wp:inline>
        </w:drawing>
      </w:r>
    </w:p>
    <w:p w14:paraId="1A5580C3" w14:textId="1AD6035C" w:rsidR="00450488" w:rsidRPr="005B70A1" w:rsidRDefault="00450488" w:rsidP="007A5B44">
      <w:pPr>
        <w:pStyle w:val="TableText"/>
      </w:pPr>
      <w:r w:rsidRPr="005B70A1">
        <w:rPr>
          <w:i/>
        </w:rPr>
        <w:t xml:space="preserve">Note. </w:t>
      </w:r>
      <w:r w:rsidRPr="005B70A1">
        <w:t>The box plots represent the interquartile range and the median value. The red circles represent average values. Data density is represented by the violin plot, and actual data points are represented as jittered.</w:t>
      </w:r>
      <w:r w:rsidR="00BC1E44">
        <w:t xml:space="preserve"> </w:t>
      </w:r>
      <w:r w:rsidRPr="005B70A1">
        <w:rPr>
          <w:i/>
        </w:rPr>
        <w:t>p</w:t>
      </w:r>
      <w:r w:rsidRPr="005B70A1">
        <w:t xml:space="preserve"> = Holm’s p-value.</w:t>
      </w:r>
    </w:p>
    <w:p w14:paraId="10736E7E" w14:textId="77777777" w:rsidR="00450488" w:rsidRPr="005B70A1" w:rsidRDefault="00450488">
      <w:pPr>
        <w:rPr>
          <w:color w:val="333333"/>
          <w:szCs w:val="18"/>
        </w:rPr>
      </w:pPr>
      <w:r w:rsidRPr="005B70A1">
        <w:rPr>
          <w:color w:val="333333"/>
          <w:szCs w:val="18"/>
        </w:rPr>
        <w:br w:type="page"/>
      </w:r>
    </w:p>
    <w:p w14:paraId="4DC0C937" w14:textId="77777777" w:rsidR="00530B4C" w:rsidRPr="005B70A1" w:rsidRDefault="00530B4C" w:rsidP="00530B4C">
      <w:pPr>
        <w:pStyle w:val="Title2"/>
        <w:rPr>
          <w:szCs w:val="24"/>
        </w:rPr>
      </w:pPr>
      <w:bookmarkStart w:id="206" w:name="_Toc164945636"/>
      <w:bookmarkStart w:id="207" w:name="_Toc172358662"/>
      <w:r w:rsidRPr="005B70A1">
        <w:rPr>
          <w:szCs w:val="24"/>
        </w:rPr>
        <w:lastRenderedPageBreak/>
        <w:t>Correlation between willingness to contribute, empathic emotion and perceived responsibility</w:t>
      </w:r>
      <w:bookmarkEnd w:id="206"/>
      <w:bookmarkEnd w:id="207"/>
    </w:p>
    <w:p w14:paraId="27234F28" w14:textId="7222107D" w:rsidR="00D14605" w:rsidRPr="005B70A1" w:rsidRDefault="00530B4C" w:rsidP="00D14605">
      <w:pPr>
        <w:pStyle w:val="Normal2"/>
      </w:pPr>
      <w:r w:rsidRPr="005B70A1">
        <w:t xml:space="preserve">We next conducted Pearson correlations between perceived responsibility, empathic concern, and willingness to contribute (WTC), respectively. First, we found support for the relationship between distress and WTC. The correlation of distress rating and WTC was significant, </w:t>
      </w:r>
      <w:r w:rsidR="0028154F" w:rsidRPr="005B70A1">
        <w:rPr>
          <w:i/>
        </w:rPr>
        <w:t xml:space="preserve">r </w:t>
      </w:r>
      <w:r w:rsidR="0028154F" w:rsidRPr="005B70A1">
        <w:t>= .54,</w:t>
      </w:r>
      <w:r w:rsidR="0028154F" w:rsidRPr="005B70A1">
        <w:rPr>
          <w:i/>
        </w:rPr>
        <w:t xml:space="preserve"> p </w:t>
      </w:r>
      <w:r w:rsidR="0028154F" w:rsidRPr="005B70A1">
        <w:t>&lt; .001, 95% CI [0.51, 0.57]</w:t>
      </w:r>
      <w:r w:rsidRPr="005B70A1">
        <w:t>.</w:t>
      </w:r>
      <w:r w:rsidRPr="005B70A1">
        <w:rPr>
          <w:i/>
        </w:rPr>
        <w:t xml:space="preserve"> </w:t>
      </w:r>
      <w:r w:rsidRPr="005B70A1">
        <w:t xml:space="preserve">Similarly, the ratings of empathic concern were significantly correlated with WTC, </w:t>
      </w:r>
      <w:r w:rsidR="0028154F" w:rsidRPr="005B70A1">
        <w:rPr>
          <w:i/>
        </w:rPr>
        <w:t xml:space="preserve">r </w:t>
      </w:r>
      <w:r w:rsidR="0028154F" w:rsidRPr="005B70A1">
        <w:t>= .54,</w:t>
      </w:r>
      <w:r w:rsidR="0028154F" w:rsidRPr="005B70A1">
        <w:rPr>
          <w:i/>
        </w:rPr>
        <w:t xml:space="preserve"> p </w:t>
      </w:r>
      <w:r w:rsidR="0028154F" w:rsidRPr="005B70A1">
        <w:t>&lt; .001, 95% CI [0.50, 0.57]</w:t>
      </w:r>
      <w:r w:rsidRPr="005B70A1">
        <w:t>. Moreover,</w:t>
      </w:r>
      <w:r w:rsidRPr="005B70A1">
        <w:rPr>
          <w:i/>
        </w:rPr>
        <w:t xml:space="preserve"> </w:t>
      </w:r>
      <w:r w:rsidRPr="005B70A1">
        <w:t xml:space="preserve">there was a positive correlation between distress and empathic concern, </w:t>
      </w:r>
      <w:r w:rsidR="0028154F" w:rsidRPr="005B70A1">
        <w:rPr>
          <w:i/>
        </w:rPr>
        <w:t xml:space="preserve">r </w:t>
      </w:r>
      <w:r w:rsidR="0028154F" w:rsidRPr="005B70A1">
        <w:t xml:space="preserve">= .72, </w:t>
      </w:r>
      <w:r w:rsidR="0028154F" w:rsidRPr="005B70A1">
        <w:rPr>
          <w:i/>
        </w:rPr>
        <w:t>p</w:t>
      </w:r>
      <w:r w:rsidR="0028154F" w:rsidRPr="005B70A1">
        <w:t xml:space="preserve"> &lt; .001, 95% CI [0.69, 0.74]</w:t>
      </w:r>
      <w:r w:rsidRPr="005B70A1">
        <w:t xml:space="preserve">. Furthermore, the correlation of perceived responsibility rating and WTC was significant, </w:t>
      </w:r>
      <w:r w:rsidR="0028154F" w:rsidRPr="005B70A1">
        <w:rPr>
          <w:i/>
        </w:rPr>
        <w:t>r</w:t>
      </w:r>
      <w:r w:rsidR="0028154F" w:rsidRPr="005B70A1">
        <w:t xml:space="preserve"> = .69, p &lt; .001, 95% CI [0.65, 0.70]</w:t>
      </w:r>
      <w:r w:rsidRPr="005B70A1">
        <w:t xml:space="preserve">. </w:t>
      </w:r>
      <w:r w:rsidR="0028154F" w:rsidRPr="005B70A1">
        <w:t>Kogut and Ritov (2005a) found that the ratings of distress were correlated with willingness to contribute (</w:t>
      </w:r>
      <w:r w:rsidR="0028154F" w:rsidRPr="005B70A1">
        <w:rPr>
          <w:i/>
        </w:rPr>
        <w:t xml:space="preserve">r </w:t>
      </w:r>
      <w:r w:rsidR="0028154F" w:rsidRPr="005B70A1">
        <w:t>= .30</w:t>
      </w:r>
      <w:r w:rsidR="0028154F" w:rsidRPr="005B70A1">
        <w:rPr>
          <w:i/>
        </w:rPr>
        <w:t>, p</w:t>
      </w:r>
      <w:r w:rsidR="0028154F" w:rsidRPr="005B70A1">
        <w:t xml:space="preserve"> &lt; .01, 95% CI [0.11, 0.45]), but they did not find a correlation between empathic concern ratings and willingness to contribute. </w:t>
      </w:r>
      <w:r w:rsidRPr="005B70A1">
        <w:t xml:space="preserve">Table </w:t>
      </w:r>
      <w:r w:rsidR="00817D64" w:rsidRPr="005B70A1">
        <w:t>S</w:t>
      </w:r>
      <w:r w:rsidR="004D6EBB">
        <w:t>20</w:t>
      </w:r>
      <w:r w:rsidRPr="005B70A1">
        <w:t xml:space="preserve"> summarizes the result of the Pearson correlation between WTC, rating of distress, empathic concern, and perceived responsibility.</w:t>
      </w:r>
    </w:p>
    <w:p w14:paraId="09831766" w14:textId="411348C0" w:rsidR="00D14605" w:rsidRPr="005B70A1" w:rsidRDefault="00D14605" w:rsidP="00A23F0B">
      <w:pPr>
        <w:pStyle w:val="Table"/>
        <w:rPr>
          <w:i/>
        </w:rPr>
      </w:pPr>
      <w:r w:rsidRPr="005B70A1">
        <w:t xml:space="preserve">Table </w:t>
      </w:r>
      <w:r w:rsidR="00633B95" w:rsidRPr="005B70A1">
        <w:t>S</w:t>
      </w:r>
      <w:r w:rsidR="004D6EBB">
        <w:t>20</w:t>
      </w:r>
      <w:r w:rsidR="00A23F0B">
        <w:br/>
      </w:r>
      <w:r w:rsidRPr="005B70A1">
        <w:rPr>
          <w:i/>
        </w:rPr>
        <w:t>Summary of Pearson correlation between willingness to contribute, rating of distress and empathic concern</w:t>
      </w:r>
    </w:p>
    <w:tbl>
      <w:tblPr>
        <w:tblW w:w="8511" w:type="dxa"/>
        <w:tblInd w:w="75" w:type="dxa"/>
        <w:tblBorders>
          <w:top w:val="nil"/>
          <w:left w:val="nil"/>
          <w:bottom w:val="nil"/>
          <w:right w:val="nil"/>
          <w:insideH w:val="nil"/>
          <w:insideV w:val="nil"/>
        </w:tblBorders>
        <w:tblLayout w:type="fixed"/>
        <w:tblLook w:val="0400" w:firstRow="0" w:lastRow="0" w:firstColumn="0" w:lastColumn="0" w:noHBand="0" w:noVBand="1"/>
      </w:tblPr>
      <w:tblGrid>
        <w:gridCol w:w="3327"/>
        <w:gridCol w:w="851"/>
        <w:gridCol w:w="1134"/>
        <w:gridCol w:w="1559"/>
        <w:gridCol w:w="1640"/>
      </w:tblGrid>
      <w:tr w:rsidR="004D6EBB" w:rsidRPr="005B70A1" w14:paraId="59A329D8" w14:textId="77777777" w:rsidTr="004D6EBB">
        <w:trPr>
          <w:trHeight w:val="215"/>
        </w:trPr>
        <w:tc>
          <w:tcPr>
            <w:tcW w:w="3327" w:type="dxa"/>
            <w:tcBorders>
              <w:top w:val="single" w:sz="4" w:space="0" w:color="auto"/>
              <w:bottom w:val="single" w:sz="4" w:space="0" w:color="FFFFFF"/>
            </w:tcBorders>
            <w:vAlign w:val="center"/>
          </w:tcPr>
          <w:p w14:paraId="635EB3DE" w14:textId="6E9D6E11" w:rsidR="004D6EBB" w:rsidRPr="005B70A1" w:rsidRDefault="004D6EBB" w:rsidP="004D6EBB">
            <w:pPr>
              <w:spacing w:after="0" w:line="276" w:lineRule="auto"/>
              <w:rPr>
                <w:sz w:val="22"/>
                <w:szCs w:val="22"/>
              </w:rPr>
            </w:pPr>
            <w:r>
              <w:rPr>
                <w:sz w:val="22"/>
                <w:szCs w:val="22"/>
              </w:rPr>
              <w:t>Variables</w:t>
            </w:r>
          </w:p>
        </w:tc>
        <w:tc>
          <w:tcPr>
            <w:tcW w:w="851" w:type="dxa"/>
            <w:tcBorders>
              <w:top w:val="single" w:sz="4" w:space="0" w:color="auto"/>
              <w:bottom w:val="single" w:sz="4" w:space="0" w:color="FFFFFF"/>
            </w:tcBorders>
            <w:vAlign w:val="center"/>
          </w:tcPr>
          <w:p w14:paraId="43273CA4" w14:textId="28947125" w:rsidR="004D6EBB" w:rsidRPr="004D6EBB" w:rsidRDefault="004D6EBB" w:rsidP="004D6EBB">
            <w:pPr>
              <w:spacing w:after="0" w:line="240" w:lineRule="auto"/>
              <w:rPr>
                <w:i/>
                <w:iCs/>
                <w:sz w:val="22"/>
                <w:szCs w:val="22"/>
              </w:rPr>
            </w:pPr>
            <w:r>
              <w:rPr>
                <w:i/>
                <w:iCs/>
                <w:sz w:val="22"/>
                <w:szCs w:val="22"/>
              </w:rPr>
              <w:t>N</w:t>
            </w:r>
          </w:p>
        </w:tc>
        <w:tc>
          <w:tcPr>
            <w:tcW w:w="1134" w:type="dxa"/>
            <w:tcBorders>
              <w:top w:val="single" w:sz="4" w:space="0" w:color="auto"/>
              <w:bottom w:val="single" w:sz="4" w:space="0" w:color="FFFFFF"/>
            </w:tcBorders>
            <w:vAlign w:val="center"/>
          </w:tcPr>
          <w:p w14:paraId="534E361F" w14:textId="61C572BA" w:rsidR="004D6EBB" w:rsidRPr="004D6EBB" w:rsidRDefault="004D6EBB" w:rsidP="004D6EBB">
            <w:pPr>
              <w:spacing w:after="0" w:line="240" w:lineRule="auto"/>
              <w:rPr>
                <w:i/>
                <w:iCs/>
                <w:sz w:val="22"/>
                <w:szCs w:val="22"/>
              </w:rPr>
            </w:pPr>
            <w:r>
              <w:rPr>
                <w:i/>
                <w:iCs/>
                <w:sz w:val="22"/>
                <w:szCs w:val="22"/>
              </w:rPr>
              <w:t>r</w:t>
            </w:r>
          </w:p>
        </w:tc>
        <w:tc>
          <w:tcPr>
            <w:tcW w:w="1559" w:type="dxa"/>
            <w:tcBorders>
              <w:top w:val="single" w:sz="4" w:space="0" w:color="auto"/>
              <w:bottom w:val="single" w:sz="4" w:space="0" w:color="FFFFFF"/>
            </w:tcBorders>
            <w:vAlign w:val="center"/>
          </w:tcPr>
          <w:p w14:paraId="7A7F153B" w14:textId="168F6244" w:rsidR="004D6EBB" w:rsidRPr="005B70A1" w:rsidRDefault="004D6EBB" w:rsidP="004D6EBB">
            <w:pPr>
              <w:spacing w:after="0" w:line="240" w:lineRule="auto"/>
              <w:rPr>
                <w:sz w:val="22"/>
                <w:szCs w:val="22"/>
              </w:rPr>
            </w:pPr>
            <w:r>
              <w:rPr>
                <w:sz w:val="22"/>
                <w:szCs w:val="22"/>
              </w:rPr>
              <w:t>95% CI Lower</w:t>
            </w:r>
          </w:p>
        </w:tc>
        <w:tc>
          <w:tcPr>
            <w:tcW w:w="1640" w:type="dxa"/>
            <w:tcBorders>
              <w:top w:val="single" w:sz="4" w:space="0" w:color="auto"/>
              <w:bottom w:val="single" w:sz="4" w:space="0" w:color="FFFFFF"/>
            </w:tcBorders>
            <w:vAlign w:val="center"/>
          </w:tcPr>
          <w:p w14:paraId="785E6DB1" w14:textId="3807CA16" w:rsidR="004D6EBB" w:rsidRPr="005B70A1" w:rsidRDefault="004D6EBB" w:rsidP="004D6EBB">
            <w:pPr>
              <w:spacing w:after="0" w:line="240" w:lineRule="auto"/>
              <w:rPr>
                <w:sz w:val="22"/>
                <w:szCs w:val="22"/>
              </w:rPr>
            </w:pPr>
            <w:r>
              <w:rPr>
                <w:sz w:val="22"/>
                <w:szCs w:val="22"/>
              </w:rPr>
              <w:t>95% CI Higher</w:t>
            </w:r>
          </w:p>
        </w:tc>
      </w:tr>
      <w:tr w:rsidR="00D14605" w:rsidRPr="005B70A1" w14:paraId="61B92BD0" w14:textId="77777777" w:rsidTr="004D6EBB">
        <w:trPr>
          <w:trHeight w:val="215"/>
        </w:trPr>
        <w:tc>
          <w:tcPr>
            <w:tcW w:w="3327" w:type="dxa"/>
            <w:tcBorders>
              <w:top w:val="single" w:sz="4" w:space="0" w:color="auto"/>
              <w:bottom w:val="single" w:sz="4" w:space="0" w:color="FFFFFF"/>
            </w:tcBorders>
            <w:vAlign w:val="center"/>
          </w:tcPr>
          <w:p w14:paraId="26E7E398" w14:textId="77777777" w:rsidR="00D14605" w:rsidRPr="005B70A1" w:rsidRDefault="00D14605" w:rsidP="004D6EBB">
            <w:pPr>
              <w:spacing w:after="0" w:line="276" w:lineRule="auto"/>
              <w:rPr>
                <w:sz w:val="22"/>
                <w:szCs w:val="22"/>
              </w:rPr>
            </w:pPr>
            <w:r w:rsidRPr="005B70A1">
              <w:rPr>
                <w:sz w:val="22"/>
                <w:szCs w:val="22"/>
              </w:rPr>
              <w:t>WTC and distress</w:t>
            </w:r>
          </w:p>
        </w:tc>
        <w:tc>
          <w:tcPr>
            <w:tcW w:w="851" w:type="dxa"/>
            <w:tcBorders>
              <w:top w:val="single" w:sz="4" w:space="0" w:color="auto"/>
              <w:bottom w:val="single" w:sz="4" w:space="0" w:color="FFFFFF"/>
            </w:tcBorders>
            <w:vAlign w:val="center"/>
          </w:tcPr>
          <w:p w14:paraId="291306FA" w14:textId="77777777" w:rsidR="00D14605" w:rsidRPr="005B70A1" w:rsidRDefault="00D14605" w:rsidP="004D6EBB">
            <w:pPr>
              <w:spacing w:after="0" w:line="240" w:lineRule="auto"/>
              <w:rPr>
                <w:sz w:val="22"/>
                <w:szCs w:val="22"/>
              </w:rPr>
            </w:pPr>
            <w:r w:rsidRPr="005B70A1">
              <w:rPr>
                <w:sz w:val="22"/>
                <w:szCs w:val="22"/>
              </w:rPr>
              <w:t>1835</w:t>
            </w:r>
          </w:p>
        </w:tc>
        <w:tc>
          <w:tcPr>
            <w:tcW w:w="1134" w:type="dxa"/>
            <w:tcBorders>
              <w:top w:val="single" w:sz="4" w:space="0" w:color="auto"/>
              <w:bottom w:val="single" w:sz="4" w:space="0" w:color="FFFFFF"/>
            </w:tcBorders>
            <w:vAlign w:val="center"/>
          </w:tcPr>
          <w:p w14:paraId="59FF669B" w14:textId="77777777" w:rsidR="00D14605" w:rsidRPr="005B70A1" w:rsidRDefault="00D14605" w:rsidP="004D6EBB">
            <w:pPr>
              <w:spacing w:after="0" w:line="240" w:lineRule="auto"/>
              <w:rPr>
                <w:sz w:val="22"/>
                <w:szCs w:val="22"/>
              </w:rPr>
            </w:pPr>
            <w:r w:rsidRPr="005B70A1">
              <w:rPr>
                <w:sz w:val="22"/>
                <w:szCs w:val="22"/>
              </w:rPr>
              <w:t>0.54***</w:t>
            </w:r>
          </w:p>
        </w:tc>
        <w:tc>
          <w:tcPr>
            <w:tcW w:w="1559" w:type="dxa"/>
            <w:tcBorders>
              <w:top w:val="single" w:sz="4" w:space="0" w:color="auto"/>
              <w:bottom w:val="single" w:sz="4" w:space="0" w:color="FFFFFF"/>
            </w:tcBorders>
            <w:vAlign w:val="center"/>
          </w:tcPr>
          <w:p w14:paraId="36103495" w14:textId="77777777" w:rsidR="00D14605" w:rsidRPr="005B70A1" w:rsidRDefault="00D14605" w:rsidP="004D6EBB">
            <w:pPr>
              <w:spacing w:after="0" w:line="240" w:lineRule="auto"/>
              <w:rPr>
                <w:sz w:val="22"/>
                <w:szCs w:val="22"/>
              </w:rPr>
            </w:pPr>
            <w:r w:rsidRPr="005B70A1">
              <w:rPr>
                <w:sz w:val="22"/>
                <w:szCs w:val="22"/>
              </w:rPr>
              <w:t>0.51</w:t>
            </w:r>
          </w:p>
        </w:tc>
        <w:tc>
          <w:tcPr>
            <w:tcW w:w="1640" w:type="dxa"/>
            <w:tcBorders>
              <w:top w:val="single" w:sz="4" w:space="0" w:color="auto"/>
              <w:bottom w:val="single" w:sz="4" w:space="0" w:color="FFFFFF"/>
            </w:tcBorders>
            <w:vAlign w:val="center"/>
          </w:tcPr>
          <w:p w14:paraId="26BDFDAA" w14:textId="77777777" w:rsidR="00D14605" w:rsidRPr="005B70A1" w:rsidRDefault="00D14605" w:rsidP="004D6EBB">
            <w:pPr>
              <w:spacing w:after="0" w:line="240" w:lineRule="auto"/>
              <w:rPr>
                <w:sz w:val="22"/>
                <w:szCs w:val="22"/>
              </w:rPr>
            </w:pPr>
            <w:r w:rsidRPr="005B70A1">
              <w:rPr>
                <w:sz w:val="22"/>
                <w:szCs w:val="22"/>
              </w:rPr>
              <w:t>0.57</w:t>
            </w:r>
          </w:p>
        </w:tc>
      </w:tr>
      <w:tr w:rsidR="00D14605" w:rsidRPr="005B70A1" w14:paraId="6D7B2096" w14:textId="77777777" w:rsidTr="004D6EBB">
        <w:trPr>
          <w:trHeight w:val="215"/>
        </w:trPr>
        <w:tc>
          <w:tcPr>
            <w:tcW w:w="3327" w:type="dxa"/>
            <w:tcBorders>
              <w:bottom w:val="single" w:sz="4" w:space="0" w:color="FFFFFF"/>
            </w:tcBorders>
            <w:vAlign w:val="center"/>
          </w:tcPr>
          <w:p w14:paraId="17D2A83A" w14:textId="77777777" w:rsidR="00D14605" w:rsidRPr="005B70A1" w:rsidRDefault="00D14605" w:rsidP="004D6EBB">
            <w:pPr>
              <w:spacing w:after="0" w:line="276" w:lineRule="auto"/>
              <w:rPr>
                <w:sz w:val="22"/>
                <w:szCs w:val="22"/>
              </w:rPr>
            </w:pPr>
            <w:r w:rsidRPr="005B70A1">
              <w:rPr>
                <w:sz w:val="22"/>
                <w:szCs w:val="22"/>
              </w:rPr>
              <w:t xml:space="preserve">WTC and empathic concern </w:t>
            </w:r>
          </w:p>
        </w:tc>
        <w:tc>
          <w:tcPr>
            <w:tcW w:w="851" w:type="dxa"/>
            <w:tcBorders>
              <w:bottom w:val="single" w:sz="4" w:space="0" w:color="FFFFFF"/>
            </w:tcBorders>
            <w:vAlign w:val="center"/>
          </w:tcPr>
          <w:p w14:paraId="078C6E7F" w14:textId="77777777" w:rsidR="00D14605" w:rsidRPr="005B70A1" w:rsidRDefault="00D14605" w:rsidP="004D6EBB">
            <w:pPr>
              <w:spacing w:after="0" w:line="240" w:lineRule="auto"/>
              <w:rPr>
                <w:sz w:val="22"/>
                <w:szCs w:val="22"/>
              </w:rPr>
            </w:pPr>
            <w:r w:rsidRPr="005B70A1">
              <w:rPr>
                <w:sz w:val="22"/>
                <w:szCs w:val="22"/>
              </w:rPr>
              <w:t>1835</w:t>
            </w:r>
          </w:p>
        </w:tc>
        <w:tc>
          <w:tcPr>
            <w:tcW w:w="1134" w:type="dxa"/>
            <w:tcBorders>
              <w:top w:val="single" w:sz="4" w:space="0" w:color="FFFFFF"/>
              <w:bottom w:val="single" w:sz="4" w:space="0" w:color="FFFFFF"/>
            </w:tcBorders>
            <w:vAlign w:val="center"/>
          </w:tcPr>
          <w:p w14:paraId="3177C52C" w14:textId="77777777" w:rsidR="00D14605" w:rsidRPr="005B70A1" w:rsidRDefault="00D14605" w:rsidP="004D6EBB">
            <w:pPr>
              <w:spacing w:after="0" w:line="240" w:lineRule="auto"/>
              <w:rPr>
                <w:sz w:val="22"/>
                <w:szCs w:val="22"/>
              </w:rPr>
            </w:pPr>
            <w:r w:rsidRPr="005B70A1">
              <w:rPr>
                <w:sz w:val="22"/>
                <w:szCs w:val="22"/>
              </w:rPr>
              <w:t>0.54***</w:t>
            </w:r>
          </w:p>
        </w:tc>
        <w:tc>
          <w:tcPr>
            <w:tcW w:w="1559" w:type="dxa"/>
            <w:tcBorders>
              <w:bottom w:val="single" w:sz="4" w:space="0" w:color="FFFFFF"/>
            </w:tcBorders>
            <w:vAlign w:val="center"/>
          </w:tcPr>
          <w:p w14:paraId="5AD3E3F4" w14:textId="77777777" w:rsidR="00D14605" w:rsidRPr="005B70A1" w:rsidRDefault="00D14605" w:rsidP="004D6EBB">
            <w:pPr>
              <w:spacing w:after="0" w:line="240" w:lineRule="auto"/>
              <w:rPr>
                <w:sz w:val="22"/>
                <w:szCs w:val="22"/>
              </w:rPr>
            </w:pPr>
            <w:r w:rsidRPr="005B70A1">
              <w:rPr>
                <w:sz w:val="22"/>
                <w:szCs w:val="22"/>
              </w:rPr>
              <w:t>0.50</w:t>
            </w:r>
          </w:p>
        </w:tc>
        <w:tc>
          <w:tcPr>
            <w:tcW w:w="1640" w:type="dxa"/>
            <w:tcBorders>
              <w:bottom w:val="single" w:sz="4" w:space="0" w:color="FFFFFF"/>
            </w:tcBorders>
            <w:vAlign w:val="center"/>
          </w:tcPr>
          <w:p w14:paraId="0DDCDF9C" w14:textId="77777777" w:rsidR="00D14605" w:rsidRPr="005B70A1" w:rsidRDefault="00D14605" w:rsidP="004D6EBB">
            <w:pPr>
              <w:spacing w:after="0" w:line="240" w:lineRule="auto"/>
              <w:rPr>
                <w:sz w:val="22"/>
                <w:szCs w:val="22"/>
              </w:rPr>
            </w:pPr>
            <w:r w:rsidRPr="005B70A1">
              <w:rPr>
                <w:sz w:val="22"/>
                <w:szCs w:val="22"/>
              </w:rPr>
              <w:t>0.57</w:t>
            </w:r>
          </w:p>
        </w:tc>
      </w:tr>
      <w:tr w:rsidR="00D14605" w:rsidRPr="005B70A1" w14:paraId="1F289234" w14:textId="77777777" w:rsidTr="004D6EBB">
        <w:trPr>
          <w:trHeight w:val="215"/>
        </w:trPr>
        <w:tc>
          <w:tcPr>
            <w:tcW w:w="3327" w:type="dxa"/>
            <w:tcBorders>
              <w:top w:val="single" w:sz="4" w:space="0" w:color="FFFFFF"/>
              <w:bottom w:val="single" w:sz="4" w:space="0" w:color="FFFFFF"/>
            </w:tcBorders>
            <w:vAlign w:val="center"/>
          </w:tcPr>
          <w:p w14:paraId="279E0E2F" w14:textId="77777777" w:rsidR="00D14605" w:rsidRPr="005B70A1" w:rsidRDefault="00D14605" w:rsidP="004D6EBB">
            <w:pPr>
              <w:spacing w:after="0" w:line="276" w:lineRule="auto"/>
              <w:rPr>
                <w:sz w:val="22"/>
                <w:szCs w:val="22"/>
              </w:rPr>
            </w:pPr>
            <w:r w:rsidRPr="005B70A1">
              <w:rPr>
                <w:sz w:val="22"/>
                <w:szCs w:val="22"/>
              </w:rPr>
              <w:t>Distress and empathic concern</w:t>
            </w:r>
          </w:p>
        </w:tc>
        <w:tc>
          <w:tcPr>
            <w:tcW w:w="851" w:type="dxa"/>
            <w:vAlign w:val="center"/>
          </w:tcPr>
          <w:p w14:paraId="7592E5EE" w14:textId="77777777" w:rsidR="00D14605" w:rsidRPr="005B70A1" w:rsidRDefault="00D14605" w:rsidP="004D6EBB">
            <w:pPr>
              <w:spacing w:after="0" w:line="240" w:lineRule="auto"/>
              <w:rPr>
                <w:sz w:val="22"/>
                <w:szCs w:val="22"/>
              </w:rPr>
            </w:pPr>
            <w:r w:rsidRPr="005B70A1">
              <w:rPr>
                <w:sz w:val="22"/>
                <w:szCs w:val="22"/>
              </w:rPr>
              <w:t>1835</w:t>
            </w:r>
          </w:p>
        </w:tc>
        <w:tc>
          <w:tcPr>
            <w:tcW w:w="1134" w:type="dxa"/>
            <w:tcBorders>
              <w:top w:val="single" w:sz="4" w:space="0" w:color="FFFFFF"/>
              <w:bottom w:val="single" w:sz="4" w:space="0" w:color="FFFFFF"/>
            </w:tcBorders>
            <w:vAlign w:val="center"/>
          </w:tcPr>
          <w:p w14:paraId="1F8BD8E5" w14:textId="77777777" w:rsidR="00D14605" w:rsidRPr="005B70A1" w:rsidRDefault="00D14605" w:rsidP="004D6EBB">
            <w:pPr>
              <w:spacing w:after="0" w:line="240" w:lineRule="auto"/>
              <w:rPr>
                <w:sz w:val="22"/>
                <w:szCs w:val="22"/>
              </w:rPr>
            </w:pPr>
            <w:r w:rsidRPr="005B70A1">
              <w:rPr>
                <w:sz w:val="22"/>
                <w:szCs w:val="22"/>
              </w:rPr>
              <w:t>0.72***</w:t>
            </w:r>
          </w:p>
        </w:tc>
        <w:tc>
          <w:tcPr>
            <w:tcW w:w="1559" w:type="dxa"/>
            <w:vAlign w:val="center"/>
          </w:tcPr>
          <w:p w14:paraId="530C7F5D" w14:textId="77777777" w:rsidR="00D14605" w:rsidRPr="005B70A1" w:rsidRDefault="00D14605" w:rsidP="004D6EBB">
            <w:pPr>
              <w:spacing w:after="0" w:line="240" w:lineRule="auto"/>
              <w:rPr>
                <w:sz w:val="22"/>
                <w:szCs w:val="22"/>
              </w:rPr>
            </w:pPr>
            <w:r w:rsidRPr="005B70A1">
              <w:rPr>
                <w:sz w:val="22"/>
                <w:szCs w:val="22"/>
              </w:rPr>
              <w:t>0.69</w:t>
            </w:r>
          </w:p>
        </w:tc>
        <w:tc>
          <w:tcPr>
            <w:tcW w:w="1640" w:type="dxa"/>
            <w:vAlign w:val="center"/>
          </w:tcPr>
          <w:p w14:paraId="217EF924" w14:textId="77777777" w:rsidR="00D14605" w:rsidRPr="005B70A1" w:rsidRDefault="00D14605" w:rsidP="004D6EBB">
            <w:pPr>
              <w:spacing w:after="0" w:line="240" w:lineRule="auto"/>
              <w:rPr>
                <w:sz w:val="22"/>
                <w:szCs w:val="22"/>
              </w:rPr>
            </w:pPr>
            <w:r w:rsidRPr="005B70A1">
              <w:rPr>
                <w:sz w:val="22"/>
                <w:szCs w:val="22"/>
              </w:rPr>
              <w:t>0.74</w:t>
            </w:r>
          </w:p>
        </w:tc>
      </w:tr>
      <w:tr w:rsidR="00D14605" w:rsidRPr="005B70A1" w14:paraId="48A390AA" w14:textId="77777777" w:rsidTr="004D6EBB">
        <w:trPr>
          <w:trHeight w:val="215"/>
        </w:trPr>
        <w:tc>
          <w:tcPr>
            <w:tcW w:w="3327" w:type="dxa"/>
            <w:tcBorders>
              <w:top w:val="single" w:sz="4" w:space="0" w:color="FFFFFF"/>
              <w:bottom w:val="single" w:sz="4" w:space="0" w:color="000000"/>
            </w:tcBorders>
            <w:vAlign w:val="center"/>
          </w:tcPr>
          <w:p w14:paraId="7ECAE7C4" w14:textId="5C8E43C0" w:rsidR="00D14605" w:rsidRPr="005B70A1" w:rsidRDefault="00D14605" w:rsidP="004D6EBB">
            <w:pPr>
              <w:spacing w:after="0" w:line="276" w:lineRule="auto"/>
              <w:rPr>
                <w:sz w:val="22"/>
                <w:szCs w:val="22"/>
              </w:rPr>
            </w:pPr>
            <w:r w:rsidRPr="005B70A1">
              <w:rPr>
                <w:sz w:val="22"/>
                <w:szCs w:val="22"/>
              </w:rPr>
              <w:t>WTC and perceived responsibility</w:t>
            </w:r>
          </w:p>
        </w:tc>
        <w:tc>
          <w:tcPr>
            <w:tcW w:w="851" w:type="dxa"/>
            <w:tcBorders>
              <w:bottom w:val="single" w:sz="4" w:space="0" w:color="000000"/>
            </w:tcBorders>
            <w:vAlign w:val="center"/>
          </w:tcPr>
          <w:p w14:paraId="492A5665" w14:textId="58C9F52A" w:rsidR="00D14605" w:rsidRPr="005B70A1" w:rsidRDefault="00D14605" w:rsidP="004D6EBB">
            <w:pPr>
              <w:spacing w:after="0" w:line="240" w:lineRule="auto"/>
              <w:rPr>
                <w:sz w:val="22"/>
                <w:szCs w:val="22"/>
              </w:rPr>
            </w:pPr>
            <w:r w:rsidRPr="005B70A1">
              <w:rPr>
                <w:sz w:val="22"/>
                <w:szCs w:val="22"/>
              </w:rPr>
              <w:t>1835</w:t>
            </w:r>
          </w:p>
        </w:tc>
        <w:tc>
          <w:tcPr>
            <w:tcW w:w="1134" w:type="dxa"/>
            <w:tcBorders>
              <w:top w:val="single" w:sz="4" w:space="0" w:color="FFFFFF"/>
              <w:bottom w:val="single" w:sz="4" w:space="0" w:color="000000"/>
            </w:tcBorders>
            <w:vAlign w:val="center"/>
          </w:tcPr>
          <w:p w14:paraId="784134D5" w14:textId="56CF32FC" w:rsidR="00D14605" w:rsidRPr="005B70A1" w:rsidRDefault="00D14605" w:rsidP="004D6EBB">
            <w:pPr>
              <w:spacing w:after="0" w:line="240" w:lineRule="auto"/>
              <w:rPr>
                <w:sz w:val="22"/>
                <w:szCs w:val="22"/>
              </w:rPr>
            </w:pPr>
            <w:r w:rsidRPr="005B70A1">
              <w:rPr>
                <w:sz w:val="22"/>
                <w:szCs w:val="22"/>
              </w:rPr>
              <w:t>0.69***</w:t>
            </w:r>
          </w:p>
        </w:tc>
        <w:tc>
          <w:tcPr>
            <w:tcW w:w="1559" w:type="dxa"/>
            <w:tcBorders>
              <w:bottom w:val="single" w:sz="4" w:space="0" w:color="000000"/>
            </w:tcBorders>
            <w:vAlign w:val="center"/>
          </w:tcPr>
          <w:p w14:paraId="7894CEE7" w14:textId="65E3C882" w:rsidR="00D14605" w:rsidRPr="005B70A1" w:rsidRDefault="00D14605" w:rsidP="004D6EBB">
            <w:pPr>
              <w:spacing w:after="0" w:line="240" w:lineRule="auto"/>
              <w:rPr>
                <w:sz w:val="22"/>
                <w:szCs w:val="22"/>
              </w:rPr>
            </w:pPr>
            <w:r w:rsidRPr="005B70A1">
              <w:rPr>
                <w:sz w:val="22"/>
                <w:szCs w:val="22"/>
              </w:rPr>
              <w:t>0.65</w:t>
            </w:r>
          </w:p>
        </w:tc>
        <w:tc>
          <w:tcPr>
            <w:tcW w:w="1640" w:type="dxa"/>
            <w:tcBorders>
              <w:bottom w:val="single" w:sz="4" w:space="0" w:color="000000"/>
            </w:tcBorders>
            <w:vAlign w:val="center"/>
          </w:tcPr>
          <w:p w14:paraId="7FD27A1C" w14:textId="6E9010B2" w:rsidR="00D14605" w:rsidRPr="005B70A1" w:rsidRDefault="00D14605" w:rsidP="004D6EBB">
            <w:pPr>
              <w:spacing w:after="0" w:line="240" w:lineRule="auto"/>
              <w:rPr>
                <w:sz w:val="22"/>
                <w:szCs w:val="22"/>
              </w:rPr>
            </w:pPr>
            <w:r w:rsidRPr="005B70A1">
              <w:rPr>
                <w:sz w:val="22"/>
                <w:szCs w:val="22"/>
              </w:rPr>
              <w:t>0.70</w:t>
            </w:r>
          </w:p>
        </w:tc>
      </w:tr>
    </w:tbl>
    <w:p w14:paraId="5EAE764B" w14:textId="1FBE3FA6" w:rsidR="00931359" w:rsidRPr="005B70A1" w:rsidRDefault="00931359" w:rsidP="004C6A83">
      <w:pPr>
        <w:spacing w:line="480" w:lineRule="auto"/>
        <w:rPr>
          <w:b/>
        </w:rPr>
      </w:pPr>
      <w:r w:rsidRPr="005B70A1">
        <w:br w:type="page"/>
      </w:r>
    </w:p>
    <w:p w14:paraId="4814B577" w14:textId="4201EB58" w:rsidR="006F0137" w:rsidRPr="005B70A1" w:rsidRDefault="004F573B" w:rsidP="00A04E3F">
      <w:pPr>
        <w:pStyle w:val="Heading1"/>
        <w:rPr>
          <w:sz w:val="24"/>
          <w:szCs w:val="24"/>
        </w:rPr>
      </w:pPr>
      <w:bookmarkStart w:id="208" w:name="_Toc164945637"/>
      <w:bookmarkStart w:id="209" w:name="_Toc172358663"/>
      <w:r w:rsidRPr="005B70A1">
        <w:rPr>
          <w:sz w:val="24"/>
        </w:rPr>
        <w:lastRenderedPageBreak/>
        <w:t>Additional analyses and results</w:t>
      </w:r>
      <w:bookmarkStart w:id="210" w:name="_Toc104479521"/>
      <w:bookmarkEnd w:id="201"/>
      <w:r w:rsidR="00F83B87" w:rsidRPr="005B70A1">
        <w:rPr>
          <w:sz w:val="24"/>
        </w:rPr>
        <w:t xml:space="preserve"> (after exclusion of data as per the above criteria)</w:t>
      </w:r>
      <w:bookmarkEnd w:id="202"/>
      <w:bookmarkEnd w:id="208"/>
      <w:bookmarkEnd w:id="209"/>
      <w:bookmarkEnd w:id="210"/>
    </w:p>
    <w:p w14:paraId="167D3BAA" w14:textId="2B638396" w:rsidR="00D44A41" w:rsidRPr="005B70A1" w:rsidRDefault="00D44A41" w:rsidP="00242C4C">
      <w:pPr>
        <w:spacing w:line="480" w:lineRule="auto"/>
        <w:ind w:firstLine="720"/>
      </w:pPr>
      <w:bookmarkStart w:id="211" w:name="_Toc110439443"/>
      <w:r w:rsidRPr="005B70A1">
        <w:t xml:space="preserve">In this section, </w:t>
      </w:r>
      <w:r w:rsidR="005516CA">
        <w:t>w</w:t>
      </w:r>
      <w:r w:rsidR="00D810C3">
        <w:t xml:space="preserve">e </w:t>
      </w:r>
      <w:r w:rsidRPr="005B70A1">
        <w:t>conducted several ANOVA</w:t>
      </w:r>
      <w:r w:rsidR="002C322F" w:rsidRPr="005B70A1">
        <w:t>s apart from our main analysis of 2 (single victim vs. a group of eight victims) x 4 (unidentified vs. identified vs. identified ingroup vs. identified outgroup) ANOVA</w:t>
      </w:r>
      <w:r w:rsidRPr="005B70A1">
        <w:t xml:space="preserve"> to ensure the robustness of our findings. We conducted 2 (single vs group of victims) X 2 (identified vs unidentified victims) ANOVA with willingness to contribute, empathic concern and perceived responsibility as dependent variables; 2 (single victim vs. a group of eight victims) x 4 (unidentified vs. identified vs. identified ingroup vs. identified outgroup) ANCOVA with willingness to contribute as dependent variable controlling for empathic concern and perceived responsibility. We have summarized our </w:t>
      </w:r>
      <w:r w:rsidR="002C322F" w:rsidRPr="005B70A1">
        <w:t xml:space="preserve">replication </w:t>
      </w:r>
      <w:r w:rsidRPr="005B70A1">
        <w:t xml:space="preserve">findings </w:t>
      </w:r>
      <w:r w:rsidR="00CF14A3" w:rsidRPr="005B70A1">
        <w:t>comparing 2X2 and 2X4 ANOVA</w:t>
      </w:r>
      <w:r w:rsidR="00D57F4C" w:rsidRPr="005B70A1">
        <w:t>s</w:t>
      </w:r>
      <w:r w:rsidR="00CF14A3" w:rsidRPr="005B70A1">
        <w:t xml:space="preserve"> </w:t>
      </w:r>
      <w:r w:rsidRPr="005B70A1">
        <w:t xml:space="preserve">in detail in Table </w:t>
      </w:r>
      <w:r w:rsidR="00817D64" w:rsidRPr="005B70A1">
        <w:t>S</w:t>
      </w:r>
      <w:r w:rsidR="00D810C3">
        <w:t>20</w:t>
      </w:r>
      <w:r w:rsidRPr="005B70A1">
        <w:t xml:space="preserve">. The analysis was done maintaining our data exclusion criteria mentioned in Table </w:t>
      </w:r>
      <w:r w:rsidR="00817D64" w:rsidRPr="005B70A1">
        <w:t>S</w:t>
      </w:r>
      <w:r w:rsidR="00D810C3">
        <w:t>1</w:t>
      </w:r>
      <w:r w:rsidR="00FC0750" w:rsidRPr="005B70A1">
        <w:t>7</w:t>
      </w:r>
      <w:r w:rsidRPr="005B70A1">
        <w:t>.</w:t>
      </w:r>
    </w:p>
    <w:p w14:paraId="43D5235C" w14:textId="77777777" w:rsidR="00D44A41" w:rsidRPr="005B70A1" w:rsidRDefault="00D44A41">
      <w:r w:rsidRPr="005B70A1">
        <w:br w:type="page"/>
      </w:r>
    </w:p>
    <w:p w14:paraId="119854F0" w14:textId="34752E87" w:rsidR="00D44A41" w:rsidRPr="005B70A1" w:rsidRDefault="00856B59" w:rsidP="00A23F0B">
      <w:pPr>
        <w:pStyle w:val="Table"/>
      </w:pPr>
      <w:r w:rsidRPr="005B70A1">
        <w:lastRenderedPageBreak/>
        <w:t>Table S</w:t>
      </w:r>
      <w:r w:rsidR="00D810C3">
        <w:t>21</w:t>
      </w:r>
      <w:r w:rsidR="00A23F0B">
        <w:br/>
      </w:r>
      <w:r w:rsidR="00D44A41" w:rsidRPr="005B70A1">
        <w:rPr>
          <w:i/>
        </w:rPr>
        <w:t xml:space="preserve">Comparison of the findings of </w:t>
      </w:r>
      <w:r w:rsidR="002C322F" w:rsidRPr="005B70A1">
        <w:rPr>
          <w:i/>
        </w:rPr>
        <w:t xml:space="preserve">the 2X2 and 2X4 replications </w:t>
      </w:r>
    </w:p>
    <w:tbl>
      <w:tblPr>
        <w:tblW w:w="10541" w:type="dxa"/>
        <w:tblInd w:w="-590" w:type="dxa"/>
        <w:tblLayout w:type="fixed"/>
        <w:tblLook w:val="0600" w:firstRow="0" w:lastRow="0" w:firstColumn="0" w:lastColumn="0" w:noHBand="1" w:noVBand="1"/>
      </w:tblPr>
      <w:tblGrid>
        <w:gridCol w:w="1435"/>
        <w:gridCol w:w="1694"/>
        <w:gridCol w:w="1695"/>
        <w:gridCol w:w="1695"/>
        <w:gridCol w:w="913"/>
        <w:gridCol w:w="962"/>
        <w:gridCol w:w="943"/>
        <w:gridCol w:w="1204"/>
      </w:tblGrid>
      <w:tr w:rsidR="001622E2" w:rsidRPr="005B70A1" w14:paraId="1D846741" w14:textId="77777777" w:rsidTr="00322791">
        <w:trPr>
          <w:trHeight w:val="984"/>
          <w:tblHeader/>
        </w:trPr>
        <w:tc>
          <w:tcPr>
            <w:tcW w:w="1441" w:type="dxa"/>
            <w:tcBorders>
              <w:top w:val="single" w:sz="4" w:space="0" w:color="auto"/>
              <w:bottom w:val="single" w:sz="4" w:space="0" w:color="auto"/>
            </w:tcBorders>
            <w:shd w:val="clear" w:color="auto" w:fill="auto"/>
            <w:tcMar>
              <w:top w:w="100" w:type="dxa"/>
              <w:left w:w="100" w:type="dxa"/>
              <w:bottom w:w="100" w:type="dxa"/>
              <w:right w:w="100" w:type="dxa"/>
            </w:tcMar>
          </w:tcPr>
          <w:p w14:paraId="58A00070" w14:textId="77777777" w:rsidR="00357923" w:rsidRPr="005B70A1" w:rsidRDefault="00357923" w:rsidP="00DA6728">
            <w:pPr>
              <w:widowControl w:val="0"/>
              <w:spacing w:after="0" w:line="240" w:lineRule="auto"/>
              <w:rPr>
                <w:sz w:val="20"/>
                <w:szCs w:val="20"/>
              </w:rPr>
            </w:pPr>
            <w:r w:rsidRPr="005B70A1">
              <w:rPr>
                <w:sz w:val="20"/>
                <w:szCs w:val="20"/>
              </w:rPr>
              <w:t xml:space="preserve">Target effect </w:t>
            </w:r>
          </w:p>
        </w:tc>
        <w:tc>
          <w:tcPr>
            <w:tcW w:w="1701" w:type="dxa"/>
            <w:tcBorders>
              <w:top w:val="single" w:sz="4" w:space="0" w:color="auto"/>
              <w:bottom w:val="single" w:sz="4" w:space="0" w:color="auto"/>
            </w:tcBorders>
            <w:shd w:val="clear" w:color="auto" w:fill="auto"/>
            <w:tcMar>
              <w:top w:w="100" w:type="dxa"/>
              <w:left w:w="100" w:type="dxa"/>
              <w:bottom w:w="100" w:type="dxa"/>
              <w:right w:w="100" w:type="dxa"/>
            </w:tcMar>
          </w:tcPr>
          <w:p w14:paraId="0D3DA4C7" w14:textId="77777777" w:rsidR="00357923" w:rsidRPr="005B70A1" w:rsidRDefault="00357923" w:rsidP="00DA6728">
            <w:pPr>
              <w:widowControl w:val="0"/>
              <w:spacing w:after="0" w:line="240" w:lineRule="auto"/>
              <w:jc w:val="center"/>
              <w:rPr>
                <w:sz w:val="20"/>
                <w:szCs w:val="20"/>
              </w:rPr>
            </w:pPr>
            <w:r w:rsidRPr="005B70A1">
              <w:rPr>
                <w:sz w:val="20"/>
                <w:szCs w:val="20"/>
              </w:rPr>
              <w:t>The interaction effect of singularity and identifiability</w:t>
            </w:r>
          </w:p>
        </w:tc>
        <w:tc>
          <w:tcPr>
            <w:tcW w:w="1701" w:type="dxa"/>
            <w:tcBorders>
              <w:top w:val="single" w:sz="4" w:space="0" w:color="auto"/>
              <w:bottom w:val="single" w:sz="4" w:space="0" w:color="auto"/>
            </w:tcBorders>
            <w:shd w:val="clear" w:color="auto" w:fill="auto"/>
            <w:tcMar>
              <w:top w:w="100" w:type="dxa"/>
              <w:left w:w="100" w:type="dxa"/>
              <w:bottom w:w="100" w:type="dxa"/>
              <w:right w:w="100" w:type="dxa"/>
            </w:tcMar>
          </w:tcPr>
          <w:p w14:paraId="10E722D7" w14:textId="77777777" w:rsidR="00357923" w:rsidRPr="005B70A1" w:rsidRDefault="00357923" w:rsidP="00DA6728">
            <w:pPr>
              <w:widowControl w:val="0"/>
              <w:spacing w:after="0" w:line="240" w:lineRule="auto"/>
              <w:jc w:val="center"/>
              <w:rPr>
                <w:sz w:val="20"/>
                <w:szCs w:val="20"/>
              </w:rPr>
            </w:pPr>
            <w:r w:rsidRPr="005B70A1">
              <w:rPr>
                <w:sz w:val="20"/>
                <w:szCs w:val="20"/>
              </w:rPr>
              <w:t>Singularity effect</w:t>
            </w:r>
          </w:p>
        </w:tc>
        <w:tc>
          <w:tcPr>
            <w:tcW w:w="1701" w:type="dxa"/>
            <w:tcBorders>
              <w:top w:val="single" w:sz="4" w:space="0" w:color="auto"/>
              <w:bottom w:val="single" w:sz="4" w:space="0" w:color="auto"/>
            </w:tcBorders>
          </w:tcPr>
          <w:p w14:paraId="0E303C98" w14:textId="77777777" w:rsidR="00357923" w:rsidRPr="005B70A1" w:rsidRDefault="00357923" w:rsidP="00DA6728">
            <w:pPr>
              <w:widowControl w:val="0"/>
              <w:spacing w:after="0" w:line="240" w:lineRule="auto"/>
              <w:jc w:val="center"/>
              <w:rPr>
                <w:sz w:val="20"/>
                <w:szCs w:val="20"/>
              </w:rPr>
            </w:pPr>
            <w:r w:rsidRPr="005B70A1">
              <w:rPr>
                <w:sz w:val="20"/>
                <w:szCs w:val="20"/>
              </w:rPr>
              <w:t>Identifiability effect</w:t>
            </w:r>
          </w:p>
        </w:tc>
        <w:tc>
          <w:tcPr>
            <w:tcW w:w="1843" w:type="dxa"/>
            <w:gridSpan w:val="2"/>
            <w:tcBorders>
              <w:top w:val="single" w:sz="4" w:space="0" w:color="auto"/>
              <w:bottom w:val="single" w:sz="4" w:space="0" w:color="auto"/>
            </w:tcBorders>
          </w:tcPr>
          <w:p w14:paraId="6B914651" w14:textId="77777777" w:rsidR="00357923" w:rsidRPr="005B70A1" w:rsidRDefault="00357923" w:rsidP="00DA6728">
            <w:pPr>
              <w:widowControl w:val="0"/>
              <w:spacing w:after="0" w:line="240" w:lineRule="auto"/>
              <w:jc w:val="center"/>
              <w:rPr>
                <w:sz w:val="20"/>
                <w:szCs w:val="20"/>
              </w:rPr>
            </w:pPr>
            <w:r w:rsidRPr="005B70A1">
              <w:rPr>
                <w:sz w:val="20"/>
                <w:szCs w:val="20"/>
              </w:rPr>
              <w:t>Singularity comparison</w:t>
            </w:r>
          </w:p>
        </w:tc>
        <w:tc>
          <w:tcPr>
            <w:tcW w:w="2154" w:type="dxa"/>
            <w:gridSpan w:val="2"/>
            <w:tcBorders>
              <w:top w:val="single" w:sz="4" w:space="0" w:color="auto"/>
              <w:bottom w:val="single" w:sz="4" w:space="0" w:color="auto"/>
            </w:tcBorders>
          </w:tcPr>
          <w:p w14:paraId="22A7FEF2" w14:textId="77777777" w:rsidR="00357923" w:rsidRPr="005B70A1" w:rsidRDefault="00357923" w:rsidP="00DA6728">
            <w:pPr>
              <w:widowControl w:val="0"/>
              <w:spacing w:after="0" w:line="240" w:lineRule="auto"/>
              <w:jc w:val="center"/>
              <w:rPr>
                <w:sz w:val="20"/>
                <w:szCs w:val="20"/>
              </w:rPr>
            </w:pPr>
            <w:r w:rsidRPr="005B70A1">
              <w:rPr>
                <w:sz w:val="20"/>
                <w:szCs w:val="20"/>
              </w:rPr>
              <w:t>Identifiability comparison</w:t>
            </w:r>
          </w:p>
        </w:tc>
      </w:tr>
      <w:tr w:rsidR="001622E2" w:rsidRPr="005B70A1" w14:paraId="47737DA1" w14:textId="77777777" w:rsidTr="008C59EC">
        <w:trPr>
          <w:trHeight w:val="257"/>
        </w:trPr>
        <w:tc>
          <w:tcPr>
            <w:tcW w:w="1441" w:type="dxa"/>
            <w:tcBorders>
              <w:top w:val="single" w:sz="4" w:space="0" w:color="auto"/>
            </w:tcBorders>
            <w:shd w:val="clear" w:color="auto" w:fill="auto"/>
            <w:tcMar>
              <w:top w:w="100" w:type="dxa"/>
              <w:left w:w="100" w:type="dxa"/>
              <w:bottom w:w="100" w:type="dxa"/>
              <w:right w:w="100" w:type="dxa"/>
            </w:tcMar>
          </w:tcPr>
          <w:p w14:paraId="7B79FBEE" w14:textId="360EA2C5" w:rsidR="00960BF6" w:rsidRPr="005B70A1" w:rsidRDefault="00563009" w:rsidP="00940F5B">
            <w:pPr>
              <w:widowControl w:val="0"/>
              <w:spacing w:after="0" w:line="240" w:lineRule="auto"/>
              <w:rPr>
                <w:b/>
                <w:bCs/>
                <w:sz w:val="20"/>
                <w:szCs w:val="20"/>
              </w:rPr>
            </w:pPr>
            <w:r w:rsidRPr="005B70A1">
              <w:rPr>
                <w:b/>
                <w:bCs/>
                <w:sz w:val="20"/>
                <w:szCs w:val="20"/>
              </w:rPr>
              <w:t>Willingness to contribute</w:t>
            </w:r>
          </w:p>
        </w:tc>
        <w:tc>
          <w:tcPr>
            <w:tcW w:w="1701" w:type="dxa"/>
            <w:tcBorders>
              <w:top w:val="single" w:sz="4" w:space="0" w:color="auto"/>
            </w:tcBorders>
            <w:shd w:val="clear" w:color="auto" w:fill="auto"/>
            <w:tcMar>
              <w:top w:w="100" w:type="dxa"/>
              <w:left w:w="100" w:type="dxa"/>
              <w:bottom w:w="100" w:type="dxa"/>
              <w:right w:w="100" w:type="dxa"/>
            </w:tcMar>
          </w:tcPr>
          <w:p w14:paraId="11C2D911" w14:textId="77777777" w:rsidR="00960BF6" w:rsidRPr="005B70A1" w:rsidRDefault="00960BF6" w:rsidP="00940F5B">
            <w:pPr>
              <w:widowControl w:val="0"/>
              <w:spacing w:after="0" w:line="240" w:lineRule="auto"/>
              <w:jc w:val="center"/>
              <w:rPr>
                <w:sz w:val="20"/>
                <w:szCs w:val="20"/>
              </w:rPr>
            </w:pPr>
          </w:p>
        </w:tc>
        <w:tc>
          <w:tcPr>
            <w:tcW w:w="1701" w:type="dxa"/>
            <w:tcBorders>
              <w:top w:val="single" w:sz="4" w:space="0" w:color="auto"/>
            </w:tcBorders>
            <w:shd w:val="clear" w:color="auto" w:fill="auto"/>
            <w:tcMar>
              <w:top w:w="100" w:type="dxa"/>
              <w:left w:w="100" w:type="dxa"/>
              <w:bottom w:w="100" w:type="dxa"/>
              <w:right w:w="100" w:type="dxa"/>
            </w:tcMar>
          </w:tcPr>
          <w:p w14:paraId="7B0E2189" w14:textId="77777777" w:rsidR="00960BF6" w:rsidRPr="005B70A1" w:rsidRDefault="00960BF6" w:rsidP="00940F5B">
            <w:pPr>
              <w:widowControl w:val="0"/>
              <w:spacing w:after="0" w:line="240" w:lineRule="auto"/>
              <w:jc w:val="center"/>
              <w:rPr>
                <w:sz w:val="20"/>
                <w:szCs w:val="20"/>
              </w:rPr>
            </w:pPr>
          </w:p>
        </w:tc>
        <w:tc>
          <w:tcPr>
            <w:tcW w:w="1701" w:type="dxa"/>
            <w:tcBorders>
              <w:top w:val="single" w:sz="4" w:space="0" w:color="auto"/>
            </w:tcBorders>
          </w:tcPr>
          <w:p w14:paraId="68298618" w14:textId="77777777" w:rsidR="00960BF6" w:rsidRPr="005B70A1" w:rsidRDefault="00960BF6" w:rsidP="00940F5B">
            <w:pPr>
              <w:widowControl w:val="0"/>
              <w:spacing w:after="0" w:line="240" w:lineRule="auto"/>
              <w:jc w:val="center"/>
              <w:rPr>
                <w:sz w:val="20"/>
                <w:szCs w:val="20"/>
              </w:rPr>
            </w:pPr>
          </w:p>
        </w:tc>
        <w:tc>
          <w:tcPr>
            <w:tcW w:w="916" w:type="dxa"/>
            <w:tcBorders>
              <w:top w:val="single" w:sz="4" w:space="0" w:color="auto"/>
              <w:bottom w:val="single" w:sz="4" w:space="0" w:color="auto"/>
            </w:tcBorders>
          </w:tcPr>
          <w:p w14:paraId="1C0A3457" w14:textId="77777777" w:rsidR="00960BF6" w:rsidRPr="005B70A1" w:rsidRDefault="00960BF6" w:rsidP="00940F5B">
            <w:pPr>
              <w:widowControl w:val="0"/>
              <w:spacing w:after="0" w:line="240" w:lineRule="auto"/>
              <w:jc w:val="center"/>
              <w:rPr>
                <w:sz w:val="20"/>
                <w:szCs w:val="20"/>
              </w:rPr>
            </w:pPr>
            <w:r w:rsidRPr="005B70A1">
              <w:rPr>
                <w:sz w:val="20"/>
                <w:szCs w:val="20"/>
              </w:rPr>
              <w:t>Single</w:t>
            </w:r>
          </w:p>
          <w:p w14:paraId="4E86BD7A" w14:textId="7706FD05" w:rsidR="00960BF6" w:rsidRPr="005B70A1" w:rsidRDefault="00960BF6" w:rsidP="00940F5B">
            <w:pPr>
              <w:widowControl w:val="0"/>
              <w:spacing w:after="0" w:line="240" w:lineRule="auto"/>
              <w:jc w:val="center"/>
              <w:rPr>
                <w:sz w:val="20"/>
                <w:szCs w:val="20"/>
              </w:rPr>
            </w:pPr>
            <w:r w:rsidRPr="005B70A1">
              <w:rPr>
                <w:sz w:val="20"/>
                <w:szCs w:val="20"/>
              </w:rPr>
              <w:t>M(SD)</w:t>
            </w:r>
          </w:p>
        </w:tc>
        <w:tc>
          <w:tcPr>
            <w:tcW w:w="927" w:type="dxa"/>
            <w:tcBorders>
              <w:top w:val="single" w:sz="4" w:space="0" w:color="auto"/>
              <w:bottom w:val="single" w:sz="4" w:space="0" w:color="auto"/>
            </w:tcBorders>
          </w:tcPr>
          <w:p w14:paraId="221FE34A" w14:textId="77777777" w:rsidR="00960BF6" w:rsidRPr="005B70A1" w:rsidRDefault="00960BF6" w:rsidP="00940F5B">
            <w:pPr>
              <w:widowControl w:val="0"/>
              <w:spacing w:after="0" w:line="240" w:lineRule="auto"/>
              <w:jc w:val="center"/>
              <w:rPr>
                <w:sz w:val="20"/>
                <w:szCs w:val="20"/>
              </w:rPr>
            </w:pPr>
            <w:r w:rsidRPr="005B70A1">
              <w:rPr>
                <w:sz w:val="20"/>
                <w:szCs w:val="20"/>
              </w:rPr>
              <w:t>Group</w:t>
            </w:r>
          </w:p>
          <w:p w14:paraId="3C5F4BED" w14:textId="34267D3D" w:rsidR="00960BF6" w:rsidRPr="005B70A1" w:rsidRDefault="00960BF6" w:rsidP="00940F5B">
            <w:pPr>
              <w:widowControl w:val="0"/>
              <w:spacing w:after="0" w:line="240" w:lineRule="auto"/>
              <w:jc w:val="center"/>
              <w:rPr>
                <w:sz w:val="20"/>
                <w:szCs w:val="20"/>
              </w:rPr>
            </w:pPr>
            <w:r w:rsidRPr="005B70A1">
              <w:rPr>
                <w:sz w:val="20"/>
                <w:szCs w:val="20"/>
              </w:rPr>
              <w:t>M(S</w:t>
            </w:r>
            <w:r w:rsidR="001622E2" w:rsidRPr="005B70A1">
              <w:rPr>
                <w:sz w:val="20"/>
                <w:szCs w:val="20"/>
              </w:rPr>
              <w:t>D</w:t>
            </w:r>
            <w:r w:rsidRPr="005B70A1">
              <w:rPr>
                <w:sz w:val="20"/>
                <w:szCs w:val="20"/>
              </w:rPr>
              <w:t>)</w:t>
            </w:r>
          </w:p>
        </w:tc>
        <w:tc>
          <w:tcPr>
            <w:tcW w:w="946" w:type="dxa"/>
            <w:tcBorders>
              <w:bottom w:val="single" w:sz="4" w:space="0" w:color="auto"/>
            </w:tcBorders>
          </w:tcPr>
          <w:p w14:paraId="7DD78ABA" w14:textId="7E1D99C3" w:rsidR="00960BF6" w:rsidRPr="005B70A1" w:rsidRDefault="00357923" w:rsidP="00940F5B">
            <w:pPr>
              <w:widowControl w:val="0"/>
              <w:spacing w:after="0" w:line="240" w:lineRule="auto"/>
              <w:jc w:val="center"/>
              <w:rPr>
                <w:sz w:val="20"/>
                <w:szCs w:val="20"/>
              </w:rPr>
            </w:pPr>
            <w:r w:rsidRPr="005B70A1">
              <w:rPr>
                <w:sz w:val="20"/>
                <w:szCs w:val="20"/>
              </w:rPr>
              <w:t>Ingroup</w:t>
            </w:r>
          </w:p>
          <w:p w14:paraId="5C4C1CB1" w14:textId="50F2085E" w:rsidR="00960BF6" w:rsidRPr="005B70A1" w:rsidRDefault="00960BF6" w:rsidP="00940F5B">
            <w:pPr>
              <w:widowControl w:val="0"/>
              <w:spacing w:after="0" w:line="240" w:lineRule="auto"/>
              <w:jc w:val="center"/>
              <w:rPr>
                <w:sz w:val="20"/>
                <w:szCs w:val="20"/>
              </w:rPr>
            </w:pPr>
            <w:r w:rsidRPr="005B70A1">
              <w:rPr>
                <w:sz w:val="20"/>
                <w:szCs w:val="20"/>
              </w:rPr>
              <w:t>M(SD)</w:t>
            </w:r>
          </w:p>
        </w:tc>
        <w:tc>
          <w:tcPr>
            <w:tcW w:w="1208" w:type="dxa"/>
            <w:tcBorders>
              <w:bottom w:val="single" w:sz="4" w:space="0" w:color="auto"/>
            </w:tcBorders>
          </w:tcPr>
          <w:p w14:paraId="28186596" w14:textId="784D46A5" w:rsidR="00960BF6" w:rsidRPr="005B70A1" w:rsidRDefault="00357923" w:rsidP="00940F5B">
            <w:pPr>
              <w:widowControl w:val="0"/>
              <w:spacing w:after="0" w:line="240" w:lineRule="auto"/>
              <w:jc w:val="center"/>
              <w:rPr>
                <w:sz w:val="20"/>
                <w:szCs w:val="20"/>
              </w:rPr>
            </w:pPr>
            <w:r w:rsidRPr="005B70A1">
              <w:rPr>
                <w:sz w:val="20"/>
                <w:szCs w:val="20"/>
              </w:rPr>
              <w:t>Outgroup</w:t>
            </w:r>
          </w:p>
          <w:p w14:paraId="5D7B4DD6" w14:textId="4AFDF05A" w:rsidR="00960BF6" w:rsidRPr="005B70A1" w:rsidRDefault="00960BF6" w:rsidP="00940F5B">
            <w:pPr>
              <w:widowControl w:val="0"/>
              <w:spacing w:after="0" w:line="240" w:lineRule="auto"/>
              <w:jc w:val="center"/>
              <w:rPr>
                <w:sz w:val="20"/>
                <w:szCs w:val="20"/>
              </w:rPr>
            </w:pPr>
            <w:r w:rsidRPr="005B70A1">
              <w:rPr>
                <w:sz w:val="20"/>
                <w:szCs w:val="20"/>
              </w:rPr>
              <w:t>M(SD)</w:t>
            </w:r>
          </w:p>
        </w:tc>
      </w:tr>
      <w:tr w:rsidR="001622E2" w:rsidRPr="005B70A1" w14:paraId="3C24A944" w14:textId="77777777" w:rsidTr="008C59EC">
        <w:trPr>
          <w:trHeight w:val="316"/>
        </w:trPr>
        <w:tc>
          <w:tcPr>
            <w:tcW w:w="1441" w:type="dxa"/>
            <w:vMerge w:val="restart"/>
            <w:tcBorders>
              <w:top w:val="single" w:sz="4" w:space="0" w:color="auto"/>
              <w:bottom w:val="single" w:sz="4" w:space="0" w:color="auto"/>
            </w:tcBorders>
            <w:shd w:val="clear" w:color="auto" w:fill="auto"/>
            <w:tcMar>
              <w:top w:w="100" w:type="dxa"/>
              <w:left w:w="100" w:type="dxa"/>
              <w:bottom w:w="100" w:type="dxa"/>
              <w:right w:w="100" w:type="dxa"/>
            </w:tcMar>
          </w:tcPr>
          <w:p w14:paraId="03EAC073" w14:textId="77777777" w:rsidR="00960BF6" w:rsidRPr="005B70A1" w:rsidRDefault="00960BF6" w:rsidP="00960BF6">
            <w:pPr>
              <w:widowControl w:val="0"/>
              <w:spacing w:after="0" w:line="240" w:lineRule="auto"/>
              <w:rPr>
                <w:sz w:val="20"/>
                <w:szCs w:val="20"/>
              </w:rPr>
            </w:pPr>
            <w:r w:rsidRPr="005B70A1">
              <w:rPr>
                <w:sz w:val="20"/>
                <w:szCs w:val="20"/>
              </w:rPr>
              <w:t>2X2 ANOVA</w:t>
            </w:r>
          </w:p>
          <w:p w14:paraId="365F27D6" w14:textId="5FE59B3F" w:rsidR="00960BF6" w:rsidRPr="005B70A1" w:rsidRDefault="00960BF6" w:rsidP="00960BF6">
            <w:pPr>
              <w:widowControl w:val="0"/>
              <w:spacing w:after="0" w:line="240" w:lineRule="auto"/>
              <w:rPr>
                <w:sz w:val="20"/>
                <w:szCs w:val="20"/>
              </w:rPr>
            </w:pPr>
            <w:r w:rsidRPr="005B70A1">
              <w:rPr>
                <w:sz w:val="20"/>
                <w:szCs w:val="20"/>
              </w:rPr>
              <w:t>(η</w:t>
            </w:r>
            <w:r w:rsidRPr="005B70A1">
              <w:rPr>
                <w:sz w:val="20"/>
                <w:szCs w:val="20"/>
                <w:vertAlign w:val="superscript"/>
              </w:rPr>
              <w:t>2</w:t>
            </w:r>
            <w:r w:rsidRPr="005B70A1">
              <w:rPr>
                <w:sz w:val="20"/>
                <w:szCs w:val="20"/>
                <w:vertAlign w:val="subscript"/>
              </w:rPr>
              <w:t>p</w:t>
            </w:r>
            <w:r w:rsidRPr="005B70A1">
              <w:rPr>
                <w:sz w:val="20"/>
                <w:szCs w:val="20"/>
              </w:rPr>
              <w:t>/d)</w:t>
            </w:r>
          </w:p>
        </w:tc>
        <w:tc>
          <w:tcPr>
            <w:tcW w:w="1701" w:type="dxa"/>
            <w:vMerge w:val="restart"/>
            <w:tcBorders>
              <w:top w:val="single" w:sz="4" w:space="0" w:color="auto"/>
              <w:bottom w:val="single" w:sz="4" w:space="0" w:color="auto"/>
            </w:tcBorders>
            <w:shd w:val="clear" w:color="auto" w:fill="auto"/>
            <w:tcMar>
              <w:top w:w="100" w:type="dxa"/>
              <w:left w:w="100" w:type="dxa"/>
              <w:bottom w:w="100" w:type="dxa"/>
              <w:right w:w="100" w:type="dxa"/>
            </w:tcMar>
          </w:tcPr>
          <w:p w14:paraId="7B88129B" w14:textId="371ABB6F" w:rsidR="00960BF6" w:rsidRPr="005B70A1" w:rsidRDefault="00960BF6" w:rsidP="00960BF6">
            <w:pPr>
              <w:widowControl w:val="0"/>
              <w:spacing w:after="0" w:line="240" w:lineRule="auto"/>
              <w:jc w:val="center"/>
              <w:rPr>
                <w:sz w:val="20"/>
                <w:szCs w:val="20"/>
              </w:rPr>
            </w:pPr>
            <w:r w:rsidRPr="005B70A1">
              <w:rPr>
                <w:sz w:val="20"/>
                <w:szCs w:val="20"/>
              </w:rPr>
              <w:t>F (1,926) = 0.19</w:t>
            </w:r>
          </w:p>
          <w:p w14:paraId="7B7F59A2" w14:textId="587D60B1" w:rsidR="00960BF6" w:rsidRPr="005B70A1" w:rsidRDefault="00F53E60" w:rsidP="00960BF6">
            <w:pPr>
              <w:widowControl w:val="0"/>
              <w:spacing w:after="0" w:line="240" w:lineRule="auto"/>
              <w:jc w:val="center"/>
              <w:rPr>
                <w:sz w:val="20"/>
                <w:szCs w:val="20"/>
              </w:rPr>
            </w:pPr>
            <w:r w:rsidRPr="005B70A1">
              <w:rPr>
                <w:sz w:val="21"/>
                <w:szCs w:val="21"/>
              </w:rPr>
              <w:t>η</w:t>
            </w:r>
            <w:r w:rsidRPr="005B70A1">
              <w:rPr>
                <w:sz w:val="21"/>
                <w:szCs w:val="21"/>
                <w:vertAlign w:val="superscript"/>
              </w:rPr>
              <w:t>2</w:t>
            </w:r>
            <w:r w:rsidRPr="00780FF2">
              <w:rPr>
                <w:sz w:val="21"/>
                <w:szCs w:val="21"/>
                <w:vertAlign w:val="subscript"/>
              </w:rPr>
              <w:t>p</w:t>
            </w:r>
            <w:r w:rsidR="00960BF6" w:rsidRPr="005B70A1">
              <w:rPr>
                <w:sz w:val="20"/>
                <w:szCs w:val="20"/>
              </w:rPr>
              <w:t xml:space="preserve"> = .00, ⸸</w:t>
            </w:r>
          </w:p>
        </w:tc>
        <w:tc>
          <w:tcPr>
            <w:tcW w:w="1701" w:type="dxa"/>
            <w:vMerge w:val="restart"/>
            <w:tcBorders>
              <w:top w:val="single" w:sz="4" w:space="0" w:color="auto"/>
              <w:bottom w:val="single" w:sz="4" w:space="0" w:color="auto"/>
            </w:tcBorders>
            <w:shd w:val="clear" w:color="auto" w:fill="auto"/>
            <w:tcMar>
              <w:top w:w="100" w:type="dxa"/>
              <w:left w:w="100" w:type="dxa"/>
              <w:bottom w:w="100" w:type="dxa"/>
              <w:right w:w="100" w:type="dxa"/>
            </w:tcMar>
          </w:tcPr>
          <w:p w14:paraId="5F9E84AD" w14:textId="4B128843" w:rsidR="00960BF6" w:rsidRPr="005B70A1" w:rsidRDefault="00960BF6" w:rsidP="00960BF6">
            <w:pPr>
              <w:widowControl w:val="0"/>
              <w:spacing w:after="0" w:line="240" w:lineRule="auto"/>
              <w:jc w:val="center"/>
              <w:rPr>
                <w:sz w:val="20"/>
                <w:szCs w:val="20"/>
              </w:rPr>
            </w:pPr>
            <w:r w:rsidRPr="005B70A1">
              <w:rPr>
                <w:sz w:val="20"/>
                <w:szCs w:val="20"/>
              </w:rPr>
              <w:t>F (1,926) = 0.44</w:t>
            </w:r>
          </w:p>
          <w:p w14:paraId="51373BD9" w14:textId="326DCE3A" w:rsidR="00960BF6" w:rsidRPr="005B70A1" w:rsidRDefault="00F53E60" w:rsidP="00960BF6">
            <w:pPr>
              <w:widowControl w:val="0"/>
              <w:spacing w:after="0" w:line="240" w:lineRule="auto"/>
              <w:jc w:val="center"/>
              <w:rPr>
                <w:sz w:val="20"/>
                <w:szCs w:val="20"/>
              </w:rPr>
            </w:pPr>
            <w:r w:rsidRPr="005B70A1">
              <w:rPr>
                <w:sz w:val="21"/>
                <w:szCs w:val="21"/>
              </w:rPr>
              <w:t>η</w:t>
            </w:r>
            <w:r w:rsidRPr="005B70A1">
              <w:rPr>
                <w:sz w:val="21"/>
                <w:szCs w:val="21"/>
                <w:vertAlign w:val="superscript"/>
              </w:rPr>
              <w:t>2</w:t>
            </w:r>
            <w:r w:rsidRPr="00780FF2">
              <w:rPr>
                <w:sz w:val="21"/>
                <w:szCs w:val="21"/>
                <w:vertAlign w:val="subscript"/>
              </w:rPr>
              <w:t>p</w:t>
            </w:r>
            <w:r w:rsidR="00960BF6" w:rsidRPr="005B70A1">
              <w:rPr>
                <w:sz w:val="20"/>
                <w:szCs w:val="20"/>
              </w:rPr>
              <w:t xml:space="preserve"> = .00, ⸸</w:t>
            </w:r>
          </w:p>
        </w:tc>
        <w:tc>
          <w:tcPr>
            <w:tcW w:w="1701" w:type="dxa"/>
            <w:vMerge w:val="restart"/>
            <w:tcBorders>
              <w:top w:val="single" w:sz="4" w:space="0" w:color="auto"/>
            </w:tcBorders>
          </w:tcPr>
          <w:p w14:paraId="4EFFE280" w14:textId="57DE60C6" w:rsidR="00960BF6" w:rsidRPr="005B70A1" w:rsidRDefault="00960BF6" w:rsidP="00960BF6">
            <w:pPr>
              <w:widowControl w:val="0"/>
              <w:spacing w:after="0" w:line="240" w:lineRule="auto"/>
              <w:jc w:val="center"/>
              <w:rPr>
                <w:sz w:val="20"/>
                <w:szCs w:val="20"/>
              </w:rPr>
            </w:pPr>
            <w:r w:rsidRPr="005B70A1">
              <w:rPr>
                <w:sz w:val="20"/>
                <w:szCs w:val="20"/>
              </w:rPr>
              <w:t>F (1,926) = 0.10</w:t>
            </w:r>
          </w:p>
          <w:p w14:paraId="47500286" w14:textId="7CC93EF9" w:rsidR="00960BF6" w:rsidRPr="005B70A1" w:rsidRDefault="00F53E60" w:rsidP="00960BF6">
            <w:pPr>
              <w:widowControl w:val="0"/>
              <w:spacing w:after="0" w:line="240" w:lineRule="auto"/>
              <w:jc w:val="center"/>
              <w:rPr>
                <w:sz w:val="20"/>
                <w:szCs w:val="20"/>
              </w:rPr>
            </w:pPr>
            <w:r w:rsidRPr="005B70A1">
              <w:rPr>
                <w:sz w:val="21"/>
                <w:szCs w:val="21"/>
              </w:rPr>
              <w:t>η</w:t>
            </w:r>
            <w:r w:rsidRPr="005B70A1">
              <w:rPr>
                <w:sz w:val="21"/>
                <w:szCs w:val="21"/>
                <w:vertAlign w:val="superscript"/>
              </w:rPr>
              <w:t>2</w:t>
            </w:r>
            <w:r w:rsidRPr="00780FF2">
              <w:rPr>
                <w:sz w:val="21"/>
                <w:szCs w:val="21"/>
                <w:vertAlign w:val="subscript"/>
              </w:rPr>
              <w:t>p</w:t>
            </w:r>
            <w:r w:rsidR="00960BF6" w:rsidRPr="005B70A1">
              <w:rPr>
                <w:sz w:val="20"/>
                <w:szCs w:val="20"/>
              </w:rPr>
              <w:t xml:space="preserve"> = .003, ⸸</w:t>
            </w:r>
          </w:p>
        </w:tc>
        <w:tc>
          <w:tcPr>
            <w:tcW w:w="916" w:type="dxa"/>
            <w:tcBorders>
              <w:top w:val="single" w:sz="4" w:space="0" w:color="auto"/>
            </w:tcBorders>
          </w:tcPr>
          <w:p w14:paraId="6D1C7F61" w14:textId="77777777" w:rsidR="00960BF6" w:rsidRPr="005B70A1" w:rsidRDefault="00960BF6" w:rsidP="00960BF6">
            <w:pPr>
              <w:widowControl w:val="0"/>
              <w:spacing w:after="0" w:line="240" w:lineRule="auto"/>
              <w:jc w:val="center"/>
              <w:rPr>
                <w:sz w:val="20"/>
                <w:szCs w:val="20"/>
              </w:rPr>
            </w:pPr>
            <w:r w:rsidRPr="005B70A1">
              <w:rPr>
                <w:sz w:val="20"/>
                <w:szCs w:val="20"/>
              </w:rPr>
              <w:t>2.80</w:t>
            </w:r>
          </w:p>
          <w:p w14:paraId="637DB854" w14:textId="502F9599" w:rsidR="00960BF6" w:rsidRPr="005B70A1" w:rsidRDefault="00960BF6" w:rsidP="00960BF6">
            <w:pPr>
              <w:widowControl w:val="0"/>
              <w:spacing w:after="0" w:line="240" w:lineRule="auto"/>
              <w:jc w:val="center"/>
              <w:rPr>
                <w:sz w:val="20"/>
                <w:szCs w:val="20"/>
              </w:rPr>
            </w:pPr>
            <w:r w:rsidRPr="005B70A1">
              <w:rPr>
                <w:sz w:val="20"/>
                <w:szCs w:val="20"/>
              </w:rPr>
              <w:t>(1.99)</w:t>
            </w:r>
          </w:p>
        </w:tc>
        <w:tc>
          <w:tcPr>
            <w:tcW w:w="927" w:type="dxa"/>
            <w:tcBorders>
              <w:top w:val="single" w:sz="4" w:space="0" w:color="auto"/>
            </w:tcBorders>
          </w:tcPr>
          <w:p w14:paraId="09EBF2ED" w14:textId="77777777" w:rsidR="00960BF6" w:rsidRPr="005B70A1" w:rsidRDefault="00960BF6" w:rsidP="00960BF6">
            <w:pPr>
              <w:widowControl w:val="0"/>
              <w:spacing w:after="0" w:line="240" w:lineRule="auto"/>
              <w:jc w:val="center"/>
              <w:rPr>
                <w:sz w:val="20"/>
                <w:szCs w:val="20"/>
              </w:rPr>
            </w:pPr>
            <w:r w:rsidRPr="005B70A1">
              <w:rPr>
                <w:sz w:val="20"/>
                <w:szCs w:val="20"/>
              </w:rPr>
              <w:t>2.71</w:t>
            </w:r>
          </w:p>
          <w:p w14:paraId="69154CB3" w14:textId="59776731" w:rsidR="00960BF6" w:rsidRPr="005B70A1" w:rsidRDefault="00960BF6" w:rsidP="00960BF6">
            <w:pPr>
              <w:widowControl w:val="0"/>
              <w:spacing w:after="0" w:line="240" w:lineRule="auto"/>
              <w:jc w:val="center"/>
              <w:rPr>
                <w:sz w:val="20"/>
                <w:szCs w:val="20"/>
              </w:rPr>
            </w:pPr>
            <w:r w:rsidRPr="005B70A1">
              <w:rPr>
                <w:sz w:val="20"/>
                <w:szCs w:val="20"/>
              </w:rPr>
              <w:t>(2.05)</w:t>
            </w:r>
          </w:p>
        </w:tc>
        <w:tc>
          <w:tcPr>
            <w:tcW w:w="2154" w:type="dxa"/>
            <w:gridSpan w:val="2"/>
            <w:vMerge w:val="restart"/>
            <w:tcBorders>
              <w:top w:val="single" w:sz="4" w:space="0" w:color="auto"/>
              <w:left w:val="nil"/>
              <w:bottom w:val="single" w:sz="4" w:space="0" w:color="auto"/>
            </w:tcBorders>
            <w:vAlign w:val="center"/>
          </w:tcPr>
          <w:p w14:paraId="4CCE88FB" w14:textId="5C0C229C" w:rsidR="00960BF6" w:rsidRPr="005B70A1" w:rsidRDefault="00960BF6" w:rsidP="00960BF6">
            <w:pPr>
              <w:widowControl w:val="0"/>
              <w:spacing w:after="0" w:line="240" w:lineRule="auto"/>
              <w:jc w:val="center"/>
              <w:rPr>
                <w:sz w:val="20"/>
                <w:szCs w:val="20"/>
              </w:rPr>
            </w:pPr>
            <w:r w:rsidRPr="005B70A1">
              <w:rPr>
                <w:sz w:val="20"/>
                <w:szCs w:val="20"/>
              </w:rPr>
              <w:t>N.A</w:t>
            </w:r>
          </w:p>
        </w:tc>
      </w:tr>
      <w:tr w:rsidR="001622E2" w:rsidRPr="005B70A1" w14:paraId="30E72BE3" w14:textId="77777777" w:rsidTr="008C59EC">
        <w:trPr>
          <w:trHeight w:val="316"/>
        </w:trPr>
        <w:tc>
          <w:tcPr>
            <w:tcW w:w="1441" w:type="dxa"/>
            <w:vMerge/>
            <w:tcBorders>
              <w:bottom w:val="single" w:sz="4" w:space="0" w:color="auto"/>
            </w:tcBorders>
            <w:shd w:val="clear" w:color="auto" w:fill="auto"/>
            <w:tcMar>
              <w:top w:w="100" w:type="dxa"/>
              <w:left w:w="100" w:type="dxa"/>
              <w:bottom w:w="100" w:type="dxa"/>
              <w:right w:w="100" w:type="dxa"/>
            </w:tcMar>
          </w:tcPr>
          <w:p w14:paraId="657E57B7" w14:textId="77777777" w:rsidR="00960BF6" w:rsidRPr="005B70A1" w:rsidRDefault="00960BF6" w:rsidP="00960BF6">
            <w:pPr>
              <w:widowControl w:val="0"/>
              <w:spacing w:after="0" w:line="240" w:lineRule="auto"/>
              <w:rPr>
                <w:sz w:val="20"/>
                <w:szCs w:val="20"/>
              </w:rPr>
            </w:pPr>
          </w:p>
        </w:tc>
        <w:tc>
          <w:tcPr>
            <w:tcW w:w="1701" w:type="dxa"/>
            <w:vMerge/>
            <w:tcBorders>
              <w:bottom w:val="single" w:sz="4" w:space="0" w:color="auto"/>
            </w:tcBorders>
            <w:shd w:val="clear" w:color="auto" w:fill="auto"/>
            <w:tcMar>
              <w:top w:w="100" w:type="dxa"/>
              <w:left w:w="100" w:type="dxa"/>
              <w:bottom w:w="100" w:type="dxa"/>
              <w:right w:w="100" w:type="dxa"/>
            </w:tcMar>
          </w:tcPr>
          <w:p w14:paraId="3AF7E24B" w14:textId="77777777" w:rsidR="00960BF6" w:rsidRPr="005B70A1" w:rsidRDefault="00960BF6" w:rsidP="00960BF6">
            <w:pPr>
              <w:widowControl w:val="0"/>
              <w:spacing w:after="0" w:line="240" w:lineRule="auto"/>
              <w:jc w:val="center"/>
              <w:rPr>
                <w:sz w:val="20"/>
                <w:szCs w:val="20"/>
              </w:rPr>
            </w:pPr>
          </w:p>
        </w:tc>
        <w:tc>
          <w:tcPr>
            <w:tcW w:w="1701" w:type="dxa"/>
            <w:vMerge/>
            <w:tcBorders>
              <w:bottom w:val="single" w:sz="4" w:space="0" w:color="auto"/>
            </w:tcBorders>
            <w:shd w:val="clear" w:color="auto" w:fill="auto"/>
            <w:tcMar>
              <w:top w:w="100" w:type="dxa"/>
              <w:left w:w="100" w:type="dxa"/>
              <w:bottom w:w="100" w:type="dxa"/>
              <w:right w:w="100" w:type="dxa"/>
            </w:tcMar>
          </w:tcPr>
          <w:p w14:paraId="52B136C7" w14:textId="77777777" w:rsidR="00960BF6" w:rsidRPr="005B70A1" w:rsidRDefault="00960BF6" w:rsidP="00960BF6">
            <w:pPr>
              <w:spacing w:after="0" w:line="240" w:lineRule="auto"/>
              <w:jc w:val="center"/>
              <w:rPr>
                <w:sz w:val="20"/>
                <w:szCs w:val="20"/>
              </w:rPr>
            </w:pPr>
          </w:p>
        </w:tc>
        <w:tc>
          <w:tcPr>
            <w:tcW w:w="1701" w:type="dxa"/>
            <w:vMerge/>
          </w:tcPr>
          <w:p w14:paraId="738F60D5" w14:textId="77777777" w:rsidR="00960BF6" w:rsidRPr="005B70A1" w:rsidRDefault="00960BF6" w:rsidP="00960BF6">
            <w:pPr>
              <w:widowControl w:val="0"/>
              <w:spacing w:after="0" w:line="240" w:lineRule="auto"/>
              <w:jc w:val="center"/>
              <w:rPr>
                <w:sz w:val="20"/>
                <w:szCs w:val="20"/>
              </w:rPr>
            </w:pPr>
          </w:p>
        </w:tc>
        <w:tc>
          <w:tcPr>
            <w:tcW w:w="1843" w:type="dxa"/>
            <w:gridSpan w:val="2"/>
            <w:tcBorders>
              <w:bottom w:val="single" w:sz="4" w:space="0" w:color="auto"/>
            </w:tcBorders>
          </w:tcPr>
          <w:p w14:paraId="59C63084" w14:textId="73ED79F3" w:rsidR="00960BF6" w:rsidRPr="005B70A1" w:rsidRDefault="00960BF6" w:rsidP="00960BF6">
            <w:pPr>
              <w:widowControl w:val="0"/>
              <w:spacing w:after="0" w:line="240" w:lineRule="auto"/>
              <w:jc w:val="center"/>
              <w:rPr>
                <w:sz w:val="20"/>
                <w:szCs w:val="20"/>
              </w:rPr>
            </w:pPr>
            <w:r w:rsidRPr="005B70A1">
              <w:rPr>
                <w:sz w:val="20"/>
                <w:szCs w:val="20"/>
              </w:rPr>
              <w:t>d = 0.04, ⸸</w:t>
            </w:r>
          </w:p>
        </w:tc>
        <w:tc>
          <w:tcPr>
            <w:tcW w:w="2154" w:type="dxa"/>
            <w:gridSpan w:val="2"/>
            <w:vMerge/>
            <w:tcBorders>
              <w:left w:val="nil"/>
              <w:bottom w:val="single" w:sz="4" w:space="0" w:color="auto"/>
            </w:tcBorders>
          </w:tcPr>
          <w:p w14:paraId="6B08D526" w14:textId="25BFB22A" w:rsidR="00960BF6" w:rsidRPr="005B70A1" w:rsidRDefault="00960BF6" w:rsidP="00960BF6">
            <w:pPr>
              <w:widowControl w:val="0"/>
              <w:spacing w:after="0" w:line="240" w:lineRule="auto"/>
              <w:jc w:val="center"/>
              <w:rPr>
                <w:sz w:val="20"/>
                <w:szCs w:val="20"/>
              </w:rPr>
            </w:pPr>
          </w:p>
        </w:tc>
      </w:tr>
      <w:tr w:rsidR="001622E2" w:rsidRPr="005B70A1" w14:paraId="640A671B" w14:textId="77777777" w:rsidTr="008C59EC">
        <w:trPr>
          <w:trHeight w:val="325"/>
        </w:trPr>
        <w:tc>
          <w:tcPr>
            <w:tcW w:w="1441" w:type="dxa"/>
            <w:vMerge w:val="restart"/>
            <w:tcBorders>
              <w:top w:val="single" w:sz="4" w:space="0" w:color="auto"/>
              <w:bottom w:val="single" w:sz="4" w:space="0" w:color="auto"/>
            </w:tcBorders>
            <w:shd w:val="clear" w:color="auto" w:fill="auto"/>
            <w:tcMar>
              <w:top w:w="100" w:type="dxa"/>
              <w:left w:w="100" w:type="dxa"/>
              <w:bottom w:w="100" w:type="dxa"/>
              <w:right w:w="100" w:type="dxa"/>
            </w:tcMar>
          </w:tcPr>
          <w:p w14:paraId="6E392829" w14:textId="6D17E806" w:rsidR="00960BF6" w:rsidRPr="005B70A1" w:rsidRDefault="00960BF6" w:rsidP="00960BF6">
            <w:pPr>
              <w:widowControl w:val="0"/>
              <w:spacing w:after="0" w:line="240" w:lineRule="auto"/>
              <w:rPr>
                <w:sz w:val="20"/>
                <w:szCs w:val="20"/>
              </w:rPr>
            </w:pPr>
            <w:r w:rsidRPr="005B70A1">
              <w:rPr>
                <w:sz w:val="20"/>
                <w:szCs w:val="20"/>
              </w:rPr>
              <w:t>2X4 ANOVA</w:t>
            </w:r>
          </w:p>
          <w:p w14:paraId="131CA47D" w14:textId="21C68C5B" w:rsidR="00960BF6" w:rsidRPr="005B70A1" w:rsidRDefault="00960BF6" w:rsidP="00960BF6">
            <w:pPr>
              <w:widowControl w:val="0"/>
              <w:spacing w:after="0" w:line="240" w:lineRule="auto"/>
              <w:rPr>
                <w:sz w:val="20"/>
                <w:szCs w:val="20"/>
              </w:rPr>
            </w:pPr>
            <w:r w:rsidRPr="005B70A1">
              <w:rPr>
                <w:sz w:val="20"/>
                <w:szCs w:val="20"/>
              </w:rPr>
              <w:t>(η</w:t>
            </w:r>
            <w:r w:rsidRPr="005B70A1">
              <w:rPr>
                <w:sz w:val="20"/>
                <w:szCs w:val="20"/>
                <w:vertAlign w:val="superscript"/>
              </w:rPr>
              <w:t>2</w:t>
            </w:r>
            <w:r w:rsidRPr="005B70A1">
              <w:rPr>
                <w:sz w:val="20"/>
                <w:szCs w:val="20"/>
                <w:vertAlign w:val="subscript"/>
              </w:rPr>
              <w:t>p</w:t>
            </w:r>
            <w:r w:rsidRPr="005B70A1">
              <w:rPr>
                <w:sz w:val="20"/>
                <w:szCs w:val="20"/>
              </w:rPr>
              <w:t>/d)</w:t>
            </w:r>
          </w:p>
        </w:tc>
        <w:tc>
          <w:tcPr>
            <w:tcW w:w="1701" w:type="dxa"/>
            <w:vMerge w:val="restart"/>
            <w:tcBorders>
              <w:top w:val="single" w:sz="4" w:space="0" w:color="auto"/>
              <w:bottom w:val="single" w:sz="4" w:space="0" w:color="auto"/>
            </w:tcBorders>
            <w:shd w:val="clear" w:color="auto" w:fill="auto"/>
            <w:tcMar>
              <w:top w:w="100" w:type="dxa"/>
              <w:left w:w="100" w:type="dxa"/>
              <w:bottom w:w="100" w:type="dxa"/>
              <w:right w:w="100" w:type="dxa"/>
            </w:tcMar>
          </w:tcPr>
          <w:p w14:paraId="4CDF08A8" w14:textId="77777777" w:rsidR="00960BF6" w:rsidRPr="005B70A1" w:rsidRDefault="00960BF6" w:rsidP="00960BF6">
            <w:pPr>
              <w:widowControl w:val="0"/>
              <w:spacing w:after="0" w:line="240" w:lineRule="auto"/>
              <w:jc w:val="center"/>
              <w:rPr>
                <w:sz w:val="20"/>
                <w:szCs w:val="20"/>
              </w:rPr>
            </w:pPr>
            <w:r w:rsidRPr="005B70A1">
              <w:rPr>
                <w:sz w:val="20"/>
                <w:szCs w:val="20"/>
              </w:rPr>
              <w:t>F (3,1827) = 0.56</w:t>
            </w:r>
          </w:p>
          <w:p w14:paraId="179A41B0" w14:textId="7F4604D4" w:rsidR="00960BF6" w:rsidRPr="005B70A1" w:rsidRDefault="00F53E60" w:rsidP="00960BF6">
            <w:pPr>
              <w:widowControl w:val="0"/>
              <w:spacing w:after="0" w:line="240" w:lineRule="auto"/>
              <w:jc w:val="center"/>
              <w:rPr>
                <w:sz w:val="20"/>
                <w:szCs w:val="20"/>
              </w:rPr>
            </w:pPr>
            <w:r w:rsidRPr="005B70A1">
              <w:rPr>
                <w:sz w:val="21"/>
                <w:szCs w:val="21"/>
              </w:rPr>
              <w:t>η</w:t>
            </w:r>
            <w:r w:rsidRPr="005B70A1">
              <w:rPr>
                <w:sz w:val="21"/>
                <w:szCs w:val="21"/>
                <w:vertAlign w:val="superscript"/>
              </w:rPr>
              <w:t>2</w:t>
            </w:r>
            <w:r w:rsidRPr="00780FF2">
              <w:rPr>
                <w:sz w:val="21"/>
                <w:szCs w:val="21"/>
                <w:vertAlign w:val="subscript"/>
              </w:rPr>
              <w:t>p</w:t>
            </w:r>
            <w:r w:rsidR="00960BF6" w:rsidRPr="005B70A1">
              <w:rPr>
                <w:sz w:val="20"/>
                <w:szCs w:val="20"/>
              </w:rPr>
              <w:t xml:space="preserve"> = .001, ⸸</w:t>
            </w:r>
          </w:p>
        </w:tc>
        <w:tc>
          <w:tcPr>
            <w:tcW w:w="1701" w:type="dxa"/>
            <w:vMerge w:val="restart"/>
            <w:tcBorders>
              <w:top w:val="single" w:sz="4" w:space="0" w:color="auto"/>
              <w:bottom w:val="single" w:sz="4" w:space="0" w:color="auto"/>
            </w:tcBorders>
            <w:shd w:val="clear" w:color="auto" w:fill="auto"/>
            <w:tcMar>
              <w:top w:w="100" w:type="dxa"/>
              <w:left w:w="100" w:type="dxa"/>
              <w:bottom w:w="100" w:type="dxa"/>
              <w:right w:w="100" w:type="dxa"/>
            </w:tcMar>
          </w:tcPr>
          <w:p w14:paraId="13D6C1A6" w14:textId="77777777" w:rsidR="00960BF6" w:rsidRPr="005B70A1" w:rsidRDefault="00960BF6" w:rsidP="00960BF6">
            <w:pPr>
              <w:widowControl w:val="0"/>
              <w:spacing w:after="0" w:line="240" w:lineRule="auto"/>
              <w:jc w:val="center"/>
              <w:rPr>
                <w:sz w:val="20"/>
                <w:szCs w:val="20"/>
              </w:rPr>
            </w:pPr>
            <w:r w:rsidRPr="005B70A1">
              <w:rPr>
                <w:sz w:val="20"/>
                <w:szCs w:val="20"/>
              </w:rPr>
              <w:t>F(1,1827) = 3.35</w:t>
            </w:r>
          </w:p>
          <w:p w14:paraId="2DFC74F4" w14:textId="61E16A59" w:rsidR="00960BF6" w:rsidRPr="005B70A1" w:rsidRDefault="00F53E60" w:rsidP="00F6133E">
            <w:pPr>
              <w:widowControl w:val="0"/>
              <w:spacing w:after="0" w:line="240" w:lineRule="auto"/>
              <w:jc w:val="center"/>
              <w:rPr>
                <w:sz w:val="20"/>
                <w:szCs w:val="20"/>
              </w:rPr>
            </w:pPr>
            <w:r w:rsidRPr="005B70A1">
              <w:rPr>
                <w:sz w:val="21"/>
                <w:szCs w:val="21"/>
              </w:rPr>
              <w:t>η</w:t>
            </w:r>
            <w:r w:rsidRPr="005B70A1">
              <w:rPr>
                <w:sz w:val="21"/>
                <w:szCs w:val="21"/>
                <w:vertAlign w:val="superscript"/>
              </w:rPr>
              <w:t>2</w:t>
            </w:r>
            <w:r w:rsidRPr="00780FF2">
              <w:rPr>
                <w:sz w:val="21"/>
                <w:szCs w:val="21"/>
                <w:vertAlign w:val="subscript"/>
              </w:rPr>
              <w:t>p</w:t>
            </w:r>
            <w:r w:rsidR="00960BF6" w:rsidRPr="005B70A1">
              <w:rPr>
                <w:sz w:val="20"/>
                <w:szCs w:val="20"/>
              </w:rPr>
              <w:t xml:space="preserve"> = .002</w:t>
            </w:r>
            <w:r w:rsidR="00F6133E" w:rsidRPr="005B70A1">
              <w:rPr>
                <w:sz w:val="20"/>
                <w:szCs w:val="20"/>
              </w:rPr>
              <w:t>, ⸸</w:t>
            </w:r>
          </w:p>
        </w:tc>
        <w:tc>
          <w:tcPr>
            <w:tcW w:w="1701" w:type="dxa"/>
            <w:vMerge w:val="restart"/>
            <w:tcBorders>
              <w:top w:val="single" w:sz="4" w:space="0" w:color="auto"/>
            </w:tcBorders>
          </w:tcPr>
          <w:p w14:paraId="491F8C4E" w14:textId="77777777" w:rsidR="00960BF6" w:rsidRPr="005B70A1" w:rsidRDefault="00960BF6" w:rsidP="00960BF6">
            <w:pPr>
              <w:widowControl w:val="0"/>
              <w:spacing w:after="0" w:line="240" w:lineRule="auto"/>
              <w:jc w:val="center"/>
              <w:rPr>
                <w:sz w:val="20"/>
                <w:szCs w:val="20"/>
              </w:rPr>
            </w:pPr>
            <w:r w:rsidRPr="005B70A1">
              <w:rPr>
                <w:sz w:val="20"/>
                <w:szCs w:val="20"/>
              </w:rPr>
              <w:t>F(3,1827) = 4.80</w:t>
            </w:r>
          </w:p>
          <w:p w14:paraId="5A567A1B" w14:textId="6026162D" w:rsidR="00960BF6" w:rsidRPr="005B70A1" w:rsidRDefault="00F53E60" w:rsidP="00960BF6">
            <w:pPr>
              <w:widowControl w:val="0"/>
              <w:spacing w:after="0" w:line="240" w:lineRule="auto"/>
              <w:jc w:val="center"/>
              <w:rPr>
                <w:sz w:val="20"/>
                <w:szCs w:val="20"/>
              </w:rPr>
            </w:pPr>
            <w:r w:rsidRPr="005B70A1">
              <w:rPr>
                <w:sz w:val="21"/>
                <w:szCs w:val="21"/>
              </w:rPr>
              <w:t>η</w:t>
            </w:r>
            <w:r w:rsidRPr="005B70A1">
              <w:rPr>
                <w:sz w:val="21"/>
                <w:szCs w:val="21"/>
                <w:vertAlign w:val="superscript"/>
              </w:rPr>
              <w:t>2</w:t>
            </w:r>
            <w:r w:rsidRPr="00780FF2">
              <w:rPr>
                <w:sz w:val="21"/>
                <w:szCs w:val="21"/>
                <w:vertAlign w:val="subscript"/>
              </w:rPr>
              <w:t>p</w:t>
            </w:r>
            <w:r w:rsidR="00960BF6" w:rsidRPr="005B70A1">
              <w:rPr>
                <w:sz w:val="20"/>
                <w:szCs w:val="20"/>
              </w:rPr>
              <w:t xml:space="preserve"> = .008 </w:t>
            </w:r>
          </w:p>
          <w:p w14:paraId="3ED7061F" w14:textId="77777777" w:rsidR="00960BF6" w:rsidRPr="005B70A1" w:rsidRDefault="00960BF6" w:rsidP="00960BF6">
            <w:pPr>
              <w:widowControl w:val="0"/>
              <w:spacing w:after="0" w:line="240" w:lineRule="auto"/>
              <w:jc w:val="center"/>
              <w:rPr>
                <w:sz w:val="20"/>
                <w:szCs w:val="20"/>
              </w:rPr>
            </w:pPr>
            <w:r w:rsidRPr="005B70A1">
              <w:rPr>
                <w:i/>
                <w:iCs/>
                <w:sz w:val="20"/>
                <w:szCs w:val="20"/>
              </w:rPr>
              <w:t>p</w:t>
            </w:r>
            <w:r w:rsidRPr="005B70A1">
              <w:rPr>
                <w:sz w:val="20"/>
                <w:szCs w:val="20"/>
              </w:rPr>
              <w:t xml:space="preserve"> = .002</w:t>
            </w:r>
          </w:p>
        </w:tc>
        <w:tc>
          <w:tcPr>
            <w:tcW w:w="916" w:type="dxa"/>
            <w:tcBorders>
              <w:top w:val="single" w:sz="4" w:space="0" w:color="auto"/>
            </w:tcBorders>
          </w:tcPr>
          <w:p w14:paraId="5FC04277" w14:textId="77777777" w:rsidR="00960BF6" w:rsidRPr="005B70A1" w:rsidRDefault="00960BF6" w:rsidP="00960BF6">
            <w:pPr>
              <w:widowControl w:val="0"/>
              <w:spacing w:after="0" w:line="240" w:lineRule="auto"/>
              <w:jc w:val="center"/>
              <w:rPr>
                <w:sz w:val="20"/>
                <w:szCs w:val="20"/>
              </w:rPr>
            </w:pPr>
            <w:r w:rsidRPr="005B70A1">
              <w:rPr>
                <w:sz w:val="20"/>
                <w:szCs w:val="20"/>
              </w:rPr>
              <w:t>2.78</w:t>
            </w:r>
          </w:p>
          <w:p w14:paraId="5A12B86A" w14:textId="6BB39541" w:rsidR="00960BF6" w:rsidRPr="005B70A1" w:rsidDel="003D40C7" w:rsidRDefault="00960BF6" w:rsidP="00960BF6">
            <w:pPr>
              <w:widowControl w:val="0"/>
              <w:spacing w:after="0" w:line="240" w:lineRule="auto"/>
              <w:jc w:val="center"/>
              <w:rPr>
                <w:sz w:val="20"/>
                <w:szCs w:val="20"/>
              </w:rPr>
            </w:pPr>
            <w:r w:rsidRPr="005B70A1">
              <w:rPr>
                <w:sz w:val="20"/>
                <w:szCs w:val="20"/>
              </w:rPr>
              <w:t>(1.98)</w:t>
            </w:r>
          </w:p>
        </w:tc>
        <w:tc>
          <w:tcPr>
            <w:tcW w:w="927" w:type="dxa"/>
            <w:tcBorders>
              <w:top w:val="single" w:sz="4" w:space="0" w:color="auto"/>
            </w:tcBorders>
          </w:tcPr>
          <w:p w14:paraId="1D8D0294" w14:textId="77777777" w:rsidR="00960BF6" w:rsidRPr="005B70A1" w:rsidRDefault="00960BF6" w:rsidP="00960BF6">
            <w:pPr>
              <w:widowControl w:val="0"/>
              <w:spacing w:after="0" w:line="240" w:lineRule="auto"/>
              <w:jc w:val="center"/>
              <w:rPr>
                <w:sz w:val="20"/>
                <w:szCs w:val="20"/>
              </w:rPr>
            </w:pPr>
            <w:r w:rsidRPr="005B70A1">
              <w:rPr>
                <w:sz w:val="20"/>
                <w:szCs w:val="20"/>
              </w:rPr>
              <w:t>2.61</w:t>
            </w:r>
          </w:p>
          <w:p w14:paraId="1B399C97" w14:textId="7FAD7D89" w:rsidR="00960BF6" w:rsidRPr="005B70A1" w:rsidRDefault="00960BF6" w:rsidP="00960BF6">
            <w:pPr>
              <w:widowControl w:val="0"/>
              <w:spacing w:after="0" w:line="240" w:lineRule="auto"/>
              <w:jc w:val="center"/>
              <w:rPr>
                <w:sz w:val="20"/>
                <w:szCs w:val="20"/>
              </w:rPr>
            </w:pPr>
            <w:r w:rsidRPr="005B70A1">
              <w:rPr>
                <w:sz w:val="20"/>
                <w:szCs w:val="20"/>
              </w:rPr>
              <w:t>(2.01)</w:t>
            </w:r>
          </w:p>
        </w:tc>
        <w:tc>
          <w:tcPr>
            <w:tcW w:w="946" w:type="dxa"/>
            <w:tcBorders>
              <w:top w:val="single" w:sz="4" w:space="0" w:color="auto"/>
              <w:left w:val="nil"/>
            </w:tcBorders>
          </w:tcPr>
          <w:p w14:paraId="7B0C46B3" w14:textId="77777777" w:rsidR="00960BF6" w:rsidRPr="005B70A1" w:rsidRDefault="00960BF6" w:rsidP="00960BF6">
            <w:pPr>
              <w:widowControl w:val="0"/>
              <w:spacing w:after="0" w:line="240" w:lineRule="auto"/>
              <w:jc w:val="center"/>
              <w:rPr>
                <w:sz w:val="20"/>
                <w:szCs w:val="20"/>
              </w:rPr>
            </w:pPr>
            <w:r w:rsidRPr="005B70A1">
              <w:rPr>
                <w:sz w:val="20"/>
                <w:szCs w:val="20"/>
              </w:rPr>
              <w:t>2.87</w:t>
            </w:r>
          </w:p>
          <w:p w14:paraId="0C391DC8" w14:textId="21013BB0" w:rsidR="00960BF6" w:rsidRPr="005B70A1" w:rsidDel="003D40C7" w:rsidRDefault="00960BF6" w:rsidP="00960BF6">
            <w:pPr>
              <w:widowControl w:val="0"/>
              <w:spacing w:after="0" w:line="240" w:lineRule="auto"/>
              <w:jc w:val="center"/>
              <w:rPr>
                <w:sz w:val="20"/>
                <w:szCs w:val="20"/>
              </w:rPr>
            </w:pPr>
            <w:r w:rsidRPr="005B70A1">
              <w:rPr>
                <w:sz w:val="20"/>
                <w:szCs w:val="20"/>
              </w:rPr>
              <w:t>(1.98)</w:t>
            </w:r>
          </w:p>
        </w:tc>
        <w:tc>
          <w:tcPr>
            <w:tcW w:w="1208" w:type="dxa"/>
            <w:tcBorders>
              <w:top w:val="single" w:sz="4" w:space="0" w:color="auto"/>
            </w:tcBorders>
          </w:tcPr>
          <w:p w14:paraId="475B8FC0" w14:textId="77777777" w:rsidR="00960BF6" w:rsidRPr="005B70A1" w:rsidRDefault="00960BF6" w:rsidP="00960BF6">
            <w:pPr>
              <w:widowControl w:val="0"/>
              <w:spacing w:after="0" w:line="240" w:lineRule="auto"/>
              <w:jc w:val="center"/>
              <w:rPr>
                <w:sz w:val="20"/>
                <w:szCs w:val="20"/>
              </w:rPr>
            </w:pPr>
            <w:r w:rsidRPr="005B70A1">
              <w:rPr>
                <w:sz w:val="20"/>
                <w:szCs w:val="20"/>
              </w:rPr>
              <w:t>2.40</w:t>
            </w:r>
          </w:p>
          <w:p w14:paraId="06383BBB" w14:textId="1EA69729" w:rsidR="00960BF6" w:rsidRPr="005B70A1" w:rsidDel="003D40C7" w:rsidRDefault="00960BF6" w:rsidP="00960BF6">
            <w:pPr>
              <w:widowControl w:val="0"/>
              <w:spacing w:after="0" w:line="240" w:lineRule="auto"/>
              <w:jc w:val="center"/>
              <w:rPr>
                <w:sz w:val="20"/>
                <w:szCs w:val="20"/>
              </w:rPr>
            </w:pPr>
            <w:r w:rsidRPr="005B70A1">
              <w:rPr>
                <w:sz w:val="20"/>
                <w:szCs w:val="20"/>
              </w:rPr>
              <w:t>(1.93)</w:t>
            </w:r>
          </w:p>
        </w:tc>
      </w:tr>
      <w:tr w:rsidR="001622E2" w:rsidRPr="005B70A1" w14:paraId="077EE37F" w14:textId="77777777" w:rsidTr="008C59EC">
        <w:trPr>
          <w:trHeight w:val="283"/>
        </w:trPr>
        <w:tc>
          <w:tcPr>
            <w:tcW w:w="1441" w:type="dxa"/>
            <w:vMerge/>
            <w:tcBorders>
              <w:bottom w:val="single" w:sz="4" w:space="0" w:color="auto"/>
            </w:tcBorders>
            <w:shd w:val="clear" w:color="auto" w:fill="auto"/>
            <w:tcMar>
              <w:top w:w="100" w:type="dxa"/>
              <w:left w:w="100" w:type="dxa"/>
              <w:bottom w:w="100" w:type="dxa"/>
              <w:right w:w="100" w:type="dxa"/>
            </w:tcMar>
          </w:tcPr>
          <w:p w14:paraId="7E2265EC" w14:textId="77777777" w:rsidR="00960BF6" w:rsidRPr="005B70A1" w:rsidRDefault="00960BF6" w:rsidP="00960BF6">
            <w:pPr>
              <w:widowControl w:val="0"/>
              <w:spacing w:after="0" w:line="240" w:lineRule="auto"/>
              <w:rPr>
                <w:sz w:val="20"/>
                <w:szCs w:val="20"/>
              </w:rPr>
            </w:pPr>
          </w:p>
        </w:tc>
        <w:tc>
          <w:tcPr>
            <w:tcW w:w="1701" w:type="dxa"/>
            <w:vMerge/>
            <w:tcBorders>
              <w:bottom w:val="single" w:sz="4" w:space="0" w:color="auto"/>
            </w:tcBorders>
            <w:shd w:val="clear" w:color="auto" w:fill="auto"/>
            <w:tcMar>
              <w:top w:w="100" w:type="dxa"/>
              <w:left w:w="100" w:type="dxa"/>
              <w:bottom w:w="100" w:type="dxa"/>
              <w:right w:w="100" w:type="dxa"/>
            </w:tcMar>
          </w:tcPr>
          <w:p w14:paraId="08AD1D40" w14:textId="77777777" w:rsidR="00960BF6" w:rsidRPr="005B70A1" w:rsidRDefault="00960BF6" w:rsidP="00960BF6">
            <w:pPr>
              <w:widowControl w:val="0"/>
              <w:spacing w:after="0" w:line="240" w:lineRule="auto"/>
              <w:jc w:val="center"/>
              <w:rPr>
                <w:sz w:val="20"/>
                <w:szCs w:val="20"/>
              </w:rPr>
            </w:pPr>
          </w:p>
        </w:tc>
        <w:tc>
          <w:tcPr>
            <w:tcW w:w="1701" w:type="dxa"/>
            <w:vMerge/>
            <w:tcBorders>
              <w:bottom w:val="single" w:sz="4" w:space="0" w:color="auto"/>
            </w:tcBorders>
            <w:shd w:val="clear" w:color="auto" w:fill="auto"/>
            <w:tcMar>
              <w:top w:w="100" w:type="dxa"/>
              <w:left w:w="100" w:type="dxa"/>
              <w:bottom w:w="100" w:type="dxa"/>
              <w:right w:w="100" w:type="dxa"/>
            </w:tcMar>
          </w:tcPr>
          <w:p w14:paraId="7447E64E" w14:textId="77777777" w:rsidR="00960BF6" w:rsidRPr="005B70A1" w:rsidRDefault="00960BF6" w:rsidP="00960BF6">
            <w:pPr>
              <w:widowControl w:val="0"/>
              <w:spacing w:after="0" w:line="240" w:lineRule="auto"/>
              <w:jc w:val="center"/>
              <w:rPr>
                <w:sz w:val="20"/>
                <w:szCs w:val="20"/>
              </w:rPr>
            </w:pPr>
          </w:p>
        </w:tc>
        <w:tc>
          <w:tcPr>
            <w:tcW w:w="1701" w:type="dxa"/>
            <w:vMerge/>
          </w:tcPr>
          <w:p w14:paraId="055B382C" w14:textId="77777777" w:rsidR="00960BF6" w:rsidRPr="005B70A1" w:rsidRDefault="00960BF6" w:rsidP="00960BF6">
            <w:pPr>
              <w:widowControl w:val="0"/>
              <w:spacing w:after="0" w:line="240" w:lineRule="auto"/>
              <w:jc w:val="center"/>
              <w:rPr>
                <w:sz w:val="20"/>
                <w:szCs w:val="20"/>
              </w:rPr>
            </w:pPr>
          </w:p>
        </w:tc>
        <w:tc>
          <w:tcPr>
            <w:tcW w:w="1843" w:type="dxa"/>
            <w:gridSpan w:val="2"/>
            <w:tcBorders>
              <w:bottom w:val="single" w:sz="4" w:space="0" w:color="auto"/>
            </w:tcBorders>
          </w:tcPr>
          <w:p w14:paraId="1786B0F3" w14:textId="77777777" w:rsidR="00960BF6" w:rsidRPr="005B70A1" w:rsidRDefault="00960BF6" w:rsidP="00960BF6">
            <w:pPr>
              <w:widowControl w:val="0"/>
              <w:spacing w:after="0" w:line="240" w:lineRule="auto"/>
              <w:jc w:val="center"/>
              <w:rPr>
                <w:sz w:val="20"/>
                <w:szCs w:val="20"/>
              </w:rPr>
            </w:pPr>
            <w:r w:rsidRPr="005B70A1">
              <w:rPr>
                <w:sz w:val="20"/>
                <w:szCs w:val="20"/>
              </w:rPr>
              <w:t>d = 0.09</w:t>
            </w:r>
          </w:p>
          <w:p w14:paraId="01C576D9" w14:textId="77777777" w:rsidR="00960BF6" w:rsidRPr="005B70A1" w:rsidDel="003D40C7" w:rsidRDefault="00960BF6" w:rsidP="00960BF6">
            <w:pPr>
              <w:widowControl w:val="0"/>
              <w:spacing w:after="0" w:line="240" w:lineRule="auto"/>
              <w:jc w:val="center"/>
              <w:rPr>
                <w:sz w:val="20"/>
                <w:szCs w:val="20"/>
              </w:rPr>
            </w:pPr>
            <w:r w:rsidRPr="005B70A1">
              <w:rPr>
                <w:i/>
                <w:iCs/>
                <w:sz w:val="20"/>
                <w:szCs w:val="20"/>
              </w:rPr>
              <w:t>p</w:t>
            </w:r>
            <w:r w:rsidRPr="005B70A1">
              <w:rPr>
                <w:sz w:val="20"/>
                <w:szCs w:val="20"/>
              </w:rPr>
              <w:t xml:space="preserve"> = .067</w:t>
            </w:r>
          </w:p>
        </w:tc>
        <w:tc>
          <w:tcPr>
            <w:tcW w:w="2154" w:type="dxa"/>
            <w:gridSpan w:val="2"/>
            <w:tcBorders>
              <w:left w:val="nil"/>
              <w:bottom w:val="single" w:sz="4" w:space="0" w:color="auto"/>
            </w:tcBorders>
          </w:tcPr>
          <w:p w14:paraId="332A0C9F" w14:textId="3A87F7C9" w:rsidR="00960BF6" w:rsidRPr="005B70A1" w:rsidRDefault="00960BF6" w:rsidP="00F6133E">
            <w:pPr>
              <w:widowControl w:val="0"/>
              <w:spacing w:after="0" w:line="240" w:lineRule="auto"/>
              <w:jc w:val="center"/>
              <w:rPr>
                <w:sz w:val="20"/>
                <w:szCs w:val="20"/>
              </w:rPr>
            </w:pPr>
            <w:r w:rsidRPr="005B70A1">
              <w:rPr>
                <w:sz w:val="20"/>
                <w:szCs w:val="20"/>
              </w:rPr>
              <w:t>d = 0.24</w:t>
            </w:r>
          </w:p>
          <w:p w14:paraId="63DBAA74" w14:textId="6F330F25" w:rsidR="00960BF6" w:rsidRPr="005B70A1" w:rsidRDefault="00960BF6" w:rsidP="00960BF6">
            <w:pPr>
              <w:widowControl w:val="0"/>
              <w:spacing w:after="0" w:line="240" w:lineRule="auto"/>
              <w:jc w:val="center"/>
              <w:rPr>
                <w:i/>
                <w:iCs/>
                <w:sz w:val="20"/>
                <w:szCs w:val="20"/>
              </w:rPr>
            </w:pPr>
            <w:r w:rsidRPr="005B70A1">
              <w:rPr>
                <w:i/>
                <w:iCs/>
                <w:sz w:val="20"/>
                <w:szCs w:val="20"/>
              </w:rPr>
              <w:t>p</w:t>
            </w:r>
            <w:r w:rsidRPr="005B70A1">
              <w:rPr>
                <w:sz w:val="20"/>
                <w:szCs w:val="20"/>
              </w:rPr>
              <w:t xml:space="preserve"> = .002</w:t>
            </w:r>
          </w:p>
        </w:tc>
      </w:tr>
      <w:tr w:rsidR="001622E2" w:rsidRPr="005B70A1" w14:paraId="0029B033" w14:textId="77777777" w:rsidTr="008C59EC">
        <w:trPr>
          <w:trHeight w:val="254"/>
        </w:trPr>
        <w:tc>
          <w:tcPr>
            <w:tcW w:w="6544" w:type="dxa"/>
            <w:gridSpan w:val="4"/>
            <w:tcBorders>
              <w:top w:val="single" w:sz="4" w:space="0" w:color="auto"/>
              <w:bottom w:val="single" w:sz="4" w:space="0" w:color="auto"/>
            </w:tcBorders>
            <w:shd w:val="clear" w:color="auto" w:fill="auto"/>
            <w:tcMar>
              <w:top w:w="100" w:type="dxa"/>
              <w:left w:w="100" w:type="dxa"/>
              <w:bottom w:w="100" w:type="dxa"/>
              <w:right w:w="100" w:type="dxa"/>
            </w:tcMar>
            <w:vAlign w:val="center"/>
          </w:tcPr>
          <w:p w14:paraId="29EA414D" w14:textId="77777777" w:rsidR="00960BF6" w:rsidRPr="005B70A1" w:rsidRDefault="00960BF6" w:rsidP="00960BF6">
            <w:pPr>
              <w:widowControl w:val="0"/>
              <w:spacing w:after="0" w:line="240" w:lineRule="auto"/>
              <w:rPr>
                <w:sz w:val="20"/>
                <w:szCs w:val="20"/>
              </w:rPr>
            </w:pPr>
            <w:r w:rsidRPr="005B70A1">
              <w:rPr>
                <w:b/>
                <w:bCs/>
                <w:sz w:val="20"/>
                <w:szCs w:val="20"/>
              </w:rPr>
              <w:t>Distress</w:t>
            </w:r>
          </w:p>
        </w:tc>
        <w:tc>
          <w:tcPr>
            <w:tcW w:w="1843" w:type="dxa"/>
            <w:gridSpan w:val="2"/>
            <w:tcBorders>
              <w:top w:val="single" w:sz="4" w:space="0" w:color="auto"/>
              <w:bottom w:val="single" w:sz="4" w:space="0" w:color="auto"/>
            </w:tcBorders>
          </w:tcPr>
          <w:p w14:paraId="1AD7E95D" w14:textId="77777777" w:rsidR="00960BF6" w:rsidRPr="005B70A1" w:rsidRDefault="00960BF6" w:rsidP="00960BF6">
            <w:pPr>
              <w:widowControl w:val="0"/>
              <w:spacing w:after="0" w:line="240" w:lineRule="auto"/>
              <w:jc w:val="center"/>
              <w:rPr>
                <w:sz w:val="20"/>
                <w:szCs w:val="20"/>
              </w:rPr>
            </w:pPr>
          </w:p>
        </w:tc>
        <w:tc>
          <w:tcPr>
            <w:tcW w:w="2154" w:type="dxa"/>
            <w:gridSpan w:val="2"/>
            <w:tcBorders>
              <w:left w:val="nil"/>
              <w:bottom w:val="single" w:sz="4" w:space="0" w:color="auto"/>
            </w:tcBorders>
          </w:tcPr>
          <w:p w14:paraId="682045B6" w14:textId="77777777" w:rsidR="00960BF6" w:rsidRPr="005B70A1" w:rsidRDefault="00960BF6" w:rsidP="00960BF6">
            <w:pPr>
              <w:widowControl w:val="0"/>
              <w:spacing w:after="0" w:line="240" w:lineRule="auto"/>
              <w:jc w:val="center"/>
              <w:rPr>
                <w:sz w:val="20"/>
                <w:szCs w:val="20"/>
              </w:rPr>
            </w:pPr>
          </w:p>
        </w:tc>
      </w:tr>
      <w:tr w:rsidR="001622E2" w:rsidRPr="005B70A1" w14:paraId="661B323E" w14:textId="77777777" w:rsidTr="008C59EC">
        <w:trPr>
          <w:trHeight w:val="316"/>
        </w:trPr>
        <w:tc>
          <w:tcPr>
            <w:tcW w:w="1441" w:type="dxa"/>
            <w:vMerge w:val="restart"/>
            <w:tcBorders>
              <w:top w:val="single" w:sz="4" w:space="0" w:color="auto"/>
              <w:bottom w:val="single" w:sz="4" w:space="0" w:color="auto"/>
            </w:tcBorders>
            <w:shd w:val="clear" w:color="auto" w:fill="auto"/>
            <w:tcMar>
              <w:top w:w="100" w:type="dxa"/>
              <w:left w:w="100" w:type="dxa"/>
              <w:bottom w:w="100" w:type="dxa"/>
              <w:right w:w="100" w:type="dxa"/>
            </w:tcMar>
          </w:tcPr>
          <w:p w14:paraId="7F48C3D7" w14:textId="77777777" w:rsidR="00960BF6" w:rsidRPr="005B70A1" w:rsidRDefault="00960BF6" w:rsidP="00960BF6">
            <w:pPr>
              <w:widowControl w:val="0"/>
              <w:spacing w:after="0" w:line="240" w:lineRule="auto"/>
              <w:rPr>
                <w:sz w:val="20"/>
                <w:szCs w:val="20"/>
              </w:rPr>
            </w:pPr>
            <w:r w:rsidRPr="005B70A1">
              <w:rPr>
                <w:sz w:val="20"/>
                <w:szCs w:val="20"/>
              </w:rPr>
              <w:t>2X2 ANOVA</w:t>
            </w:r>
          </w:p>
          <w:p w14:paraId="3045A7DB" w14:textId="258E0472" w:rsidR="00960BF6" w:rsidRPr="005B70A1" w:rsidRDefault="00960BF6" w:rsidP="00960BF6">
            <w:pPr>
              <w:widowControl w:val="0"/>
              <w:spacing w:after="0" w:line="240" w:lineRule="auto"/>
              <w:rPr>
                <w:sz w:val="20"/>
                <w:szCs w:val="20"/>
              </w:rPr>
            </w:pPr>
            <w:r w:rsidRPr="005B70A1">
              <w:rPr>
                <w:sz w:val="20"/>
                <w:szCs w:val="20"/>
              </w:rPr>
              <w:t>(η</w:t>
            </w:r>
            <w:r w:rsidRPr="005B70A1">
              <w:rPr>
                <w:sz w:val="20"/>
                <w:szCs w:val="20"/>
                <w:vertAlign w:val="superscript"/>
              </w:rPr>
              <w:t>2</w:t>
            </w:r>
            <w:r w:rsidRPr="005B70A1">
              <w:rPr>
                <w:sz w:val="20"/>
                <w:szCs w:val="20"/>
                <w:vertAlign w:val="subscript"/>
              </w:rPr>
              <w:t>p</w:t>
            </w:r>
            <w:r w:rsidRPr="005B70A1">
              <w:rPr>
                <w:sz w:val="20"/>
                <w:szCs w:val="20"/>
              </w:rPr>
              <w:t>/d)</w:t>
            </w:r>
          </w:p>
        </w:tc>
        <w:tc>
          <w:tcPr>
            <w:tcW w:w="1701" w:type="dxa"/>
            <w:vMerge w:val="restart"/>
            <w:tcBorders>
              <w:top w:val="single" w:sz="4" w:space="0" w:color="auto"/>
              <w:bottom w:val="single" w:sz="4" w:space="0" w:color="auto"/>
            </w:tcBorders>
            <w:shd w:val="clear" w:color="auto" w:fill="auto"/>
            <w:tcMar>
              <w:top w:w="100" w:type="dxa"/>
              <w:left w:w="100" w:type="dxa"/>
              <w:bottom w:w="100" w:type="dxa"/>
              <w:right w:w="100" w:type="dxa"/>
            </w:tcMar>
          </w:tcPr>
          <w:p w14:paraId="7B453A99" w14:textId="6D62D189" w:rsidR="00960BF6" w:rsidRPr="005B70A1" w:rsidRDefault="00960BF6" w:rsidP="00960BF6">
            <w:pPr>
              <w:widowControl w:val="0"/>
              <w:spacing w:after="0" w:line="240" w:lineRule="auto"/>
              <w:jc w:val="center"/>
              <w:rPr>
                <w:sz w:val="20"/>
                <w:szCs w:val="20"/>
              </w:rPr>
            </w:pPr>
            <w:r w:rsidRPr="005B70A1">
              <w:rPr>
                <w:sz w:val="20"/>
                <w:szCs w:val="20"/>
              </w:rPr>
              <w:t xml:space="preserve">F (1,926) = </w:t>
            </w:r>
            <w:r w:rsidR="00F6133E" w:rsidRPr="005B70A1">
              <w:rPr>
                <w:sz w:val="20"/>
                <w:szCs w:val="20"/>
              </w:rPr>
              <w:t>0.03</w:t>
            </w:r>
          </w:p>
          <w:p w14:paraId="741D3B99" w14:textId="37C68AA6" w:rsidR="00960BF6" w:rsidRPr="005B70A1" w:rsidRDefault="00F53E60" w:rsidP="007F073D">
            <w:pPr>
              <w:widowControl w:val="0"/>
              <w:spacing w:after="0" w:line="240" w:lineRule="auto"/>
              <w:jc w:val="center"/>
              <w:rPr>
                <w:sz w:val="20"/>
                <w:szCs w:val="20"/>
              </w:rPr>
            </w:pPr>
            <w:r w:rsidRPr="005B70A1">
              <w:rPr>
                <w:sz w:val="21"/>
                <w:szCs w:val="21"/>
              </w:rPr>
              <w:t>η</w:t>
            </w:r>
            <w:r w:rsidRPr="005B70A1">
              <w:rPr>
                <w:sz w:val="21"/>
                <w:szCs w:val="21"/>
                <w:vertAlign w:val="superscript"/>
              </w:rPr>
              <w:t>2</w:t>
            </w:r>
            <w:r w:rsidRPr="00780FF2">
              <w:rPr>
                <w:sz w:val="21"/>
                <w:szCs w:val="21"/>
                <w:vertAlign w:val="subscript"/>
              </w:rPr>
              <w:t>p</w:t>
            </w:r>
            <w:r w:rsidR="00960BF6" w:rsidRPr="005B70A1">
              <w:rPr>
                <w:sz w:val="20"/>
                <w:szCs w:val="20"/>
              </w:rPr>
              <w:t xml:space="preserve"> = .0</w:t>
            </w:r>
            <w:r w:rsidR="00F6133E" w:rsidRPr="005B70A1">
              <w:rPr>
                <w:sz w:val="20"/>
                <w:szCs w:val="20"/>
              </w:rPr>
              <w:t>0</w:t>
            </w:r>
            <w:r w:rsidR="007F073D" w:rsidRPr="005B70A1">
              <w:rPr>
                <w:sz w:val="20"/>
                <w:szCs w:val="20"/>
              </w:rPr>
              <w:t>, ⸸</w:t>
            </w:r>
          </w:p>
        </w:tc>
        <w:tc>
          <w:tcPr>
            <w:tcW w:w="1701" w:type="dxa"/>
            <w:vMerge w:val="restart"/>
            <w:tcBorders>
              <w:top w:val="single" w:sz="4" w:space="0" w:color="auto"/>
              <w:bottom w:val="single" w:sz="4" w:space="0" w:color="auto"/>
            </w:tcBorders>
            <w:shd w:val="clear" w:color="auto" w:fill="auto"/>
            <w:tcMar>
              <w:top w:w="100" w:type="dxa"/>
              <w:left w:w="100" w:type="dxa"/>
              <w:bottom w:w="100" w:type="dxa"/>
              <w:right w:w="100" w:type="dxa"/>
            </w:tcMar>
          </w:tcPr>
          <w:p w14:paraId="2084403D" w14:textId="46F9E47A" w:rsidR="00960BF6" w:rsidRPr="005B70A1" w:rsidRDefault="00960BF6" w:rsidP="00960BF6">
            <w:pPr>
              <w:widowControl w:val="0"/>
              <w:spacing w:after="0" w:line="240" w:lineRule="auto"/>
              <w:jc w:val="center"/>
              <w:rPr>
                <w:sz w:val="20"/>
                <w:szCs w:val="20"/>
              </w:rPr>
            </w:pPr>
            <w:r w:rsidRPr="005B70A1">
              <w:rPr>
                <w:sz w:val="20"/>
                <w:szCs w:val="20"/>
              </w:rPr>
              <w:t>F (1,</w:t>
            </w:r>
            <w:r w:rsidR="007F073D" w:rsidRPr="005B70A1">
              <w:rPr>
                <w:sz w:val="20"/>
                <w:szCs w:val="20"/>
              </w:rPr>
              <w:t>926</w:t>
            </w:r>
            <w:r w:rsidRPr="005B70A1">
              <w:rPr>
                <w:sz w:val="20"/>
                <w:szCs w:val="20"/>
              </w:rPr>
              <w:t>) = 0</w:t>
            </w:r>
            <w:r w:rsidR="00F6133E" w:rsidRPr="005B70A1">
              <w:rPr>
                <w:sz w:val="20"/>
                <w:szCs w:val="20"/>
              </w:rPr>
              <w:t>.36</w:t>
            </w:r>
          </w:p>
          <w:p w14:paraId="1E72F317" w14:textId="68E99F18" w:rsidR="00960BF6" w:rsidRPr="005B70A1" w:rsidRDefault="00F53E60" w:rsidP="007F073D">
            <w:pPr>
              <w:widowControl w:val="0"/>
              <w:spacing w:after="0" w:line="240" w:lineRule="auto"/>
              <w:jc w:val="center"/>
              <w:rPr>
                <w:sz w:val="20"/>
                <w:szCs w:val="20"/>
              </w:rPr>
            </w:pPr>
            <w:r w:rsidRPr="005B70A1">
              <w:rPr>
                <w:sz w:val="21"/>
                <w:szCs w:val="21"/>
              </w:rPr>
              <w:t>η</w:t>
            </w:r>
            <w:r w:rsidRPr="005B70A1">
              <w:rPr>
                <w:sz w:val="21"/>
                <w:szCs w:val="21"/>
                <w:vertAlign w:val="superscript"/>
              </w:rPr>
              <w:t>2</w:t>
            </w:r>
            <w:r w:rsidRPr="00780FF2">
              <w:rPr>
                <w:sz w:val="21"/>
                <w:szCs w:val="21"/>
                <w:vertAlign w:val="subscript"/>
              </w:rPr>
              <w:t>p</w:t>
            </w:r>
            <w:r w:rsidR="00960BF6" w:rsidRPr="005B70A1">
              <w:rPr>
                <w:sz w:val="20"/>
                <w:szCs w:val="20"/>
              </w:rPr>
              <w:t xml:space="preserve"> = .00</w:t>
            </w:r>
            <w:r w:rsidR="007F073D" w:rsidRPr="005B70A1">
              <w:rPr>
                <w:sz w:val="20"/>
                <w:szCs w:val="20"/>
              </w:rPr>
              <w:t>, ⸸</w:t>
            </w:r>
          </w:p>
        </w:tc>
        <w:tc>
          <w:tcPr>
            <w:tcW w:w="1701" w:type="dxa"/>
            <w:vMerge w:val="restart"/>
            <w:tcBorders>
              <w:top w:val="single" w:sz="4" w:space="0" w:color="auto"/>
              <w:bottom w:val="single" w:sz="4" w:space="0" w:color="auto"/>
            </w:tcBorders>
          </w:tcPr>
          <w:p w14:paraId="3AE48A0E" w14:textId="5D5271E7" w:rsidR="00960BF6" w:rsidRPr="005B70A1" w:rsidRDefault="00960BF6" w:rsidP="00960BF6">
            <w:pPr>
              <w:widowControl w:val="0"/>
              <w:spacing w:after="0" w:line="240" w:lineRule="auto"/>
              <w:jc w:val="center"/>
              <w:rPr>
                <w:sz w:val="20"/>
                <w:szCs w:val="20"/>
              </w:rPr>
            </w:pPr>
            <w:r w:rsidRPr="005B70A1">
              <w:rPr>
                <w:sz w:val="20"/>
                <w:szCs w:val="20"/>
              </w:rPr>
              <w:t>F (1,</w:t>
            </w:r>
            <w:r w:rsidR="007F073D" w:rsidRPr="005B70A1">
              <w:rPr>
                <w:sz w:val="20"/>
                <w:szCs w:val="20"/>
              </w:rPr>
              <w:t>926</w:t>
            </w:r>
            <w:r w:rsidRPr="005B70A1">
              <w:rPr>
                <w:sz w:val="20"/>
                <w:szCs w:val="20"/>
              </w:rPr>
              <w:t xml:space="preserve">) = </w:t>
            </w:r>
            <w:r w:rsidR="00F6133E" w:rsidRPr="005B70A1">
              <w:rPr>
                <w:sz w:val="20"/>
                <w:szCs w:val="20"/>
              </w:rPr>
              <w:t>0.03</w:t>
            </w:r>
          </w:p>
          <w:p w14:paraId="277AF2EA" w14:textId="60A6C945" w:rsidR="00960BF6" w:rsidRPr="005B70A1" w:rsidRDefault="00F53E60" w:rsidP="007F073D">
            <w:pPr>
              <w:widowControl w:val="0"/>
              <w:spacing w:after="0" w:line="240" w:lineRule="auto"/>
              <w:jc w:val="center"/>
              <w:rPr>
                <w:sz w:val="20"/>
                <w:szCs w:val="20"/>
              </w:rPr>
            </w:pPr>
            <w:r w:rsidRPr="005B70A1">
              <w:rPr>
                <w:sz w:val="21"/>
                <w:szCs w:val="21"/>
              </w:rPr>
              <w:t>η</w:t>
            </w:r>
            <w:r w:rsidRPr="005B70A1">
              <w:rPr>
                <w:sz w:val="21"/>
                <w:szCs w:val="21"/>
                <w:vertAlign w:val="superscript"/>
              </w:rPr>
              <w:t>2</w:t>
            </w:r>
            <w:r w:rsidRPr="00780FF2">
              <w:rPr>
                <w:sz w:val="21"/>
                <w:szCs w:val="21"/>
                <w:vertAlign w:val="subscript"/>
              </w:rPr>
              <w:t>p</w:t>
            </w:r>
            <w:r w:rsidR="00960BF6" w:rsidRPr="005B70A1">
              <w:rPr>
                <w:sz w:val="20"/>
                <w:szCs w:val="20"/>
              </w:rPr>
              <w:t xml:space="preserve"> = .0</w:t>
            </w:r>
            <w:r w:rsidR="00F6133E" w:rsidRPr="005B70A1">
              <w:rPr>
                <w:sz w:val="20"/>
                <w:szCs w:val="20"/>
              </w:rPr>
              <w:t>0</w:t>
            </w:r>
            <w:r w:rsidR="007F073D" w:rsidRPr="005B70A1">
              <w:rPr>
                <w:sz w:val="20"/>
                <w:szCs w:val="20"/>
              </w:rPr>
              <w:t>, ⸸</w:t>
            </w:r>
          </w:p>
        </w:tc>
        <w:tc>
          <w:tcPr>
            <w:tcW w:w="878" w:type="dxa"/>
            <w:tcBorders>
              <w:top w:val="single" w:sz="4" w:space="0" w:color="auto"/>
            </w:tcBorders>
          </w:tcPr>
          <w:p w14:paraId="1B5728C1" w14:textId="77777777" w:rsidR="00960BF6" w:rsidRPr="005B70A1" w:rsidRDefault="00960BF6" w:rsidP="00960BF6">
            <w:pPr>
              <w:widowControl w:val="0"/>
              <w:spacing w:after="0" w:line="240" w:lineRule="auto"/>
              <w:jc w:val="center"/>
              <w:rPr>
                <w:sz w:val="20"/>
                <w:szCs w:val="20"/>
              </w:rPr>
            </w:pPr>
            <w:r w:rsidRPr="005B70A1">
              <w:rPr>
                <w:sz w:val="20"/>
                <w:szCs w:val="20"/>
              </w:rPr>
              <w:t>5.03</w:t>
            </w:r>
          </w:p>
          <w:p w14:paraId="32C5D55F" w14:textId="2D1378FC" w:rsidR="00960BF6" w:rsidRPr="005B70A1" w:rsidRDefault="00960BF6" w:rsidP="00960BF6">
            <w:pPr>
              <w:widowControl w:val="0"/>
              <w:spacing w:after="0" w:line="240" w:lineRule="auto"/>
              <w:jc w:val="center"/>
              <w:rPr>
                <w:sz w:val="20"/>
                <w:szCs w:val="20"/>
              </w:rPr>
            </w:pPr>
            <w:r w:rsidRPr="005B70A1">
              <w:rPr>
                <w:sz w:val="20"/>
                <w:szCs w:val="20"/>
              </w:rPr>
              <w:t>(1.75)</w:t>
            </w:r>
          </w:p>
        </w:tc>
        <w:tc>
          <w:tcPr>
            <w:tcW w:w="965" w:type="dxa"/>
            <w:tcBorders>
              <w:top w:val="single" w:sz="4" w:space="0" w:color="auto"/>
            </w:tcBorders>
          </w:tcPr>
          <w:p w14:paraId="3D0A8F67" w14:textId="77777777" w:rsidR="00960BF6" w:rsidRPr="005B70A1" w:rsidRDefault="00960BF6" w:rsidP="00960BF6">
            <w:pPr>
              <w:widowControl w:val="0"/>
              <w:spacing w:after="0" w:line="240" w:lineRule="auto"/>
              <w:jc w:val="center"/>
              <w:rPr>
                <w:sz w:val="20"/>
                <w:szCs w:val="20"/>
              </w:rPr>
            </w:pPr>
            <w:r w:rsidRPr="005B70A1">
              <w:rPr>
                <w:sz w:val="20"/>
                <w:szCs w:val="20"/>
              </w:rPr>
              <w:t>4.96</w:t>
            </w:r>
          </w:p>
          <w:p w14:paraId="6A977999" w14:textId="3DA53C09" w:rsidR="00960BF6" w:rsidRPr="005B70A1" w:rsidRDefault="00960BF6" w:rsidP="00960BF6">
            <w:pPr>
              <w:widowControl w:val="0"/>
              <w:spacing w:after="0" w:line="240" w:lineRule="auto"/>
              <w:jc w:val="center"/>
              <w:rPr>
                <w:sz w:val="20"/>
                <w:szCs w:val="20"/>
              </w:rPr>
            </w:pPr>
            <w:r w:rsidRPr="005B70A1">
              <w:rPr>
                <w:sz w:val="20"/>
                <w:szCs w:val="20"/>
              </w:rPr>
              <w:t>(1.86)</w:t>
            </w:r>
          </w:p>
        </w:tc>
        <w:tc>
          <w:tcPr>
            <w:tcW w:w="2154" w:type="dxa"/>
            <w:gridSpan w:val="2"/>
            <w:vMerge w:val="restart"/>
            <w:tcBorders>
              <w:top w:val="single" w:sz="4" w:space="0" w:color="auto"/>
              <w:left w:val="nil"/>
              <w:bottom w:val="single" w:sz="4" w:space="0" w:color="auto"/>
            </w:tcBorders>
            <w:vAlign w:val="center"/>
          </w:tcPr>
          <w:p w14:paraId="14451D43" w14:textId="04D7E9E5" w:rsidR="00960BF6" w:rsidRPr="005B70A1" w:rsidRDefault="00960BF6" w:rsidP="00960BF6">
            <w:pPr>
              <w:widowControl w:val="0"/>
              <w:spacing w:after="0" w:line="240" w:lineRule="auto"/>
              <w:jc w:val="center"/>
              <w:rPr>
                <w:sz w:val="20"/>
                <w:szCs w:val="20"/>
              </w:rPr>
            </w:pPr>
            <w:r w:rsidRPr="005B70A1">
              <w:rPr>
                <w:sz w:val="20"/>
                <w:szCs w:val="20"/>
              </w:rPr>
              <w:t>N.A</w:t>
            </w:r>
          </w:p>
        </w:tc>
      </w:tr>
      <w:tr w:rsidR="001622E2" w:rsidRPr="005B70A1" w14:paraId="59BC8D5E" w14:textId="77777777" w:rsidTr="008C59EC">
        <w:trPr>
          <w:trHeight w:val="316"/>
        </w:trPr>
        <w:tc>
          <w:tcPr>
            <w:tcW w:w="1441" w:type="dxa"/>
            <w:vMerge/>
            <w:tcBorders>
              <w:bottom w:val="single" w:sz="4" w:space="0" w:color="auto"/>
            </w:tcBorders>
            <w:shd w:val="clear" w:color="auto" w:fill="auto"/>
            <w:tcMar>
              <w:top w:w="100" w:type="dxa"/>
              <w:left w:w="100" w:type="dxa"/>
              <w:bottom w:w="100" w:type="dxa"/>
              <w:right w:w="100" w:type="dxa"/>
            </w:tcMar>
          </w:tcPr>
          <w:p w14:paraId="3C636285" w14:textId="77777777" w:rsidR="00960BF6" w:rsidRPr="005B70A1" w:rsidRDefault="00960BF6" w:rsidP="00960BF6">
            <w:pPr>
              <w:widowControl w:val="0"/>
              <w:spacing w:after="0" w:line="240" w:lineRule="auto"/>
              <w:rPr>
                <w:sz w:val="20"/>
                <w:szCs w:val="20"/>
              </w:rPr>
            </w:pPr>
          </w:p>
        </w:tc>
        <w:tc>
          <w:tcPr>
            <w:tcW w:w="1701" w:type="dxa"/>
            <w:vMerge/>
            <w:tcBorders>
              <w:bottom w:val="single" w:sz="4" w:space="0" w:color="auto"/>
            </w:tcBorders>
            <w:shd w:val="clear" w:color="auto" w:fill="auto"/>
            <w:tcMar>
              <w:top w:w="100" w:type="dxa"/>
              <w:left w:w="100" w:type="dxa"/>
              <w:bottom w:w="100" w:type="dxa"/>
              <w:right w:w="100" w:type="dxa"/>
            </w:tcMar>
          </w:tcPr>
          <w:p w14:paraId="4BC754AB" w14:textId="77777777" w:rsidR="00960BF6" w:rsidRPr="005B70A1" w:rsidRDefault="00960BF6" w:rsidP="00960BF6">
            <w:pPr>
              <w:widowControl w:val="0"/>
              <w:spacing w:after="0" w:line="240" w:lineRule="auto"/>
              <w:jc w:val="center"/>
              <w:rPr>
                <w:sz w:val="20"/>
                <w:szCs w:val="20"/>
              </w:rPr>
            </w:pPr>
          </w:p>
        </w:tc>
        <w:tc>
          <w:tcPr>
            <w:tcW w:w="1701" w:type="dxa"/>
            <w:vMerge/>
            <w:tcBorders>
              <w:bottom w:val="single" w:sz="4" w:space="0" w:color="auto"/>
            </w:tcBorders>
            <w:shd w:val="clear" w:color="auto" w:fill="auto"/>
            <w:tcMar>
              <w:top w:w="100" w:type="dxa"/>
              <w:left w:w="100" w:type="dxa"/>
              <w:bottom w:w="100" w:type="dxa"/>
              <w:right w:w="100" w:type="dxa"/>
            </w:tcMar>
          </w:tcPr>
          <w:p w14:paraId="3908017C" w14:textId="77777777" w:rsidR="00960BF6" w:rsidRPr="005B70A1" w:rsidRDefault="00960BF6" w:rsidP="00960BF6">
            <w:pPr>
              <w:widowControl w:val="0"/>
              <w:spacing w:after="0" w:line="240" w:lineRule="auto"/>
              <w:jc w:val="center"/>
              <w:rPr>
                <w:sz w:val="20"/>
                <w:szCs w:val="20"/>
              </w:rPr>
            </w:pPr>
          </w:p>
        </w:tc>
        <w:tc>
          <w:tcPr>
            <w:tcW w:w="1701" w:type="dxa"/>
            <w:vMerge/>
            <w:tcBorders>
              <w:bottom w:val="single" w:sz="4" w:space="0" w:color="auto"/>
            </w:tcBorders>
          </w:tcPr>
          <w:p w14:paraId="032DB1F7" w14:textId="77777777" w:rsidR="00960BF6" w:rsidRPr="005B70A1" w:rsidRDefault="00960BF6" w:rsidP="00960BF6">
            <w:pPr>
              <w:widowControl w:val="0"/>
              <w:spacing w:after="0" w:line="240" w:lineRule="auto"/>
              <w:jc w:val="center"/>
              <w:rPr>
                <w:sz w:val="20"/>
                <w:szCs w:val="20"/>
              </w:rPr>
            </w:pPr>
          </w:p>
        </w:tc>
        <w:tc>
          <w:tcPr>
            <w:tcW w:w="1843" w:type="dxa"/>
            <w:gridSpan w:val="2"/>
            <w:tcBorders>
              <w:bottom w:val="single" w:sz="4" w:space="0" w:color="auto"/>
            </w:tcBorders>
          </w:tcPr>
          <w:p w14:paraId="26821AF0" w14:textId="7512F661" w:rsidR="00960BF6" w:rsidRPr="005B70A1" w:rsidRDefault="00960BF6" w:rsidP="007F073D">
            <w:pPr>
              <w:widowControl w:val="0"/>
              <w:spacing w:after="0" w:line="240" w:lineRule="auto"/>
              <w:jc w:val="center"/>
              <w:rPr>
                <w:sz w:val="20"/>
                <w:szCs w:val="20"/>
              </w:rPr>
            </w:pPr>
            <w:r w:rsidRPr="005B70A1">
              <w:rPr>
                <w:sz w:val="20"/>
                <w:szCs w:val="20"/>
              </w:rPr>
              <w:t>d = 0.</w:t>
            </w:r>
            <w:r w:rsidR="007F073D" w:rsidRPr="005B70A1">
              <w:rPr>
                <w:sz w:val="20"/>
                <w:szCs w:val="20"/>
              </w:rPr>
              <w:t>04, ⸸</w:t>
            </w:r>
          </w:p>
        </w:tc>
        <w:tc>
          <w:tcPr>
            <w:tcW w:w="2154" w:type="dxa"/>
            <w:gridSpan w:val="2"/>
            <w:vMerge/>
            <w:tcBorders>
              <w:left w:val="nil"/>
              <w:bottom w:val="single" w:sz="4" w:space="0" w:color="auto"/>
            </w:tcBorders>
          </w:tcPr>
          <w:p w14:paraId="69AF1EAB" w14:textId="3F91ECDB" w:rsidR="00960BF6" w:rsidRPr="005B70A1" w:rsidRDefault="00960BF6" w:rsidP="00960BF6">
            <w:pPr>
              <w:widowControl w:val="0"/>
              <w:spacing w:after="0" w:line="240" w:lineRule="auto"/>
              <w:jc w:val="center"/>
              <w:rPr>
                <w:sz w:val="20"/>
                <w:szCs w:val="20"/>
              </w:rPr>
            </w:pPr>
          </w:p>
        </w:tc>
      </w:tr>
      <w:tr w:rsidR="001622E2" w:rsidRPr="005B70A1" w14:paraId="7CD2E4C0" w14:textId="77777777" w:rsidTr="008C59EC">
        <w:trPr>
          <w:trHeight w:val="475"/>
        </w:trPr>
        <w:tc>
          <w:tcPr>
            <w:tcW w:w="1441" w:type="dxa"/>
            <w:vMerge w:val="restart"/>
            <w:tcBorders>
              <w:top w:val="single" w:sz="4" w:space="0" w:color="auto"/>
              <w:bottom w:val="single" w:sz="4" w:space="0" w:color="auto"/>
            </w:tcBorders>
            <w:shd w:val="clear" w:color="auto" w:fill="auto"/>
            <w:tcMar>
              <w:top w:w="100" w:type="dxa"/>
              <w:left w:w="100" w:type="dxa"/>
              <w:bottom w:w="100" w:type="dxa"/>
              <w:right w:w="100" w:type="dxa"/>
            </w:tcMar>
          </w:tcPr>
          <w:p w14:paraId="53DAB893" w14:textId="77777777" w:rsidR="00960BF6" w:rsidRPr="005B70A1" w:rsidRDefault="00960BF6" w:rsidP="00960BF6">
            <w:pPr>
              <w:widowControl w:val="0"/>
              <w:spacing w:after="0" w:line="240" w:lineRule="auto"/>
              <w:rPr>
                <w:sz w:val="20"/>
                <w:szCs w:val="20"/>
              </w:rPr>
            </w:pPr>
            <w:r w:rsidRPr="005B70A1">
              <w:rPr>
                <w:sz w:val="20"/>
                <w:szCs w:val="20"/>
              </w:rPr>
              <w:t>2X4 ANOVA</w:t>
            </w:r>
          </w:p>
          <w:p w14:paraId="4F4E86F2" w14:textId="08E7B31A" w:rsidR="00960BF6" w:rsidRPr="005B70A1" w:rsidRDefault="00960BF6" w:rsidP="00960BF6">
            <w:pPr>
              <w:widowControl w:val="0"/>
              <w:spacing w:after="0" w:line="240" w:lineRule="auto"/>
              <w:rPr>
                <w:sz w:val="20"/>
                <w:szCs w:val="20"/>
              </w:rPr>
            </w:pPr>
            <w:r w:rsidRPr="005B70A1">
              <w:rPr>
                <w:sz w:val="20"/>
                <w:szCs w:val="20"/>
              </w:rPr>
              <w:t>(η</w:t>
            </w:r>
            <w:r w:rsidRPr="005B70A1">
              <w:rPr>
                <w:sz w:val="20"/>
                <w:szCs w:val="20"/>
                <w:vertAlign w:val="superscript"/>
              </w:rPr>
              <w:t>2</w:t>
            </w:r>
            <w:r w:rsidRPr="005B70A1">
              <w:rPr>
                <w:sz w:val="20"/>
                <w:szCs w:val="20"/>
                <w:vertAlign w:val="subscript"/>
              </w:rPr>
              <w:t>p</w:t>
            </w:r>
            <w:r w:rsidRPr="005B70A1">
              <w:rPr>
                <w:sz w:val="20"/>
                <w:szCs w:val="20"/>
              </w:rPr>
              <w:t>/d)</w:t>
            </w:r>
          </w:p>
        </w:tc>
        <w:tc>
          <w:tcPr>
            <w:tcW w:w="1701" w:type="dxa"/>
            <w:vMerge w:val="restart"/>
            <w:tcBorders>
              <w:top w:val="single" w:sz="4" w:space="0" w:color="auto"/>
              <w:bottom w:val="single" w:sz="4" w:space="0" w:color="auto"/>
            </w:tcBorders>
            <w:shd w:val="clear" w:color="auto" w:fill="auto"/>
            <w:tcMar>
              <w:top w:w="100" w:type="dxa"/>
              <w:left w:w="100" w:type="dxa"/>
              <w:bottom w:w="100" w:type="dxa"/>
              <w:right w:w="100" w:type="dxa"/>
            </w:tcMar>
          </w:tcPr>
          <w:p w14:paraId="129BC35D" w14:textId="77777777" w:rsidR="00960BF6" w:rsidRPr="005B70A1" w:rsidRDefault="00960BF6" w:rsidP="00960BF6">
            <w:pPr>
              <w:widowControl w:val="0"/>
              <w:spacing w:after="0" w:line="240" w:lineRule="auto"/>
              <w:jc w:val="center"/>
              <w:rPr>
                <w:sz w:val="20"/>
                <w:szCs w:val="20"/>
              </w:rPr>
            </w:pPr>
            <w:r w:rsidRPr="005B70A1">
              <w:rPr>
                <w:sz w:val="20"/>
                <w:szCs w:val="20"/>
              </w:rPr>
              <w:t>F(3,1827) = 0.05</w:t>
            </w:r>
          </w:p>
          <w:p w14:paraId="02C5B0A9" w14:textId="6298121C" w:rsidR="00960BF6" w:rsidRPr="005B70A1" w:rsidRDefault="00F53E60" w:rsidP="00F6133E">
            <w:pPr>
              <w:widowControl w:val="0"/>
              <w:spacing w:after="0" w:line="240" w:lineRule="auto"/>
              <w:jc w:val="center"/>
              <w:rPr>
                <w:sz w:val="20"/>
                <w:szCs w:val="20"/>
              </w:rPr>
            </w:pPr>
            <w:r w:rsidRPr="005B70A1">
              <w:rPr>
                <w:sz w:val="21"/>
                <w:szCs w:val="21"/>
              </w:rPr>
              <w:t>η</w:t>
            </w:r>
            <w:r w:rsidRPr="005B70A1">
              <w:rPr>
                <w:sz w:val="21"/>
                <w:szCs w:val="21"/>
                <w:vertAlign w:val="superscript"/>
              </w:rPr>
              <w:t>2</w:t>
            </w:r>
            <w:r w:rsidRPr="00780FF2">
              <w:rPr>
                <w:sz w:val="21"/>
                <w:szCs w:val="21"/>
                <w:vertAlign w:val="subscript"/>
              </w:rPr>
              <w:t>p</w:t>
            </w:r>
            <w:r w:rsidR="00960BF6" w:rsidRPr="005B70A1">
              <w:rPr>
                <w:sz w:val="20"/>
                <w:szCs w:val="20"/>
              </w:rPr>
              <w:t xml:space="preserve"> = .000</w:t>
            </w:r>
            <w:r w:rsidR="00F6133E" w:rsidRPr="005B70A1">
              <w:rPr>
                <w:sz w:val="20"/>
                <w:szCs w:val="20"/>
              </w:rPr>
              <w:t>, ⸸</w:t>
            </w:r>
          </w:p>
        </w:tc>
        <w:tc>
          <w:tcPr>
            <w:tcW w:w="1701" w:type="dxa"/>
            <w:vMerge w:val="restart"/>
            <w:tcBorders>
              <w:top w:val="single" w:sz="4" w:space="0" w:color="auto"/>
              <w:bottom w:val="single" w:sz="4" w:space="0" w:color="auto"/>
            </w:tcBorders>
            <w:shd w:val="clear" w:color="auto" w:fill="auto"/>
            <w:tcMar>
              <w:top w:w="100" w:type="dxa"/>
              <w:left w:w="100" w:type="dxa"/>
              <w:bottom w:w="100" w:type="dxa"/>
              <w:right w:w="100" w:type="dxa"/>
            </w:tcMar>
          </w:tcPr>
          <w:p w14:paraId="7516E7BB" w14:textId="77777777" w:rsidR="00960BF6" w:rsidRPr="005B70A1" w:rsidRDefault="00960BF6" w:rsidP="00960BF6">
            <w:pPr>
              <w:widowControl w:val="0"/>
              <w:spacing w:after="0" w:line="240" w:lineRule="auto"/>
              <w:jc w:val="center"/>
              <w:rPr>
                <w:sz w:val="20"/>
                <w:szCs w:val="20"/>
              </w:rPr>
            </w:pPr>
            <w:r w:rsidRPr="005B70A1">
              <w:rPr>
                <w:sz w:val="20"/>
                <w:szCs w:val="20"/>
              </w:rPr>
              <w:t>F(1,1827) = 1.09</w:t>
            </w:r>
          </w:p>
          <w:p w14:paraId="40F08E21" w14:textId="48E9D10A" w:rsidR="00960BF6" w:rsidRPr="005B70A1" w:rsidRDefault="00F53E60" w:rsidP="00F6133E">
            <w:pPr>
              <w:widowControl w:val="0"/>
              <w:spacing w:after="0" w:line="240" w:lineRule="auto"/>
              <w:jc w:val="center"/>
              <w:rPr>
                <w:sz w:val="20"/>
                <w:szCs w:val="20"/>
              </w:rPr>
            </w:pPr>
            <w:r w:rsidRPr="005B70A1">
              <w:rPr>
                <w:sz w:val="21"/>
                <w:szCs w:val="21"/>
              </w:rPr>
              <w:t>η</w:t>
            </w:r>
            <w:r w:rsidRPr="005B70A1">
              <w:rPr>
                <w:sz w:val="21"/>
                <w:szCs w:val="21"/>
                <w:vertAlign w:val="superscript"/>
              </w:rPr>
              <w:t>2</w:t>
            </w:r>
            <w:r w:rsidRPr="00780FF2">
              <w:rPr>
                <w:sz w:val="21"/>
                <w:szCs w:val="21"/>
                <w:vertAlign w:val="subscript"/>
              </w:rPr>
              <w:t>p</w:t>
            </w:r>
            <w:r w:rsidR="00960BF6" w:rsidRPr="005B70A1">
              <w:rPr>
                <w:sz w:val="20"/>
                <w:szCs w:val="20"/>
              </w:rPr>
              <w:t xml:space="preserve"> = .001</w:t>
            </w:r>
            <w:r w:rsidR="00F6133E" w:rsidRPr="005B70A1">
              <w:rPr>
                <w:sz w:val="20"/>
                <w:szCs w:val="20"/>
              </w:rPr>
              <w:t>, ⸸</w:t>
            </w:r>
          </w:p>
        </w:tc>
        <w:tc>
          <w:tcPr>
            <w:tcW w:w="1701" w:type="dxa"/>
            <w:vMerge w:val="restart"/>
            <w:tcBorders>
              <w:top w:val="single" w:sz="4" w:space="0" w:color="auto"/>
              <w:bottom w:val="single" w:sz="4" w:space="0" w:color="auto"/>
            </w:tcBorders>
          </w:tcPr>
          <w:p w14:paraId="6789552A" w14:textId="77777777" w:rsidR="00960BF6" w:rsidRPr="005B70A1" w:rsidRDefault="00960BF6" w:rsidP="00960BF6">
            <w:pPr>
              <w:widowControl w:val="0"/>
              <w:spacing w:after="0" w:line="240" w:lineRule="auto"/>
              <w:jc w:val="center"/>
              <w:rPr>
                <w:sz w:val="20"/>
                <w:szCs w:val="20"/>
              </w:rPr>
            </w:pPr>
            <w:r w:rsidRPr="005B70A1">
              <w:rPr>
                <w:sz w:val="20"/>
                <w:szCs w:val="20"/>
              </w:rPr>
              <w:t>F(3,1827) = 4.35</w:t>
            </w:r>
          </w:p>
          <w:p w14:paraId="1A95098C" w14:textId="5E2864BB" w:rsidR="00960BF6" w:rsidRPr="005B70A1" w:rsidRDefault="00F53E60" w:rsidP="00960BF6">
            <w:pPr>
              <w:widowControl w:val="0"/>
              <w:spacing w:after="0" w:line="240" w:lineRule="auto"/>
              <w:jc w:val="center"/>
              <w:rPr>
                <w:sz w:val="20"/>
                <w:szCs w:val="20"/>
              </w:rPr>
            </w:pPr>
            <w:r w:rsidRPr="005B70A1">
              <w:rPr>
                <w:sz w:val="21"/>
                <w:szCs w:val="21"/>
              </w:rPr>
              <w:t>η</w:t>
            </w:r>
            <w:r w:rsidRPr="005B70A1">
              <w:rPr>
                <w:sz w:val="21"/>
                <w:szCs w:val="21"/>
                <w:vertAlign w:val="superscript"/>
              </w:rPr>
              <w:t>2</w:t>
            </w:r>
            <w:r w:rsidRPr="00780FF2">
              <w:rPr>
                <w:sz w:val="21"/>
                <w:szCs w:val="21"/>
                <w:vertAlign w:val="subscript"/>
              </w:rPr>
              <w:t>p</w:t>
            </w:r>
            <w:r w:rsidR="00960BF6" w:rsidRPr="005B70A1">
              <w:rPr>
                <w:sz w:val="20"/>
                <w:szCs w:val="20"/>
              </w:rPr>
              <w:t xml:space="preserve"> = .007 </w:t>
            </w:r>
          </w:p>
          <w:p w14:paraId="14A4D27A" w14:textId="77777777" w:rsidR="00960BF6" w:rsidRPr="005B70A1" w:rsidRDefault="00960BF6" w:rsidP="00960BF6">
            <w:pPr>
              <w:widowControl w:val="0"/>
              <w:spacing w:after="0" w:line="240" w:lineRule="auto"/>
              <w:jc w:val="center"/>
              <w:rPr>
                <w:sz w:val="20"/>
                <w:szCs w:val="20"/>
              </w:rPr>
            </w:pPr>
            <w:r w:rsidRPr="005B70A1">
              <w:rPr>
                <w:i/>
                <w:iCs/>
                <w:sz w:val="20"/>
                <w:szCs w:val="20"/>
              </w:rPr>
              <w:t>p</w:t>
            </w:r>
            <w:r w:rsidRPr="005B70A1">
              <w:rPr>
                <w:sz w:val="20"/>
                <w:szCs w:val="20"/>
              </w:rPr>
              <w:t xml:space="preserve"> = .005</w:t>
            </w:r>
          </w:p>
        </w:tc>
        <w:tc>
          <w:tcPr>
            <w:tcW w:w="916" w:type="dxa"/>
            <w:tcBorders>
              <w:top w:val="single" w:sz="4" w:space="0" w:color="auto"/>
            </w:tcBorders>
          </w:tcPr>
          <w:p w14:paraId="08578D4B" w14:textId="77777777" w:rsidR="00960BF6" w:rsidRPr="005B70A1" w:rsidRDefault="00960BF6" w:rsidP="00960BF6">
            <w:pPr>
              <w:widowControl w:val="0"/>
              <w:spacing w:after="0" w:line="240" w:lineRule="auto"/>
              <w:jc w:val="center"/>
              <w:rPr>
                <w:sz w:val="20"/>
                <w:szCs w:val="20"/>
              </w:rPr>
            </w:pPr>
            <w:r w:rsidRPr="005B70A1">
              <w:rPr>
                <w:sz w:val="20"/>
                <w:szCs w:val="20"/>
              </w:rPr>
              <w:t>4.95</w:t>
            </w:r>
          </w:p>
          <w:p w14:paraId="122B4B6B" w14:textId="0C223411" w:rsidR="00960BF6" w:rsidRPr="005B70A1" w:rsidRDefault="00960BF6" w:rsidP="00960BF6">
            <w:pPr>
              <w:widowControl w:val="0"/>
              <w:spacing w:after="0" w:line="240" w:lineRule="auto"/>
              <w:jc w:val="center"/>
              <w:rPr>
                <w:sz w:val="20"/>
                <w:szCs w:val="20"/>
              </w:rPr>
            </w:pPr>
            <w:r w:rsidRPr="005B70A1">
              <w:rPr>
                <w:sz w:val="20"/>
                <w:szCs w:val="20"/>
              </w:rPr>
              <w:t>(1.79)</w:t>
            </w:r>
          </w:p>
        </w:tc>
        <w:tc>
          <w:tcPr>
            <w:tcW w:w="927" w:type="dxa"/>
            <w:tcBorders>
              <w:top w:val="single" w:sz="4" w:space="0" w:color="auto"/>
            </w:tcBorders>
          </w:tcPr>
          <w:p w14:paraId="4879161F" w14:textId="77777777" w:rsidR="00960BF6" w:rsidRPr="005B70A1" w:rsidRDefault="00960BF6" w:rsidP="00960BF6">
            <w:pPr>
              <w:widowControl w:val="0"/>
              <w:spacing w:after="0" w:line="240" w:lineRule="auto"/>
              <w:jc w:val="center"/>
              <w:rPr>
                <w:sz w:val="20"/>
                <w:szCs w:val="20"/>
              </w:rPr>
            </w:pPr>
            <w:r w:rsidRPr="005B70A1">
              <w:rPr>
                <w:sz w:val="20"/>
                <w:szCs w:val="20"/>
              </w:rPr>
              <w:t>4.86</w:t>
            </w:r>
          </w:p>
          <w:p w14:paraId="21F90B15" w14:textId="17A85B1D" w:rsidR="00960BF6" w:rsidRPr="005B70A1" w:rsidRDefault="00960BF6" w:rsidP="00960BF6">
            <w:pPr>
              <w:widowControl w:val="0"/>
              <w:spacing w:after="0" w:line="240" w:lineRule="auto"/>
              <w:jc w:val="center"/>
              <w:rPr>
                <w:sz w:val="20"/>
                <w:szCs w:val="20"/>
              </w:rPr>
            </w:pPr>
            <w:r w:rsidRPr="005B70A1">
              <w:rPr>
                <w:sz w:val="20"/>
                <w:szCs w:val="20"/>
              </w:rPr>
              <w:t>(1.85)</w:t>
            </w:r>
          </w:p>
        </w:tc>
        <w:tc>
          <w:tcPr>
            <w:tcW w:w="946" w:type="dxa"/>
            <w:tcBorders>
              <w:top w:val="single" w:sz="4" w:space="0" w:color="auto"/>
              <w:left w:val="nil"/>
            </w:tcBorders>
          </w:tcPr>
          <w:p w14:paraId="7473D6D4" w14:textId="77777777" w:rsidR="00960BF6" w:rsidRPr="005B70A1" w:rsidRDefault="00960BF6" w:rsidP="00960BF6">
            <w:pPr>
              <w:widowControl w:val="0"/>
              <w:spacing w:after="0" w:line="240" w:lineRule="auto"/>
              <w:jc w:val="center"/>
              <w:rPr>
                <w:sz w:val="20"/>
                <w:szCs w:val="20"/>
              </w:rPr>
            </w:pPr>
            <w:r w:rsidRPr="005B70A1">
              <w:rPr>
                <w:sz w:val="20"/>
                <w:szCs w:val="20"/>
              </w:rPr>
              <w:t>4.97</w:t>
            </w:r>
          </w:p>
          <w:p w14:paraId="6A2AFBD8" w14:textId="1B05797B" w:rsidR="00960BF6" w:rsidRPr="005B70A1" w:rsidRDefault="00960BF6" w:rsidP="00960BF6">
            <w:pPr>
              <w:widowControl w:val="0"/>
              <w:spacing w:after="0" w:line="240" w:lineRule="auto"/>
              <w:jc w:val="center"/>
              <w:rPr>
                <w:sz w:val="20"/>
                <w:szCs w:val="20"/>
              </w:rPr>
            </w:pPr>
            <w:r w:rsidRPr="005B70A1">
              <w:rPr>
                <w:sz w:val="20"/>
                <w:szCs w:val="20"/>
              </w:rPr>
              <w:t>(1.79)</w:t>
            </w:r>
          </w:p>
        </w:tc>
        <w:tc>
          <w:tcPr>
            <w:tcW w:w="1208" w:type="dxa"/>
            <w:tcBorders>
              <w:top w:val="single" w:sz="4" w:space="0" w:color="auto"/>
            </w:tcBorders>
          </w:tcPr>
          <w:p w14:paraId="3C121DE7" w14:textId="77777777" w:rsidR="00960BF6" w:rsidRPr="005B70A1" w:rsidRDefault="00960BF6" w:rsidP="00960BF6">
            <w:pPr>
              <w:widowControl w:val="0"/>
              <w:spacing w:after="0" w:line="240" w:lineRule="auto"/>
              <w:jc w:val="center"/>
              <w:rPr>
                <w:sz w:val="20"/>
                <w:szCs w:val="20"/>
              </w:rPr>
            </w:pPr>
            <w:r w:rsidRPr="005B70A1">
              <w:rPr>
                <w:sz w:val="20"/>
                <w:szCs w:val="20"/>
              </w:rPr>
              <w:t>4.63</w:t>
            </w:r>
          </w:p>
          <w:p w14:paraId="0E0C77CC" w14:textId="1E1205EE" w:rsidR="00960BF6" w:rsidRPr="005B70A1" w:rsidRDefault="00960BF6" w:rsidP="00960BF6">
            <w:pPr>
              <w:widowControl w:val="0"/>
              <w:spacing w:after="0" w:line="240" w:lineRule="auto"/>
              <w:jc w:val="center"/>
              <w:rPr>
                <w:sz w:val="20"/>
                <w:szCs w:val="20"/>
              </w:rPr>
            </w:pPr>
            <w:r w:rsidRPr="005B70A1">
              <w:rPr>
                <w:sz w:val="20"/>
                <w:szCs w:val="20"/>
              </w:rPr>
              <w:t>(1.87)</w:t>
            </w:r>
          </w:p>
        </w:tc>
      </w:tr>
      <w:tr w:rsidR="001622E2" w:rsidRPr="005B70A1" w14:paraId="798698D7" w14:textId="77777777" w:rsidTr="008C59EC">
        <w:trPr>
          <w:trHeight w:val="475"/>
        </w:trPr>
        <w:tc>
          <w:tcPr>
            <w:tcW w:w="1441" w:type="dxa"/>
            <w:vMerge/>
            <w:tcBorders>
              <w:bottom w:val="single" w:sz="4" w:space="0" w:color="auto"/>
            </w:tcBorders>
            <w:shd w:val="clear" w:color="auto" w:fill="auto"/>
            <w:tcMar>
              <w:top w:w="100" w:type="dxa"/>
              <w:left w:w="100" w:type="dxa"/>
              <w:bottom w:w="100" w:type="dxa"/>
              <w:right w:w="100" w:type="dxa"/>
            </w:tcMar>
          </w:tcPr>
          <w:p w14:paraId="419E8460" w14:textId="77777777" w:rsidR="00960BF6" w:rsidRPr="005B70A1" w:rsidRDefault="00960BF6" w:rsidP="00960BF6">
            <w:pPr>
              <w:widowControl w:val="0"/>
              <w:spacing w:after="0" w:line="240" w:lineRule="auto"/>
              <w:rPr>
                <w:sz w:val="20"/>
                <w:szCs w:val="20"/>
              </w:rPr>
            </w:pPr>
          </w:p>
        </w:tc>
        <w:tc>
          <w:tcPr>
            <w:tcW w:w="1701" w:type="dxa"/>
            <w:vMerge/>
            <w:tcBorders>
              <w:bottom w:val="single" w:sz="4" w:space="0" w:color="auto"/>
            </w:tcBorders>
            <w:shd w:val="clear" w:color="auto" w:fill="auto"/>
            <w:tcMar>
              <w:top w:w="100" w:type="dxa"/>
              <w:left w:w="100" w:type="dxa"/>
              <w:bottom w:w="100" w:type="dxa"/>
              <w:right w:w="100" w:type="dxa"/>
            </w:tcMar>
          </w:tcPr>
          <w:p w14:paraId="79491CA1" w14:textId="77777777" w:rsidR="00960BF6" w:rsidRPr="005B70A1" w:rsidRDefault="00960BF6" w:rsidP="00960BF6">
            <w:pPr>
              <w:widowControl w:val="0"/>
              <w:spacing w:after="0" w:line="240" w:lineRule="auto"/>
              <w:jc w:val="center"/>
              <w:rPr>
                <w:sz w:val="20"/>
                <w:szCs w:val="20"/>
              </w:rPr>
            </w:pPr>
          </w:p>
        </w:tc>
        <w:tc>
          <w:tcPr>
            <w:tcW w:w="1701" w:type="dxa"/>
            <w:vMerge/>
            <w:tcBorders>
              <w:bottom w:val="single" w:sz="4" w:space="0" w:color="auto"/>
            </w:tcBorders>
            <w:shd w:val="clear" w:color="auto" w:fill="auto"/>
            <w:tcMar>
              <w:top w:w="100" w:type="dxa"/>
              <w:left w:w="100" w:type="dxa"/>
              <w:bottom w:w="100" w:type="dxa"/>
              <w:right w:w="100" w:type="dxa"/>
            </w:tcMar>
          </w:tcPr>
          <w:p w14:paraId="04DC50D1" w14:textId="77777777" w:rsidR="00960BF6" w:rsidRPr="005B70A1" w:rsidRDefault="00960BF6" w:rsidP="00960BF6">
            <w:pPr>
              <w:widowControl w:val="0"/>
              <w:spacing w:after="0" w:line="240" w:lineRule="auto"/>
              <w:jc w:val="center"/>
              <w:rPr>
                <w:sz w:val="20"/>
                <w:szCs w:val="20"/>
              </w:rPr>
            </w:pPr>
          </w:p>
        </w:tc>
        <w:tc>
          <w:tcPr>
            <w:tcW w:w="1701" w:type="dxa"/>
            <w:vMerge/>
            <w:tcBorders>
              <w:bottom w:val="single" w:sz="4" w:space="0" w:color="auto"/>
            </w:tcBorders>
          </w:tcPr>
          <w:p w14:paraId="13150D03" w14:textId="77777777" w:rsidR="00960BF6" w:rsidRPr="005B70A1" w:rsidRDefault="00960BF6" w:rsidP="00960BF6">
            <w:pPr>
              <w:widowControl w:val="0"/>
              <w:spacing w:after="0" w:line="240" w:lineRule="auto"/>
              <w:jc w:val="center"/>
              <w:rPr>
                <w:sz w:val="20"/>
                <w:szCs w:val="20"/>
              </w:rPr>
            </w:pPr>
          </w:p>
        </w:tc>
        <w:tc>
          <w:tcPr>
            <w:tcW w:w="1843" w:type="dxa"/>
            <w:gridSpan w:val="2"/>
            <w:tcBorders>
              <w:bottom w:val="single" w:sz="4" w:space="0" w:color="auto"/>
            </w:tcBorders>
          </w:tcPr>
          <w:p w14:paraId="1E3A11FE" w14:textId="79765917" w:rsidR="00960BF6" w:rsidRPr="005B70A1" w:rsidRDefault="00960BF6" w:rsidP="007F073D">
            <w:pPr>
              <w:widowControl w:val="0"/>
              <w:spacing w:after="0" w:line="240" w:lineRule="auto"/>
              <w:jc w:val="center"/>
              <w:rPr>
                <w:sz w:val="20"/>
                <w:szCs w:val="20"/>
              </w:rPr>
            </w:pPr>
            <w:r w:rsidRPr="005B70A1">
              <w:rPr>
                <w:sz w:val="20"/>
                <w:szCs w:val="20"/>
              </w:rPr>
              <w:t>d = 0.05</w:t>
            </w:r>
            <w:r w:rsidR="007F073D" w:rsidRPr="005B70A1">
              <w:rPr>
                <w:sz w:val="20"/>
                <w:szCs w:val="20"/>
              </w:rPr>
              <w:t>, ⸸</w:t>
            </w:r>
          </w:p>
        </w:tc>
        <w:tc>
          <w:tcPr>
            <w:tcW w:w="2154" w:type="dxa"/>
            <w:gridSpan w:val="2"/>
            <w:tcBorders>
              <w:left w:val="nil"/>
              <w:bottom w:val="single" w:sz="4" w:space="0" w:color="auto"/>
            </w:tcBorders>
          </w:tcPr>
          <w:p w14:paraId="5A7CDE7B" w14:textId="77777777" w:rsidR="00960BF6" w:rsidRPr="005B70A1" w:rsidRDefault="00960BF6" w:rsidP="00960BF6">
            <w:pPr>
              <w:widowControl w:val="0"/>
              <w:spacing w:after="0" w:line="240" w:lineRule="auto"/>
              <w:jc w:val="center"/>
              <w:rPr>
                <w:sz w:val="20"/>
                <w:szCs w:val="20"/>
              </w:rPr>
            </w:pPr>
            <w:r w:rsidRPr="005B70A1">
              <w:rPr>
                <w:sz w:val="20"/>
                <w:szCs w:val="20"/>
              </w:rPr>
              <w:t>d = 0.19</w:t>
            </w:r>
          </w:p>
          <w:p w14:paraId="5228FF76" w14:textId="7AC4BDD4" w:rsidR="00960BF6" w:rsidRPr="005B70A1" w:rsidRDefault="00960BF6" w:rsidP="00960BF6">
            <w:pPr>
              <w:widowControl w:val="0"/>
              <w:spacing w:after="0" w:line="240" w:lineRule="auto"/>
              <w:jc w:val="center"/>
              <w:rPr>
                <w:i/>
                <w:iCs/>
                <w:sz w:val="20"/>
                <w:szCs w:val="20"/>
              </w:rPr>
            </w:pPr>
            <w:r w:rsidRPr="005B70A1">
              <w:rPr>
                <w:i/>
                <w:iCs/>
                <w:sz w:val="20"/>
                <w:szCs w:val="20"/>
              </w:rPr>
              <w:t>p =</w:t>
            </w:r>
            <w:r w:rsidRPr="005B70A1">
              <w:rPr>
                <w:sz w:val="20"/>
                <w:szCs w:val="20"/>
              </w:rPr>
              <w:t xml:space="preserve"> .027</w:t>
            </w:r>
          </w:p>
        </w:tc>
      </w:tr>
      <w:tr w:rsidR="001622E2" w:rsidRPr="005B70A1" w14:paraId="646F58E3" w14:textId="77777777" w:rsidTr="009F0747">
        <w:trPr>
          <w:trHeight w:val="297"/>
        </w:trPr>
        <w:tc>
          <w:tcPr>
            <w:tcW w:w="6544" w:type="dxa"/>
            <w:gridSpan w:val="4"/>
            <w:tcBorders>
              <w:top w:val="single" w:sz="4" w:space="0" w:color="auto"/>
              <w:bottom w:val="single" w:sz="4" w:space="0" w:color="auto"/>
            </w:tcBorders>
            <w:shd w:val="clear" w:color="auto" w:fill="auto"/>
            <w:tcMar>
              <w:top w:w="100" w:type="dxa"/>
              <w:left w:w="100" w:type="dxa"/>
              <w:bottom w:w="100" w:type="dxa"/>
              <w:right w:w="100" w:type="dxa"/>
            </w:tcMar>
            <w:vAlign w:val="center"/>
          </w:tcPr>
          <w:p w14:paraId="3BA27AB9" w14:textId="77777777" w:rsidR="00960BF6" w:rsidRPr="005B70A1" w:rsidRDefault="00960BF6" w:rsidP="00960BF6">
            <w:pPr>
              <w:widowControl w:val="0"/>
              <w:spacing w:after="0" w:line="240" w:lineRule="auto"/>
              <w:rPr>
                <w:sz w:val="20"/>
                <w:szCs w:val="20"/>
              </w:rPr>
            </w:pPr>
            <w:r w:rsidRPr="005B70A1">
              <w:rPr>
                <w:b/>
                <w:bCs/>
                <w:sz w:val="20"/>
                <w:szCs w:val="20"/>
              </w:rPr>
              <w:t>Empathic concern</w:t>
            </w:r>
          </w:p>
        </w:tc>
        <w:tc>
          <w:tcPr>
            <w:tcW w:w="1843" w:type="dxa"/>
            <w:gridSpan w:val="2"/>
            <w:tcBorders>
              <w:top w:val="single" w:sz="4" w:space="0" w:color="auto"/>
              <w:bottom w:val="single" w:sz="4" w:space="0" w:color="auto"/>
            </w:tcBorders>
          </w:tcPr>
          <w:p w14:paraId="634AE68B" w14:textId="77777777" w:rsidR="00960BF6" w:rsidRPr="005B70A1" w:rsidRDefault="00960BF6" w:rsidP="00960BF6">
            <w:pPr>
              <w:widowControl w:val="0"/>
              <w:spacing w:after="0" w:line="240" w:lineRule="auto"/>
              <w:jc w:val="center"/>
              <w:rPr>
                <w:sz w:val="20"/>
                <w:szCs w:val="20"/>
              </w:rPr>
            </w:pPr>
          </w:p>
        </w:tc>
        <w:tc>
          <w:tcPr>
            <w:tcW w:w="2154" w:type="dxa"/>
            <w:gridSpan w:val="2"/>
            <w:tcBorders>
              <w:left w:val="nil"/>
              <w:bottom w:val="single" w:sz="4" w:space="0" w:color="auto"/>
            </w:tcBorders>
          </w:tcPr>
          <w:p w14:paraId="4B7B4C72" w14:textId="77777777" w:rsidR="00960BF6" w:rsidRPr="005B70A1" w:rsidRDefault="00960BF6" w:rsidP="00960BF6">
            <w:pPr>
              <w:widowControl w:val="0"/>
              <w:spacing w:after="0" w:line="240" w:lineRule="auto"/>
              <w:jc w:val="center"/>
              <w:rPr>
                <w:sz w:val="20"/>
                <w:szCs w:val="20"/>
              </w:rPr>
            </w:pPr>
          </w:p>
        </w:tc>
      </w:tr>
      <w:tr w:rsidR="001622E2" w:rsidRPr="005B70A1" w14:paraId="68442C42" w14:textId="77777777" w:rsidTr="008C59EC">
        <w:trPr>
          <w:trHeight w:val="316"/>
        </w:trPr>
        <w:tc>
          <w:tcPr>
            <w:tcW w:w="1441" w:type="dxa"/>
            <w:vMerge w:val="restart"/>
            <w:tcBorders>
              <w:top w:val="single" w:sz="4" w:space="0" w:color="auto"/>
              <w:bottom w:val="single" w:sz="4" w:space="0" w:color="auto"/>
            </w:tcBorders>
            <w:shd w:val="clear" w:color="auto" w:fill="auto"/>
            <w:tcMar>
              <w:top w:w="100" w:type="dxa"/>
              <w:left w:w="100" w:type="dxa"/>
              <w:bottom w:w="100" w:type="dxa"/>
              <w:right w:w="100" w:type="dxa"/>
            </w:tcMar>
          </w:tcPr>
          <w:p w14:paraId="34C0AA7F" w14:textId="77777777" w:rsidR="00960BF6" w:rsidRPr="005B70A1" w:rsidRDefault="00960BF6" w:rsidP="00960BF6">
            <w:pPr>
              <w:widowControl w:val="0"/>
              <w:spacing w:after="0" w:line="240" w:lineRule="auto"/>
              <w:rPr>
                <w:sz w:val="20"/>
                <w:szCs w:val="20"/>
              </w:rPr>
            </w:pPr>
            <w:r w:rsidRPr="005B70A1">
              <w:rPr>
                <w:sz w:val="20"/>
                <w:szCs w:val="20"/>
              </w:rPr>
              <w:t>2X2 ANOVA</w:t>
            </w:r>
          </w:p>
          <w:p w14:paraId="2C0C0B3F" w14:textId="5E59A686" w:rsidR="00960BF6" w:rsidRPr="005B70A1" w:rsidRDefault="00960BF6" w:rsidP="00960BF6">
            <w:pPr>
              <w:widowControl w:val="0"/>
              <w:spacing w:after="0" w:line="240" w:lineRule="auto"/>
              <w:rPr>
                <w:sz w:val="20"/>
                <w:szCs w:val="20"/>
              </w:rPr>
            </w:pPr>
            <w:r w:rsidRPr="005B70A1">
              <w:rPr>
                <w:sz w:val="20"/>
                <w:szCs w:val="20"/>
              </w:rPr>
              <w:t>(η</w:t>
            </w:r>
            <w:r w:rsidRPr="005B70A1">
              <w:rPr>
                <w:sz w:val="20"/>
                <w:szCs w:val="20"/>
                <w:vertAlign w:val="superscript"/>
              </w:rPr>
              <w:t>2</w:t>
            </w:r>
            <w:r w:rsidRPr="005B70A1">
              <w:rPr>
                <w:sz w:val="20"/>
                <w:szCs w:val="20"/>
                <w:vertAlign w:val="subscript"/>
              </w:rPr>
              <w:t>p</w:t>
            </w:r>
            <w:r w:rsidRPr="005B70A1">
              <w:rPr>
                <w:sz w:val="20"/>
                <w:szCs w:val="20"/>
              </w:rPr>
              <w:t>/d)</w:t>
            </w:r>
          </w:p>
        </w:tc>
        <w:tc>
          <w:tcPr>
            <w:tcW w:w="1701" w:type="dxa"/>
            <w:vMerge w:val="restart"/>
            <w:tcBorders>
              <w:top w:val="single" w:sz="4" w:space="0" w:color="auto"/>
              <w:bottom w:val="single" w:sz="4" w:space="0" w:color="auto"/>
            </w:tcBorders>
            <w:shd w:val="clear" w:color="auto" w:fill="auto"/>
            <w:tcMar>
              <w:top w:w="100" w:type="dxa"/>
              <w:left w:w="100" w:type="dxa"/>
              <w:bottom w:w="100" w:type="dxa"/>
              <w:right w:w="100" w:type="dxa"/>
            </w:tcMar>
          </w:tcPr>
          <w:p w14:paraId="65182981" w14:textId="76718E2A" w:rsidR="00960BF6" w:rsidRPr="005B70A1" w:rsidRDefault="00960BF6" w:rsidP="00960BF6">
            <w:pPr>
              <w:widowControl w:val="0"/>
              <w:spacing w:after="0" w:line="240" w:lineRule="auto"/>
              <w:jc w:val="center"/>
              <w:rPr>
                <w:sz w:val="20"/>
                <w:szCs w:val="20"/>
              </w:rPr>
            </w:pPr>
            <w:r w:rsidRPr="005B70A1">
              <w:rPr>
                <w:sz w:val="20"/>
                <w:szCs w:val="20"/>
              </w:rPr>
              <w:t>F (1,926) = 0.</w:t>
            </w:r>
            <w:r w:rsidR="00F6133E" w:rsidRPr="005B70A1">
              <w:rPr>
                <w:sz w:val="20"/>
                <w:szCs w:val="20"/>
              </w:rPr>
              <w:t>84</w:t>
            </w:r>
          </w:p>
          <w:p w14:paraId="0DD4E4EE" w14:textId="14F3200C" w:rsidR="00960BF6" w:rsidRPr="005B70A1" w:rsidDel="00A45AC3" w:rsidRDefault="00F53E60" w:rsidP="00F6133E">
            <w:pPr>
              <w:widowControl w:val="0"/>
              <w:spacing w:after="0" w:line="240" w:lineRule="auto"/>
              <w:jc w:val="center"/>
              <w:rPr>
                <w:sz w:val="20"/>
                <w:szCs w:val="20"/>
              </w:rPr>
            </w:pPr>
            <w:r w:rsidRPr="005B70A1">
              <w:rPr>
                <w:sz w:val="21"/>
                <w:szCs w:val="21"/>
              </w:rPr>
              <w:t>η</w:t>
            </w:r>
            <w:r w:rsidRPr="005B70A1">
              <w:rPr>
                <w:sz w:val="21"/>
                <w:szCs w:val="21"/>
                <w:vertAlign w:val="superscript"/>
              </w:rPr>
              <w:t>2</w:t>
            </w:r>
            <w:r w:rsidRPr="00780FF2">
              <w:rPr>
                <w:sz w:val="21"/>
                <w:szCs w:val="21"/>
                <w:vertAlign w:val="subscript"/>
              </w:rPr>
              <w:t>p</w:t>
            </w:r>
            <w:r w:rsidR="00960BF6" w:rsidRPr="005B70A1">
              <w:rPr>
                <w:sz w:val="20"/>
                <w:szCs w:val="20"/>
              </w:rPr>
              <w:t xml:space="preserve"> = .00</w:t>
            </w:r>
            <w:r w:rsidR="00F6133E" w:rsidRPr="005B70A1">
              <w:rPr>
                <w:sz w:val="20"/>
                <w:szCs w:val="20"/>
              </w:rPr>
              <w:t>, ⸸</w:t>
            </w:r>
          </w:p>
        </w:tc>
        <w:tc>
          <w:tcPr>
            <w:tcW w:w="1701" w:type="dxa"/>
            <w:vMerge w:val="restart"/>
            <w:tcBorders>
              <w:top w:val="single" w:sz="4" w:space="0" w:color="auto"/>
              <w:bottom w:val="single" w:sz="4" w:space="0" w:color="auto"/>
            </w:tcBorders>
            <w:shd w:val="clear" w:color="auto" w:fill="auto"/>
            <w:tcMar>
              <w:top w:w="100" w:type="dxa"/>
              <w:left w:w="100" w:type="dxa"/>
              <w:bottom w:w="100" w:type="dxa"/>
              <w:right w:w="100" w:type="dxa"/>
            </w:tcMar>
          </w:tcPr>
          <w:p w14:paraId="3B5F451E" w14:textId="475081D3" w:rsidR="00960BF6" w:rsidRPr="005B70A1" w:rsidRDefault="00960BF6" w:rsidP="00960BF6">
            <w:pPr>
              <w:widowControl w:val="0"/>
              <w:spacing w:after="0" w:line="240" w:lineRule="auto"/>
              <w:jc w:val="center"/>
              <w:rPr>
                <w:sz w:val="20"/>
                <w:szCs w:val="20"/>
              </w:rPr>
            </w:pPr>
            <w:r w:rsidRPr="005B70A1">
              <w:rPr>
                <w:sz w:val="20"/>
                <w:szCs w:val="20"/>
              </w:rPr>
              <w:t>F (1,</w:t>
            </w:r>
            <w:r w:rsidR="00F6133E" w:rsidRPr="005B70A1">
              <w:rPr>
                <w:sz w:val="20"/>
                <w:szCs w:val="20"/>
              </w:rPr>
              <w:t>926</w:t>
            </w:r>
            <w:r w:rsidRPr="005B70A1">
              <w:rPr>
                <w:sz w:val="20"/>
                <w:szCs w:val="20"/>
              </w:rPr>
              <w:t>) = 0.</w:t>
            </w:r>
            <w:r w:rsidR="00F6133E" w:rsidRPr="005B70A1">
              <w:rPr>
                <w:sz w:val="20"/>
                <w:szCs w:val="20"/>
              </w:rPr>
              <w:t>11</w:t>
            </w:r>
          </w:p>
          <w:p w14:paraId="73EAD651" w14:textId="0D19535C" w:rsidR="00960BF6" w:rsidRPr="005B70A1" w:rsidDel="00A45AC3" w:rsidRDefault="00F53E60" w:rsidP="00F6133E">
            <w:pPr>
              <w:widowControl w:val="0"/>
              <w:spacing w:after="0" w:line="240" w:lineRule="auto"/>
              <w:jc w:val="center"/>
              <w:rPr>
                <w:sz w:val="20"/>
                <w:szCs w:val="20"/>
              </w:rPr>
            </w:pPr>
            <w:r w:rsidRPr="005B70A1">
              <w:rPr>
                <w:sz w:val="21"/>
                <w:szCs w:val="21"/>
              </w:rPr>
              <w:t>η</w:t>
            </w:r>
            <w:r w:rsidRPr="005B70A1">
              <w:rPr>
                <w:sz w:val="21"/>
                <w:szCs w:val="21"/>
                <w:vertAlign w:val="superscript"/>
              </w:rPr>
              <w:t>2</w:t>
            </w:r>
            <w:r w:rsidRPr="00780FF2">
              <w:rPr>
                <w:sz w:val="21"/>
                <w:szCs w:val="21"/>
                <w:vertAlign w:val="subscript"/>
              </w:rPr>
              <w:t>p</w:t>
            </w:r>
            <w:r w:rsidR="00960BF6" w:rsidRPr="005B70A1">
              <w:rPr>
                <w:sz w:val="20"/>
                <w:szCs w:val="20"/>
              </w:rPr>
              <w:t xml:space="preserve"> = .00</w:t>
            </w:r>
            <w:r w:rsidR="00F6133E" w:rsidRPr="005B70A1">
              <w:rPr>
                <w:sz w:val="20"/>
                <w:szCs w:val="20"/>
              </w:rPr>
              <w:t>, ⸸</w:t>
            </w:r>
          </w:p>
        </w:tc>
        <w:tc>
          <w:tcPr>
            <w:tcW w:w="1701" w:type="dxa"/>
            <w:vMerge w:val="restart"/>
            <w:tcBorders>
              <w:top w:val="single" w:sz="4" w:space="0" w:color="auto"/>
              <w:bottom w:val="single" w:sz="4" w:space="0" w:color="auto"/>
            </w:tcBorders>
          </w:tcPr>
          <w:p w14:paraId="132CE933" w14:textId="3553AEB5" w:rsidR="00960BF6" w:rsidRPr="005B70A1" w:rsidRDefault="00960BF6" w:rsidP="00960BF6">
            <w:pPr>
              <w:widowControl w:val="0"/>
              <w:spacing w:after="0" w:line="240" w:lineRule="auto"/>
              <w:jc w:val="center"/>
              <w:rPr>
                <w:sz w:val="20"/>
                <w:szCs w:val="20"/>
              </w:rPr>
            </w:pPr>
            <w:r w:rsidRPr="005B70A1">
              <w:rPr>
                <w:sz w:val="20"/>
                <w:szCs w:val="20"/>
              </w:rPr>
              <w:t>F (1,</w:t>
            </w:r>
            <w:r w:rsidR="00F6133E" w:rsidRPr="005B70A1">
              <w:rPr>
                <w:sz w:val="20"/>
                <w:szCs w:val="20"/>
              </w:rPr>
              <w:t>926</w:t>
            </w:r>
            <w:r w:rsidRPr="005B70A1">
              <w:rPr>
                <w:sz w:val="20"/>
                <w:szCs w:val="20"/>
              </w:rPr>
              <w:t xml:space="preserve">) = </w:t>
            </w:r>
            <w:r w:rsidR="00F6133E" w:rsidRPr="005B70A1">
              <w:rPr>
                <w:sz w:val="20"/>
                <w:szCs w:val="20"/>
              </w:rPr>
              <w:t>0.14</w:t>
            </w:r>
          </w:p>
          <w:p w14:paraId="048C583F" w14:textId="72248649" w:rsidR="00960BF6" w:rsidRPr="005B70A1" w:rsidRDefault="00F53E60" w:rsidP="00F6133E">
            <w:pPr>
              <w:widowControl w:val="0"/>
              <w:spacing w:after="0" w:line="240" w:lineRule="auto"/>
              <w:jc w:val="center"/>
              <w:rPr>
                <w:sz w:val="20"/>
                <w:szCs w:val="20"/>
              </w:rPr>
            </w:pPr>
            <w:r w:rsidRPr="005B70A1">
              <w:rPr>
                <w:sz w:val="21"/>
                <w:szCs w:val="21"/>
              </w:rPr>
              <w:t>η</w:t>
            </w:r>
            <w:r w:rsidRPr="005B70A1">
              <w:rPr>
                <w:sz w:val="21"/>
                <w:szCs w:val="21"/>
                <w:vertAlign w:val="superscript"/>
              </w:rPr>
              <w:t>2</w:t>
            </w:r>
            <w:r w:rsidRPr="00780FF2">
              <w:rPr>
                <w:sz w:val="21"/>
                <w:szCs w:val="21"/>
                <w:vertAlign w:val="subscript"/>
              </w:rPr>
              <w:t>p</w:t>
            </w:r>
            <w:r w:rsidR="00960BF6" w:rsidRPr="005B70A1">
              <w:rPr>
                <w:sz w:val="20"/>
                <w:szCs w:val="20"/>
              </w:rPr>
              <w:t xml:space="preserve"> = .0</w:t>
            </w:r>
            <w:r w:rsidR="00F6133E" w:rsidRPr="005B70A1">
              <w:rPr>
                <w:sz w:val="20"/>
                <w:szCs w:val="20"/>
              </w:rPr>
              <w:t>0, ⸸</w:t>
            </w:r>
          </w:p>
        </w:tc>
        <w:tc>
          <w:tcPr>
            <w:tcW w:w="878" w:type="dxa"/>
            <w:tcBorders>
              <w:top w:val="single" w:sz="4" w:space="0" w:color="auto"/>
            </w:tcBorders>
          </w:tcPr>
          <w:p w14:paraId="5D1E7790" w14:textId="77777777" w:rsidR="00960BF6" w:rsidRPr="005B70A1" w:rsidRDefault="00960BF6" w:rsidP="00960BF6">
            <w:pPr>
              <w:widowControl w:val="0"/>
              <w:spacing w:after="0" w:line="240" w:lineRule="auto"/>
              <w:jc w:val="center"/>
              <w:rPr>
                <w:sz w:val="20"/>
                <w:szCs w:val="20"/>
              </w:rPr>
            </w:pPr>
            <w:r w:rsidRPr="005B70A1">
              <w:rPr>
                <w:sz w:val="20"/>
                <w:szCs w:val="20"/>
              </w:rPr>
              <w:t>5.80</w:t>
            </w:r>
          </w:p>
          <w:p w14:paraId="1722103A" w14:textId="33073015" w:rsidR="00960BF6" w:rsidRPr="005B70A1" w:rsidRDefault="00960BF6" w:rsidP="00960BF6">
            <w:pPr>
              <w:widowControl w:val="0"/>
              <w:spacing w:after="0" w:line="240" w:lineRule="auto"/>
              <w:jc w:val="center"/>
              <w:rPr>
                <w:sz w:val="20"/>
                <w:szCs w:val="20"/>
              </w:rPr>
            </w:pPr>
            <w:r w:rsidRPr="005B70A1">
              <w:rPr>
                <w:sz w:val="20"/>
                <w:szCs w:val="20"/>
              </w:rPr>
              <w:t>(1.51)</w:t>
            </w:r>
          </w:p>
        </w:tc>
        <w:tc>
          <w:tcPr>
            <w:tcW w:w="965" w:type="dxa"/>
            <w:tcBorders>
              <w:top w:val="single" w:sz="4" w:space="0" w:color="auto"/>
            </w:tcBorders>
          </w:tcPr>
          <w:p w14:paraId="314983E1" w14:textId="77777777" w:rsidR="00960BF6" w:rsidRPr="005B70A1" w:rsidRDefault="00960BF6" w:rsidP="00960BF6">
            <w:pPr>
              <w:widowControl w:val="0"/>
              <w:spacing w:after="0" w:line="240" w:lineRule="auto"/>
              <w:jc w:val="center"/>
              <w:rPr>
                <w:sz w:val="20"/>
                <w:szCs w:val="20"/>
              </w:rPr>
            </w:pPr>
            <w:r w:rsidRPr="005B70A1">
              <w:rPr>
                <w:sz w:val="20"/>
                <w:szCs w:val="20"/>
              </w:rPr>
              <w:t>5.76</w:t>
            </w:r>
          </w:p>
          <w:p w14:paraId="10D54269" w14:textId="31DE194F" w:rsidR="00960BF6" w:rsidRPr="005B70A1" w:rsidRDefault="00960BF6" w:rsidP="00960BF6">
            <w:pPr>
              <w:widowControl w:val="0"/>
              <w:spacing w:after="0" w:line="240" w:lineRule="auto"/>
              <w:jc w:val="center"/>
              <w:rPr>
                <w:sz w:val="20"/>
                <w:szCs w:val="20"/>
              </w:rPr>
            </w:pPr>
            <w:r w:rsidRPr="005B70A1">
              <w:rPr>
                <w:sz w:val="20"/>
                <w:szCs w:val="20"/>
              </w:rPr>
              <w:t>(1.64)</w:t>
            </w:r>
          </w:p>
        </w:tc>
        <w:tc>
          <w:tcPr>
            <w:tcW w:w="2154" w:type="dxa"/>
            <w:gridSpan w:val="2"/>
            <w:vMerge w:val="restart"/>
            <w:tcBorders>
              <w:top w:val="single" w:sz="4" w:space="0" w:color="auto"/>
              <w:left w:val="nil"/>
              <w:bottom w:val="single" w:sz="4" w:space="0" w:color="auto"/>
            </w:tcBorders>
            <w:vAlign w:val="center"/>
          </w:tcPr>
          <w:p w14:paraId="165CB092" w14:textId="0A493EA3" w:rsidR="00960BF6" w:rsidRPr="005B70A1" w:rsidRDefault="00960BF6" w:rsidP="00960BF6">
            <w:pPr>
              <w:widowControl w:val="0"/>
              <w:spacing w:after="0" w:line="240" w:lineRule="auto"/>
              <w:jc w:val="center"/>
              <w:rPr>
                <w:sz w:val="20"/>
                <w:szCs w:val="20"/>
              </w:rPr>
            </w:pPr>
            <w:r w:rsidRPr="005B70A1">
              <w:rPr>
                <w:sz w:val="20"/>
                <w:szCs w:val="20"/>
              </w:rPr>
              <w:t>N.A</w:t>
            </w:r>
          </w:p>
        </w:tc>
      </w:tr>
      <w:tr w:rsidR="001622E2" w:rsidRPr="005B70A1" w14:paraId="2C95FA49" w14:textId="77777777" w:rsidTr="008C59EC">
        <w:trPr>
          <w:trHeight w:val="316"/>
        </w:trPr>
        <w:tc>
          <w:tcPr>
            <w:tcW w:w="1441" w:type="dxa"/>
            <w:vMerge/>
            <w:tcBorders>
              <w:bottom w:val="single" w:sz="4" w:space="0" w:color="auto"/>
            </w:tcBorders>
            <w:shd w:val="clear" w:color="auto" w:fill="auto"/>
            <w:tcMar>
              <w:top w:w="100" w:type="dxa"/>
              <w:left w:w="100" w:type="dxa"/>
              <w:bottom w:w="100" w:type="dxa"/>
              <w:right w:w="100" w:type="dxa"/>
            </w:tcMar>
          </w:tcPr>
          <w:p w14:paraId="1A62C44F" w14:textId="77777777" w:rsidR="00960BF6" w:rsidRPr="005B70A1" w:rsidRDefault="00960BF6" w:rsidP="00960BF6">
            <w:pPr>
              <w:widowControl w:val="0"/>
              <w:spacing w:after="0" w:line="240" w:lineRule="auto"/>
              <w:rPr>
                <w:sz w:val="20"/>
                <w:szCs w:val="20"/>
              </w:rPr>
            </w:pPr>
          </w:p>
        </w:tc>
        <w:tc>
          <w:tcPr>
            <w:tcW w:w="1701" w:type="dxa"/>
            <w:vMerge/>
            <w:tcBorders>
              <w:bottom w:val="single" w:sz="4" w:space="0" w:color="auto"/>
            </w:tcBorders>
            <w:shd w:val="clear" w:color="auto" w:fill="auto"/>
            <w:tcMar>
              <w:top w:w="100" w:type="dxa"/>
              <w:left w:w="100" w:type="dxa"/>
              <w:bottom w:w="100" w:type="dxa"/>
              <w:right w:w="100" w:type="dxa"/>
            </w:tcMar>
          </w:tcPr>
          <w:p w14:paraId="5A11C67E" w14:textId="77777777" w:rsidR="00960BF6" w:rsidRPr="005B70A1" w:rsidDel="00A45AC3" w:rsidRDefault="00960BF6" w:rsidP="00960BF6">
            <w:pPr>
              <w:widowControl w:val="0"/>
              <w:spacing w:after="0" w:line="240" w:lineRule="auto"/>
              <w:jc w:val="center"/>
              <w:rPr>
                <w:sz w:val="20"/>
                <w:szCs w:val="20"/>
              </w:rPr>
            </w:pPr>
          </w:p>
        </w:tc>
        <w:tc>
          <w:tcPr>
            <w:tcW w:w="1701" w:type="dxa"/>
            <w:vMerge/>
            <w:tcBorders>
              <w:bottom w:val="single" w:sz="4" w:space="0" w:color="auto"/>
            </w:tcBorders>
            <w:shd w:val="clear" w:color="auto" w:fill="auto"/>
            <w:tcMar>
              <w:top w:w="100" w:type="dxa"/>
              <w:left w:w="100" w:type="dxa"/>
              <w:bottom w:w="100" w:type="dxa"/>
              <w:right w:w="100" w:type="dxa"/>
            </w:tcMar>
          </w:tcPr>
          <w:p w14:paraId="76F8A7A9" w14:textId="77777777" w:rsidR="00960BF6" w:rsidRPr="005B70A1" w:rsidDel="00A45AC3" w:rsidRDefault="00960BF6" w:rsidP="00960BF6">
            <w:pPr>
              <w:widowControl w:val="0"/>
              <w:spacing w:after="0" w:line="240" w:lineRule="auto"/>
              <w:jc w:val="center"/>
              <w:rPr>
                <w:sz w:val="20"/>
                <w:szCs w:val="20"/>
              </w:rPr>
            </w:pPr>
          </w:p>
        </w:tc>
        <w:tc>
          <w:tcPr>
            <w:tcW w:w="1701" w:type="dxa"/>
            <w:vMerge/>
            <w:tcBorders>
              <w:bottom w:val="single" w:sz="4" w:space="0" w:color="auto"/>
            </w:tcBorders>
          </w:tcPr>
          <w:p w14:paraId="3C450112" w14:textId="77777777" w:rsidR="00960BF6" w:rsidRPr="005B70A1" w:rsidRDefault="00960BF6" w:rsidP="00960BF6">
            <w:pPr>
              <w:widowControl w:val="0"/>
              <w:spacing w:after="0" w:line="240" w:lineRule="auto"/>
              <w:jc w:val="center"/>
              <w:rPr>
                <w:sz w:val="20"/>
                <w:szCs w:val="20"/>
              </w:rPr>
            </w:pPr>
          </w:p>
        </w:tc>
        <w:tc>
          <w:tcPr>
            <w:tcW w:w="1843" w:type="dxa"/>
            <w:gridSpan w:val="2"/>
            <w:tcBorders>
              <w:bottom w:val="single" w:sz="4" w:space="0" w:color="auto"/>
            </w:tcBorders>
          </w:tcPr>
          <w:p w14:paraId="40320E65" w14:textId="60D6DFBB" w:rsidR="00960BF6" w:rsidRPr="005B70A1" w:rsidRDefault="00960BF6" w:rsidP="00F6133E">
            <w:pPr>
              <w:widowControl w:val="0"/>
              <w:spacing w:after="0" w:line="240" w:lineRule="auto"/>
              <w:jc w:val="center"/>
              <w:rPr>
                <w:sz w:val="20"/>
                <w:szCs w:val="20"/>
              </w:rPr>
            </w:pPr>
            <w:r w:rsidRPr="005B70A1">
              <w:rPr>
                <w:sz w:val="20"/>
                <w:szCs w:val="20"/>
              </w:rPr>
              <w:t>d = 0.0</w:t>
            </w:r>
            <w:r w:rsidR="00F6133E" w:rsidRPr="005B70A1">
              <w:rPr>
                <w:sz w:val="20"/>
                <w:szCs w:val="20"/>
              </w:rPr>
              <w:t xml:space="preserve">2, </w:t>
            </w:r>
            <w:r w:rsidRPr="005B70A1">
              <w:rPr>
                <w:sz w:val="20"/>
                <w:szCs w:val="20"/>
              </w:rPr>
              <w:t>⸸</w:t>
            </w:r>
          </w:p>
        </w:tc>
        <w:tc>
          <w:tcPr>
            <w:tcW w:w="2154" w:type="dxa"/>
            <w:gridSpan w:val="2"/>
            <w:vMerge/>
            <w:tcBorders>
              <w:left w:val="nil"/>
              <w:bottom w:val="single" w:sz="4" w:space="0" w:color="auto"/>
            </w:tcBorders>
          </w:tcPr>
          <w:p w14:paraId="69737BC8" w14:textId="11079FD6" w:rsidR="00960BF6" w:rsidRPr="005B70A1" w:rsidRDefault="00960BF6" w:rsidP="00960BF6">
            <w:pPr>
              <w:widowControl w:val="0"/>
              <w:spacing w:after="0" w:line="240" w:lineRule="auto"/>
              <w:jc w:val="center"/>
              <w:rPr>
                <w:i/>
                <w:iCs/>
                <w:sz w:val="20"/>
                <w:szCs w:val="20"/>
              </w:rPr>
            </w:pPr>
          </w:p>
        </w:tc>
      </w:tr>
      <w:tr w:rsidR="00322791" w:rsidRPr="005B70A1" w14:paraId="6BE46D9B" w14:textId="77777777" w:rsidTr="008C59EC">
        <w:trPr>
          <w:trHeight w:val="483"/>
        </w:trPr>
        <w:tc>
          <w:tcPr>
            <w:tcW w:w="1441" w:type="dxa"/>
            <w:vMerge w:val="restart"/>
            <w:tcBorders>
              <w:top w:val="single" w:sz="4" w:space="0" w:color="auto"/>
              <w:bottom w:val="single" w:sz="4" w:space="0" w:color="auto"/>
            </w:tcBorders>
            <w:shd w:val="clear" w:color="auto" w:fill="auto"/>
            <w:tcMar>
              <w:top w:w="100" w:type="dxa"/>
              <w:left w:w="100" w:type="dxa"/>
              <w:bottom w:w="100" w:type="dxa"/>
              <w:right w:w="100" w:type="dxa"/>
            </w:tcMar>
          </w:tcPr>
          <w:p w14:paraId="003BD986" w14:textId="77777777" w:rsidR="00960BF6" w:rsidRPr="005B70A1" w:rsidRDefault="00960BF6" w:rsidP="00960BF6">
            <w:pPr>
              <w:widowControl w:val="0"/>
              <w:spacing w:after="0" w:line="240" w:lineRule="auto"/>
              <w:rPr>
                <w:sz w:val="20"/>
                <w:szCs w:val="20"/>
              </w:rPr>
            </w:pPr>
            <w:r w:rsidRPr="005B70A1">
              <w:rPr>
                <w:sz w:val="20"/>
                <w:szCs w:val="20"/>
              </w:rPr>
              <w:t>2X4 ANOVA</w:t>
            </w:r>
          </w:p>
          <w:p w14:paraId="3A6A99FA" w14:textId="13149930" w:rsidR="00960BF6" w:rsidRPr="005B70A1" w:rsidRDefault="00960BF6" w:rsidP="00960BF6">
            <w:pPr>
              <w:widowControl w:val="0"/>
              <w:spacing w:after="0" w:line="240" w:lineRule="auto"/>
              <w:rPr>
                <w:sz w:val="20"/>
                <w:szCs w:val="20"/>
              </w:rPr>
            </w:pPr>
            <w:r w:rsidRPr="005B70A1">
              <w:rPr>
                <w:sz w:val="20"/>
                <w:szCs w:val="20"/>
              </w:rPr>
              <w:t>(η</w:t>
            </w:r>
            <w:r w:rsidRPr="005B70A1">
              <w:rPr>
                <w:sz w:val="20"/>
                <w:szCs w:val="20"/>
                <w:vertAlign w:val="superscript"/>
              </w:rPr>
              <w:t>2</w:t>
            </w:r>
            <w:r w:rsidRPr="005B70A1">
              <w:rPr>
                <w:sz w:val="20"/>
                <w:szCs w:val="20"/>
                <w:vertAlign w:val="subscript"/>
              </w:rPr>
              <w:t>p</w:t>
            </w:r>
            <w:r w:rsidRPr="005B70A1">
              <w:rPr>
                <w:sz w:val="20"/>
                <w:szCs w:val="20"/>
              </w:rPr>
              <w:t>/d)</w:t>
            </w:r>
          </w:p>
        </w:tc>
        <w:tc>
          <w:tcPr>
            <w:tcW w:w="1701" w:type="dxa"/>
            <w:vMerge w:val="restart"/>
            <w:tcBorders>
              <w:top w:val="single" w:sz="4" w:space="0" w:color="auto"/>
              <w:bottom w:val="single" w:sz="4" w:space="0" w:color="auto"/>
            </w:tcBorders>
            <w:shd w:val="clear" w:color="auto" w:fill="auto"/>
            <w:tcMar>
              <w:top w:w="100" w:type="dxa"/>
              <w:left w:w="100" w:type="dxa"/>
              <w:bottom w:w="100" w:type="dxa"/>
              <w:right w:w="100" w:type="dxa"/>
            </w:tcMar>
          </w:tcPr>
          <w:p w14:paraId="26A1D913" w14:textId="77777777" w:rsidR="00960BF6" w:rsidRPr="005B70A1" w:rsidRDefault="00960BF6" w:rsidP="00960BF6">
            <w:pPr>
              <w:widowControl w:val="0"/>
              <w:spacing w:after="0" w:line="240" w:lineRule="auto"/>
              <w:jc w:val="center"/>
              <w:rPr>
                <w:sz w:val="20"/>
                <w:szCs w:val="20"/>
              </w:rPr>
            </w:pPr>
            <w:r w:rsidRPr="005B70A1">
              <w:rPr>
                <w:sz w:val="20"/>
                <w:szCs w:val="20"/>
              </w:rPr>
              <w:t>F(3, 1827) = 0.57</w:t>
            </w:r>
          </w:p>
          <w:p w14:paraId="796125EE" w14:textId="6C07F5C9" w:rsidR="00960BF6" w:rsidRPr="005B70A1" w:rsidDel="00A45AC3" w:rsidRDefault="00F53E60" w:rsidP="00F6133E">
            <w:pPr>
              <w:widowControl w:val="0"/>
              <w:spacing w:after="0" w:line="240" w:lineRule="auto"/>
              <w:jc w:val="center"/>
              <w:rPr>
                <w:sz w:val="20"/>
                <w:szCs w:val="20"/>
              </w:rPr>
            </w:pPr>
            <w:r w:rsidRPr="005B70A1">
              <w:rPr>
                <w:sz w:val="21"/>
                <w:szCs w:val="21"/>
              </w:rPr>
              <w:t>η</w:t>
            </w:r>
            <w:r w:rsidRPr="005B70A1">
              <w:rPr>
                <w:sz w:val="21"/>
                <w:szCs w:val="21"/>
                <w:vertAlign w:val="superscript"/>
              </w:rPr>
              <w:t>2</w:t>
            </w:r>
            <w:r w:rsidRPr="00780FF2">
              <w:rPr>
                <w:sz w:val="21"/>
                <w:szCs w:val="21"/>
                <w:vertAlign w:val="subscript"/>
              </w:rPr>
              <w:t>p</w:t>
            </w:r>
            <w:r w:rsidR="00960BF6" w:rsidRPr="005B70A1">
              <w:rPr>
                <w:sz w:val="20"/>
                <w:szCs w:val="20"/>
              </w:rPr>
              <w:t xml:space="preserve"> = .001</w:t>
            </w:r>
            <w:r w:rsidR="00F6133E" w:rsidRPr="005B70A1">
              <w:rPr>
                <w:sz w:val="20"/>
                <w:szCs w:val="20"/>
              </w:rPr>
              <w:t>, ⸸</w:t>
            </w:r>
          </w:p>
        </w:tc>
        <w:tc>
          <w:tcPr>
            <w:tcW w:w="1701" w:type="dxa"/>
            <w:vMerge w:val="restart"/>
            <w:tcBorders>
              <w:top w:val="single" w:sz="4" w:space="0" w:color="auto"/>
              <w:bottom w:val="single" w:sz="4" w:space="0" w:color="auto"/>
            </w:tcBorders>
            <w:shd w:val="clear" w:color="auto" w:fill="auto"/>
            <w:tcMar>
              <w:top w:w="100" w:type="dxa"/>
              <w:left w:w="100" w:type="dxa"/>
              <w:bottom w:w="100" w:type="dxa"/>
              <w:right w:w="100" w:type="dxa"/>
            </w:tcMar>
          </w:tcPr>
          <w:p w14:paraId="1EF91DD7" w14:textId="615F9763" w:rsidR="00960BF6" w:rsidRPr="005B70A1" w:rsidRDefault="00960BF6" w:rsidP="00960BF6">
            <w:pPr>
              <w:widowControl w:val="0"/>
              <w:spacing w:after="0" w:line="240" w:lineRule="auto"/>
              <w:jc w:val="center"/>
              <w:rPr>
                <w:sz w:val="20"/>
                <w:szCs w:val="20"/>
              </w:rPr>
            </w:pPr>
            <w:r w:rsidRPr="005B70A1">
              <w:rPr>
                <w:sz w:val="20"/>
                <w:szCs w:val="20"/>
              </w:rPr>
              <w:t>F(1, 1827) =</w:t>
            </w:r>
            <w:r w:rsidR="00322791" w:rsidRPr="005B70A1">
              <w:rPr>
                <w:sz w:val="20"/>
                <w:szCs w:val="20"/>
              </w:rPr>
              <w:t xml:space="preserve"> </w:t>
            </w:r>
            <w:r w:rsidRPr="005B70A1">
              <w:rPr>
                <w:sz w:val="20"/>
                <w:szCs w:val="20"/>
              </w:rPr>
              <w:t>0.91</w:t>
            </w:r>
          </w:p>
          <w:p w14:paraId="04A7C62F" w14:textId="5B29D718" w:rsidR="00960BF6" w:rsidRPr="005B70A1" w:rsidDel="00A45AC3" w:rsidRDefault="00F53E60" w:rsidP="00F6133E">
            <w:pPr>
              <w:widowControl w:val="0"/>
              <w:spacing w:after="0" w:line="240" w:lineRule="auto"/>
              <w:jc w:val="center"/>
              <w:rPr>
                <w:sz w:val="20"/>
                <w:szCs w:val="20"/>
              </w:rPr>
            </w:pPr>
            <w:r w:rsidRPr="005B70A1">
              <w:rPr>
                <w:sz w:val="21"/>
                <w:szCs w:val="21"/>
              </w:rPr>
              <w:t>η</w:t>
            </w:r>
            <w:r w:rsidRPr="005B70A1">
              <w:rPr>
                <w:sz w:val="21"/>
                <w:szCs w:val="21"/>
                <w:vertAlign w:val="superscript"/>
              </w:rPr>
              <w:t>2</w:t>
            </w:r>
            <w:r w:rsidRPr="00780FF2">
              <w:rPr>
                <w:sz w:val="21"/>
                <w:szCs w:val="21"/>
                <w:vertAlign w:val="subscript"/>
              </w:rPr>
              <w:t>p</w:t>
            </w:r>
            <w:r w:rsidR="00960BF6" w:rsidRPr="005B70A1">
              <w:rPr>
                <w:sz w:val="20"/>
                <w:szCs w:val="20"/>
              </w:rPr>
              <w:t xml:space="preserve"> = .000</w:t>
            </w:r>
            <w:r w:rsidR="00F6133E" w:rsidRPr="005B70A1">
              <w:rPr>
                <w:sz w:val="20"/>
                <w:szCs w:val="20"/>
              </w:rPr>
              <w:t>, ⸸</w:t>
            </w:r>
          </w:p>
        </w:tc>
        <w:tc>
          <w:tcPr>
            <w:tcW w:w="1701" w:type="dxa"/>
            <w:vMerge w:val="restart"/>
            <w:tcBorders>
              <w:top w:val="single" w:sz="4" w:space="0" w:color="auto"/>
              <w:bottom w:val="single" w:sz="4" w:space="0" w:color="auto"/>
            </w:tcBorders>
          </w:tcPr>
          <w:p w14:paraId="336AABCD" w14:textId="77777777" w:rsidR="00960BF6" w:rsidRPr="005B70A1" w:rsidRDefault="00960BF6" w:rsidP="00960BF6">
            <w:pPr>
              <w:widowControl w:val="0"/>
              <w:spacing w:after="0" w:line="240" w:lineRule="auto"/>
              <w:jc w:val="center"/>
              <w:rPr>
                <w:sz w:val="20"/>
                <w:szCs w:val="20"/>
              </w:rPr>
            </w:pPr>
            <w:r w:rsidRPr="005B70A1">
              <w:rPr>
                <w:sz w:val="20"/>
                <w:szCs w:val="20"/>
              </w:rPr>
              <w:t>F(3, 1827) = 4.91</w:t>
            </w:r>
          </w:p>
          <w:p w14:paraId="1E4DB031" w14:textId="435444D6" w:rsidR="00960BF6" w:rsidRPr="005B70A1" w:rsidRDefault="00F53E60" w:rsidP="00960BF6">
            <w:pPr>
              <w:widowControl w:val="0"/>
              <w:spacing w:after="0" w:line="240" w:lineRule="auto"/>
              <w:jc w:val="center"/>
              <w:rPr>
                <w:sz w:val="20"/>
                <w:szCs w:val="20"/>
              </w:rPr>
            </w:pPr>
            <w:r w:rsidRPr="005B70A1">
              <w:rPr>
                <w:sz w:val="21"/>
                <w:szCs w:val="21"/>
              </w:rPr>
              <w:t>η</w:t>
            </w:r>
            <w:r w:rsidRPr="005B70A1">
              <w:rPr>
                <w:sz w:val="21"/>
                <w:szCs w:val="21"/>
                <w:vertAlign w:val="superscript"/>
              </w:rPr>
              <w:t>2</w:t>
            </w:r>
            <w:r w:rsidRPr="00780FF2">
              <w:rPr>
                <w:sz w:val="21"/>
                <w:szCs w:val="21"/>
                <w:vertAlign w:val="subscript"/>
              </w:rPr>
              <w:t>p</w:t>
            </w:r>
            <w:r w:rsidR="00960BF6" w:rsidRPr="005B70A1">
              <w:rPr>
                <w:sz w:val="20"/>
                <w:szCs w:val="20"/>
              </w:rPr>
              <w:t xml:space="preserve"> = .008 </w:t>
            </w:r>
          </w:p>
          <w:p w14:paraId="614CA053" w14:textId="77777777" w:rsidR="00960BF6" w:rsidRPr="005B70A1" w:rsidRDefault="00960BF6" w:rsidP="00960BF6">
            <w:pPr>
              <w:widowControl w:val="0"/>
              <w:spacing w:after="0" w:line="240" w:lineRule="auto"/>
              <w:jc w:val="center"/>
              <w:rPr>
                <w:sz w:val="20"/>
                <w:szCs w:val="20"/>
              </w:rPr>
            </w:pPr>
            <w:r w:rsidRPr="005B70A1">
              <w:rPr>
                <w:i/>
                <w:iCs/>
                <w:sz w:val="20"/>
                <w:szCs w:val="20"/>
              </w:rPr>
              <w:t>p</w:t>
            </w:r>
            <w:r w:rsidRPr="005B70A1">
              <w:rPr>
                <w:sz w:val="20"/>
                <w:szCs w:val="20"/>
              </w:rPr>
              <w:t xml:space="preserve"> = .002</w:t>
            </w:r>
          </w:p>
        </w:tc>
        <w:tc>
          <w:tcPr>
            <w:tcW w:w="916" w:type="dxa"/>
            <w:tcBorders>
              <w:top w:val="single" w:sz="4" w:space="0" w:color="auto"/>
            </w:tcBorders>
          </w:tcPr>
          <w:p w14:paraId="3C98A5ED" w14:textId="77777777" w:rsidR="00960BF6" w:rsidRPr="005B70A1" w:rsidRDefault="00960BF6" w:rsidP="00960BF6">
            <w:pPr>
              <w:widowControl w:val="0"/>
              <w:spacing w:after="0" w:line="240" w:lineRule="auto"/>
              <w:jc w:val="center"/>
              <w:rPr>
                <w:sz w:val="20"/>
                <w:szCs w:val="20"/>
              </w:rPr>
            </w:pPr>
            <w:r w:rsidRPr="005B70A1">
              <w:rPr>
                <w:sz w:val="20"/>
                <w:szCs w:val="20"/>
              </w:rPr>
              <w:t>5.75</w:t>
            </w:r>
          </w:p>
          <w:p w14:paraId="53AF7F1F" w14:textId="0CCC62EA" w:rsidR="00960BF6" w:rsidRPr="005B70A1" w:rsidRDefault="00960BF6" w:rsidP="00960BF6">
            <w:pPr>
              <w:widowControl w:val="0"/>
              <w:spacing w:after="0" w:line="240" w:lineRule="auto"/>
              <w:jc w:val="center"/>
              <w:rPr>
                <w:sz w:val="20"/>
                <w:szCs w:val="20"/>
              </w:rPr>
            </w:pPr>
            <w:r w:rsidRPr="005B70A1">
              <w:rPr>
                <w:sz w:val="20"/>
                <w:szCs w:val="20"/>
              </w:rPr>
              <w:t>(1.55)</w:t>
            </w:r>
          </w:p>
        </w:tc>
        <w:tc>
          <w:tcPr>
            <w:tcW w:w="927" w:type="dxa"/>
            <w:tcBorders>
              <w:top w:val="single" w:sz="4" w:space="0" w:color="auto"/>
            </w:tcBorders>
          </w:tcPr>
          <w:p w14:paraId="2313B952" w14:textId="77777777" w:rsidR="00960BF6" w:rsidRPr="005B70A1" w:rsidRDefault="00960BF6" w:rsidP="00960BF6">
            <w:pPr>
              <w:widowControl w:val="0"/>
              <w:spacing w:after="0" w:line="240" w:lineRule="auto"/>
              <w:jc w:val="center"/>
              <w:rPr>
                <w:sz w:val="20"/>
                <w:szCs w:val="20"/>
              </w:rPr>
            </w:pPr>
            <w:r w:rsidRPr="005B70A1">
              <w:rPr>
                <w:sz w:val="20"/>
                <w:szCs w:val="20"/>
              </w:rPr>
              <w:t>5.68</w:t>
            </w:r>
          </w:p>
          <w:p w14:paraId="0EACA27B" w14:textId="78E6840A" w:rsidR="00960BF6" w:rsidRPr="005B70A1" w:rsidRDefault="00960BF6" w:rsidP="00960BF6">
            <w:pPr>
              <w:widowControl w:val="0"/>
              <w:spacing w:after="0" w:line="240" w:lineRule="auto"/>
              <w:jc w:val="center"/>
              <w:rPr>
                <w:sz w:val="20"/>
                <w:szCs w:val="20"/>
              </w:rPr>
            </w:pPr>
            <w:r w:rsidRPr="005B70A1">
              <w:rPr>
                <w:sz w:val="20"/>
                <w:szCs w:val="20"/>
              </w:rPr>
              <w:t>(1.62)</w:t>
            </w:r>
          </w:p>
        </w:tc>
        <w:tc>
          <w:tcPr>
            <w:tcW w:w="946" w:type="dxa"/>
            <w:tcBorders>
              <w:top w:val="single" w:sz="4" w:space="0" w:color="auto"/>
              <w:left w:val="nil"/>
            </w:tcBorders>
          </w:tcPr>
          <w:p w14:paraId="40BB2AD4" w14:textId="77777777" w:rsidR="00960BF6" w:rsidRPr="005B70A1" w:rsidRDefault="00960BF6" w:rsidP="00960BF6">
            <w:pPr>
              <w:widowControl w:val="0"/>
              <w:spacing w:after="0" w:line="240" w:lineRule="auto"/>
              <w:jc w:val="center"/>
              <w:rPr>
                <w:sz w:val="20"/>
                <w:szCs w:val="20"/>
              </w:rPr>
            </w:pPr>
            <w:r w:rsidRPr="005B70A1">
              <w:rPr>
                <w:sz w:val="20"/>
                <w:szCs w:val="20"/>
              </w:rPr>
              <w:t>5.82</w:t>
            </w:r>
          </w:p>
          <w:p w14:paraId="0FE1F079" w14:textId="6766CBA6" w:rsidR="00960BF6" w:rsidRPr="005B70A1" w:rsidRDefault="00960BF6" w:rsidP="00960BF6">
            <w:pPr>
              <w:widowControl w:val="0"/>
              <w:spacing w:after="0" w:line="240" w:lineRule="auto"/>
              <w:jc w:val="center"/>
              <w:rPr>
                <w:sz w:val="20"/>
                <w:szCs w:val="20"/>
              </w:rPr>
            </w:pPr>
            <w:r w:rsidRPr="005B70A1">
              <w:rPr>
                <w:sz w:val="20"/>
                <w:szCs w:val="20"/>
              </w:rPr>
              <w:t>(1.52)</w:t>
            </w:r>
          </w:p>
        </w:tc>
        <w:tc>
          <w:tcPr>
            <w:tcW w:w="1208" w:type="dxa"/>
            <w:tcBorders>
              <w:top w:val="single" w:sz="4" w:space="0" w:color="auto"/>
            </w:tcBorders>
          </w:tcPr>
          <w:p w14:paraId="6D9F87D4" w14:textId="77777777" w:rsidR="00960BF6" w:rsidRPr="005B70A1" w:rsidRDefault="00960BF6" w:rsidP="00960BF6">
            <w:pPr>
              <w:widowControl w:val="0"/>
              <w:spacing w:after="0" w:line="240" w:lineRule="auto"/>
              <w:jc w:val="center"/>
              <w:rPr>
                <w:sz w:val="20"/>
                <w:szCs w:val="20"/>
              </w:rPr>
            </w:pPr>
            <w:r w:rsidRPr="005B70A1">
              <w:rPr>
                <w:sz w:val="20"/>
                <w:szCs w:val="20"/>
              </w:rPr>
              <w:t>5.47</w:t>
            </w:r>
          </w:p>
          <w:p w14:paraId="69D316BD" w14:textId="1C2AB8C5" w:rsidR="00960BF6" w:rsidRPr="005B70A1" w:rsidRDefault="00960BF6" w:rsidP="00960BF6">
            <w:pPr>
              <w:widowControl w:val="0"/>
              <w:spacing w:after="0" w:line="240" w:lineRule="auto"/>
              <w:jc w:val="center"/>
              <w:rPr>
                <w:sz w:val="20"/>
                <w:szCs w:val="20"/>
              </w:rPr>
            </w:pPr>
            <w:r w:rsidRPr="005B70A1">
              <w:rPr>
                <w:sz w:val="20"/>
                <w:szCs w:val="20"/>
              </w:rPr>
              <w:t>(1.65)</w:t>
            </w:r>
          </w:p>
        </w:tc>
      </w:tr>
      <w:tr w:rsidR="001622E2" w:rsidRPr="005B70A1" w14:paraId="1E96A5C9" w14:textId="77777777" w:rsidTr="008C59EC">
        <w:trPr>
          <w:trHeight w:val="483"/>
        </w:trPr>
        <w:tc>
          <w:tcPr>
            <w:tcW w:w="1441" w:type="dxa"/>
            <w:vMerge/>
            <w:tcBorders>
              <w:bottom w:val="single" w:sz="4" w:space="0" w:color="auto"/>
            </w:tcBorders>
            <w:shd w:val="clear" w:color="auto" w:fill="auto"/>
            <w:tcMar>
              <w:top w:w="100" w:type="dxa"/>
              <w:left w:w="100" w:type="dxa"/>
              <w:bottom w:w="100" w:type="dxa"/>
              <w:right w:w="100" w:type="dxa"/>
            </w:tcMar>
          </w:tcPr>
          <w:p w14:paraId="354DBDA2" w14:textId="77777777" w:rsidR="00960BF6" w:rsidRPr="005B70A1" w:rsidRDefault="00960BF6" w:rsidP="00960BF6">
            <w:pPr>
              <w:widowControl w:val="0"/>
              <w:spacing w:after="0" w:line="240" w:lineRule="auto"/>
              <w:rPr>
                <w:sz w:val="20"/>
                <w:szCs w:val="20"/>
              </w:rPr>
            </w:pPr>
          </w:p>
        </w:tc>
        <w:tc>
          <w:tcPr>
            <w:tcW w:w="1701" w:type="dxa"/>
            <w:vMerge/>
            <w:tcBorders>
              <w:bottom w:val="single" w:sz="4" w:space="0" w:color="auto"/>
            </w:tcBorders>
            <w:shd w:val="clear" w:color="auto" w:fill="auto"/>
            <w:tcMar>
              <w:top w:w="100" w:type="dxa"/>
              <w:left w:w="100" w:type="dxa"/>
              <w:bottom w:w="100" w:type="dxa"/>
              <w:right w:w="100" w:type="dxa"/>
            </w:tcMar>
          </w:tcPr>
          <w:p w14:paraId="0270C01B" w14:textId="77777777" w:rsidR="00960BF6" w:rsidRPr="005B70A1" w:rsidDel="00A45AC3" w:rsidRDefault="00960BF6" w:rsidP="00960BF6">
            <w:pPr>
              <w:widowControl w:val="0"/>
              <w:spacing w:after="0" w:line="240" w:lineRule="auto"/>
              <w:jc w:val="center"/>
              <w:rPr>
                <w:sz w:val="20"/>
                <w:szCs w:val="20"/>
              </w:rPr>
            </w:pPr>
          </w:p>
        </w:tc>
        <w:tc>
          <w:tcPr>
            <w:tcW w:w="1701" w:type="dxa"/>
            <w:vMerge/>
            <w:tcBorders>
              <w:bottom w:val="single" w:sz="4" w:space="0" w:color="auto"/>
            </w:tcBorders>
            <w:shd w:val="clear" w:color="auto" w:fill="auto"/>
            <w:tcMar>
              <w:top w:w="100" w:type="dxa"/>
              <w:left w:w="100" w:type="dxa"/>
              <w:bottom w:w="100" w:type="dxa"/>
              <w:right w:w="100" w:type="dxa"/>
            </w:tcMar>
          </w:tcPr>
          <w:p w14:paraId="3A866D87" w14:textId="77777777" w:rsidR="00960BF6" w:rsidRPr="005B70A1" w:rsidDel="00A45AC3" w:rsidRDefault="00960BF6" w:rsidP="00960BF6">
            <w:pPr>
              <w:widowControl w:val="0"/>
              <w:spacing w:after="0" w:line="240" w:lineRule="auto"/>
              <w:jc w:val="center"/>
              <w:rPr>
                <w:sz w:val="20"/>
                <w:szCs w:val="20"/>
              </w:rPr>
            </w:pPr>
          </w:p>
        </w:tc>
        <w:tc>
          <w:tcPr>
            <w:tcW w:w="1701" w:type="dxa"/>
            <w:vMerge/>
            <w:tcBorders>
              <w:bottom w:val="single" w:sz="4" w:space="0" w:color="auto"/>
            </w:tcBorders>
          </w:tcPr>
          <w:p w14:paraId="5224A3D8" w14:textId="77777777" w:rsidR="00960BF6" w:rsidRPr="005B70A1" w:rsidRDefault="00960BF6" w:rsidP="00960BF6">
            <w:pPr>
              <w:widowControl w:val="0"/>
              <w:spacing w:after="0" w:line="240" w:lineRule="auto"/>
              <w:jc w:val="center"/>
              <w:rPr>
                <w:sz w:val="20"/>
                <w:szCs w:val="20"/>
              </w:rPr>
            </w:pPr>
          </w:p>
        </w:tc>
        <w:tc>
          <w:tcPr>
            <w:tcW w:w="1843" w:type="dxa"/>
            <w:gridSpan w:val="2"/>
            <w:tcBorders>
              <w:bottom w:val="single" w:sz="4" w:space="0" w:color="auto"/>
            </w:tcBorders>
          </w:tcPr>
          <w:p w14:paraId="5935F844" w14:textId="454BE5B3" w:rsidR="00960BF6" w:rsidRPr="005B70A1" w:rsidRDefault="00960BF6" w:rsidP="00F6133E">
            <w:pPr>
              <w:widowControl w:val="0"/>
              <w:spacing w:after="0" w:line="240" w:lineRule="auto"/>
              <w:jc w:val="center"/>
              <w:rPr>
                <w:sz w:val="20"/>
                <w:szCs w:val="20"/>
              </w:rPr>
            </w:pPr>
            <w:r w:rsidRPr="005B70A1">
              <w:rPr>
                <w:sz w:val="20"/>
                <w:szCs w:val="20"/>
              </w:rPr>
              <w:t>d = 0.05</w:t>
            </w:r>
            <w:r w:rsidR="00F6133E" w:rsidRPr="005B70A1">
              <w:rPr>
                <w:sz w:val="20"/>
                <w:szCs w:val="20"/>
              </w:rPr>
              <w:t>, ⸸</w:t>
            </w:r>
          </w:p>
        </w:tc>
        <w:tc>
          <w:tcPr>
            <w:tcW w:w="2154" w:type="dxa"/>
            <w:gridSpan w:val="2"/>
            <w:tcBorders>
              <w:left w:val="nil"/>
              <w:bottom w:val="single" w:sz="4" w:space="0" w:color="auto"/>
            </w:tcBorders>
          </w:tcPr>
          <w:p w14:paraId="2831B9DF" w14:textId="77777777" w:rsidR="00960BF6" w:rsidRPr="005B70A1" w:rsidRDefault="00960BF6" w:rsidP="00960BF6">
            <w:pPr>
              <w:widowControl w:val="0"/>
              <w:spacing w:after="0" w:line="240" w:lineRule="auto"/>
              <w:jc w:val="center"/>
              <w:rPr>
                <w:sz w:val="20"/>
                <w:szCs w:val="20"/>
              </w:rPr>
            </w:pPr>
            <w:r w:rsidRPr="005B70A1">
              <w:rPr>
                <w:sz w:val="20"/>
                <w:szCs w:val="20"/>
              </w:rPr>
              <w:t>d = 0.22</w:t>
            </w:r>
          </w:p>
          <w:p w14:paraId="4BCFA502" w14:textId="23B39D61" w:rsidR="00960BF6" w:rsidRPr="005B70A1" w:rsidRDefault="00960BF6" w:rsidP="00960BF6">
            <w:pPr>
              <w:widowControl w:val="0"/>
              <w:spacing w:after="0" w:line="240" w:lineRule="auto"/>
              <w:jc w:val="center"/>
              <w:rPr>
                <w:i/>
                <w:iCs/>
                <w:sz w:val="20"/>
                <w:szCs w:val="20"/>
              </w:rPr>
            </w:pPr>
            <w:r w:rsidRPr="005B70A1">
              <w:rPr>
                <w:i/>
                <w:iCs/>
                <w:sz w:val="20"/>
                <w:szCs w:val="20"/>
              </w:rPr>
              <w:t xml:space="preserve">p = </w:t>
            </w:r>
            <w:r w:rsidRPr="005B70A1">
              <w:rPr>
                <w:sz w:val="20"/>
                <w:szCs w:val="20"/>
              </w:rPr>
              <w:t>.004</w:t>
            </w:r>
          </w:p>
        </w:tc>
      </w:tr>
    </w:tbl>
    <w:p w14:paraId="1C15CB25" w14:textId="7ADE15EB" w:rsidR="00F6133E" w:rsidRPr="005B70A1" w:rsidRDefault="00F6133E" w:rsidP="00F6133E">
      <w:pPr>
        <w:pStyle w:val="TableText"/>
        <w:rPr>
          <w:iCs/>
          <w:sz w:val="20"/>
        </w:rPr>
      </w:pPr>
      <w:r w:rsidRPr="005B70A1">
        <w:rPr>
          <w:i/>
          <w:sz w:val="20"/>
        </w:rPr>
        <w:t xml:space="preserve">Note. </w:t>
      </w:r>
      <w:r w:rsidRPr="005B70A1">
        <w:rPr>
          <w:iCs/>
          <w:sz w:val="20"/>
        </w:rPr>
        <w:t xml:space="preserve">2X2 ANOVA </w:t>
      </w:r>
      <w:r w:rsidR="003D063F" w:rsidRPr="005B70A1">
        <w:rPr>
          <w:iCs/>
          <w:sz w:val="20"/>
        </w:rPr>
        <w:t>wa</w:t>
      </w:r>
      <w:r w:rsidRPr="005B70A1">
        <w:rPr>
          <w:iCs/>
          <w:sz w:val="20"/>
        </w:rPr>
        <w:t xml:space="preserve">s performed with only two levels of identifiability (identified vs unidentified victims). Since the  mean of identified and unidentified victims are the same for both the 2X2 and 2X4 ANOVAs, we have not included that in the table. </w:t>
      </w:r>
      <w:r w:rsidR="003D063F" w:rsidRPr="005B70A1">
        <w:rPr>
          <w:iCs/>
          <w:sz w:val="20"/>
        </w:rPr>
        <w:t xml:space="preserve">We found no significant difference between the </w:t>
      </w:r>
      <w:proofErr w:type="gramStart"/>
      <w:r w:rsidR="003D063F" w:rsidRPr="005B70A1">
        <w:rPr>
          <w:iCs/>
          <w:sz w:val="20"/>
        </w:rPr>
        <w:t>mean</w:t>
      </w:r>
      <w:proofErr w:type="gramEnd"/>
      <w:r w:rsidR="003D063F" w:rsidRPr="005B70A1">
        <w:rPr>
          <w:iCs/>
          <w:sz w:val="20"/>
        </w:rPr>
        <w:t xml:space="preserve"> of identified and unidentified victims.</w:t>
      </w:r>
      <w:r w:rsidR="000D1782" w:rsidRPr="005B70A1">
        <w:rPr>
          <w:iCs/>
          <w:sz w:val="20"/>
        </w:rPr>
        <w:t xml:space="preserve"> </w:t>
      </w:r>
      <w:r w:rsidRPr="005B70A1">
        <w:rPr>
          <w:sz w:val="22"/>
          <w:szCs w:val="22"/>
        </w:rPr>
        <w:t xml:space="preserve">⸸ </w:t>
      </w:r>
      <w:r w:rsidRPr="005B70A1">
        <w:rPr>
          <w:sz w:val="20"/>
        </w:rPr>
        <w:t>= statistically not significant; M = Mean; SD = Standard Deviation; N.A = not available since the 2X2 ANO</w:t>
      </w:r>
      <w:r w:rsidR="003D063F" w:rsidRPr="005B70A1">
        <w:rPr>
          <w:sz w:val="20"/>
        </w:rPr>
        <w:t>VA was performed with two levels of identifiability.</w:t>
      </w:r>
      <w:r w:rsidRPr="005B70A1">
        <w:rPr>
          <w:i/>
          <w:sz w:val="20"/>
        </w:rPr>
        <w:t xml:space="preserve">                                                                                                                                                             </w:t>
      </w:r>
    </w:p>
    <w:p w14:paraId="4E53A31C" w14:textId="0B1EFF58" w:rsidR="00F6133E" w:rsidRPr="005B70A1" w:rsidRDefault="00F6133E" w:rsidP="00856B59">
      <w:pPr>
        <w:pStyle w:val="TableText"/>
        <w:rPr>
          <w:i/>
          <w:sz w:val="20"/>
        </w:rPr>
      </w:pPr>
    </w:p>
    <w:p w14:paraId="5D826BDF" w14:textId="3129E006" w:rsidR="006F0137" w:rsidRPr="005B70A1" w:rsidRDefault="00D00A48" w:rsidP="00483FB8">
      <w:pPr>
        <w:pStyle w:val="Heading2"/>
        <w:jc w:val="center"/>
        <w:rPr>
          <w:sz w:val="24"/>
        </w:rPr>
      </w:pPr>
      <w:bookmarkStart w:id="212" w:name="_Toc110439892"/>
      <w:bookmarkStart w:id="213" w:name="_Toc164945638"/>
      <w:bookmarkStart w:id="214" w:name="_Toc172358664"/>
      <w:r w:rsidRPr="005B70A1">
        <w:rPr>
          <w:sz w:val="24"/>
        </w:rPr>
        <w:lastRenderedPageBreak/>
        <w:t xml:space="preserve">ANCOVA test in </w:t>
      </w:r>
      <w:r w:rsidR="00F83B87" w:rsidRPr="005B70A1">
        <w:rPr>
          <w:sz w:val="24"/>
        </w:rPr>
        <w:t xml:space="preserve">the </w:t>
      </w:r>
      <w:r w:rsidRPr="005B70A1">
        <w:rPr>
          <w:sz w:val="24"/>
        </w:rPr>
        <w:t>r</w:t>
      </w:r>
      <w:r w:rsidR="004F573B" w:rsidRPr="005B70A1">
        <w:rPr>
          <w:sz w:val="24"/>
        </w:rPr>
        <w:t>eplication analysis</w:t>
      </w:r>
      <w:bookmarkEnd w:id="211"/>
      <w:bookmarkEnd w:id="212"/>
      <w:bookmarkEnd w:id="213"/>
      <w:bookmarkEnd w:id="214"/>
    </w:p>
    <w:p w14:paraId="6F713B73" w14:textId="77777777" w:rsidR="006F0137" w:rsidRPr="005B70A1" w:rsidRDefault="004F573B" w:rsidP="00704816">
      <w:pPr>
        <w:pStyle w:val="Heading3"/>
        <w:rPr>
          <w:u w:val="none"/>
        </w:rPr>
      </w:pPr>
      <w:bookmarkStart w:id="215" w:name="_Toc104479522"/>
      <w:bookmarkStart w:id="216" w:name="_Toc110439444"/>
      <w:bookmarkStart w:id="217" w:name="_Toc110439893"/>
      <w:bookmarkStart w:id="218" w:name="_Toc164945639"/>
      <w:bookmarkStart w:id="219" w:name="_Toc172358665"/>
      <w:r w:rsidRPr="005B70A1">
        <w:rPr>
          <w:u w:val="none"/>
        </w:rPr>
        <w:t>Controlling distress</w:t>
      </w:r>
      <w:bookmarkEnd w:id="215"/>
      <w:bookmarkEnd w:id="216"/>
      <w:bookmarkEnd w:id="217"/>
      <w:bookmarkEnd w:id="218"/>
      <w:bookmarkEnd w:id="219"/>
    </w:p>
    <w:p w14:paraId="21528B02" w14:textId="6A1677B1" w:rsidR="00704816" w:rsidRPr="005B70A1" w:rsidRDefault="004F573B" w:rsidP="00630E0C">
      <w:pPr>
        <w:spacing w:after="200" w:line="480" w:lineRule="auto"/>
        <w:ind w:firstLine="720"/>
        <w:jc w:val="both"/>
      </w:pPr>
      <w:r w:rsidRPr="005B70A1">
        <w:t xml:space="preserve">We examined whether empathic emotions for the victim(s) </w:t>
      </w:r>
      <w:r w:rsidR="0089078B" w:rsidRPr="005B70A1">
        <w:t>influenced the interaction effect</w:t>
      </w:r>
      <w:r w:rsidRPr="005B70A1">
        <w:t xml:space="preserve"> of singul</w:t>
      </w:r>
      <w:r w:rsidR="0089078B" w:rsidRPr="005B70A1">
        <w:t>arity and identifiability on willingness to contribute</w:t>
      </w:r>
      <w:r w:rsidRPr="005B70A1">
        <w:t xml:space="preserve">. </w:t>
      </w:r>
      <w:r w:rsidR="0089078B" w:rsidRPr="005B70A1">
        <w:t>We conducted</w:t>
      </w:r>
      <w:r w:rsidRPr="005B70A1">
        <w:t xml:space="preserve"> a 2 (single victim</w:t>
      </w:r>
      <w:r w:rsidR="0089078B" w:rsidRPr="005B70A1">
        <w:t xml:space="preserve"> vs. </w:t>
      </w:r>
      <w:r w:rsidR="00F83B87" w:rsidRPr="005B70A1">
        <w:t xml:space="preserve">a </w:t>
      </w:r>
      <w:r w:rsidR="0089078B" w:rsidRPr="005B70A1">
        <w:t>group of eight victims) x 4</w:t>
      </w:r>
      <w:r w:rsidRPr="005B70A1">
        <w:t xml:space="preserve"> (unidentified vs. identified</w:t>
      </w:r>
      <w:r w:rsidR="0089078B" w:rsidRPr="005B70A1">
        <w:t xml:space="preserve"> vs</w:t>
      </w:r>
      <w:r w:rsidR="00F83B87" w:rsidRPr="005B70A1">
        <w:t>.</w:t>
      </w:r>
      <w:r w:rsidR="0089078B" w:rsidRPr="005B70A1">
        <w:t xml:space="preserve"> identified ingroup vs</w:t>
      </w:r>
      <w:r w:rsidR="00F83B87" w:rsidRPr="005B70A1">
        <w:t>.</w:t>
      </w:r>
      <w:r w:rsidR="0089078B" w:rsidRPr="005B70A1">
        <w:t xml:space="preserve"> identified outgroup) ANCOVA on willingness to contribute</w:t>
      </w:r>
      <w:r w:rsidRPr="005B70A1">
        <w:t xml:space="preserve"> with </w:t>
      </w:r>
      <w:r w:rsidR="00F83B87" w:rsidRPr="005B70A1">
        <w:t xml:space="preserve">a </w:t>
      </w:r>
      <w:r w:rsidRPr="005B70A1">
        <w:t>ra</w:t>
      </w:r>
      <w:r w:rsidR="008B674D" w:rsidRPr="005B70A1">
        <w:t xml:space="preserve">ting of distress as a </w:t>
      </w:r>
      <w:r w:rsidR="00A7007F" w:rsidRPr="005B70A1">
        <w:t>covariate</w:t>
      </w:r>
      <w:r w:rsidR="0089078B" w:rsidRPr="005B70A1">
        <w:t xml:space="preserve">. </w:t>
      </w:r>
      <w:r w:rsidR="00A7007F" w:rsidRPr="005B70A1">
        <w:t>We found no statistically significant effect of singularity on willingness to contribute</w:t>
      </w:r>
      <w:r w:rsidRPr="005B70A1">
        <w:t xml:space="preserve">, </w:t>
      </w:r>
      <w:r w:rsidRPr="005B70A1">
        <w:rPr>
          <w:i/>
        </w:rPr>
        <w:t>F</w:t>
      </w:r>
      <w:r w:rsidR="001C0781" w:rsidRPr="005B70A1">
        <w:t>(1,1826) = 2.26</w:t>
      </w:r>
      <w:r w:rsidRPr="005B70A1">
        <w:t xml:space="preserve">, </w:t>
      </w:r>
      <w:r w:rsidRPr="005B70A1">
        <w:rPr>
          <w:i/>
        </w:rPr>
        <w:t>p</w:t>
      </w:r>
      <w:r w:rsidR="000E25D7" w:rsidRPr="005B70A1">
        <w:t xml:space="preserve"> = </w:t>
      </w:r>
      <w:r w:rsidR="001C0781" w:rsidRPr="005B70A1">
        <w:t>.133</w:t>
      </w:r>
      <w:r w:rsidRPr="005B70A1">
        <w:t xml:space="preserve">, </w:t>
      </w:r>
      <w:r w:rsidR="006B4538" w:rsidRPr="00E0261D">
        <w:t>η</w:t>
      </w:r>
      <w:r w:rsidR="006B4538" w:rsidRPr="00E0261D">
        <w:rPr>
          <w:vertAlign w:val="superscript"/>
        </w:rPr>
        <w:t>2</w:t>
      </w:r>
      <w:r w:rsidR="006B4538" w:rsidRPr="00E0261D">
        <w:rPr>
          <w:vertAlign w:val="subscript"/>
        </w:rPr>
        <w:t>p</w:t>
      </w:r>
      <w:r w:rsidR="006B4538" w:rsidRPr="005B70A1">
        <w:t xml:space="preserve"> </w:t>
      </w:r>
      <w:r w:rsidR="00A7007F" w:rsidRPr="005B70A1">
        <w:t>= 0.001</w:t>
      </w:r>
      <w:r w:rsidR="00FC2923" w:rsidRPr="005B70A1">
        <w:t xml:space="preserve">. We </w:t>
      </w:r>
      <w:r w:rsidR="00286520" w:rsidRPr="005B70A1">
        <w:t xml:space="preserve">found </w:t>
      </w:r>
      <w:r w:rsidR="001C0781" w:rsidRPr="005B70A1">
        <w:t>no</w:t>
      </w:r>
      <w:r w:rsidR="00286520" w:rsidRPr="005B70A1">
        <w:t xml:space="preserve"> statistically significant effect of identifiability on willingness to contribute, </w:t>
      </w:r>
      <w:r w:rsidR="00286520" w:rsidRPr="005B70A1">
        <w:rPr>
          <w:i/>
        </w:rPr>
        <w:t>F</w:t>
      </w:r>
      <w:r w:rsidR="001C0781" w:rsidRPr="005B70A1">
        <w:t>(3,1826) = 2.04</w:t>
      </w:r>
      <w:r w:rsidR="00286520" w:rsidRPr="005B70A1">
        <w:t xml:space="preserve">, </w:t>
      </w:r>
      <w:r w:rsidR="00286520" w:rsidRPr="005B70A1">
        <w:rPr>
          <w:i/>
        </w:rPr>
        <w:t>p</w:t>
      </w:r>
      <w:r w:rsidR="000E25D7" w:rsidRPr="005B70A1">
        <w:t xml:space="preserve"> = </w:t>
      </w:r>
      <w:r w:rsidR="001C0781" w:rsidRPr="005B70A1">
        <w:t>.106</w:t>
      </w:r>
      <w:r w:rsidR="00286520" w:rsidRPr="005B70A1">
        <w:t xml:space="preserve">, </w:t>
      </w:r>
      <w:r w:rsidR="006B4538" w:rsidRPr="00E0261D">
        <w:t>η</w:t>
      </w:r>
      <w:r w:rsidR="006B4538" w:rsidRPr="00E0261D">
        <w:rPr>
          <w:vertAlign w:val="superscript"/>
        </w:rPr>
        <w:t>2</w:t>
      </w:r>
      <w:r w:rsidR="006B4538" w:rsidRPr="00E0261D">
        <w:rPr>
          <w:vertAlign w:val="subscript"/>
        </w:rPr>
        <w:t>p</w:t>
      </w:r>
      <w:r w:rsidR="006B4538" w:rsidRPr="005B70A1">
        <w:t xml:space="preserve"> </w:t>
      </w:r>
      <w:r w:rsidR="001C0781" w:rsidRPr="005B70A1">
        <w:t>= 0.00</w:t>
      </w:r>
      <w:r w:rsidR="006B4538">
        <w:t>3</w:t>
      </w:r>
      <w:r w:rsidR="00510700" w:rsidRPr="005B70A1">
        <w:t xml:space="preserve">. </w:t>
      </w:r>
      <w:r w:rsidR="00C70226" w:rsidRPr="005B70A1">
        <w:t>However</w:t>
      </w:r>
      <w:r w:rsidR="00510700" w:rsidRPr="005B70A1">
        <w:t xml:space="preserve">, we found </w:t>
      </w:r>
      <w:r w:rsidR="0078295C" w:rsidRPr="005B70A1">
        <w:t>a statistically significant effect of distress on willingness to contribute</w:t>
      </w:r>
      <w:r w:rsidRPr="005B70A1">
        <w:t xml:space="preserve">, </w:t>
      </w:r>
      <w:r w:rsidRPr="005B70A1">
        <w:rPr>
          <w:i/>
        </w:rPr>
        <w:t>F</w:t>
      </w:r>
      <w:r w:rsidR="0078295C" w:rsidRPr="005B70A1">
        <w:t>(</w:t>
      </w:r>
      <w:r w:rsidR="001C0781" w:rsidRPr="005B70A1">
        <w:t>1,1826) = 738.32</w:t>
      </w:r>
      <w:r w:rsidRPr="005B70A1">
        <w:t xml:space="preserve">, </w:t>
      </w:r>
      <w:r w:rsidRPr="005B70A1">
        <w:rPr>
          <w:i/>
        </w:rPr>
        <w:t>p</w:t>
      </w:r>
      <w:r w:rsidR="000E25D7" w:rsidRPr="005B70A1">
        <w:t xml:space="preserve"> &lt; </w:t>
      </w:r>
      <w:r w:rsidR="0078295C" w:rsidRPr="005B70A1">
        <w:t>.001</w:t>
      </w:r>
      <w:r w:rsidRPr="005B70A1">
        <w:t>,</w:t>
      </w:r>
      <w:r w:rsidR="0078295C" w:rsidRPr="005B70A1">
        <w:t xml:space="preserve"> </w:t>
      </w:r>
      <w:r w:rsidR="00C5695E" w:rsidRPr="00E0261D">
        <w:t>η</w:t>
      </w:r>
      <w:r w:rsidR="00C5695E" w:rsidRPr="00E0261D">
        <w:rPr>
          <w:vertAlign w:val="superscript"/>
        </w:rPr>
        <w:t>2</w:t>
      </w:r>
      <w:r w:rsidR="00C5695E" w:rsidRPr="00E0261D">
        <w:rPr>
          <w:vertAlign w:val="subscript"/>
        </w:rPr>
        <w:t>p</w:t>
      </w:r>
      <w:r w:rsidR="00C5695E" w:rsidRPr="005B70A1">
        <w:t xml:space="preserve"> </w:t>
      </w:r>
      <w:r w:rsidR="001C0781" w:rsidRPr="005B70A1">
        <w:t>= 0.287</w:t>
      </w:r>
      <w:r w:rsidR="0078295C" w:rsidRPr="005B70A1">
        <w:t xml:space="preserve">. We also did not find an interaction effect of singularity and identifiability on willingness to contribute, </w:t>
      </w:r>
      <w:r w:rsidRPr="005B70A1">
        <w:rPr>
          <w:i/>
        </w:rPr>
        <w:t>F</w:t>
      </w:r>
      <w:r w:rsidR="00044D32" w:rsidRPr="005B70A1">
        <w:t>(3,1826) = 0.633</w:t>
      </w:r>
      <w:r w:rsidRPr="005B70A1">
        <w:t xml:space="preserve">, </w:t>
      </w:r>
      <w:r w:rsidRPr="005B70A1">
        <w:rPr>
          <w:i/>
        </w:rPr>
        <w:t>p</w:t>
      </w:r>
      <w:r w:rsidR="000E25D7" w:rsidRPr="005B70A1">
        <w:t xml:space="preserve"> = </w:t>
      </w:r>
      <w:r w:rsidR="00044D32" w:rsidRPr="005B70A1">
        <w:t>.594</w:t>
      </w:r>
      <w:r w:rsidRPr="005B70A1">
        <w:t xml:space="preserve">, </w:t>
      </w:r>
      <w:r w:rsidR="00C5695E" w:rsidRPr="00E0261D">
        <w:t>η</w:t>
      </w:r>
      <w:r w:rsidR="00C5695E" w:rsidRPr="00E0261D">
        <w:rPr>
          <w:vertAlign w:val="superscript"/>
        </w:rPr>
        <w:t>2</w:t>
      </w:r>
      <w:r w:rsidR="00C5695E" w:rsidRPr="00E0261D">
        <w:rPr>
          <w:vertAlign w:val="subscript"/>
        </w:rPr>
        <w:t>p</w:t>
      </w:r>
      <w:r w:rsidR="00C5695E" w:rsidRPr="005B70A1">
        <w:t xml:space="preserve"> </w:t>
      </w:r>
      <w:r w:rsidR="0078295C" w:rsidRPr="005B70A1">
        <w:t xml:space="preserve">= 0.001. </w:t>
      </w:r>
      <w:r w:rsidRPr="005B70A1">
        <w:t xml:space="preserve">In comparison, the original authors were able to find a marginally significant interaction between the factors of identification and singularity, </w:t>
      </w:r>
      <w:r w:rsidR="00C45235" w:rsidRPr="005B70A1">
        <w:t xml:space="preserve"> </w:t>
      </w:r>
      <w:r w:rsidRPr="005B70A1">
        <w:rPr>
          <w:i/>
        </w:rPr>
        <w:t xml:space="preserve">p </w:t>
      </w:r>
      <w:r w:rsidR="000E25D7" w:rsidRPr="005B70A1">
        <w:t xml:space="preserve">= </w:t>
      </w:r>
      <w:r w:rsidRPr="005B70A1">
        <w:t>.077, after cont</w:t>
      </w:r>
      <w:r w:rsidR="008914C6" w:rsidRPr="005B70A1">
        <w:t>rolling the factor of distress.</w:t>
      </w:r>
      <w:r w:rsidR="00865163" w:rsidRPr="005B70A1">
        <w:t xml:space="preserve"> </w:t>
      </w:r>
    </w:p>
    <w:p w14:paraId="773BC6BB" w14:textId="77777777" w:rsidR="006F0137" w:rsidRPr="005B70A1" w:rsidRDefault="004F573B" w:rsidP="009A2AAA">
      <w:pPr>
        <w:pStyle w:val="Heading3"/>
        <w:rPr>
          <w:u w:val="none"/>
        </w:rPr>
      </w:pPr>
      <w:bookmarkStart w:id="220" w:name="_Toc110439447"/>
      <w:bookmarkStart w:id="221" w:name="_Toc110439894"/>
      <w:bookmarkStart w:id="222" w:name="_Toc164945640"/>
      <w:bookmarkStart w:id="223" w:name="_Toc172358666"/>
      <w:r w:rsidRPr="005B70A1">
        <w:rPr>
          <w:u w:val="none"/>
        </w:rPr>
        <w:t>Controlling empathic concern</w:t>
      </w:r>
      <w:bookmarkEnd w:id="220"/>
      <w:bookmarkEnd w:id="221"/>
      <w:bookmarkEnd w:id="222"/>
      <w:bookmarkEnd w:id="223"/>
    </w:p>
    <w:p w14:paraId="00D5478F" w14:textId="3C2000A1" w:rsidR="009A2AAA" w:rsidRPr="005B70A1" w:rsidRDefault="000006D9" w:rsidP="0073143F">
      <w:pPr>
        <w:spacing w:after="200" w:line="480" w:lineRule="auto"/>
        <w:ind w:firstLine="720"/>
        <w:jc w:val="both"/>
      </w:pPr>
      <w:r w:rsidRPr="005B70A1">
        <w:t xml:space="preserve">We conducted a 2 (single victim vs. </w:t>
      </w:r>
      <w:r w:rsidR="00ED2393" w:rsidRPr="005B70A1">
        <w:t xml:space="preserve">a </w:t>
      </w:r>
      <w:r w:rsidRPr="005B70A1">
        <w:t>group of eight victims) x 4 (unidentified vs. identified vs</w:t>
      </w:r>
      <w:r w:rsidR="00ED2393" w:rsidRPr="005B70A1">
        <w:t>.</w:t>
      </w:r>
      <w:r w:rsidRPr="005B70A1">
        <w:t xml:space="preserve"> identified ingroup vs</w:t>
      </w:r>
      <w:r w:rsidR="00ED2393" w:rsidRPr="005B70A1">
        <w:t>.</w:t>
      </w:r>
      <w:r w:rsidRPr="005B70A1">
        <w:t xml:space="preserve"> identified outgroup) ANCOVA on willingness to contribute with </w:t>
      </w:r>
      <w:r w:rsidR="00ED2393" w:rsidRPr="005B70A1">
        <w:t xml:space="preserve">a </w:t>
      </w:r>
      <w:r w:rsidRPr="005B70A1">
        <w:t xml:space="preserve">rating of </w:t>
      </w:r>
      <w:r w:rsidR="00DB0F84" w:rsidRPr="005B70A1">
        <w:t>empathic concern</w:t>
      </w:r>
      <w:r w:rsidRPr="005B70A1">
        <w:t xml:space="preserve"> as a covariate. We found no statistically significant effect of singularity on willingness to contribute, </w:t>
      </w:r>
      <w:r w:rsidRPr="005B70A1">
        <w:rPr>
          <w:i/>
        </w:rPr>
        <w:t>F</w:t>
      </w:r>
      <w:r w:rsidR="00100E05" w:rsidRPr="005B70A1">
        <w:t>(1,1826) = 2.44</w:t>
      </w:r>
      <w:r w:rsidRPr="005B70A1">
        <w:t xml:space="preserve">, </w:t>
      </w:r>
      <w:r w:rsidRPr="005B70A1">
        <w:rPr>
          <w:i/>
        </w:rPr>
        <w:t>p</w:t>
      </w:r>
      <w:r w:rsidR="001B0920">
        <w:t xml:space="preserve"> </w:t>
      </w:r>
      <w:r w:rsidR="000E25D7" w:rsidRPr="005B70A1">
        <w:t>=</w:t>
      </w:r>
      <w:r w:rsidR="001B0920">
        <w:t xml:space="preserve"> </w:t>
      </w:r>
      <w:r w:rsidR="00100E05" w:rsidRPr="005B70A1">
        <w:t>.11</w:t>
      </w:r>
      <w:r w:rsidR="00A2704C" w:rsidRPr="005B70A1">
        <w:t>9</w:t>
      </w:r>
      <w:r w:rsidRPr="005B70A1">
        <w:t xml:space="preserve">, </w:t>
      </w:r>
      <w:r w:rsidR="00CB5C1D" w:rsidRPr="00E0261D">
        <w:t>η</w:t>
      </w:r>
      <w:r w:rsidR="00CB5C1D" w:rsidRPr="00E0261D">
        <w:rPr>
          <w:vertAlign w:val="superscript"/>
        </w:rPr>
        <w:t>2</w:t>
      </w:r>
      <w:r w:rsidR="00CB5C1D" w:rsidRPr="00E0261D">
        <w:rPr>
          <w:vertAlign w:val="subscript"/>
        </w:rPr>
        <w:t>p</w:t>
      </w:r>
      <w:r w:rsidR="00CB5C1D" w:rsidRPr="005B70A1">
        <w:t xml:space="preserve"> </w:t>
      </w:r>
      <w:r w:rsidR="00A2704C" w:rsidRPr="005B70A1">
        <w:t>= 0.001. We found no</w:t>
      </w:r>
      <w:r w:rsidRPr="005B70A1">
        <w:t xml:space="preserve"> statistically significant effect of identifiability on willingness to contribute, </w:t>
      </w:r>
      <w:r w:rsidRPr="005B70A1">
        <w:rPr>
          <w:i/>
        </w:rPr>
        <w:t>F</w:t>
      </w:r>
      <w:r w:rsidR="00100E05" w:rsidRPr="005B70A1">
        <w:t>(3,1826) = 1.51</w:t>
      </w:r>
      <w:r w:rsidRPr="005B70A1">
        <w:t xml:space="preserve">, </w:t>
      </w:r>
      <w:r w:rsidRPr="005B70A1">
        <w:rPr>
          <w:i/>
        </w:rPr>
        <w:t>p</w:t>
      </w:r>
      <w:r w:rsidR="000E25D7" w:rsidRPr="005B70A1">
        <w:t xml:space="preserve"> = </w:t>
      </w:r>
      <w:r w:rsidR="00100E05" w:rsidRPr="005B70A1">
        <w:t>.209</w:t>
      </w:r>
      <w:r w:rsidRPr="005B70A1">
        <w:t xml:space="preserve">, </w:t>
      </w:r>
      <w:r w:rsidR="00CB5C1D" w:rsidRPr="00E0261D">
        <w:t>η</w:t>
      </w:r>
      <w:r w:rsidR="00CB5C1D" w:rsidRPr="00E0261D">
        <w:rPr>
          <w:vertAlign w:val="superscript"/>
        </w:rPr>
        <w:t>2</w:t>
      </w:r>
      <w:r w:rsidR="00CB5C1D" w:rsidRPr="00E0261D">
        <w:rPr>
          <w:vertAlign w:val="subscript"/>
        </w:rPr>
        <w:t>p</w:t>
      </w:r>
      <w:r w:rsidR="00CB5C1D" w:rsidRPr="005B70A1">
        <w:t xml:space="preserve"> </w:t>
      </w:r>
      <w:r w:rsidR="00010028" w:rsidRPr="005B70A1">
        <w:t>= 0.00</w:t>
      </w:r>
      <w:r w:rsidR="007E3CC0">
        <w:t>3</w:t>
      </w:r>
      <w:r w:rsidRPr="005B70A1">
        <w:t xml:space="preserve">. </w:t>
      </w:r>
      <w:r w:rsidR="006E568C" w:rsidRPr="005B70A1">
        <w:t>However</w:t>
      </w:r>
      <w:r w:rsidRPr="005B70A1">
        <w:t xml:space="preserve">, we found a statistically significant effect of </w:t>
      </w:r>
      <w:r w:rsidR="00010028" w:rsidRPr="005B70A1">
        <w:t>empathic concern</w:t>
      </w:r>
      <w:r w:rsidRPr="005B70A1">
        <w:t xml:space="preserve"> on willingness to contribute, </w:t>
      </w:r>
      <w:r w:rsidRPr="005B70A1">
        <w:rPr>
          <w:i/>
        </w:rPr>
        <w:t>F</w:t>
      </w:r>
      <w:r w:rsidRPr="005B70A1">
        <w:t xml:space="preserve">(1,1826) = </w:t>
      </w:r>
      <w:r w:rsidR="00AE094F" w:rsidRPr="005B70A1">
        <w:t>716.68</w:t>
      </w:r>
      <w:r w:rsidRPr="005B70A1">
        <w:t xml:space="preserve">, </w:t>
      </w:r>
      <w:r w:rsidRPr="005B70A1">
        <w:rPr>
          <w:i/>
        </w:rPr>
        <w:t>p</w:t>
      </w:r>
      <w:r w:rsidR="000E25D7" w:rsidRPr="005B70A1">
        <w:t xml:space="preserve"> &lt; </w:t>
      </w:r>
      <w:r w:rsidRPr="005B70A1">
        <w:t xml:space="preserve">.001, </w:t>
      </w:r>
      <w:r w:rsidR="00CB5C1D" w:rsidRPr="00E0261D">
        <w:t>η</w:t>
      </w:r>
      <w:r w:rsidR="00CB5C1D" w:rsidRPr="00E0261D">
        <w:rPr>
          <w:vertAlign w:val="superscript"/>
        </w:rPr>
        <w:t>2</w:t>
      </w:r>
      <w:r w:rsidR="00CB5C1D" w:rsidRPr="00E0261D">
        <w:rPr>
          <w:vertAlign w:val="subscript"/>
        </w:rPr>
        <w:t>p</w:t>
      </w:r>
      <w:r w:rsidR="00CB5C1D" w:rsidRPr="005B70A1">
        <w:t xml:space="preserve"> </w:t>
      </w:r>
      <w:r w:rsidR="00AE094F" w:rsidRPr="005B70A1">
        <w:t>= 0.28</w:t>
      </w:r>
      <w:r w:rsidR="007E3CC0">
        <w:t>2</w:t>
      </w:r>
      <w:r w:rsidRPr="005B70A1">
        <w:t xml:space="preserve">. We also did not find an interaction effect of singularity and identifiability on willingness to contribute, </w:t>
      </w:r>
      <w:r w:rsidRPr="005B70A1">
        <w:rPr>
          <w:i/>
        </w:rPr>
        <w:t>F</w:t>
      </w:r>
      <w:r w:rsidR="00AE094F" w:rsidRPr="005B70A1">
        <w:t>(3,1826) = 0.26</w:t>
      </w:r>
      <w:r w:rsidRPr="005B70A1">
        <w:t xml:space="preserve">, </w:t>
      </w:r>
      <w:r w:rsidRPr="005B70A1">
        <w:rPr>
          <w:i/>
        </w:rPr>
        <w:t>p</w:t>
      </w:r>
      <w:r w:rsidR="000E25D7" w:rsidRPr="005B70A1">
        <w:t xml:space="preserve"> = </w:t>
      </w:r>
      <w:r w:rsidR="00AE094F" w:rsidRPr="005B70A1">
        <w:t>.853</w:t>
      </w:r>
      <w:r w:rsidRPr="005B70A1">
        <w:t xml:space="preserve">, </w:t>
      </w:r>
      <w:r w:rsidR="00CB5C1D" w:rsidRPr="00E0261D">
        <w:t>η</w:t>
      </w:r>
      <w:r w:rsidR="00CB5C1D" w:rsidRPr="00E0261D">
        <w:rPr>
          <w:vertAlign w:val="superscript"/>
        </w:rPr>
        <w:t>2</w:t>
      </w:r>
      <w:r w:rsidR="00CB5C1D" w:rsidRPr="00E0261D">
        <w:rPr>
          <w:vertAlign w:val="subscript"/>
        </w:rPr>
        <w:t>p</w:t>
      </w:r>
      <w:r w:rsidR="00CB5C1D" w:rsidRPr="005B70A1">
        <w:t xml:space="preserve"> </w:t>
      </w:r>
      <w:r w:rsidR="00010028" w:rsidRPr="005B70A1">
        <w:t>= 0.000</w:t>
      </w:r>
      <w:r w:rsidR="00A97047" w:rsidRPr="005B70A1">
        <w:t>.</w:t>
      </w:r>
    </w:p>
    <w:p w14:paraId="5AFC95B0" w14:textId="4904E84F" w:rsidR="00C20E10" w:rsidRPr="005B70A1" w:rsidRDefault="00C20E10" w:rsidP="009A2AAA">
      <w:pPr>
        <w:pStyle w:val="Heading3"/>
        <w:rPr>
          <w:u w:val="none"/>
        </w:rPr>
      </w:pPr>
      <w:bookmarkStart w:id="224" w:name="_Toc104479524"/>
      <w:bookmarkStart w:id="225" w:name="_Toc110439450"/>
      <w:bookmarkStart w:id="226" w:name="_Toc110439895"/>
      <w:bookmarkStart w:id="227" w:name="_Toc164945641"/>
      <w:bookmarkStart w:id="228" w:name="_Toc172358667"/>
      <w:r w:rsidRPr="005B70A1">
        <w:rPr>
          <w:u w:val="none"/>
        </w:rPr>
        <w:lastRenderedPageBreak/>
        <w:t>Controlling perceived responsibility</w:t>
      </w:r>
      <w:bookmarkEnd w:id="224"/>
      <w:bookmarkEnd w:id="225"/>
      <w:bookmarkEnd w:id="226"/>
      <w:bookmarkEnd w:id="227"/>
      <w:bookmarkEnd w:id="228"/>
      <w:r w:rsidRPr="005B70A1">
        <w:rPr>
          <w:u w:val="none"/>
        </w:rPr>
        <w:t xml:space="preserve"> </w:t>
      </w:r>
    </w:p>
    <w:p w14:paraId="270757C8" w14:textId="042EAAE0" w:rsidR="002E50D0" w:rsidRPr="005B70A1" w:rsidRDefault="002E50D0" w:rsidP="001A2680">
      <w:pPr>
        <w:spacing w:after="200" w:line="480" w:lineRule="auto"/>
        <w:ind w:firstLine="720"/>
        <w:jc w:val="both"/>
      </w:pPr>
      <w:r w:rsidRPr="005B70A1">
        <w:t xml:space="preserve">We conducted a 2 (single victim vs. </w:t>
      </w:r>
      <w:r w:rsidR="00ED2393" w:rsidRPr="005B70A1">
        <w:t xml:space="preserve">a </w:t>
      </w:r>
      <w:r w:rsidRPr="005B70A1">
        <w:t>group of eight victims) x 4 (unidentified vs. identified vs</w:t>
      </w:r>
      <w:r w:rsidR="00ED2393" w:rsidRPr="005B70A1">
        <w:t>.</w:t>
      </w:r>
      <w:r w:rsidRPr="005B70A1">
        <w:t xml:space="preserve"> identified ingroup vs</w:t>
      </w:r>
      <w:r w:rsidR="00ED2393" w:rsidRPr="005B70A1">
        <w:t>.</w:t>
      </w:r>
      <w:r w:rsidRPr="005B70A1">
        <w:t xml:space="preserve"> identified outgroup) ANCOVA on willingness to contribute with </w:t>
      </w:r>
      <w:r w:rsidR="00ED2393" w:rsidRPr="005B70A1">
        <w:t xml:space="preserve">a </w:t>
      </w:r>
      <w:r w:rsidRPr="005B70A1">
        <w:t xml:space="preserve">rating of </w:t>
      </w:r>
      <w:r w:rsidR="00281BDA" w:rsidRPr="005B70A1">
        <w:t xml:space="preserve">perceived responsibility as a covariate. We found a </w:t>
      </w:r>
      <w:r w:rsidRPr="005B70A1">
        <w:t xml:space="preserve"> statistically significant effect of singularity on willingness to contribute, </w:t>
      </w:r>
      <w:r w:rsidRPr="005B70A1">
        <w:rPr>
          <w:i/>
        </w:rPr>
        <w:t>F</w:t>
      </w:r>
      <w:r w:rsidR="00625DFF" w:rsidRPr="005B70A1">
        <w:t>(1,1826) = 8.98</w:t>
      </w:r>
      <w:r w:rsidRPr="005B70A1">
        <w:t xml:space="preserve">, </w:t>
      </w:r>
      <w:r w:rsidRPr="005B70A1">
        <w:rPr>
          <w:i/>
        </w:rPr>
        <w:t>p</w:t>
      </w:r>
      <w:r w:rsidR="000E25D7" w:rsidRPr="005B70A1">
        <w:t xml:space="preserve"> = </w:t>
      </w:r>
      <w:r w:rsidR="00625DFF" w:rsidRPr="005B70A1">
        <w:t>.003</w:t>
      </w:r>
      <w:r w:rsidRPr="005B70A1">
        <w:t xml:space="preserve">, </w:t>
      </w:r>
      <w:r w:rsidR="007E3CC0" w:rsidRPr="00E0261D">
        <w:t>η</w:t>
      </w:r>
      <w:r w:rsidR="007E3CC0" w:rsidRPr="00E0261D">
        <w:rPr>
          <w:vertAlign w:val="superscript"/>
        </w:rPr>
        <w:t>2</w:t>
      </w:r>
      <w:r w:rsidR="007E3CC0" w:rsidRPr="00E0261D">
        <w:rPr>
          <w:vertAlign w:val="subscript"/>
        </w:rPr>
        <w:t>p</w:t>
      </w:r>
      <w:r w:rsidR="007E3CC0" w:rsidRPr="005B70A1">
        <w:t xml:space="preserve"> </w:t>
      </w:r>
      <w:r w:rsidR="00625DFF" w:rsidRPr="005B70A1">
        <w:t>= 0.00</w:t>
      </w:r>
      <w:r w:rsidR="00BA0D50">
        <w:t>5</w:t>
      </w:r>
      <w:r w:rsidRPr="005B70A1">
        <w:t xml:space="preserve">. We found no statistically significant effect of identifiability on willingness to contribute, </w:t>
      </w:r>
      <w:r w:rsidRPr="005B70A1">
        <w:rPr>
          <w:i/>
        </w:rPr>
        <w:t>F</w:t>
      </w:r>
      <w:r w:rsidR="00D60D38" w:rsidRPr="005B70A1">
        <w:t>(3,1826) = 1.24</w:t>
      </w:r>
      <w:r w:rsidRPr="005B70A1">
        <w:t xml:space="preserve">, </w:t>
      </w:r>
      <w:r w:rsidRPr="005B70A1">
        <w:rPr>
          <w:i/>
        </w:rPr>
        <w:t>p</w:t>
      </w:r>
      <w:r w:rsidR="000E25D7" w:rsidRPr="005B70A1">
        <w:t xml:space="preserve"> = </w:t>
      </w:r>
      <w:r w:rsidR="00D60D38" w:rsidRPr="005B70A1">
        <w:t>.293</w:t>
      </w:r>
      <w:r w:rsidRPr="005B70A1">
        <w:t xml:space="preserve">, </w:t>
      </w:r>
      <w:r w:rsidR="007E3CC0" w:rsidRPr="00E0261D">
        <w:t>η</w:t>
      </w:r>
      <w:r w:rsidR="007E3CC0" w:rsidRPr="00E0261D">
        <w:rPr>
          <w:vertAlign w:val="superscript"/>
        </w:rPr>
        <w:t>2</w:t>
      </w:r>
      <w:r w:rsidR="007E3CC0" w:rsidRPr="00E0261D">
        <w:rPr>
          <w:vertAlign w:val="subscript"/>
        </w:rPr>
        <w:t>p</w:t>
      </w:r>
      <w:r w:rsidR="007E3CC0" w:rsidRPr="005B70A1">
        <w:t xml:space="preserve"> </w:t>
      </w:r>
      <w:r w:rsidR="00D60D38" w:rsidRPr="005B70A1">
        <w:t>= 0.00</w:t>
      </w:r>
      <w:r w:rsidR="00BA0D50">
        <w:t>2</w:t>
      </w:r>
      <w:r w:rsidRPr="005B70A1">
        <w:t xml:space="preserve">. </w:t>
      </w:r>
      <w:r w:rsidR="008017D0" w:rsidRPr="005B70A1">
        <w:t>However</w:t>
      </w:r>
      <w:r w:rsidRPr="005B70A1">
        <w:t xml:space="preserve">, we found a statistically significant effect of </w:t>
      </w:r>
      <w:r w:rsidR="0042070D" w:rsidRPr="005B70A1">
        <w:t>perceived responsibility</w:t>
      </w:r>
      <w:r w:rsidRPr="005B70A1">
        <w:t xml:space="preserve"> on willingness to contribute, </w:t>
      </w:r>
      <w:r w:rsidRPr="005B70A1">
        <w:rPr>
          <w:i/>
        </w:rPr>
        <w:t>F</w:t>
      </w:r>
      <w:r w:rsidR="00D60D38" w:rsidRPr="005B70A1">
        <w:t>(1,1826) = 1545.70</w:t>
      </w:r>
      <w:r w:rsidRPr="005B70A1">
        <w:t xml:space="preserve">, </w:t>
      </w:r>
      <w:r w:rsidR="00D60D38" w:rsidRPr="005B70A1">
        <w:t xml:space="preserve"> </w:t>
      </w:r>
      <w:r w:rsidRPr="005B70A1">
        <w:rPr>
          <w:i/>
        </w:rPr>
        <w:t>p</w:t>
      </w:r>
      <w:r w:rsidR="000E25D7" w:rsidRPr="005B70A1">
        <w:t xml:space="preserve"> &lt; </w:t>
      </w:r>
      <w:r w:rsidRPr="005B70A1">
        <w:t xml:space="preserve">.001, </w:t>
      </w:r>
      <w:r w:rsidR="007E3CC0" w:rsidRPr="00E0261D">
        <w:t>η</w:t>
      </w:r>
      <w:r w:rsidR="007E3CC0" w:rsidRPr="00E0261D">
        <w:rPr>
          <w:vertAlign w:val="superscript"/>
        </w:rPr>
        <w:t>2</w:t>
      </w:r>
      <w:r w:rsidR="007E3CC0" w:rsidRPr="00E0261D">
        <w:rPr>
          <w:vertAlign w:val="subscript"/>
        </w:rPr>
        <w:t>p</w:t>
      </w:r>
      <w:r w:rsidR="007E3CC0" w:rsidRPr="005B70A1">
        <w:t xml:space="preserve"> </w:t>
      </w:r>
      <w:r w:rsidR="00D60D38" w:rsidRPr="005B70A1">
        <w:t>= 0.45</w:t>
      </w:r>
      <w:r w:rsidR="00BA0D50">
        <w:t>8</w:t>
      </w:r>
      <w:r w:rsidRPr="005B70A1">
        <w:t xml:space="preserve">. We also did not find an interaction effect of singularity and identifiability on willingness to contribute, </w:t>
      </w:r>
      <w:r w:rsidRPr="005B70A1">
        <w:rPr>
          <w:i/>
        </w:rPr>
        <w:t>F</w:t>
      </w:r>
      <w:r w:rsidR="0030571C" w:rsidRPr="005B70A1">
        <w:t>(3,1826) = 0.31</w:t>
      </w:r>
      <w:r w:rsidRPr="005B70A1">
        <w:t xml:space="preserve">, </w:t>
      </w:r>
      <w:r w:rsidRPr="005B70A1">
        <w:rPr>
          <w:i/>
        </w:rPr>
        <w:t>p</w:t>
      </w:r>
      <w:r w:rsidR="000E25D7" w:rsidRPr="005B70A1">
        <w:t xml:space="preserve"> = </w:t>
      </w:r>
      <w:r w:rsidR="0030571C" w:rsidRPr="005B70A1">
        <w:t>.815</w:t>
      </w:r>
      <w:r w:rsidRPr="005B70A1">
        <w:t xml:space="preserve">, </w:t>
      </w:r>
      <w:r w:rsidR="007E3CC0" w:rsidRPr="00E0261D">
        <w:t>η</w:t>
      </w:r>
      <w:r w:rsidR="007E3CC0" w:rsidRPr="00E0261D">
        <w:rPr>
          <w:vertAlign w:val="superscript"/>
        </w:rPr>
        <w:t>2</w:t>
      </w:r>
      <w:r w:rsidR="007E3CC0" w:rsidRPr="00E0261D">
        <w:rPr>
          <w:vertAlign w:val="subscript"/>
        </w:rPr>
        <w:t>p</w:t>
      </w:r>
      <w:r w:rsidR="007E3CC0" w:rsidRPr="005B70A1">
        <w:t xml:space="preserve"> </w:t>
      </w:r>
      <w:r w:rsidRPr="005B70A1">
        <w:t xml:space="preserve">= 0.000. </w:t>
      </w:r>
    </w:p>
    <w:p w14:paraId="4B18327E" w14:textId="76964B50" w:rsidR="00A32FFE" w:rsidRPr="005B70A1" w:rsidRDefault="002E50D0" w:rsidP="001A2680">
      <w:pPr>
        <w:spacing w:after="200" w:line="480" w:lineRule="auto"/>
        <w:ind w:firstLine="720"/>
        <w:jc w:val="both"/>
      </w:pPr>
      <w:r w:rsidRPr="005B70A1">
        <w:t xml:space="preserve">From the Tuckey’s corrected </w:t>
      </w:r>
      <w:r w:rsidR="00937E66" w:rsidRPr="005B70A1">
        <w:t xml:space="preserve">posthoc analysis we, we found a </w:t>
      </w:r>
      <w:r w:rsidRPr="005B70A1">
        <w:t>statistically significant difference in participant</w:t>
      </w:r>
      <w:r w:rsidR="00937E66" w:rsidRPr="005B70A1">
        <w:t>’s willingness to contribute for a single victim (</w:t>
      </w:r>
      <w:r w:rsidR="00937E66" w:rsidRPr="005B70A1">
        <w:rPr>
          <w:i/>
        </w:rPr>
        <w:t>M</w:t>
      </w:r>
      <w:r w:rsidR="0068140A" w:rsidRPr="005B70A1">
        <w:t xml:space="preserve"> = </w:t>
      </w:r>
      <w:r w:rsidR="0091245A" w:rsidRPr="005B70A1">
        <w:t>2</w:t>
      </w:r>
      <w:r w:rsidR="00F168B4" w:rsidRPr="005B70A1">
        <w:t>.80</w:t>
      </w:r>
      <w:r w:rsidR="0091245A" w:rsidRPr="005B70A1">
        <w:t xml:space="preserve">, SD = </w:t>
      </w:r>
      <w:r w:rsidR="00AE206C" w:rsidRPr="005B70A1">
        <w:t>2.0</w:t>
      </w:r>
      <w:r w:rsidR="009B631C" w:rsidRPr="005B70A1">
        <w:t>7</w:t>
      </w:r>
      <w:r w:rsidR="00937E66" w:rsidRPr="005B70A1">
        <w:t>) compared to a group of victims (</w:t>
      </w:r>
      <w:r w:rsidR="00937E66" w:rsidRPr="005B70A1">
        <w:rPr>
          <w:i/>
        </w:rPr>
        <w:t>M</w:t>
      </w:r>
      <w:r w:rsidR="0091245A" w:rsidRPr="005B70A1">
        <w:t xml:space="preserve"> = 2.</w:t>
      </w:r>
      <w:r w:rsidR="00AE206C" w:rsidRPr="005B70A1">
        <w:t>59</w:t>
      </w:r>
      <w:r w:rsidR="0091245A" w:rsidRPr="005B70A1">
        <w:t>, SD = 2.0</w:t>
      </w:r>
      <w:r w:rsidR="00AE206C" w:rsidRPr="005B70A1">
        <w:t>5</w:t>
      </w:r>
      <w:r w:rsidR="00937E66" w:rsidRPr="005B70A1">
        <w:t>)</w:t>
      </w:r>
      <w:r w:rsidRPr="005B70A1">
        <w:t>,</w:t>
      </w:r>
      <w:r w:rsidR="00937E66" w:rsidRPr="005B70A1">
        <w:t xml:space="preserve"> </w:t>
      </w:r>
      <w:r w:rsidR="00937E66" w:rsidRPr="005B70A1">
        <w:rPr>
          <w:i/>
        </w:rPr>
        <w:t>t</w:t>
      </w:r>
      <w:r w:rsidR="003511DD" w:rsidRPr="005B70A1">
        <w:t>(1826</w:t>
      </w:r>
      <w:r w:rsidR="0068140A" w:rsidRPr="005B70A1">
        <w:t xml:space="preserve">) = </w:t>
      </w:r>
      <w:r w:rsidR="003511DD" w:rsidRPr="005B70A1">
        <w:t>3.00</w:t>
      </w:r>
      <w:r w:rsidR="00937E66" w:rsidRPr="005B70A1">
        <w:t>,</w:t>
      </w:r>
      <w:r w:rsidRPr="005B70A1">
        <w:t xml:space="preserve"> </w:t>
      </w:r>
      <w:proofErr w:type="spellStart"/>
      <w:r w:rsidRPr="005B70A1">
        <w:rPr>
          <w:i/>
        </w:rPr>
        <w:t>p</w:t>
      </w:r>
      <w:r w:rsidRPr="005B70A1">
        <w:rPr>
          <w:i/>
          <w:vertAlign w:val="subscript"/>
        </w:rPr>
        <w:t>tukey</w:t>
      </w:r>
      <w:proofErr w:type="spellEnd"/>
      <w:r w:rsidR="0068140A" w:rsidRPr="005B70A1">
        <w:t xml:space="preserve"> = .0</w:t>
      </w:r>
      <w:r w:rsidR="003511DD" w:rsidRPr="005B70A1">
        <w:t>03</w:t>
      </w:r>
      <w:r w:rsidR="00245B76" w:rsidRPr="005B70A1">
        <w:t xml:space="preserve">, </w:t>
      </w:r>
      <w:r w:rsidR="00245B76" w:rsidRPr="008A00F7">
        <w:rPr>
          <w:i/>
          <w:iCs/>
        </w:rPr>
        <w:t>d</w:t>
      </w:r>
      <w:r w:rsidR="00245B76" w:rsidRPr="005B70A1">
        <w:t xml:space="preserve"> = 0.1</w:t>
      </w:r>
      <w:r w:rsidR="003511DD" w:rsidRPr="005B70A1">
        <w:t>4</w:t>
      </w:r>
      <w:r w:rsidR="00245B76" w:rsidRPr="005B70A1">
        <w:t>, 95% CI [0.</w:t>
      </w:r>
      <w:r w:rsidR="003511DD" w:rsidRPr="005B70A1">
        <w:t>05</w:t>
      </w:r>
      <w:r w:rsidR="00245B76" w:rsidRPr="005B70A1">
        <w:t xml:space="preserve">, </w:t>
      </w:r>
      <w:r w:rsidR="003511DD" w:rsidRPr="005B70A1">
        <w:t>0.23</w:t>
      </w:r>
      <w:r w:rsidR="00976ADD" w:rsidRPr="005B70A1">
        <w:t>].</w:t>
      </w:r>
    </w:p>
    <w:p w14:paraId="5269FC1E" w14:textId="795E7956" w:rsidR="00A83543" w:rsidRPr="005B70A1" w:rsidRDefault="00A83543" w:rsidP="009A2AAA">
      <w:pPr>
        <w:pStyle w:val="Heading3"/>
        <w:rPr>
          <w:u w:val="none"/>
        </w:rPr>
      </w:pPr>
      <w:bookmarkStart w:id="229" w:name="_Toc104479525"/>
      <w:bookmarkStart w:id="230" w:name="_Toc110439453"/>
      <w:bookmarkStart w:id="231" w:name="_Toc110439896"/>
      <w:bookmarkStart w:id="232" w:name="_Toc164945642"/>
      <w:bookmarkStart w:id="233" w:name="_Toc172358668"/>
      <w:r w:rsidRPr="005B70A1">
        <w:rPr>
          <w:u w:val="none"/>
        </w:rPr>
        <w:t xml:space="preserve">Controlling </w:t>
      </w:r>
      <w:r w:rsidR="0037061E" w:rsidRPr="005B70A1">
        <w:rPr>
          <w:u w:val="none"/>
        </w:rPr>
        <w:t xml:space="preserve">for both distress and </w:t>
      </w:r>
      <w:r w:rsidRPr="005B70A1">
        <w:rPr>
          <w:u w:val="none"/>
        </w:rPr>
        <w:t>perceived responsibility</w:t>
      </w:r>
      <w:bookmarkEnd w:id="229"/>
      <w:bookmarkEnd w:id="230"/>
      <w:bookmarkEnd w:id="231"/>
      <w:bookmarkEnd w:id="232"/>
      <w:bookmarkEnd w:id="233"/>
      <w:r w:rsidRPr="005B70A1">
        <w:rPr>
          <w:u w:val="none"/>
        </w:rPr>
        <w:t xml:space="preserve"> </w:t>
      </w:r>
    </w:p>
    <w:p w14:paraId="32F98B2E" w14:textId="4686A7E5" w:rsidR="00856B59" w:rsidRPr="005B70A1" w:rsidRDefault="00A83543" w:rsidP="00E95398">
      <w:pPr>
        <w:spacing w:after="200" w:line="480" w:lineRule="auto"/>
        <w:ind w:firstLine="720"/>
        <w:jc w:val="both"/>
      </w:pPr>
      <w:r w:rsidRPr="005B70A1">
        <w:t xml:space="preserve">We conducted a 2 (single victim vs. </w:t>
      </w:r>
      <w:r w:rsidR="00ED2393" w:rsidRPr="005B70A1">
        <w:t xml:space="preserve">a </w:t>
      </w:r>
      <w:r w:rsidRPr="005B70A1">
        <w:t>group of eight victims) x 4 (unidentified vs. identified vs</w:t>
      </w:r>
      <w:r w:rsidR="00ED2393" w:rsidRPr="005B70A1">
        <w:t>.</w:t>
      </w:r>
      <w:r w:rsidRPr="005B70A1">
        <w:t xml:space="preserve"> identified ingroup vs</w:t>
      </w:r>
      <w:r w:rsidR="00ED2393" w:rsidRPr="005B70A1">
        <w:t>.</w:t>
      </w:r>
      <w:r w:rsidRPr="005B70A1">
        <w:t xml:space="preserve"> identified outgroup) ANCOVA on willingness to contribute with </w:t>
      </w:r>
      <w:r w:rsidR="00ED2393" w:rsidRPr="005B70A1">
        <w:t xml:space="preserve">a </w:t>
      </w:r>
      <w:r w:rsidRPr="005B70A1">
        <w:t>rating of perceived responsibility</w:t>
      </w:r>
      <w:r w:rsidR="00DC1F0E" w:rsidRPr="005B70A1">
        <w:t xml:space="preserve"> and distress</w:t>
      </w:r>
      <w:r w:rsidR="004002A6" w:rsidRPr="005B70A1">
        <w:t xml:space="preserve"> as</w:t>
      </w:r>
      <w:r w:rsidRPr="005B70A1">
        <w:t xml:space="preserve"> covariate</w:t>
      </w:r>
      <w:r w:rsidR="004002A6" w:rsidRPr="005B70A1">
        <w:t>s</w:t>
      </w:r>
      <w:r w:rsidRPr="005B70A1">
        <w:t xml:space="preserve">. We found </w:t>
      </w:r>
      <w:r w:rsidR="003F204E" w:rsidRPr="005B70A1">
        <w:t>a</w:t>
      </w:r>
      <w:r w:rsidRPr="005B70A1">
        <w:t xml:space="preserve"> statistically significant effect of singularity on willingness to contribute, </w:t>
      </w:r>
      <w:r w:rsidRPr="005B70A1">
        <w:rPr>
          <w:i/>
        </w:rPr>
        <w:t>F</w:t>
      </w:r>
      <w:r w:rsidR="00B945BD" w:rsidRPr="005B70A1">
        <w:t>(1,1825) = 7.77</w:t>
      </w:r>
      <w:r w:rsidRPr="005B70A1">
        <w:t xml:space="preserve">, </w:t>
      </w:r>
      <w:r w:rsidRPr="005B70A1">
        <w:rPr>
          <w:i/>
        </w:rPr>
        <w:t>p</w:t>
      </w:r>
      <w:r w:rsidRPr="005B70A1">
        <w:t xml:space="preserve"> = </w:t>
      </w:r>
      <w:r w:rsidR="00B945BD" w:rsidRPr="005B70A1">
        <w:t>0.005</w:t>
      </w:r>
      <w:r w:rsidRPr="005B70A1">
        <w:t xml:space="preserve">, </w:t>
      </w:r>
      <w:r w:rsidR="008A00F7" w:rsidRPr="00E0261D">
        <w:t>η</w:t>
      </w:r>
      <w:r w:rsidR="008A00F7" w:rsidRPr="00E0261D">
        <w:rPr>
          <w:vertAlign w:val="superscript"/>
        </w:rPr>
        <w:t>2</w:t>
      </w:r>
      <w:r w:rsidR="008A00F7" w:rsidRPr="00E0261D">
        <w:rPr>
          <w:vertAlign w:val="subscript"/>
        </w:rPr>
        <w:t>p</w:t>
      </w:r>
      <w:r w:rsidR="008A00F7" w:rsidRPr="005B70A1">
        <w:t xml:space="preserve"> </w:t>
      </w:r>
      <w:r w:rsidR="00B945BD" w:rsidRPr="005B70A1">
        <w:t>= 0.00</w:t>
      </w:r>
      <w:r w:rsidR="00403BA5">
        <w:t>4</w:t>
      </w:r>
      <w:r w:rsidRPr="005B70A1">
        <w:t xml:space="preserve">. We found no statistically significant effect of identifiability on willingness to contribute, </w:t>
      </w:r>
      <w:r w:rsidRPr="005B70A1">
        <w:rPr>
          <w:i/>
        </w:rPr>
        <w:t>F</w:t>
      </w:r>
      <w:r w:rsidR="007A1249" w:rsidRPr="005B70A1">
        <w:t>(3,1825) = 1.08</w:t>
      </w:r>
      <w:r w:rsidRPr="005B70A1">
        <w:t xml:space="preserve">, </w:t>
      </w:r>
      <w:r w:rsidRPr="005B70A1">
        <w:rPr>
          <w:i/>
        </w:rPr>
        <w:t>p</w:t>
      </w:r>
      <w:r w:rsidR="00357B37" w:rsidRPr="005B70A1">
        <w:t xml:space="preserve"> = </w:t>
      </w:r>
      <w:r w:rsidRPr="005B70A1">
        <w:t>.</w:t>
      </w:r>
      <w:r w:rsidR="00357B37" w:rsidRPr="005B70A1">
        <w:t>359</w:t>
      </w:r>
      <w:r w:rsidRPr="005B70A1">
        <w:t xml:space="preserve">, </w:t>
      </w:r>
      <w:r w:rsidR="00403BA5" w:rsidRPr="00E0261D">
        <w:t>η</w:t>
      </w:r>
      <w:r w:rsidR="00403BA5" w:rsidRPr="00E0261D">
        <w:rPr>
          <w:vertAlign w:val="superscript"/>
        </w:rPr>
        <w:t>2</w:t>
      </w:r>
      <w:r w:rsidR="00403BA5" w:rsidRPr="00E0261D">
        <w:rPr>
          <w:vertAlign w:val="subscript"/>
        </w:rPr>
        <w:t>p</w:t>
      </w:r>
      <w:r w:rsidR="00403BA5" w:rsidRPr="005B70A1">
        <w:t xml:space="preserve"> </w:t>
      </w:r>
      <w:r w:rsidR="00DC67D5" w:rsidRPr="005B70A1">
        <w:t>= 0.00</w:t>
      </w:r>
      <w:r w:rsidR="00403BA5">
        <w:t>2</w:t>
      </w:r>
      <w:r w:rsidRPr="005B70A1">
        <w:t xml:space="preserve">. </w:t>
      </w:r>
      <w:r w:rsidR="00DC1F0E" w:rsidRPr="005B70A1">
        <w:t>However</w:t>
      </w:r>
      <w:r w:rsidRPr="005B70A1">
        <w:t xml:space="preserve">, we found a statistically significant effect of perceived responsibility on willingness to contribute, </w:t>
      </w:r>
      <w:r w:rsidRPr="005B70A1">
        <w:rPr>
          <w:i/>
        </w:rPr>
        <w:t>F</w:t>
      </w:r>
      <w:r w:rsidR="00DC67D5" w:rsidRPr="005B70A1">
        <w:t>(1,1825) = 603.18</w:t>
      </w:r>
      <w:r w:rsidRPr="005B70A1">
        <w:t xml:space="preserve">, </w:t>
      </w:r>
      <w:r w:rsidRPr="005B70A1">
        <w:rPr>
          <w:i/>
        </w:rPr>
        <w:t>p</w:t>
      </w:r>
      <w:r w:rsidR="00DC67D5" w:rsidRPr="005B70A1">
        <w:t xml:space="preserve"> &lt; </w:t>
      </w:r>
      <w:r w:rsidRPr="005B70A1">
        <w:t xml:space="preserve">.001, </w:t>
      </w:r>
      <w:r w:rsidR="00403BA5" w:rsidRPr="00E0261D">
        <w:t>η</w:t>
      </w:r>
      <w:r w:rsidR="00403BA5" w:rsidRPr="00E0261D">
        <w:rPr>
          <w:vertAlign w:val="superscript"/>
        </w:rPr>
        <w:t>2</w:t>
      </w:r>
      <w:r w:rsidR="00403BA5" w:rsidRPr="00E0261D">
        <w:rPr>
          <w:vertAlign w:val="subscript"/>
        </w:rPr>
        <w:t>p</w:t>
      </w:r>
      <w:r w:rsidR="00403BA5" w:rsidRPr="005B70A1">
        <w:t xml:space="preserve"> </w:t>
      </w:r>
      <w:r w:rsidR="003F204E" w:rsidRPr="005B70A1">
        <w:t>= 0.</w:t>
      </w:r>
      <w:r w:rsidR="00DC67D5" w:rsidRPr="005B70A1">
        <w:t>245</w:t>
      </w:r>
      <w:r w:rsidR="003F204E" w:rsidRPr="005B70A1">
        <w:t xml:space="preserve">; and a statistically significant effect of distress on willingness to contribute, </w:t>
      </w:r>
      <w:r w:rsidR="003F204E" w:rsidRPr="005B70A1">
        <w:rPr>
          <w:i/>
        </w:rPr>
        <w:t>F</w:t>
      </w:r>
      <w:r w:rsidR="00DC67D5" w:rsidRPr="005B70A1">
        <w:t>(1,1825) = 21.73</w:t>
      </w:r>
      <w:r w:rsidR="003F204E" w:rsidRPr="005B70A1">
        <w:t xml:space="preserve">, </w:t>
      </w:r>
      <w:r w:rsidR="003F204E" w:rsidRPr="005B70A1">
        <w:rPr>
          <w:i/>
        </w:rPr>
        <w:t>p</w:t>
      </w:r>
      <w:r w:rsidR="00DC67D5" w:rsidRPr="005B70A1">
        <w:t xml:space="preserve"> &lt; </w:t>
      </w:r>
      <w:r w:rsidR="003F204E" w:rsidRPr="005B70A1">
        <w:t xml:space="preserve">.001, </w:t>
      </w:r>
      <w:r w:rsidR="00403BA5" w:rsidRPr="00E0261D">
        <w:t>η</w:t>
      </w:r>
      <w:r w:rsidR="00403BA5" w:rsidRPr="00E0261D">
        <w:rPr>
          <w:vertAlign w:val="superscript"/>
        </w:rPr>
        <w:t>2</w:t>
      </w:r>
      <w:r w:rsidR="00403BA5" w:rsidRPr="00E0261D">
        <w:rPr>
          <w:vertAlign w:val="subscript"/>
        </w:rPr>
        <w:t>p</w:t>
      </w:r>
      <w:r w:rsidR="00403BA5" w:rsidRPr="005B70A1">
        <w:t xml:space="preserve"> </w:t>
      </w:r>
      <w:r w:rsidR="00DC67D5" w:rsidRPr="005B70A1">
        <w:t>= 0.0</w:t>
      </w:r>
      <w:r w:rsidR="00403BA5">
        <w:t>12</w:t>
      </w:r>
      <w:r w:rsidRPr="005B70A1">
        <w:t xml:space="preserve">. We also did not find an interaction effect of singularity and identifiability on willingness to contribute, </w:t>
      </w:r>
      <w:r w:rsidRPr="005B70A1">
        <w:rPr>
          <w:i/>
        </w:rPr>
        <w:t>F</w:t>
      </w:r>
      <w:r w:rsidR="00DC67D5" w:rsidRPr="005B70A1">
        <w:t>(3,1825) = 0.3</w:t>
      </w:r>
      <w:r w:rsidR="003F204E" w:rsidRPr="005B70A1">
        <w:t>1</w:t>
      </w:r>
      <w:r w:rsidRPr="005B70A1">
        <w:t xml:space="preserve">, </w:t>
      </w:r>
      <w:r w:rsidRPr="005B70A1">
        <w:rPr>
          <w:i/>
        </w:rPr>
        <w:t>p</w:t>
      </w:r>
      <w:r w:rsidR="003F204E" w:rsidRPr="005B70A1">
        <w:t xml:space="preserve"> =</w:t>
      </w:r>
      <w:r w:rsidR="00DC67D5" w:rsidRPr="005B70A1">
        <w:t xml:space="preserve"> .820</w:t>
      </w:r>
      <w:r w:rsidRPr="005B70A1">
        <w:t>, η</w:t>
      </w:r>
      <w:r w:rsidRPr="005B70A1">
        <w:rPr>
          <w:vertAlign w:val="superscript"/>
        </w:rPr>
        <w:t>2</w:t>
      </w:r>
      <w:r w:rsidR="00DC67D5" w:rsidRPr="005B70A1">
        <w:t>= 0.000</w:t>
      </w:r>
      <w:r w:rsidRPr="005B70A1">
        <w:t xml:space="preserve">. From the Tuckey’s corrected posthoc analysis </w:t>
      </w:r>
      <w:r w:rsidRPr="005B70A1">
        <w:lastRenderedPageBreak/>
        <w:t xml:space="preserve">we, we found a statistically significant difference in participant’s willingness to contribute for </w:t>
      </w:r>
      <w:r w:rsidR="00E762EB" w:rsidRPr="005B70A1">
        <w:t>single victim (</w:t>
      </w:r>
      <w:r w:rsidR="00E762EB" w:rsidRPr="005B70A1">
        <w:rPr>
          <w:i/>
        </w:rPr>
        <w:t>M</w:t>
      </w:r>
      <w:r w:rsidR="00E762EB" w:rsidRPr="005B70A1">
        <w:t xml:space="preserve"> = 2.78, SD = 1.98) compared to a group of victims (</w:t>
      </w:r>
      <w:r w:rsidR="00E762EB" w:rsidRPr="005B70A1">
        <w:rPr>
          <w:i/>
        </w:rPr>
        <w:t>M</w:t>
      </w:r>
      <w:r w:rsidR="00E762EB" w:rsidRPr="005B70A1">
        <w:t xml:space="preserve"> = 2.61, SD = 2.01)</w:t>
      </w:r>
      <w:r w:rsidRPr="005B70A1">
        <w:t xml:space="preserve">, </w:t>
      </w:r>
      <w:r w:rsidRPr="005B70A1">
        <w:rPr>
          <w:i/>
        </w:rPr>
        <w:t>t</w:t>
      </w:r>
      <w:r w:rsidR="00152C9B" w:rsidRPr="005B70A1">
        <w:t>(1825) = 2.79</w:t>
      </w:r>
      <w:r w:rsidRPr="005B70A1">
        <w:t xml:space="preserve">, </w:t>
      </w:r>
      <w:proofErr w:type="spellStart"/>
      <w:r w:rsidRPr="005B70A1">
        <w:rPr>
          <w:i/>
        </w:rPr>
        <w:t>p</w:t>
      </w:r>
      <w:r w:rsidRPr="005B70A1">
        <w:rPr>
          <w:i/>
          <w:vertAlign w:val="subscript"/>
        </w:rPr>
        <w:t>tukey</w:t>
      </w:r>
      <w:proofErr w:type="spellEnd"/>
      <w:r w:rsidR="00627B9D" w:rsidRPr="005B70A1">
        <w:t xml:space="preserve"> = .005, </w:t>
      </w:r>
      <w:r w:rsidR="00627B9D" w:rsidRPr="00E7214B">
        <w:rPr>
          <w:i/>
          <w:iCs/>
        </w:rPr>
        <w:t>d</w:t>
      </w:r>
      <w:r w:rsidR="00627B9D" w:rsidRPr="005B70A1">
        <w:t xml:space="preserve"> = - 0.11, 95% CI [0.04, 0.22</w:t>
      </w:r>
      <w:r w:rsidRPr="005B70A1">
        <w:t xml:space="preserve">]. </w:t>
      </w:r>
      <w:r w:rsidR="006664CE" w:rsidRPr="005B70A1">
        <w:t xml:space="preserve">We summarized the findings of the current replication analysis and compared it with the findings of </w:t>
      </w:r>
      <w:r w:rsidR="00EE5F74">
        <w:t>Kogut and Ritov (2005a)</w:t>
      </w:r>
      <w:r w:rsidR="006664CE" w:rsidRPr="005B70A1">
        <w:t xml:space="preserve"> in Table </w:t>
      </w:r>
      <w:r w:rsidR="00817D64" w:rsidRPr="005B70A1">
        <w:t>S</w:t>
      </w:r>
      <w:r w:rsidR="003A7416">
        <w:t>22</w:t>
      </w:r>
      <w:r w:rsidR="006664CE" w:rsidRPr="005B70A1">
        <w:t>.</w:t>
      </w:r>
    </w:p>
    <w:p w14:paraId="6C42238C" w14:textId="3A26E40C" w:rsidR="0073143F" w:rsidRPr="005B70A1" w:rsidRDefault="00856B59" w:rsidP="00C82ABF">
      <w:pPr>
        <w:pStyle w:val="Table"/>
      </w:pPr>
      <w:r w:rsidRPr="005B70A1">
        <w:t>Table S</w:t>
      </w:r>
      <w:r w:rsidR="009C1DDF">
        <w:t>22</w:t>
      </w:r>
      <w:r w:rsidR="00C82ABF">
        <w:br/>
      </w:r>
      <w:r w:rsidR="006664CE" w:rsidRPr="005B70A1">
        <w:rPr>
          <w:i/>
        </w:rPr>
        <w:t>Comparison of the findings of target article and replication study</w:t>
      </w:r>
      <w:r w:rsidR="0073143F" w:rsidRPr="005B70A1">
        <w:rPr>
          <w:i/>
        </w:rPr>
        <w:t xml:space="preserve"> </w:t>
      </w:r>
      <w:r w:rsidR="00762BF7" w:rsidRPr="005B70A1">
        <w:rPr>
          <w:i/>
        </w:rPr>
        <w:t>for ANCOVA</w:t>
      </w:r>
    </w:p>
    <w:tbl>
      <w:tblPr>
        <w:tblW w:w="9762" w:type="dxa"/>
        <w:tblInd w:w="-590" w:type="dxa"/>
        <w:tblLayout w:type="fixed"/>
        <w:tblLook w:val="0600" w:firstRow="0" w:lastRow="0" w:firstColumn="0" w:lastColumn="0" w:noHBand="1" w:noVBand="1"/>
      </w:tblPr>
      <w:tblGrid>
        <w:gridCol w:w="1675"/>
        <w:gridCol w:w="226"/>
        <w:gridCol w:w="1755"/>
        <w:gridCol w:w="147"/>
        <w:gridCol w:w="1832"/>
        <w:gridCol w:w="70"/>
        <w:gridCol w:w="1911"/>
        <w:gridCol w:w="2146"/>
      </w:tblGrid>
      <w:tr w:rsidR="00F32295" w:rsidRPr="005B70A1" w14:paraId="4748D5BF" w14:textId="77777777" w:rsidTr="00BB2AFA">
        <w:trPr>
          <w:trHeight w:val="452"/>
          <w:tblHeader/>
        </w:trPr>
        <w:tc>
          <w:tcPr>
            <w:tcW w:w="1675" w:type="dxa"/>
            <w:tcBorders>
              <w:top w:val="single" w:sz="4" w:space="0" w:color="auto"/>
              <w:bottom w:val="single" w:sz="4" w:space="0" w:color="auto"/>
            </w:tcBorders>
            <w:shd w:val="clear" w:color="auto" w:fill="auto"/>
            <w:tcMar>
              <w:top w:w="100" w:type="dxa"/>
              <w:left w:w="100" w:type="dxa"/>
              <w:bottom w:w="100" w:type="dxa"/>
              <w:right w:w="100" w:type="dxa"/>
            </w:tcMar>
          </w:tcPr>
          <w:p w14:paraId="2757CD15" w14:textId="77777777" w:rsidR="00F32295" w:rsidRPr="005B70A1" w:rsidRDefault="00F32295" w:rsidP="00E10500">
            <w:pPr>
              <w:widowControl w:val="0"/>
              <w:spacing w:after="0" w:line="240" w:lineRule="auto"/>
              <w:rPr>
                <w:sz w:val="20"/>
                <w:szCs w:val="20"/>
              </w:rPr>
            </w:pPr>
            <w:r w:rsidRPr="005B70A1">
              <w:rPr>
                <w:sz w:val="20"/>
                <w:szCs w:val="20"/>
              </w:rPr>
              <w:t xml:space="preserve">Target effect </w:t>
            </w:r>
          </w:p>
        </w:tc>
        <w:tc>
          <w:tcPr>
            <w:tcW w:w="1980" w:type="dxa"/>
            <w:gridSpan w:val="2"/>
            <w:tcBorders>
              <w:top w:val="single" w:sz="4" w:space="0" w:color="auto"/>
              <w:bottom w:val="single" w:sz="4" w:space="0" w:color="auto"/>
            </w:tcBorders>
            <w:shd w:val="clear" w:color="auto" w:fill="auto"/>
            <w:tcMar>
              <w:top w:w="100" w:type="dxa"/>
              <w:left w:w="100" w:type="dxa"/>
              <w:bottom w:w="100" w:type="dxa"/>
              <w:right w:w="100" w:type="dxa"/>
            </w:tcMar>
          </w:tcPr>
          <w:p w14:paraId="6E6365E2" w14:textId="77777777" w:rsidR="00F32295" w:rsidRPr="005B70A1" w:rsidRDefault="00F32295" w:rsidP="00E10500">
            <w:pPr>
              <w:widowControl w:val="0"/>
              <w:spacing w:after="0" w:line="240" w:lineRule="auto"/>
              <w:jc w:val="center"/>
              <w:rPr>
                <w:sz w:val="20"/>
                <w:szCs w:val="20"/>
              </w:rPr>
            </w:pPr>
            <w:r w:rsidRPr="005B70A1">
              <w:rPr>
                <w:sz w:val="20"/>
                <w:szCs w:val="20"/>
              </w:rPr>
              <w:t>The interaction effect of singularity and identifiability</w:t>
            </w:r>
          </w:p>
        </w:tc>
        <w:tc>
          <w:tcPr>
            <w:tcW w:w="1979" w:type="dxa"/>
            <w:gridSpan w:val="2"/>
            <w:tcBorders>
              <w:top w:val="single" w:sz="4" w:space="0" w:color="auto"/>
              <w:bottom w:val="single" w:sz="4" w:space="0" w:color="auto"/>
            </w:tcBorders>
            <w:shd w:val="clear" w:color="auto" w:fill="auto"/>
            <w:tcMar>
              <w:top w:w="100" w:type="dxa"/>
              <w:left w:w="100" w:type="dxa"/>
              <w:bottom w:w="100" w:type="dxa"/>
              <w:right w:w="100" w:type="dxa"/>
            </w:tcMar>
          </w:tcPr>
          <w:p w14:paraId="76488556" w14:textId="77777777" w:rsidR="00F32295" w:rsidRPr="005B70A1" w:rsidRDefault="00F32295" w:rsidP="00E10500">
            <w:pPr>
              <w:widowControl w:val="0"/>
              <w:spacing w:after="0" w:line="240" w:lineRule="auto"/>
              <w:jc w:val="center"/>
              <w:rPr>
                <w:sz w:val="20"/>
                <w:szCs w:val="20"/>
              </w:rPr>
            </w:pPr>
            <w:r w:rsidRPr="005B70A1">
              <w:rPr>
                <w:sz w:val="20"/>
                <w:szCs w:val="20"/>
              </w:rPr>
              <w:t>Singularity effect</w:t>
            </w:r>
          </w:p>
        </w:tc>
        <w:tc>
          <w:tcPr>
            <w:tcW w:w="1981" w:type="dxa"/>
            <w:gridSpan w:val="2"/>
            <w:tcBorders>
              <w:top w:val="single" w:sz="4" w:space="0" w:color="auto"/>
              <w:bottom w:val="single" w:sz="4" w:space="0" w:color="auto"/>
            </w:tcBorders>
          </w:tcPr>
          <w:p w14:paraId="5730265B" w14:textId="77777777" w:rsidR="00F32295" w:rsidRPr="005B70A1" w:rsidRDefault="00F32295" w:rsidP="00E10500">
            <w:pPr>
              <w:widowControl w:val="0"/>
              <w:spacing w:after="0" w:line="240" w:lineRule="auto"/>
              <w:jc w:val="center"/>
              <w:rPr>
                <w:sz w:val="20"/>
                <w:szCs w:val="20"/>
              </w:rPr>
            </w:pPr>
            <w:r w:rsidRPr="005B70A1">
              <w:rPr>
                <w:sz w:val="20"/>
                <w:szCs w:val="20"/>
              </w:rPr>
              <w:t>Identifiability effect</w:t>
            </w:r>
          </w:p>
        </w:tc>
        <w:tc>
          <w:tcPr>
            <w:tcW w:w="2145" w:type="dxa"/>
            <w:tcBorders>
              <w:top w:val="single" w:sz="4" w:space="0" w:color="auto"/>
              <w:bottom w:val="single" w:sz="4" w:space="0" w:color="auto"/>
            </w:tcBorders>
          </w:tcPr>
          <w:p w14:paraId="42CE3C36" w14:textId="050F58C1" w:rsidR="00F32295" w:rsidRPr="005B70A1" w:rsidRDefault="00F32295" w:rsidP="00E10500">
            <w:pPr>
              <w:widowControl w:val="0"/>
              <w:spacing w:after="0" w:line="240" w:lineRule="auto"/>
              <w:jc w:val="center"/>
              <w:rPr>
                <w:sz w:val="20"/>
                <w:szCs w:val="20"/>
              </w:rPr>
            </w:pPr>
            <w:r w:rsidRPr="005B70A1">
              <w:rPr>
                <w:sz w:val="20"/>
                <w:szCs w:val="20"/>
              </w:rPr>
              <w:t>Control variable effect</w:t>
            </w:r>
          </w:p>
        </w:tc>
      </w:tr>
      <w:tr w:rsidR="00F32295" w:rsidRPr="005B70A1" w14:paraId="50241D1C" w14:textId="77777777" w:rsidTr="00BB2AFA">
        <w:trPr>
          <w:trHeight w:val="272"/>
        </w:trPr>
        <w:tc>
          <w:tcPr>
            <w:tcW w:w="3656" w:type="dxa"/>
            <w:gridSpan w:val="3"/>
            <w:tcBorders>
              <w:top w:val="single" w:sz="4" w:space="0" w:color="auto"/>
            </w:tcBorders>
            <w:shd w:val="clear" w:color="auto" w:fill="auto"/>
            <w:tcMar>
              <w:top w:w="100" w:type="dxa"/>
              <w:left w:w="100" w:type="dxa"/>
              <w:bottom w:w="100" w:type="dxa"/>
              <w:right w:w="100" w:type="dxa"/>
            </w:tcMar>
          </w:tcPr>
          <w:p w14:paraId="4B10C348" w14:textId="7F6FD907" w:rsidR="00F32295" w:rsidRPr="005B70A1" w:rsidRDefault="00F32295" w:rsidP="007B587A">
            <w:pPr>
              <w:widowControl w:val="0"/>
              <w:spacing w:after="0" w:line="240" w:lineRule="auto"/>
              <w:rPr>
                <w:sz w:val="20"/>
                <w:szCs w:val="20"/>
              </w:rPr>
            </w:pPr>
            <w:r w:rsidRPr="005B70A1">
              <w:rPr>
                <w:b/>
                <w:bCs/>
                <w:sz w:val="20"/>
                <w:szCs w:val="20"/>
              </w:rPr>
              <w:t>Controlling for distress</w:t>
            </w:r>
          </w:p>
        </w:tc>
        <w:tc>
          <w:tcPr>
            <w:tcW w:w="1979" w:type="dxa"/>
            <w:gridSpan w:val="2"/>
            <w:tcBorders>
              <w:top w:val="single" w:sz="4" w:space="0" w:color="auto"/>
            </w:tcBorders>
            <w:shd w:val="clear" w:color="auto" w:fill="auto"/>
            <w:tcMar>
              <w:top w:w="100" w:type="dxa"/>
              <w:left w:w="100" w:type="dxa"/>
              <w:bottom w:w="100" w:type="dxa"/>
              <w:right w:w="100" w:type="dxa"/>
            </w:tcMar>
          </w:tcPr>
          <w:p w14:paraId="5D208DA7" w14:textId="77777777" w:rsidR="00F32295" w:rsidRPr="005B70A1" w:rsidRDefault="00F32295" w:rsidP="00E10500">
            <w:pPr>
              <w:widowControl w:val="0"/>
              <w:spacing w:after="0" w:line="240" w:lineRule="auto"/>
              <w:jc w:val="center"/>
              <w:rPr>
                <w:sz w:val="20"/>
                <w:szCs w:val="20"/>
              </w:rPr>
            </w:pPr>
          </w:p>
        </w:tc>
        <w:tc>
          <w:tcPr>
            <w:tcW w:w="1981" w:type="dxa"/>
            <w:gridSpan w:val="2"/>
            <w:tcBorders>
              <w:top w:val="single" w:sz="4" w:space="0" w:color="auto"/>
            </w:tcBorders>
          </w:tcPr>
          <w:p w14:paraId="44E71A1B" w14:textId="77777777" w:rsidR="00F32295" w:rsidRPr="005B70A1" w:rsidRDefault="00F32295" w:rsidP="00E10500">
            <w:pPr>
              <w:widowControl w:val="0"/>
              <w:spacing w:after="0" w:line="240" w:lineRule="auto"/>
              <w:jc w:val="center"/>
              <w:rPr>
                <w:sz w:val="20"/>
                <w:szCs w:val="20"/>
              </w:rPr>
            </w:pPr>
          </w:p>
        </w:tc>
        <w:tc>
          <w:tcPr>
            <w:tcW w:w="2145" w:type="dxa"/>
            <w:tcBorders>
              <w:top w:val="single" w:sz="4" w:space="0" w:color="auto"/>
              <w:bottom w:val="single" w:sz="4" w:space="0" w:color="auto"/>
            </w:tcBorders>
          </w:tcPr>
          <w:p w14:paraId="072F0963" w14:textId="77777777" w:rsidR="00F32295" w:rsidRPr="005B70A1" w:rsidRDefault="00F32295" w:rsidP="00E10500">
            <w:pPr>
              <w:widowControl w:val="0"/>
              <w:spacing w:after="0" w:line="240" w:lineRule="auto"/>
              <w:jc w:val="center"/>
              <w:rPr>
                <w:sz w:val="20"/>
                <w:szCs w:val="20"/>
              </w:rPr>
            </w:pPr>
          </w:p>
        </w:tc>
      </w:tr>
      <w:tr w:rsidR="00F32295" w:rsidRPr="005B70A1" w14:paraId="148FF544" w14:textId="77777777" w:rsidTr="00BB2AFA">
        <w:trPr>
          <w:trHeight w:val="335"/>
        </w:trPr>
        <w:tc>
          <w:tcPr>
            <w:tcW w:w="1675" w:type="dxa"/>
            <w:vMerge w:val="restart"/>
            <w:tcBorders>
              <w:top w:val="single" w:sz="4" w:space="0" w:color="auto"/>
              <w:bottom w:val="single" w:sz="4" w:space="0" w:color="auto"/>
            </w:tcBorders>
            <w:shd w:val="clear" w:color="auto" w:fill="auto"/>
            <w:tcMar>
              <w:top w:w="100" w:type="dxa"/>
              <w:left w:w="100" w:type="dxa"/>
              <w:bottom w:w="100" w:type="dxa"/>
              <w:right w:w="100" w:type="dxa"/>
            </w:tcMar>
          </w:tcPr>
          <w:p w14:paraId="147D9C22" w14:textId="12D1104A" w:rsidR="00F32295" w:rsidRPr="005B70A1" w:rsidRDefault="00F32295" w:rsidP="00F32295">
            <w:pPr>
              <w:widowControl w:val="0"/>
              <w:spacing w:after="0" w:line="240" w:lineRule="auto"/>
              <w:rPr>
                <w:sz w:val="20"/>
                <w:szCs w:val="20"/>
              </w:rPr>
            </w:pPr>
            <w:r w:rsidRPr="005B70A1">
              <w:rPr>
                <w:sz w:val="20"/>
                <w:szCs w:val="20"/>
              </w:rPr>
              <w:t>2X2 AN</w:t>
            </w:r>
            <w:r w:rsidR="00E95398">
              <w:rPr>
                <w:sz w:val="20"/>
                <w:szCs w:val="20"/>
              </w:rPr>
              <w:t>C</w:t>
            </w:r>
            <w:r w:rsidRPr="005B70A1">
              <w:rPr>
                <w:sz w:val="20"/>
                <w:szCs w:val="20"/>
              </w:rPr>
              <w:t>OVA</w:t>
            </w:r>
          </w:p>
          <w:p w14:paraId="31DB797A" w14:textId="77777777" w:rsidR="00F32295" w:rsidRPr="005B70A1" w:rsidRDefault="00F32295" w:rsidP="00F32295">
            <w:pPr>
              <w:widowControl w:val="0"/>
              <w:spacing w:after="0" w:line="240" w:lineRule="auto"/>
              <w:rPr>
                <w:sz w:val="20"/>
                <w:szCs w:val="20"/>
              </w:rPr>
            </w:pPr>
            <w:r w:rsidRPr="005B70A1">
              <w:rPr>
                <w:sz w:val="20"/>
                <w:szCs w:val="20"/>
              </w:rPr>
              <w:t>(η</w:t>
            </w:r>
            <w:r w:rsidRPr="005B70A1">
              <w:rPr>
                <w:sz w:val="20"/>
                <w:szCs w:val="20"/>
                <w:vertAlign w:val="superscript"/>
              </w:rPr>
              <w:t>2</w:t>
            </w:r>
            <w:r w:rsidRPr="005B70A1">
              <w:rPr>
                <w:sz w:val="20"/>
                <w:szCs w:val="20"/>
                <w:vertAlign w:val="subscript"/>
              </w:rPr>
              <w:t>p</w:t>
            </w:r>
            <w:r w:rsidRPr="005B70A1">
              <w:rPr>
                <w:sz w:val="20"/>
                <w:szCs w:val="20"/>
              </w:rPr>
              <w:t>/d)</w:t>
            </w:r>
          </w:p>
        </w:tc>
        <w:tc>
          <w:tcPr>
            <w:tcW w:w="1980" w:type="dxa"/>
            <w:gridSpan w:val="2"/>
            <w:vMerge w:val="restart"/>
            <w:tcBorders>
              <w:top w:val="single" w:sz="4" w:space="0" w:color="auto"/>
              <w:bottom w:val="single" w:sz="4" w:space="0" w:color="auto"/>
            </w:tcBorders>
            <w:shd w:val="clear" w:color="auto" w:fill="auto"/>
            <w:tcMar>
              <w:top w:w="100" w:type="dxa"/>
              <w:left w:w="100" w:type="dxa"/>
              <w:bottom w:w="100" w:type="dxa"/>
              <w:right w:w="100" w:type="dxa"/>
            </w:tcMar>
          </w:tcPr>
          <w:p w14:paraId="4BD00ED8" w14:textId="197AB07B" w:rsidR="00F32295" w:rsidRPr="005B70A1" w:rsidRDefault="00F32295" w:rsidP="00F32295">
            <w:pPr>
              <w:widowControl w:val="0"/>
              <w:spacing w:after="0" w:line="240" w:lineRule="auto"/>
              <w:jc w:val="center"/>
              <w:rPr>
                <w:sz w:val="20"/>
                <w:szCs w:val="20"/>
              </w:rPr>
            </w:pPr>
            <w:r w:rsidRPr="005B70A1">
              <w:rPr>
                <w:sz w:val="20"/>
                <w:szCs w:val="20"/>
              </w:rPr>
              <w:t>F (1,</w:t>
            </w:r>
            <w:r w:rsidR="00E95398">
              <w:rPr>
                <w:sz w:val="20"/>
                <w:szCs w:val="20"/>
              </w:rPr>
              <w:t>1</w:t>
            </w:r>
            <w:r w:rsidRPr="005B70A1">
              <w:rPr>
                <w:sz w:val="20"/>
                <w:szCs w:val="20"/>
              </w:rPr>
              <w:t>07) = 0.</w:t>
            </w:r>
            <w:r w:rsidR="00BB2AFA" w:rsidRPr="005B70A1">
              <w:rPr>
                <w:sz w:val="20"/>
                <w:szCs w:val="20"/>
              </w:rPr>
              <w:t>92</w:t>
            </w:r>
          </w:p>
          <w:p w14:paraId="07D63FED" w14:textId="45E9E340" w:rsidR="00F32295" w:rsidRPr="005B70A1" w:rsidRDefault="009D301D" w:rsidP="00F32295">
            <w:pPr>
              <w:widowControl w:val="0"/>
              <w:spacing w:after="0" w:line="240" w:lineRule="auto"/>
              <w:jc w:val="center"/>
              <w:rPr>
                <w:sz w:val="20"/>
                <w:szCs w:val="20"/>
              </w:rPr>
            </w:pPr>
            <w:r w:rsidRPr="005B70A1">
              <w:rPr>
                <w:sz w:val="21"/>
                <w:szCs w:val="21"/>
              </w:rPr>
              <w:t>η</w:t>
            </w:r>
            <w:r w:rsidRPr="005B70A1">
              <w:rPr>
                <w:sz w:val="21"/>
                <w:szCs w:val="21"/>
                <w:vertAlign w:val="superscript"/>
              </w:rPr>
              <w:t>2</w:t>
            </w:r>
            <w:r w:rsidRPr="00780FF2">
              <w:rPr>
                <w:sz w:val="21"/>
                <w:szCs w:val="21"/>
                <w:vertAlign w:val="subscript"/>
              </w:rPr>
              <w:t>p</w:t>
            </w:r>
            <w:r w:rsidR="00F32295" w:rsidRPr="005B70A1">
              <w:rPr>
                <w:sz w:val="20"/>
                <w:szCs w:val="20"/>
              </w:rPr>
              <w:t xml:space="preserve"> = .0</w:t>
            </w:r>
            <w:r w:rsidR="00BB2AFA" w:rsidRPr="005B70A1">
              <w:rPr>
                <w:sz w:val="20"/>
                <w:szCs w:val="20"/>
              </w:rPr>
              <w:t>1</w:t>
            </w:r>
            <w:r w:rsidR="00F32295" w:rsidRPr="005B70A1">
              <w:rPr>
                <w:sz w:val="20"/>
                <w:szCs w:val="20"/>
              </w:rPr>
              <w:t>, ⸸</w:t>
            </w:r>
          </w:p>
        </w:tc>
        <w:tc>
          <w:tcPr>
            <w:tcW w:w="1979" w:type="dxa"/>
            <w:gridSpan w:val="2"/>
            <w:vMerge w:val="restart"/>
            <w:tcBorders>
              <w:top w:val="single" w:sz="4" w:space="0" w:color="auto"/>
              <w:bottom w:val="single" w:sz="4" w:space="0" w:color="auto"/>
            </w:tcBorders>
            <w:shd w:val="clear" w:color="auto" w:fill="auto"/>
            <w:tcMar>
              <w:top w:w="100" w:type="dxa"/>
              <w:left w:w="100" w:type="dxa"/>
              <w:bottom w:w="100" w:type="dxa"/>
              <w:right w:w="100" w:type="dxa"/>
            </w:tcMar>
          </w:tcPr>
          <w:p w14:paraId="415F1734" w14:textId="444BFDB5" w:rsidR="00F32295" w:rsidRPr="005B70A1" w:rsidRDefault="00F32295" w:rsidP="00F32295">
            <w:pPr>
              <w:widowControl w:val="0"/>
              <w:spacing w:after="0" w:line="240" w:lineRule="auto"/>
              <w:jc w:val="center"/>
              <w:rPr>
                <w:sz w:val="20"/>
                <w:szCs w:val="20"/>
              </w:rPr>
            </w:pPr>
            <w:r w:rsidRPr="005B70A1">
              <w:rPr>
                <w:sz w:val="20"/>
                <w:szCs w:val="20"/>
              </w:rPr>
              <w:t>F (1,</w:t>
            </w:r>
            <w:r w:rsidR="0001531A">
              <w:rPr>
                <w:sz w:val="20"/>
                <w:szCs w:val="20"/>
              </w:rPr>
              <w:t>1</w:t>
            </w:r>
            <w:r w:rsidRPr="005B70A1">
              <w:rPr>
                <w:sz w:val="20"/>
                <w:szCs w:val="20"/>
              </w:rPr>
              <w:t>07) = 0.</w:t>
            </w:r>
            <w:r w:rsidR="00BB2AFA" w:rsidRPr="005B70A1">
              <w:rPr>
                <w:sz w:val="20"/>
                <w:szCs w:val="20"/>
              </w:rPr>
              <w:t>64</w:t>
            </w:r>
          </w:p>
          <w:p w14:paraId="7809F0E4" w14:textId="277C6F49" w:rsidR="00F32295" w:rsidRPr="005B70A1" w:rsidRDefault="009D301D" w:rsidP="00F32295">
            <w:pPr>
              <w:widowControl w:val="0"/>
              <w:spacing w:after="0" w:line="240" w:lineRule="auto"/>
              <w:jc w:val="center"/>
              <w:rPr>
                <w:sz w:val="20"/>
                <w:szCs w:val="20"/>
              </w:rPr>
            </w:pPr>
            <w:r w:rsidRPr="005B70A1">
              <w:rPr>
                <w:sz w:val="21"/>
                <w:szCs w:val="21"/>
              </w:rPr>
              <w:t>η</w:t>
            </w:r>
            <w:r w:rsidRPr="005B70A1">
              <w:rPr>
                <w:sz w:val="21"/>
                <w:szCs w:val="21"/>
                <w:vertAlign w:val="superscript"/>
              </w:rPr>
              <w:t>2</w:t>
            </w:r>
            <w:r w:rsidRPr="00780FF2">
              <w:rPr>
                <w:sz w:val="21"/>
                <w:szCs w:val="21"/>
                <w:vertAlign w:val="subscript"/>
              </w:rPr>
              <w:t>p</w:t>
            </w:r>
            <w:r w:rsidR="00F32295" w:rsidRPr="005B70A1">
              <w:rPr>
                <w:sz w:val="20"/>
                <w:szCs w:val="20"/>
              </w:rPr>
              <w:t xml:space="preserve"> = .00, ⸸</w:t>
            </w:r>
          </w:p>
        </w:tc>
        <w:tc>
          <w:tcPr>
            <w:tcW w:w="1981" w:type="dxa"/>
            <w:gridSpan w:val="2"/>
            <w:vMerge w:val="restart"/>
            <w:tcBorders>
              <w:top w:val="single" w:sz="4" w:space="0" w:color="auto"/>
            </w:tcBorders>
          </w:tcPr>
          <w:p w14:paraId="306B5437" w14:textId="4E378DE9" w:rsidR="00F32295" w:rsidRPr="005B70A1" w:rsidRDefault="00F32295" w:rsidP="00F32295">
            <w:pPr>
              <w:widowControl w:val="0"/>
              <w:spacing w:after="0" w:line="240" w:lineRule="auto"/>
              <w:jc w:val="center"/>
              <w:rPr>
                <w:sz w:val="20"/>
                <w:szCs w:val="20"/>
              </w:rPr>
            </w:pPr>
            <w:r w:rsidRPr="005B70A1">
              <w:rPr>
                <w:sz w:val="20"/>
                <w:szCs w:val="20"/>
              </w:rPr>
              <w:t>F (1,</w:t>
            </w:r>
            <w:r w:rsidR="0001531A">
              <w:rPr>
                <w:sz w:val="20"/>
                <w:szCs w:val="20"/>
              </w:rPr>
              <w:t>1</w:t>
            </w:r>
            <w:r w:rsidRPr="005B70A1">
              <w:rPr>
                <w:sz w:val="20"/>
                <w:szCs w:val="20"/>
              </w:rPr>
              <w:t>07) = 0.</w:t>
            </w:r>
            <w:r w:rsidR="00BB2AFA" w:rsidRPr="005B70A1">
              <w:rPr>
                <w:sz w:val="20"/>
                <w:szCs w:val="20"/>
              </w:rPr>
              <w:t>55</w:t>
            </w:r>
          </w:p>
          <w:p w14:paraId="208A7F59" w14:textId="6E74932A" w:rsidR="00F32295" w:rsidRPr="005B70A1" w:rsidRDefault="009D301D" w:rsidP="00F32295">
            <w:pPr>
              <w:widowControl w:val="0"/>
              <w:spacing w:after="0" w:line="240" w:lineRule="auto"/>
              <w:jc w:val="center"/>
              <w:rPr>
                <w:sz w:val="20"/>
                <w:szCs w:val="20"/>
              </w:rPr>
            </w:pPr>
            <w:r w:rsidRPr="005B70A1">
              <w:rPr>
                <w:sz w:val="21"/>
                <w:szCs w:val="21"/>
              </w:rPr>
              <w:t>η</w:t>
            </w:r>
            <w:r w:rsidRPr="005B70A1">
              <w:rPr>
                <w:sz w:val="21"/>
                <w:szCs w:val="21"/>
                <w:vertAlign w:val="superscript"/>
              </w:rPr>
              <w:t>2</w:t>
            </w:r>
            <w:r w:rsidRPr="00780FF2">
              <w:rPr>
                <w:sz w:val="21"/>
                <w:szCs w:val="21"/>
                <w:vertAlign w:val="subscript"/>
              </w:rPr>
              <w:t>p</w:t>
            </w:r>
            <w:r w:rsidR="00F32295" w:rsidRPr="005B70A1">
              <w:rPr>
                <w:sz w:val="20"/>
                <w:szCs w:val="20"/>
              </w:rPr>
              <w:t xml:space="preserve"> = .00, ⸸</w:t>
            </w:r>
          </w:p>
        </w:tc>
        <w:tc>
          <w:tcPr>
            <w:tcW w:w="2145" w:type="dxa"/>
            <w:vMerge w:val="restart"/>
            <w:tcBorders>
              <w:top w:val="single" w:sz="4" w:space="0" w:color="auto"/>
              <w:bottom w:val="single" w:sz="4" w:space="0" w:color="auto"/>
            </w:tcBorders>
          </w:tcPr>
          <w:p w14:paraId="4C1E9599" w14:textId="517D47C7" w:rsidR="00F32295" w:rsidRPr="005B70A1" w:rsidRDefault="00F32295" w:rsidP="00F32295">
            <w:pPr>
              <w:widowControl w:val="0"/>
              <w:spacing w:after="0" w:line="240" w:lineRule="auto"/>
              <w:jc w:val="center"/>
              <w:rPr>
                <w:sz w:val="20"/>
                <w:szCs w:val="20"/>
              </w:rPr>
            </w:pPr>
            <w:r w:rsidRPr="005B70A1">
              <w:rPr>
                <w:sz w:val="20"/>
                <w:szCs w:val="20"/>
              </w:rPr>
              <w:t>F (1,</w:t>
            </w:r>
            <w:r w:rsidR="0001531A">
              <w:rPr>
                <w:sz w:val="20"/>
                <w:szCs w:val="20"/>
              </w:rPr>
              <w:t>1</w:t>
            </w:r>
            <w:r w:rsidRPr="005B70A1">
              <w:rPr>
                <w:sz w:val="20"/>
                <w:szCs w:val="20"/>
              </w:rPr>
              <w:t xml:space="preserve">07) = </w:t>
            </w:r>
            <w:r w:rsidR="00BB2AFA" w:rsidRPr="005B70A1">
              <w:rPr>
                <w:sz w:val="20"/>
                <w:szCs w:val="20"/>
              </w:rPr>
              <w:t>7.81</w:t>
            </w:r>
          </w:p>
          <w:p w14:paraId="1FE20CE5" w14:textId="20E5CB49" w:rsidR="00F32295" w:rsidRPr="005B70A1" w:rsidRDefault="009D301D" w:rsidP="00F32295">
            <w:pPr>
              <w:widowControl w:val="0"/>
              <w:spacing w:after="0" w:line="240" w:lineRule="auto"/>
              <w:jc w:val="center"/>
              <w:rPr>
                <w:sz w:val="20"/>
                <w:szCs w:val="20"/>
              </w:rPr>
            </w:pPr>
            <w:r w:rsidRPr="005B70A1">
              <w:rPr>
                <w:sz w:val="21"/>
                <w:szCs w:val="21"/>
              </w:rPr>
              <w:t>η</w:t>
            </w:r>
            <w:r w:rsidRPr="005B70A1">
              <w:rPr>
                <w:sz w:val="21"/>
                <w:szCs w:val="21"/>
                <w:vertAlign w:val="superscript"/>
              </w:rPr>
              <w:t>2</w:t>
            </w:r>
            <w:r w:rsidRPr="00780FF2">
              <w:rPr>
                <w:sz w:val="21"/>
                <w:szCs w:val="21"/>
                <w:vertAlign w:val="subscript"/>
              </w:rPr>
              <w:t>p</w:t>
            </w:r>
            <w:r w:rsidR="00F32295" w:rsidRPr="005B70A1">
              <w:rPr>
                <w:sz w:val="20"/>
                <w:szCs w:val="20"/>
              </w:rPr>
              <w:t xml:space="preserve"> = .0</w:t>
            </w:r>
            <w:r w:rsidR="00BB2AFA" w:rsidRPr="005B70A1">
              <w:rPr>
                <w:sz w:val="20"/>
                <w:szCs w:val="20"/>
              </w:rPr>
              <w:t>7</w:t>
            </w:r>
            <w:r w:rsidR="00F32295" w:rsidRPr="005B70A1">
              <w:rPr>
                <w:sz w:val="20"/>
                <w:szCs w:val="20"/>
              </w:rPr>
              <w:t>,</w:t>
            </w:r>
            <w:r w:rsidR="00BB2AFA" w:rsidRPr="005B70A1">
              <w:rPr>
                <w:sz w:val="20"/>
                <w:szCs w:val="20"/>
              </w:rPr>
              <w:t xml:space="preserve"> </w:t>
            </w:r>
            <w:r w:rsidR="00BB2AFA" w:rsidRPr="005B70A1">
              <w:rPr>
                <w:i/>
                <w:iCs/>
                <w:sz w:val="20"/>
                <w:szCs w:val="20"/>
              </w:rPr>
              <w:t>p</w:t>
            </w:r>
            <w:r w:rsidR="00BB2AFA" w:rsidRPr="005B70A1">
              <w:rPr>
                <w:sz w:val="20"/>
                <w:szCs w:val="20"/>
              </w:rPr>
              <w:t xml:space="preserve"> = .006</w:t>
            </w:r>
          </w:p>
        </w:tc>
      </w:tr>
      <w:tr w:rsidR="00F32295" w:rsidRPr="005B70A1" w14:paraId="6FCE874D" w14:textId="77777777" w:rsidTr="00E95398">
        <w:trPr>
          <w:trHeight w:val="230"/>
        </w:trPr>
        <w:tc>
          <w:tcPr>
            <w:tcW w:w="1675" w:type="dxa"/>
            <w:vMerge/>
            <w:tcBorders>
              <w:bottom w:val="single" w:sz="4" w:space="0" w:color="auto"/>
            </w:tcBorders>
            <w:shd w:val="clear" w:color="auto" w:fill="auto"/>
            <w:tcMar>
              <w:top w:w="100" w:type="dxa"/>
              <w:left w:w="100" w:type="dxa"/>
              <w:bottom w:w="100" w:type="dxa"/>
              <w:right w:w="100" w:type="dxa"/>
            </w:tcMar>
          </w:tcPr>
          <w:p w14:paraId="71C0EC5F" w14:textId="77777777" w:rsidR="00F32295" w:rsidRPr="005B70A1" w:rsidRDefault="00F32295" w:rsidP="00F32295">
            <w:pPr>
              <w:widowControl w:val="0"/>
              <w:spacing w:after="0" w:line="240" w:lineRule="auto"/>
              <w:rPr>
                <w:sz w:val="20"/>
                <w:szCs w:val="20"/>
              </w:rPr>
            </w:pPr>
          </w:p>
        </w:tc>
        <w:tc>
          <w:tcPr>
            <w:tcW w:w="1980" w:type="dxa"/>
            <w:gridSpan w:val="2"/>
            <w:vMerge/>
            <w:tcBorders>
              <w:bottom w:val="single" w:sz="4" w:space="0" w:color="auto"/>
            </w:tcBorders>
            <w:shd w:val="clear" w:color="auto" w:fill="auto"/>
            <w:tcMar>
              <w:top w:w="100" w:type="dxa"/>
              <w:left w:w="100" w:type="dxa"/>
              <w:bottom w:w="100" w:type="dxa"/>
              <w:right w:w="100" w:type="dxa"/>
            </w:tcMar>
          </w:tcPr>
          <w:p w14:paraId="1138DAF8" w14:textId="77777777" w:rsidR="00F32295" w:rsidRPr="005B70A1" w:rsidRDefault="00F32295" w:rsidP="00F32295">
            <w:pPr>
              <w:widowControl w:val="0"/>
              <w:spacing w:after="0" w:line="240" w:lineRule="auto"/>
              <w:jc w:val="center"/>
              <w:rPr>
                <w:sz w:val="20"/>
                <w:szCs w:val="20"/>
              </w:rPr>
            </w:pPr>
          </w:p>
        </w:tc>
        <w:tc>
          <w:tcPr>
            <w:tcW w:w="1979" w:type="dxa"/>
            <w:gridSpan w:val="2"/>
            <w:vMerge/>
            <w:tcBorders>
              <w:bottom w:val="single" w:sz="4" w:space="0" w:color="auto"/>
            </w:tcBorders>
            <w:shd w:val="clear" w:color="auto" w:fill="auto"/>
            <w:tcMar>
              <w:top w:w="100" w:type="dxa"/>
              <w:left w:w="100" w:type="dxa"/>
              <w:bottom w:w="100" w:type="dxa"/>
              <w:right w:w="100" w:type="dxa"/>
            </w:tcMar>
          </w:tcPr>
          <w:p w14:paraId="4D3529A5" w14:textId="77777777" w:rsidR="00F32295" w:rsidRPr="005B70A1" w:rsidRDefault="00F32295" w:rsidP="00F32295">
            <w:pPr>
              <w:spacing w:after="0" w:line="240" w:lineRule="auto"/>
              <w:jc w:val="center"/>
              <w:rPr>
                <w:sz w:val="20"/>
                <w:szCs w:val="20"/>
              </w:rPr>
            </w:pPr>
          </w:p>
        </w:tc>
        <w:tc>
          <w:tcPr>
            <w:tcW w:w="1981" w:type="dxa"/>
            <w:gridSpan w:val="2"/>
            <w:vMerge/>
          </w:tcPr>
          <w:p w14:paraId="0B8B78B6" w14:textId="77777777" w:rsidR="00F32295" w:rsidRPr="005B70A1" w:rsidRDefault="00F32295" w:rsidP="00F32295">
            <w:pPr>
              <w:widowControl w:val="0"/>
              <w:spacing w:after="0" w:line="240" w:lineRule="auto"/>
              <w:jc w:val="center"/>
              <w:rPr>
                <w:sz w:val="20"/>
                <w:szCs w:val="20"/>
              </w:rPr>
            </w:pPr>
          </w:p>
        </w:tc>
        <w:tc>
          <w:tcPr>
            <w:tcW w:w="2145" w:type="dxa"/>
            <w:vMerge/>
            <w:tcBorders>
              <w:bottom w:val="single" w:sz="4" w:space="0" w:color="auto"/>
            </w:tcBorders>
          </w:tcPr>
          <w:p w14:paraId="59E75B37" w14:textId="77777777" w:rsidR="00F32295" w:rsidRPr="005B70A1" w:rsidRDefault="00F32295" w:rsidP="00F32295">
            <w:pPr>
              <w:widowControl w:val="0"/>
              <w:spacing w:after="0" w:line="240" w:lineRule="auto"/>
              <w:jc w:val="center"/>
              <w:rPr>
                <w:sz w:val="20"/>
                <w:szCs w:val="20"/>
              </w:rPr>
            </w:pPr>
          </w:p>
        </w:tc>
      </w:tr>
      <w:tr w:rsidR="00F32295" w:rsidRPr="005B70A1" w14:paraId="1FD35EF3" w14:textId="77777777" w:rsidTr="00BB2AFA">
        <w:trPr>
          <w:trHeight w:val="344"/>
        </w:trPr>
        <w:tc>
          <w:tcPr>
            <w:tcW w:w="1675" w:type="dxa"/>
            <w:vMerge w:val="restart"/>
            <w:tcBorders>
              <w:top w:val="single" w:sz="4" w:space="0" w:color="auto"/>
              <w:bottom w:val="single" w:sz="4" w:space="0" w:color="auto"/>
            </w:tcBorders>
            <w:shd w:val="clear" w:color="auto" w:fill="auto"/>
            <w:tcMar>
              <w:top w:w="100" w:type="dxa"/>
              <w:left w:w="100" w:type="dxa"/>
              <w:bottom w:w="100" w:type="dxa"/>
              <w:right w:w="100" w:type="dxa"/>
            </w:tcMar>
          </w:tcPr>
          <w:p w14:paraId="61299639" w14:textId="796AA3CC" w:rsidR="00F32295" w:rsidRPr="005B70A1" w:rsidRDefault="00F32295" w:rsidP="00F32295">
            <w:pPr>
              <w:widowControl w:val="0"/>
              <w:spacing w:after="0" w:line="240" w:lineRule="auto"/>
              <w:rPr>
                <w:sz w:val="20"/>
                <w:szCs w:val="20"/>
              </w:rPr>
            </w:pPr>
            <w:r w:rsidRPr="005B70A1">
              <w:rPr>
                <w:sz w:val="20"/>
                <w:szCs w:val="20"/>
              </w:rPr>
              <w:t>2X4 AN</w:t>
            </w:r>
            <w:r w:rsidR="00E95398">
              <w:rPr>
                <w:sz w:val="20"/>
                <w:szCs w:val="20"/>
              </w:rPr>
              <w:t>C</w:t>
            </w:r>
            <w:r w:rsidRPr="005B70A1">
              <w:rPr>
                <w:sz w:val="20"/>
                <w:szCs w:val="20"/>
              </w:rPr>
              <w:t>OVA</w:t>
            </w:r>
          </w:p>
          <w:p w14:paraId="1374EF49" w14:textId="77777777" w:rsidR="00F32295" w:rsidRPr="005B70A1" w:rsidRDefault="00F32295" w:rsidP="00F32295">
            <w:pPr>
              <w:widowControl w:val="0"/>
              <w:spacing w:after="0" w:line="240" w:lineRule="auto"/>
              <w:rPr>
                <w:sz w:val="20"/>
                <w:szCs w:val="20"/>
              </w:rPr>
            </w:pPr>
            <w:r w:rsidRPr="005B70A1">
              <w:rPr>
                <w:sz w:val="20"/>
                <w:szCs w:val="20"/>
              </w:rPr>
              <w:t>(η</w:t>
            </w:r>
            <w:r w:rsidRPr="005B70A1">
              <w:rPr>
                <w:sz w:val="20"/>
                <w:szCs w:val="20"/>
                <w:vertAlign w:val="superscript"/>
              </w:rPr>
              <w:t>2</w:t>
            </w:r>
            <w:r w:rsidRPr="005B70A1">
              <w:rPr>
                <w:sz w:val="20"/>
                <w:szCs w:val="20"/>
                <w:vertAlign w:val="subscript"/>
              </w:rPr>
              <w:t>p</w:t>
            </w:r>
            <w:r w:rsidRPr="005B70A1">
              <w:rPr>
                <w:sz w:val="20"/>
                <w:szCs w:val="20"/>
              </w:rPr>
              <w:t>/d)</w:t>
            </w:r>
          </w:p>
        </w:tc>
        <w:tc>
          <w:tcPr>
            <w:tcW w:w="1980" w:type="dxa"/>
            <w:gridSpan w:val="2"/>
            <w:vMerge w:val="restart"/>
            <w:tcBorders>
              <w:top w:val="single" w:sz="4" w:space="0" w:color="auto"/>
              <w:bottom w:val="single" w:sz="4" w:space="0" w:color="auto"/>
            </w:tcBorders>
            <w:shd w:val="clear" w:color="auto" w:fill="auto"/>
            <w:tcMar>
              <w:top w:w="100" w:type="dxa"/>
              <w:left w:w="100" w:type="dxa"/>
              <w:bottom w:w="100" w:type="dxa"/>
              <w:right w:w="100" w:type="dxa"/>
            </w:tcMar>
          </w:tcPr>
          <w:p w14:paraId="080C908D" w14:textId="18BFFE4B" w:rsidR="00F32295" w:rsidRPr="005B70A1" w:rsidRDefault="00F32295" w:rsidP="00F32295">
            <w:pPr>
              <w:widowControl w:val="0"/>
              <w:spacing w:after="0" w:line="240" w:lineRule="auto"/>
              <w:jc w:val="center"/>
              <w:rPr>
                <w:sz w:val="20"/>
                <w:szCs w:val="20"/>
              </w:rPr>
            </w:pPr>
            <w:r w:rsidRPr="005B70A1">
              <w:rPr>
                <w:sz w:val="20"/>
                <w:szCs w:val="20"/>
              </w:rPr>
              <w:t>F (3,1826) = 0.63</w:t>
            </w:r>
          </w:p>
          <w:p w14:paraId="65121A35" w14:textId="36FAD7B9" w:rsidR="00F32295" w:rsidRPr="005B70A1" w:rsidRDefault="009D301D" w:rsidP="00F32295">
            <w:pPr>
              <w:widowControl w:val="0"/>
              <w:spacing w:after="0" w:line="240" w:lineRule="auto"/>
              <w:jc w:val="center"/>
              <w:rPr>
                <w:sz w:val="20"/>
                <w:szCs w:val="20"/>
              </w:rPr>
            </w:pPr>
            <w:r w:rsidRPr="005B70A1">
              <w:rPr>
                <w:sz w:val="21"/>
                <w:szCs w:val="21"/>
              </w:rPr>
              <w:t>η</w:t>
            </w:r>
            <w:r w:rsidRPr="005B70A1">
              <w:rPr>
                <w:sz w:val="21"/>
                <w:szCs w:val="21"/>
                <w:vertAlign w:val="superscript"/>
              </w:rPr>
              <w:t>2</w:t>
            </w:r>
            <w:r w:rsidRPr="00780FF2">
              <w:rPr>
                <w:sz w:val="21"/>
                <w:szCs w:val="21"/>
                <w:vertAlign w:val="subscript"/>
              </w:rPr>
              <w:t>p</w:t>
            </w:r>
            <w:r w:rsidR="00F32295" w:rsidRPr="005B70A1">
              <w:rPr>
                <w:sz w:val="20"/>
                <w:szCs w:val="20"/>
              </w:rPr>
              <w:t xml:space="preserve"> = .00, ⸸</w:t>
            </w:r>
          </w:p>
        </w:tc>
        <w:tc>
          <w:tcPr>
            <w:tcW w:w="1979" w:type="dxa"/>
            <w:gridSpan w:val="2"/>
            <w:vMerge w:val="restart"/>
            <w:tcBorders>
              <w:top w:val="single" w:sz="4" w:space="0" w:color="auto"/>
              <w:bottom w:val="single" w:sz="4" w:space="0" w:color="auto"/>
            </w:tcBorders>
            <w:shd w:val="clear" w:color="auto" w:fill="auto"/>
            <w:tcMar>
              <w:top w:w="100" w:type="dxa"/>
              <w:left w:w="100" w:type="dxa"/>
              <w:bottom w:w="100" w:type="dxa"/>
              <w:right w:w="100" w:type="dxa"/>
            </w:tcMar>
          </w:tcPr>
          <w:p w14:paraId="02844ACF" w14:textId="09BF707F" w:rsidR="00F32295" w:rsidRPr="005B70A1" w:rsidRDefault="00F32295" w:rsidP="00F32295">
            <w:pPr>
              <w:widowControl w:val="0"/>
              <w:spacing w:after="0" w:line="240" w:lineRule="auto"/>
              <w:jc w:val="center"/>
              <w:rPr>
                <w:sz w:val="20"/>
                <w:szCs w:val="20"/>
              </w:rPr>
            </w:pPr>
            <w:r w:rsidRPr="005B70A1">
              <w:rPr>
                <w:sz w:val="20"/>
                <w:szCs w:val="20"/>
              </w:rPr>
              <w:t>F(1,1826) = 2.26</w:t>
            </w:r>
          </w:p>
          <w:p w14:paraId="28369BBA" w14:textId="2767665E" w:rsidR="00F32295" w:rsidRPr="005B70A1" w:rsidRDefault="009D301D" w:rsidP="00F32295">
            <w:pPr>
              <w:widowControl w:val="0"/>
              <w:spacing w:after="0" w:line="240" w:lineRule="auto"/>
              <w:jc w:val="center"/>
              <w:rPr>
                <w:sz w:val="20"/>
                <w:szCs w:val="20"/>
              </w:rPr>
            </w:pPr>
            <w:r w:rsidRPr="005B70A1">
              <w:rPr>
                <w:sz w:val="21"/>
                <w:szCs w:val="21"/>
              </w:rPr>
              <w:t>η</w:t>
            </w:r>
            <w:r w:rsidRPr="005B70A1">
              <w:rPr>
                <w:sz w:val="21"/>
                <w:szCs w:val="21"/>
                <w:vertAlign w:val="superscript"/>
              </w:rPr>
              <w:t>2</w:t>
            </w:r>
            <w:r w:rsidRPr="00780FF2">
              <w:rPr>
                <w:sz w:val="21"/>
                <w:szCs w:val="21"/>
                <w:vertAlign w:val="subscript"/>
              </w:rPr>
              <w:t>p</w:t>
            </w:r>
            <w:r w:rsidR="00F32295" w:rsidRPr="005B70A1">
              <w:rPr>
                <w:sz w:val="20"/>
                <w:szCs w:val="20"/>
              </w:rPr>
              <w:t xml:space="preserve"> = .00, ⸸</w:t>
            </w:r>
          </w:p>
        </w:tc>
        <w:tc>
          <w:tcPr>
            <w:tcW w:w="1981" w:type="dxa"/>
            <w:gridSpan w:val="2"/>
            <w:vMerge w:val="restart"/>
            <w:tcBorders>
              <w:top w:val="single" w:sz="4" w:space="0" w:color="auto"/>
            </w:tcBorders>
          </w:tcPr>
          <w:p w14:paraId="5200EEB6" w14:textId="1FF0396B" w:rsidR="00F32295" w:rsidRPr="005B70A1" w:rsidRDefault="00F32295" w:rsidP="00F32295">
            <w:pPr>
              <w:widowControl w:val="0"/>
              <w:spacing w:after="0" w:line="240" w:lineRule="auto"/>
              <w:jc w:val="center"/>
              <w:rPr>
                <w:sz w:val="20"/>
                <w:szCs w:val="20"/>
              </w:rPr>
            </w:pPr>
            <w:r w:rsidRPr="005B70A1">
              <w:rPr>
                <w:sz w:val="20"/>
                <w:szCs w:val="20"/>
              </w:rPr>
              <w:t>F(3,1826) = 2.04</w:t>
            </w:r>
          </w:p>
          <w:p w14:paraId="124B441E" w14:textId="439C3E46" w:rsidR="00F32295" w:rsidRPr="005B70A1" w:rsidRDefault="009D301D" w:rsidP="00F32295">
            <w:pPr>
              <w:widowControl w:val="0"/>
              <w:spacing w:after="0" w:line="240" w:lineRule="auto"/>
              <w:jc w:val="center"/>
              <w:rPr>
                <w:sz w:val="20"/>
                <w:szCs w:val="20"/>
              </w:rPr>
            </w:pPr>
            <w:r w:rsidRPr="005B70A1">
              <w:rPr>
                <w:sz w:val="21"/>
                <w:szCs w:val="21"/>
              </w:rPr>
              <w:t>η</w:t>
            </w:r>
            <w:r w:rsidRPr="005B70A1">
              <w:rPr>
                <w:sz w:val="21"/>
                <w:szCs w:val="21"/>
                <w:vertAlign w:val="superscript"/>
              </w:rPr>
              <w:t>2</w:t>
            </w:r>
            <w:r w:rsidRPr="00780FF2">
              <w:rPr>
                <w:sz w:val="21"/>
                <w:szCs w:val="21"/>
                <w:vertAlign w:val="subscript"/>
              </w:rPr>
              <w:t>p</w:t>
            </w:r>
            <w:r w:rsidR="00F32295" w:rsidRPr="005B70A1">
              <w:rPr>
                <w:sz w:val="20"/>
                <w:szCs w:val="20"/>
              </w:rPr>
              <w:t xml:space="preserve"> = .00, ⸸</w:t>
            </w:r>
          </w:p>
        </w:tc>
        <w:tc>
          <w:tcPr>
            <w:tcW w:w="2145" w:type="dxa"/>
            <w:vMerge w:val="restart"/>
            <w:tcBorders>
              <w:top w:val="single" w:sz="4" w:space="0" w:color="auto"/>
              <w:bottom w:val="single" w:sz="4" w:space="0" w:color="auto"/>
            </w:tcBorders>
          </w:tcPr>
          <w:p w14:paraId="4F924020" w14:textId="77777777" w:rsidR="00F32295" w:rsidRPr="005B70A1" w:rsidRDefault="00F32295" w:rsidP="00F32295">
            <w:pPr>
              <w:widowControl w:val="0"/>
              <w:spacing w:after="0" w:line="240" w:lineRule="auto"/>
              <w:jc w:val="center"/>
              <w:rPr>
                <w:sz w:val="20"/>
                <w:szCs w:val="20"/>
              </w:rPr>
            </w:pPr>
            <w:r w:rsidRPr="005B70A1">
              <w:rPr>
                <w:sz w:val="20"/>
                <w:szCs w:val="20"/>
              </w:rPr>
              <w:t>F(1,1826) = 738.32</w:t>
            </w:r>
          </w:p>
          <w:p w14:paraId="60DAEC81" w14:textId="67184D5B" w:rsidR="00F32295" w:rsidRPr="005B70A1" w:rsidRDefault="009D301D" w:rsidP="00F32295">
            <w:pPr>
              <w:widowControl w:val="0"/>
              <w:spacing w:after="0" w:line="240" w:lineRule="auto"/>
              <w:jc w:val="center"/>
              <w:rPr>
                <w:sz w:val="20"/>
                <w:szCs w:val="20"/>
              </w:rPr>
            </w:pPr>
            <w:r w:rsidRPr="005B70A1">
              <w:rPr>
                <w:sz w:val="21"/>
                <w:szCs w:val="21"/>
              </w:rPr>
              <w:t>η</w:t>
            </w:r>
            <w:r w:rsidRPr="005B70A1">
              <w:rPr>
                <w:sz w:val="21"/>
                <w:szCs w:val="21"/>
                <w:vertAlign w:val="superscript"/>
              </w:rPr>
              <w:t>2</w:t>
            </w:r>
            <w:r w:rsidRPr="00780FF2">
              <w:rPr>
                <w:sz w:val="21"/>
                <w:szCs w:val="21"/>
                <w:vertAlign w:val="subscript"/>
              </w:rPr>
              <w:t>p</w:t>
            </w:r>
            <w:r w:rsidR="00F32295" w:rsidRPr="005B70A1">
              <w:rPr>
                <w:sz w:val="20"/>
                <w:szCs w:val="20"/>
              </w:rPr>
              <w:t xml:space="preserve"> = .29, </w:t>
            </w:r>
            <w:r w:rsidR="00F32295" w:rsidRPr="005B70A1">
              <w:rPr>
                <w:i/>
                <w:iCs/>
                <w:sz w:val="20"/>
                <w:szCs w:val="20"/>
              </w:rPr>
              <w:t>p</w:t>
            </w:r>
            <w:r w:rsidR="00F32295" w:rsidRPr="005B70A1">
              <w:rPr>
                <w:sz w:val="20"/>
                <w:szCs w:val="20"/>
              </w:rPr>
              <w:t xml:space="preserve"> &lt; .001</w:t>
            </w:r>
          </w:p>
        </w:tc>
      </w:tr>
      <w:tr w:rsidR="00F32295" w:rsidRPr="005B70A1" w14:paraId="29A3026E" w14:textId="77777777" w:rsidTr="00E95398">
        <w:trPr>
          <w:trHeight w:val="230"/>
        </w:trPr>
        <w:tc>
          <w:tcPr>
            <w:tcW w:w="1675" w:type="dxa"/>
            <w:vMerge/>
            <w:tcBorders>
              <w:bottom w:val="single" w:sz="4" w:space="0" w:color="auto"/>
            </w:tcBorders>
            <w:shd w:val="clear" w:color="auto" w:fill="auto"/>
            <w:tcMar>
              <w:top w:w="100" w:type="dxa"/>
              <w:left w:w="100" w:type="dxa"/>
              <w:bottom w:w="100" w:type="dxa"/>
              <w:right w:w="100" w:type="dxa"/>
            </w:tcMar>
          </w:tcPr>
          <w:p w14:paraId="0AEE4BB3" w14:textId="77777777" w:rsidR="00F32295" w:rsidRPr="005B70A1" w:rsidRDefault="00F32295" w:rsidP="00F32295">
            <w:pPr>
              <w:widowControl w:val="0"/>
              <w:spacing w:after="0" w:line="240" w:lineRule="auto"/>
              <w:rPr>
                <w:sz w:val="20"/>
                <w:szCs w:val="20"/>
              </w:rPr>
            </w:pPr>
          </w:p>
        </w:tc>
        <w:tc>
          <w:tcPr>
            <w:tcW w:w="1980" w:type="dxa"/>
            <w:gridSpan w:val="2"/>
            <w:vMerge/>
            <w:tcBorders>
              <w:bottom w:val="single" w:sz="4" w:space="0" w:color="auto"/>
            </w:tcBorders>
            <w:shd w:val="clear" w:color="auto" w:fill="auto"/>
            <w:tcMar>
              <w:top w:w="100" w:type="dxa"/>
              <w:left w:w="100" w:type="dxa"/>
              <w:bottom w:w="100" w:type="dxa"/>
              <w:right w:w="100" w:type="dxa"/>
            </w:tcMar>
          </w:tcPr>
          <w:p w14:paraId="72DAC713" w14:textId="77777777" w:rsidR="00F32295" w:rsidRPr="005B70A1" w:rsidRDefault="00F32295" w:rsidP="00F32295">
            <w:pPr>
              <w:widowControl w:val="0"/>
              <w:spacing w:after="0" w:line="240" w:lineRule="auto"/>
              <w:jc w:val="center"/>
              <w:rPr>
                <w:sz w:val="20"/>
                <w:szCs w:val="20"/>
              </w:rPr>
            </w:pPr>
          </w:p>
        </w:tc>
        <w:tc>
          <w:tcPr>
            <w:tcW w:w="1979" w:type="dxa"/>
            <w:gridSpan w:val="2"/>
            <w:vMerge/>
            <w:tcBorders>
              <w:bottom w:val="single" w:sz="4" w:space="0" w:color="auto"/>
            </w:tcBorders>
            <w:shd w:val="clear" w:color="auto" w:fill="auto"/>
            <w:tcMar>
              <w:top w:w="100" w:type="dxa"/>
              <w:left w:w="100" w:type="dxa"/>
              <w:bottom w:w="100" w:type="dxa"/>
              <w:right w:w="100" w:type="dxa"/>
            </w:tcMar>
          </w:tcPr>
          <w:p w14:paraId="4E1414D2" w14:textId="77777777" w:rsidR="00F32295" w:rsidRPr="005B70A1" w:rsidRDefault="00F32295" w:rsidP="00F32295">
            <w:pPr>
              <w:widowControl w:val="0"/>
              <w:spacing w:after="0" w:line="240" w:lineRule="auto"/>
              <w:jc w:val="center"/>
              <w:rPr>
                <w:sz w:val="20"/>
                <w:szCs w:val="20"/>
              </w:rPr>
            </w:pPr>
          </w:p>
        </w:tc>
        <w:tc>
          <w:tcPr>
            <w:tcW w:w="1981" w:type="dxa"/>
            <w:gridSpan w:val="2"/>
            <w:vMerge/>
          </w:tcPr>
          <w:p w14:paraId="736F8BEF" w14:textId="77777777" w:rsidR="00F32295" w:rsidRPr="005B70A1" w:rsidRDefault="00F32295" w:rsidP="00F32295">
            <w:pPr>
              <w:widowControl w:val="0"/>
              <w:spacing w:after="0" w:line="240" w:lineRule="auto"/>
              <w:jc w:val="center"/>
              <w:rPr>
                <w:sz w:val="20"/>
                <w:szCs w:val="20"/>
              </w:rPr>
            </w:pPr>
          </w:p>
        </w:tc>
        <w:tc>
          <w:tcPr>
            <w:tcW w:w="2145" w:type="dxa"/>
            <w:vMerge/>
            <w:tcBorders>
              <w:bottom w:val="single" w:sz="4" w:space="0" w:color="auto"/>
            </w:tcBorders>
          </w:tcPr>
          <w:p w14:paraId="01F051D6" w14:textId="77777777" w:rsidR="00F32295" w:rsidRPr="005B70A1" w:rsidRDefault="00F32295" w:rsidP="00F32295">
            <w:pPr>
              <w:widowControl w:val="0"/>
              <w:spacing w:after="0" w:line="240" w:lineRule="auto"/>
              <w:jc w:val="center"/>
              <w:rPr>
                <w:sz w:val="20"/>
                <w:szCs w:val="20"/>
              </w:rPr>
            </w:pPr>
          </w:p>
        </w:tc>
      </w:tr>
      <w:tr w:rsidR="00F32295" w:rsidRPr="005B70A1" w14:paraId="4C1079CB" w14:textId="77777777" w:rsidTr="00BB2AFA">
        <w:trPr>
          <w:trHeight w:val="269"/>
        </w:trPr>
        <w:tc>
          <w:tcPr>
            <w:tcW w:w="7616" w:type="dxa"/>
            <w:gridSpan w:val="7"/>
            <w:tcBorders>
              <w:top w:val="single" w:sz="4" w:space="0" w:color="auto"/>
              <w:bottom w:val="single" w:sz="4" w:space="0" w:color="auto"/>
            </w:tcBorders>
            <w:shd w:val="clear" w:color="auto" w:fill="auto"/>
            <w:tcMar>
              <w:top w:w="100" w:type="dxa"/>
              <w:left w:w="100" w:type="dxa"/>
              <w:bottom w:w="100" w:type="dxa"/>
              <w:right w:w="100" w:type="dxa"/>
            </w:tcMar>
            <w:vAlign w:val="center"/>
          </w:tcPr>
          <w:p w14:paraId="6DA0EEFB" w14:textId="6A54FA4E" w:rsidR="00F32295" w:rsidRPr="005B70A1" w:rsidRDefault="00F32295" w:rsidP="00F32295">
            <w:pPr>
              <w:widowControl w:val="0"/>
              <w:spacing w:after="0" w:line="240" w:lineRule="auto"/>
              <w:rPr>
                <w:sz w:val="20"/>
                <w:szCs w:val="20"/>
              </w:rPr>
            </w:pPr>
            <w:r w:rsidRPr="005B70A1">
              <w:rPr>
                <w:b/>
                <w:bCs/>
                <w:sz w:val="20"/>
                <w:szCs w:val="20"/>
              </w:rPr>
              <w:t>Controlling for empathic concern</w:t>
            </w:r>
          </w:p>
        </w:tc>
        <w:tc>
          <w:tcPr>
            <w:tcW w:w="2145" w:type="dxa"/>
            <w:tcBorders>
              <w:top w:val="single" w:sz="4" w:space="0" w:color="auto"/>
              <w:bottom w:val="single" w:sz="4" w:space="0" w:color="auto"/>
            </w:tcBorders>
          </w:tcPr>
          <w:p w14:paraId="7EDCEDFB" w14:textId="77777777" w:rsidR="00F32295" w:rsidRPr="005B70A1" w:rsidRDefault="00F32295" w:rsidP="00F32295">
            <w:pPr>
              <w:widowControl w:val="0"/>
              <w:spacing w:after="0" w:line="240" w:lineRule="auto"/>
              <w:jc w:val="center"/>
              <w:rPr>
                <w:sz w:val="20"/>
                <w:szCs w:val="20"/>
              </w:rPr>
            </w:pPr>
          </w:p>
        </w:tc>
      </w:tr>
      <w:tr w:rsidR="00BB2AFA" w:rsidRPr="005B70A1" w14:paraId="129D0579" w14:textId="77777777" w:rsidTr="00BB2AFA">
        <w:trPr>
          <w:trHeight w:val="335"/>
        </w:trPr>
        <w:tc>
          <w:tcPr>
            <w:tcW w:w="1675" w:type="dxa"/>
            <w:vMerge w:val="restart"/>
            <w:tcBorders>
              <w:top w:val="single" w:sz="4" w:space="0" w:color="auto"/>
              <w:bottom w:val="single" w:sz="4" w:space="0" w:color="auto"/>
            </w:tcBorders>
            <w:shd w:val="clear" w:color="auto" w:fill="auto"/>
            <w:tcMar>
              <w:top w:w="100" w:type="dxa"/>
              <w:left w:w="100" w:type="dxa"/>
              <w:bottom w:w="100" w:type="dxa"/>
              <w:right w:w="100" w:type="dxa"/>
            </w:tcMar>
          </w:tcPr>
          <w:p w14:paraId="2F1D3498" w14:textId="0B1ABCCD" w:rsidR="00BB2AFA" w:rsidRPr="005B70A1" w:rsidRDefault="00BB2AFA" w:rsidP="00BB2AFA">
            <w:pPr>
              <w:widowControl w:val="0"/>
              <w:spacing w:after="0" w:line="240" w:lineRule="auto"/>
              <w:rPr>
                <w:sz w:val="20"/>
                <w:szCs w:val="20"/>
              </w:rPr>
            </w:pPr>
            <w:r w:rsidRPr="005B70A1">
              <w:rPr>
                <w:sz w:val="20"/>
                <w:szCs w:val="20"/>
              </w:rPr>
              <w:t>2X2 AN</w:t>
            </w:r>
            <w:r w:rsidR="00E95398">
              <w:rPr>
                <w:sz w:val="20"/>
                <w:szCs w:val="20"/>
              </w:rPr>
              <w:t>C</w:t>
            </w:r>
            <w:r w:rsidRPr="005B70A1">
              <w:rPr>
                <w:sz w:val="20"/>
                <w:szCs w:val="20"/>
              </w:rPr>
              <w:t>OVA</w:t>
            </w:r>
          </w:p>
          <w:p w14:paraId="0E776883" w14:textId="77777777" w:rsidR="00BB2AFA" w:rsidRPr="005B70A1" w:rsidRDefault="00BB2AFA" w:rsidP="00BB2AFA">
            <w:pPr>
              <w:widowControl w:val="0"/>
              <w:spacing w:after="0" w:line="240" w:lineRule="auto"/>
              <w:rPr>
                <w:sz w:val="20"/>
                <w:szCs w:val="20"/>
              </w:rPr>
            </w:pPr>
            <w:r w:rsidRPr="005B70A1">
              <w:rPr>
                <w:sz w:val="20"/>
                <w:szCs w:val="20"/>
              </w:rPr>
              <w:t>(η</w:t>
            </w:r>
            <w:r w:rsidRPr="005B70A1">
              <w:rPr>
                <w:sz w:val="20"/>
                <w:szCs w:val="20"/>
                <w:vertAlign w:val="superscript"/>
              </w:rPr>
              <w:t>2</w:t>
            </w:r>
            <w:r w:rsidRPr="005B70A1">
              <w:rPr>
                <w:sz w:val="20"/>
                <w:szCs w:val="20"/>
                <w:vertAlign w:val="subscript"/>
              </w:rPr>
              <w:t>p</w:t>
            </w:r>
            <w:r w:rsidRPr="005B70A1">
              <w:rPr>
                <w:sz w:val="20"/>
                <w:szCs w:val="20"/>
              </w:rPr>
              <w:t>/d)</w:t>
            </w:r>
          </w:p>
        </w:tc>
        <w:tc>
          <w:tcPr>
            <w:tcW w:w="1980" w:type="dxa"/>
            <w:gridSpan w:val="2"/>
            <w:vMerge w:val="restart"/>
            <w:tcBorders>
              <w:top w:val="single" w:sz="4" w:space="0" w:color="auto"/>
              <w:bottom w:val="single" w:sz="4" w:space="0" w:color="auto"/>
            </w:tcBorders>
            <w:shd w:val="clear" w:color="auto" w:fill="auto"/>
            <w:tcMar>
              <w:top w:w="100" w:type="dxa"/>
              <w:left w:w="100" w:type="dxa"/>
              <w:bottom w:w="100" w:type="dxa"/>
              <w:right w:w="100" w:type="dxa"/>
            </w:tcMar>
          </w:tcPr>
          <w:p w14:paraId="4AEEE1D6" w14:textId="50CAFFA1" w:rsidR="00BB2AFA" w:rsidRPr="005B70A1" w:rsidRDefault="00BB2AFA" w:rsidP="00BB2AFA">
            <w:pPr>
              <w:widowControl w:val="0"/>
              <w:spacing w:after="0" w:line="240" w:lineRule="auto"/>
              <w:jc w:val="center"/>
              <w:rPr>
                <w:sz w:val="20"/>
                <w:szCs w:val="20"/>
              </w:rPr>
            </w:pPr>
            <w:r w:rsidRPr="005B70A1">
              <w:rPr>
                <w:sz w:val="20"/>
                <w:szCs w:val="20"/>
              </w:rPr>
              <w:t>F (1,</w:t>
            </w:r>
            <w:r w:rsidR="0001531A">
              <w:rPr>
                <w:sz w:val="20"/>
                <w:szCs w:val="20"/>
              </w:rPr>
              <w:t>1</w:t>
            </w:r>
            <w:r w:rsidRPr="005B70A1">
              <w:rPr>
                <w:sz w:val="20"/>
                <w:szCs w:val="20"/>
              </w:rPr>
              <w:t>07) = 2.57</w:t>
            </w:r>
          </w:p>
          <w:p w14:paraId="614D804F" w14:textId="4400EBE2" w:rsidR="00BB2AFA" w:rsidRPr="005B70A1" w:rsidRDefault="009D301D" w:rsidP="00BB2AFA">
            <w:pPr>
              <w:widowControl w:val="0"/>
              <w:spacing w:after="0" w:line="240" w:lineRule="auto"/>
              <w:jc w:val="center"/>
              <w:rPr>
                <w:sz w:val="20"/>
                <w:szCs w:val="20"/>
              </w:rPr>
            </w:pPr>
            <w:r w:rsidRPr="005B70A1">
              <w:rPr>
                <w:sz w:val="21"/>
                <w:szCs w:val="21"/>
              </w:rPr>
              <w:t>η</w:t>
            </w:r>
            <w:r w:rsidRPr="005B70A1">
              <w:rPr>
                <w:sz w:val="21"/>
                <w:szCs w:val="21"/>
                <w:vertAlign w:val="superscript"/>
              </w:rPr>
              <w:t>2</w:t>
            </w:r>
            <w:r w:rsidRPr="00780FF2">
              <w:rPr>
                <w:sz w:val="21"/>
                <w:szCs w:val="21"/>
                <w:vertAlign w:val="subscript"/>
              </w:rPr>
              <w:t>p</w:t>
            </w:r>
            <w:r w:rsidR="00BB2AFA" w:rsidRPr="005B70A1">
              <w:rPr>
                <w:sz w:val="20"/>
                <w:szCs w:val="20"/>
              </w:rPr>
              <w:t xml:space="preserve"> = .02, ⸸</w:t>
            </w:r>
          </w:p>
        </w:tc>
        <w:tc>
          <w:tcPr>
            <w:tcW w:w="1979" w:type="dxa"/>
            <w:gridSpan w:val="2"/>
            <w:vMerge w:val="restart"/>
            <w:tcBorders>
              <w:top w:val="single" w:sz="4" w:space="0" w:color="auto"/>
              <w:bottom w:val="single" w:sz="4" w:space="0" w:color="auto"/>
            </w:tcBorders>
            <w:shd w:val="clear" w:color="auto" w:fill="auto"/>
            <w:tcMar>
              <w:top w:w="100" w:type="dxa"/>
              <w:left w:w="100" w:type="dxa"/>
              <w:bottom w:w="100" w:type="dxa"/>
              <w:right w:w="100" w:type="dxa"/>
            </w:tcMar>
          </w:tcPr>
          <w:p w14:paraId="186A9A92" w14:textId="16BDAB0B" w:rsidR="00BB2AFA" w:rsidRPr="005B70A1" w:rsidRDefault="00BB2AFA" w:rsidP="00BB2AFA">
            <w:pPr>
              <w:widowControl w:val="0"/>
              <w:spacing w:after="0" w:line="240" w:lineRule="auto"/>
              <w:jc w:val="center"/>
              <w:rPr>
                <w:sz w:val="20"/>
                <w:szCs w:val="20"/>
              </w:rPr>
            </w:pPr>
            <w:r w:rsidRPr="005B70A1">
              <w:rPr>
                <w:sz w:val="20"/>
                <w:szCs w:val="20"/>
              </w:rPr>
              <w:t>F (1,</w:t>
            </w:r>
            <w:r w:rsidR="0001531A">
              <w:rPr>
                <w:sz w:val="20"/>
                <w:szCs w:val="20"/>
              </w:rPr>
              <w:t>1</w:t>
            </w:r>
            <w:r w:rsidRPr="005B70A1">
              <w:rPr>
                <w:sz w:val="20"/>
                <w:szCs w:val="20"/>
              </w:rPr>
              <w:t>07) = 0.45</w:t>
            </w:r>
          </w:p>
          <w:p w14:paraId="3A70715B" w14:textId="50D38889" w:rsidR="00BB2AFA" w:rsidRPr="005B70A1" w:rsidRDefault="009D301D" w:rsidP="00BB2AFA">
            <w:pPr>
              <w:widowControl w:val="0"/>
              <w:spacing w:after="0" w:line="240" w:lineRule="auto"/>
              <w:jc w:val="center"/>
              <w:rPr>
                <w:sz w:val="20"/>
                <w:szCs w:val="20"/>
              </w:rPr>
            </w:pPr>
            <w:r w:rsidRPr="005B70A1">
              <w:rPr>
                <w:sz w:val="21"/>
                <w:szCs w:val="21"/>
              </w:rPr>
              <w:t>η</w:t>
            </w:r>
            <w:r w:rsidRPr="005B70A1">
              <w:rPr>
                <w:sz w:val="21"/>
                <w:szCs w:val="21"/>
                <w:vertAlign w:val="superscript"/>
              </w:rPr>
              <w:t>2</w:t>
            </w:r>
            <w:r w:rsidRPr="00780FF2">
              <w:rPr>
                <w:sz w:val="21"/>
                <w:szCs w:val="21"/>
                <w:vertAlign w:val="subscript"/>
              </w:rPr>
              <w:t>p</w:t>
            </w:r>
            <w:r w:rsidR="00BB2AFA" w:rsidRPr="005B70A1">
              <w:rPr>
                <w:sz w:val="20"/>
                <w:szCs w:val="20"/>
              </w:rPr>
              <w:t xml:space="preserve"> = .00, ⸸</w:t>
            </w:r>
          </w:p>
        </w:tc>
        <w:tc>
          <w:tcPr>
            <w:tcW w:w="1981" w:type="dxa"/>
            <w:gridSpan w:val="2"/>
            <w:vMerge w:val="restart"/>
            <w:tcBorders>
              <w:top w:val="single" w:sz="4" w:space="0" w:color="auto"/>
              <w:bottom w:val="single" w:sz="4" w:space="0" w:color="auto"/>
            </w:tcBorders>
          </w:tcPr>
          <w:p w14:paraId="34C0EFFB" w14:textId="05577986" w:rsidR="00BB2AFA" w:rsidRPr="005B70A1" w:rsidRDefault="00BB2AFA" w:rsidP="00BB2AFA">
            <w:pPr>
              <w:widowControl w:val="0"/>
              <w:spacing w:after="0" w:line="240" w:lineRule="auto"/>
              <w:jc w:val="center"/>
              <w:rPr>
                <w:sz w:val="20"/>
                <w:szCs w:val="20"/>
              </w:rPr>
            </w:pPr>
            <w:r w:rsidRPr="005B70A1">
              <w:rPr>
                <w:sz w:val="20"/>
                <w:szCs w:val="20"/>
              </w:rPr>
              <w:t>F (1,</w:t>
            </w:r>
            <w:r w:rsidR="0001531A">
              <w:rPr>
                <w:sz w:val="20"/>
                <w:szCs w:val="20"/>
              </w:rPr>
              <w:t>1</w:t>
            </w:r>
            <w:r w:rsidRPr="005B70A1">
              <w:rPr>
                <w:sz w:val="20"/>
                <w:szCs w:val="20"/>
              </w:rPr>
              <w:t>07) = 0</w:t>
            </w:r>
          </w:p>
          <w:p w14:paraId="1889FB9B" w14:textId="180BB2FA" w:rsidR="00BB2AFA" w:rsidRPr="005B70A1" w:rsidRDefault="009D301D" w:rsidP="00BB2AFA">
            <w:pPr>
              <w:widowControl w:val="0"/>
              <w:spacing w:after="0" w:line="240" w:lineRule="auto"/>
              <w:jc w:val="center"/>
              <w:rPr>
                <w:sz w:val="20"/>
                <w:szCs w:val="20"/>
              </w:rPr>
            </w:pPr>
            <w:r w:rsidRPr="005B70A1">
              <w:rPr>
                <w:sz w:val="21"/>
                <w:szCs w:val="21"/>
              </w:rPr>
              <w:t>η</w:t>
            </w:r>
            <w:r w:rsidRPr="005B70A1">
              <w:rPr>
                <w:sz w:val="21"/>
                <w:szCs w:val="21"/>
                <w:vertAlign w:val="superscript"/>
              </w:rPr>
              <w:t>2</w:t>
            </w:r>
            <w:r w:rsidRPr="00780FF2">
              <w:rPr>
                <w:sz w:val="21"/>
                <w:szCs w:val="21"/>
                <w:vertAlign w:val="subscript"/>
              </w:rPr>
              <w:t>p</w:t>
            </w:r>
            <w:r w:rsidR="00BB2AFA" w:rsidRPr="005B70A1">
              <w:rPr>
                <w:sz w:val="20"/>
                <w:szCs w:val="20"/>
              </w:rPr>
              <w:t xml:space="preserve"> = .00, ⸸</w:t>
            </w:r>
          </w:p>
        </w:tc>
        <w:tc>
          <w:tcPr>
            <w:tcW w:w="2145" w:type="dxa"/>
            <w:vMerge w:val="restart"/>
            <w:tcBorders>
              <w:top w:val="single" w:sz="4" w:space="0" w:color="auto"/>
              <w:bottom w:val="single" w:sz="4" w:space="0" w:color="auto"/>
            </w:tcBorders>
          </w:tcPr>
          <w:p w14:paraId="282F2C04" w14:textId="07DDC9D2" w:rsidR="00BB2AFA" w:rsidRPr="005B70A1" w:rsidRDefault="00BB2AFA" w:rsidP="00BB2AFA">
            <w:pPr>
              <w:widowControl w:val="0"/>
              <w:spacing w:after="0" w:line="240" w:lineRule="auto"/>
              <w:jc w:val="center"/>
              <w:rPr>
                <w:sz w:val="20"/>
                <w:szCs w:val="20"/>
              </w:rPr>
            </w:pPr>
            <w:r w:rsidRPr="005B70A1">
              <w:rPr>
                <w:sz w:val="20"/>
                <w:szCs w:val="20"/>
              </w:rPr>
              <w:t>F (1,</w:t>
            </w:r>
            <w:r w:rsidR="0001531A">
              <w:rPr>
                <w:sz w:val="20"/>
                <w:szCs w:val="20"/>
              </w:rPr>
              <w:t>1</w:t>
            </w:r>
            <w:r w:rsidRPr="005B70A1">
              <w:rPr>
                <w:sz w:val="20"/>
                <w:szCs w:val="20"/>
              </w:rPr>
              <w:t>07) = 0.38</w:t>
            </w:r>
          </w:p>
          <w:p w14:paraId="0A55790B" w14:textId="3B82236E" w:rsidR="00BB2AFA" w:rsidRPr="005B70A1" w:rsidRDefault="009D301D" w:rsidP="00BB2AFA">
            <w:pPr>
              <w:widowControl w:val="0"/>
              <w:spacing w:after="0" w:line="240" w:lineRule="auto"/>
              <w:jc w:val="center"/>
              <w:rPr>
                <w:sz w:val="20"/>
                <w:szCs w:val="20"/>
              </w:rPr>
            </w:pPr>
            <w:r w:rsidRPr="005B70A1">
              <w:rPr>
                <w:sz w:val="21"/>
                <w:szCs w:val="21"/>
              </w:rPr>
              <w:t>η</w:t>
            </w:r>
            <w:r w:rsidRPr="005B70A1">
              <w:rPr>
                <w:sz w:val="21"/>
                <w:szCs w:val="21"/>
                <w:vertAlign w:val="superscript"/>
              </w:rPr>
              <w:t>2</w:t>
            </w:r>
            <w:r w:rsidRPr="00780FF2">
              <w:rPr>
                <w:sz w:val="21"/>
                <w:szCs w:val="21"/>
                <w:vertAlign w:val="subscript"/>
              </w:rPr>
              <w:t>p</w:t>
            </w:r>
            <w:r w:rsidR="00BB2AFA" w:rsidRPr="005B70A1">
              <w:rPr>
                <w:sz w:val="20"/>
                <w:szCs w:val="20"/>
              </w:rPr>
              <w:t xml:space="preserve"> = .00, ⸸</w:t>
            </w:r>
          </w:p>
        </w:tc>
      </w:tr>
      <w:tr w:rsidR="00F32295" w:rsidRPr="005B70A1" w14:paraId="23FB6DC2" w14:textId="77777777" w:rsidTr="00E95398">
        <w:trPr>
          <w:trHeight w:val="230"/>
        </w:trPr>
        <w:tc>
          <w:tcPr>
            <w:tcW w:w="1675" w:type="dxa"/>
            <w:vMerge/>
            <w:tcBorders>
              <w:bottom w:val="single" w:sz="4" w:space="0" w:color="auto"/>
            </w:tcBorders>
            <w:shd w:val="clear" w:color="auto" w:fill="auto"/>
            <w:tcMar>
              <w:top w:w="100" w:type="dxa"/>
              <w:left w:w="100" w:type="dxa"/>
              <w:bottom w:w="100" w:type="dxa"/>
              <w:right w:w="100" w:type="dxa"/>
            </w:tcMar>
          </w:tcPr>
          <w:p w14:paraId="2CE7BFFC" w14:textId="77777777" w:rsidR="00F32295" w:rsidRPr="005B70A1" w:rsidRDefault="00F32295" w:rsidP="00F32295">
            <w:pPr>
              <w:widowControl w:val="0"/>
              <w:spacing w:after="0" w:line="240" w:lineRule="auto"/>
              <w:rPr>
                <w:sz w:val="20"/>
                <w:szCs w:val="20"/>
              </w:rPr>
            </w:pPr>
          </w:p>
        </w:tc>
        <w:tc>
          <w:tcPr>
            <w:tcW w:w="1980" w:type="dxa"/>
            <w:gridSpan w:val="2"/>
            <w:vMerge/>
            <w:tcBorders>
              <w:top w:val="single" w:sz="4" w:space="0" w:color="auto"/>
              <w:bottom w:val="single" w:sz="4" w:space="0" w:color="auto"/>
            </w:tcBorders>
            <w:shd w:val="clear" w:color="auto" w:fill="auto"/>
            <w:tcMar>
              <w:top w:w="100" w:type="dxa"/>
              <w:left w:w="100" w:type="dxa"/>
              <w:bottom w:w="100" w:type="dxa"/>
              <w:right w:w="100" w:type="dxa"/>
            </w:tcMar>
          </w:tcPr>
          <w:p w14:paraId="51BCF5E5" w14:textId="77777777" w:rsidR="00F32295" w:rsidRPr="005B70A1" w:rsidRDefault="00F32295" w:rsidP="00F32295">
            <w:pPr>
              <w:widowControl w:val="0"/>
              <w:spacing w:after="0" w:line="240" w:lineRule="auto"/>
              <w:jc w:val="center"/>
              <w:rPr>
                <w:sz w:val="20"/>
                <w:szCs w:val="20"/>
              </w:rPr>
            </w:pPr>
          </w:p>
        </w:tc>
        <w:tc>
          <w:tcPr>
            <w:tcW w:w="1979" w:type="dxa"/>
            <w:gridSpan w:val="2"/>
            <w:vMerge/>
            <w:tcBorders>
              <w:bottom w:val="single" w:sz="4" w:space="0" w:color="auto"/>
            </w:tcBorders>
            <w:shd w:val="clear" w:color="auto" w:fill="auto"/>
            <w:tcMar>
              <w:top w:w="100" w:type="dxa"/>
              <w:left w:w="100" w:type="dxa"/>
              <w:bottom w:w="100" w:type="dxa"/>
              <w:right w:w="100" w:type="dxa"/>
            </w:tcMar>
          </w:tcPr>
          <w:p w14:paraId="593239BE" w14:textId="77777777" w:rsidR="00F32295" w:rsidRPr="005B70A1" w:rsidRDefault="00F32295" w:rsidP="00F32295">
            <w:pPr>
              <w:widowControl w:val="0"/>
              <w:spacing w:after="0" w:line="240" w:lineRule="auto"/>
              <w:jc w:val="center"/>
              <w:rPr>
                <w:sz w:val="20"/>
                <w:szCs w:val="20"/>
              </w:rPr>
            </w:pPr>
          </w:p>
        </w:tc>
        <w:tc>
          <w:tcPr>
            <w:tcW w:w="1981" w:type="dxa"/>
            <w:gridSpan w:val="2"/>
            <w:vMerge/>
            <w:tcBorders>
              <w:bottom w:val="single" w:sz="4" w:space="0" w:color="auto"/>
            </w:tcBorders>
          </w:tcPr>
          <w:p w14:paraId="76DE08E9" w14:textId="77777777" w:rsidR="00F32295" w:rsidRPr="005B70A1" w:rsidRDefault="00F32295" w:rsidP="00F32295">
            <w:pPr>
              <w:widowControl w:val="0"/>
              <w:spacing w:after="0" w:line="240" w:lineRule="auto"/>
              <w:jc w:val="center"/>
              <w:rPr>
                <w:sz w:val="20"/>
                <w:szCs w:val="20"/>
              </w:rPr>
            </w:pPr>
          </w:p>
        </w:tc>
        <w:tc>
          <w:tcPr>
            <w:tcW w:w="2145" w:type="dxa"/>
            <w:vMerge/>
            <w:tcBorders>
              <w:bottom w:val="single" w:sz="4" w:space="0" w:color="auto"/>
            </w:tcBorders>
          </w:tcPr>
          <w:p w14:paraId="0CF1212B" w14:textId="77777777" w:rsidR="00F32295" w:rsidRPr="005B70A1" w:rsidRDefault="00F32295" w:rsidP="00F32295">
            <w:pPr>
              <w:widowControl w:val="0"/>
              <w:spacing w:after="0" w:line="240" w:lineRule="auto"/>
              <w:jc w:val="center"/>
              <w:rPr>
                <w:sz w:val="20"/>
                <w:szCs w:val="20"/>
              </w:rPr>
            </w:pPr>
          </w:p>
        </w:tc>
      </w:tr>
      <w:tr w:rsidR="00F32295" w:rsidRPr="005B70A1" w14:paraId="69BFA27E" w14:textId="77777777" w:rsidTr="00BB2AFA">
        <w:trPr>
          <w:trHeight w:val="504"/>
        </w:trPr>
        <w:tc>
          <w:tcPr>
            <w:tcW w:w="1675" w:type="dxa"/>
            <w:vMerge w:val="restart"/>
            <w:tcBorders>
              <w:top w:val="single" w:sz="4" w:space="0" w:color="auto"/>
              <w:bottom w:val="single" w:sz="4" w:space="0" w:color="auto"/>
            </w:tcBorders>
            <w:shd w:val="clear" w:color="auto" w:fill="auto"/>
            <w:tcMar>
              <w:top w:w="100" w:type="dxa"/>
              <w:left w:w="100" w:type="dxa"/>
              <w:bottom w:w="100" w:type="dxa"/>
              <w:right w:w="100" w:type="dxa"/>
            </w:tcMar>
          </w:tcPr>
          <w:p w14:paraId="7FAE6C49" w14:textId="1BC9C956" w:rsidR="00F32295" w:rsidRPr="005B70A1" w:rsidRDefault="00F32295" w:rsidP="00F32295">
            <w:pPr>
              <w:widowControl w:val="0"/>
              <w:spacing w:after="0" w:line="240" w:lineRule="auto"/>
              <w:rPr>
                <w:sz w:val="20"/>
                <w:szCs w:val="20"/>
              </w:rPr>
            </w:pPr>
            <w:r w:rsidRPr="005B70A1">
              <w:rPr>
                <w:sz w:val="20"/>
                <w:szCs w:val="20"/>
              </w:rPr>
              <w:t>2X4 AN</w:t>
            </w:r>
            <w:r w:rsidR="00E95398">
              <w:rPr>
                <w:sz w:val="20"/>
                <w:szCs w:val="20"/>
              </w:rPr>
              <w:t>C</w:t>
            </w:r>
            <w:r w:rsidRPr="005B70A1">
              <w:rPr>
                <w:sz w:val="20"/>
                <w:szCs w:val="20"/>
              </w:rPr>
              <w:t>OVA</w:t>
            </w:r>
          </w:p>
          <w:p w14:paraId="617D314A" w14:textId="77777777" w:rsidR="00F32295" w:rsidRPr="005B70A1" w:rsidRDefault="00F32295" w:rsidP="00F32295">
            <w:pPr>
              <w:widowControl w:val="0"/>
              <w:spacing w:after="0" w:line="240" w:lineRule="auto"/>
              <w:rPr>
                <w:sz w:val="20"/>
                <w:szCs w:val="20"/>
              </w:rPr>
            </w:pPr>
            <w:r w:rsidRPr="005B70A1">
              <w:rPr>
                <w:sz w:val="20"/>
                <w:szCs w:val="20"/>
              </w:rPr>
              <w:t>(η</w:t>
            </w:r>
            <w:r w:rsidRPr="005B70A1">
              <w:rPr>
                <w:sz w:val="20"/>
                <w:szCs w:val="20"/>
                <w:vertAlign w:val="superscript"/>
              </w:rPr>
              <w:t>2</w:t>
            </w:r>
            <w:r w:rsidRPr="005B70A1">
              <w:rPr>
                <w:sz w:val="20"/>
                <w:szCs w:val="20"/>
                <w:vertAlign w:val="subscript"/>
              </w:rPr>
              <w:t>p</w:t>
            </w:r>
            <w:r w:rsidRPr="005B70A1">
              <w:rPr>
                <w:sz w:val="20"/>
                <w:szCs w:val="20"/>
              </w:rPr>
              <w:t>/d)</w:t>
            </w:r>
          </w:p>
        </w:tc>
        <w:tc>
          <w:tcPr>
            <w:tcW w:w="1980" w:type="dxa"/>
            <w:gridSpan w:val="2"/>
            <w:vMerge w:val="restart"/>
            <w:tcBorders>
              <w:top w:val="single" w:sz="4" w:space="0" w:color="auto"/>
              <w:bottom w:val="single" w:sz="4" w:space="0" w:color="auto"/>
            </w:tcBorders>
            <w:shd w:val="clear" w:color="auto" w:fill="auto"/>
            <w:tcMar>
              <w:top w:w="100" w:type="dxa"/>
              <w:left w:w="100" w:type="dxa"/>
              <w:bottom w:w="100" w:type="dxa"/>
              <w:right w:w="100" w:type="dxa"/>
            </w:tcMar>
          </w:tcPr>
          <w:p w14:paraId="1AD8DEFE" w14:textId="6116A318" w:rsidR="00F32295" w:rsidRPr="005B70A1" w:rsidRDefault="00F32295" w:rsidP="00F32295">
            <w:pPr>
              <w:widowControl w:val="0"/>
              <w:spacing w:after="0" w:line="240" w:lineRule="auto"/>
              <w:jc w:val="center"/>
              <w:rPr>
                <w:sz w:val="20"/>
                <w:szCs w:val="20"/>
              </w:rPr>
            </w:pPr>
            <w:r w:rsidRPr="005B70A1">
              <w:rPr>
                <w:sz w:val="20"/>
                <w:szCs w:val="20"/>
              </w:rPr>
              <w:t>F(3,1826) = 0.26</w:t>
            </w:r>
          </w:p>
          <w:p w14:paraId="0CEF7A76" w14:textId="52CFBE9C" w:rsidR="00F32295" w:rsidRPr="005B70A1" w:rsidRDefault="009D301D" w:rsidP="00F32295">
            <w:pPr>
              <w:widowControl w:val="0"/>
              <w:spacing w:after="0" w:line="240" w:lineRule="auto"/>
              <w:jc w:val="center"/>
              <w:rPr>
                <w:sz w:val="20"/>
                <w:szCs w:val="20"/>
              </w:rPr>
            </w:pPr>
            <w:r w:rsidRPr="005B70A1">
              <w:rPr>
                <w:sz w:val="21"/>
                <w:szCs w:val="21"/>
              </w:rPr>
              <w:t>η</w:t>
            </w:r>
            <w:r w:rsidRPr="005B70A1">
              <w:rPr>
                <w:sz w:val="21"/>
                <w:szCs w:val="21"/>
                <w:vertAlign w:val="superscript"/>
              </w:rPr>
              <w:t>2</w:t>
            </w:r>
            <w:r w:rsidRPr="00780FF2">
              <w:rPr>
                <w:sz w:val="21"/>
                <w:szCs w:val="21"/>
                <w:vertAlign w:val="subscript"/>
              </w:rPr>
              <w:t>p</w:t>
            </w:r>
            <w:r w:rsidR="00F32295" w:rsidRPr="005B70A1">
              <w:rPr>
                <w:sz w:val="20"/>
                <w:szCs w:val="20"/>
              </w:rPr>
              <w:t xml:space="preserve"> = .00, ⸸</w:t>
            </w:r>
          </w:p>
        </w:tc>
        <w:tc>
          <w:tcPr>
            <w:tcW w:w="1979" w:type="dxa"/>
            <w:gridSpan w:val="2"/>
            <w:vMerge w:val="restart"/>
            <w:tcBorders>
              <w:top w:val="single" w:sz="4" w:space="0" w:color="auto"/>
              <w:bottom w:val="single" w:sz="4" w:space="0" w:color="auto"/>
            </w:tcBorders>
            <w:shd w:val="clear" w:color="auto" w:fill="auto"/>
            <w:tcMar>
              <w:top w:w="100" w:type="dxa"/>
              <w:left w:w="100" w:type="dxa"/>
              <w:bottom w:w="100" w:type="dxa"/>
              <w:right w:w="100" w:type="dxa"/>
            </w:tcMar>
          </w:tcPr>
          <w:p w14:paraId="5A39BF95" w14:textId="60FC0330" w:rsidR="00F32295" w:rsidRPr="005B70A1" w:rsidRDefault="00F32295" w:rsidP="00F32295">
            <w:pPr>
              <w:widowControl w:val="0"/>
              <w:spacing w:after="0" w:line="240" w:lineRule="auto"/>
              <w:jc w:val="center"/>
              <w:rPr>
                <w:sz w:val="20"/>
                <w:szCs w:val="20"/>
              </w:rPr>
            </w:pPr>
            <w:r w:rsidRPr="005B70A1">
              <w:rPr>
                <w:sz w:val="20"/>
                <w:szCs w:val="20"/>
              </w:rPr>
              <w:t>F(1,1826) = 2.44</w:t>
            </w:r>
          </w:p>
          <w:p w14:paraId="7477923D" w14:textId="034DC12D" w:rsidR="00F32295" w:rsidRPr="005B70A1" w:rsidRDefault="009D301D" w:rsidP="00F32295">
            <w:pPr>
              <w:widowControl w:val="0"/>
              <w:spacing w:after="0" w:line="240" w:lineRule="auto"/>
              <w:jc w:val="center"/>
              <w:rPr>
                <w:sz w:val="20"/>
                <w:szCs w:val="20"/>
              </w:rPr>
            </w:pPr>
            <w:r w:rsidRPr="005B70A1">
              <w:rPr>
                <w:sz w:val="21"/>
                <w:szCs w:val="21"/>
              </w:rPr>
              <w:t>η</w:t>
            </w:r>
            <w:r w:rsidRPr="005B70A1">
              <w:rPr>
                <w:sz w:val="21"/>
                <w:szCs w:val="21"/>
                <w:vertAlign w:val="superscript"/>
              </w:rPr>
              <w:t>2</w:t>
            </w:r>
            <w:r w:rsidRPr="00780FF2">
              <w:rPr>
                <w:sz w:val="21"/>
                <w:szCs w:val="21"/>
                <w:vertAlign w:val="subscript"/>
              </w:rPr>
              <w:t>p</w:t>
            </w:r>
            <w:r w:rsidR="00F32295" w:rsidRPr="005B70A1">
              <w:rPr>
                <w:sz w:val="20"/>
                <w:szCs w:val="20"/>
              </w:rPr>
              <w:t xml:space="preserve"> = .00, ⸸</w:t>
            </w:r>
          </w:p>
        </w:tc>
        <w:tc>
          <w:tcPr>
            <w:tcW w:w="1981" w:type="dxa"/>
            <w:gridSpan w:val="2"/>
            <w:vMerge w:val="restart"/>
            <w:tcBorders>
              <w:top w:val="single" w:sz="4" w:space="0" w:color="auto"/>
              <w:bottom w:val="single" w:sz="4" w:space="0" w:color="auto"/>
            </w:tcBorders>
          </w:tcPr>
          <w:p w14:paraId="2A322992" w14:textId="708153D8" w:rsidR="00F32295" w:rsidRPr="005B70A1" w:rsidRDefault="00F32295" w:rsidP="00F32295">
            <w:pPr>
              <w:widowControl w:val="0"/>
              <w:spacing w:after="0" w:line="240" w:lineRule="auto"/>
              <w:jc w:val="center"/>
              <w:rPr>
                <w:sz w:val="20"/>
                <w:szCs w:val="20"/>
              </w:rPr>
            </w:pPr>
            <w:r w:rsidRPr="005B70A1">
              <w:rPr>
                <w:sz w:val="20"/>
                <w:szCs w:val="20"/>
              </w:rPr>
              <w:t>F(3,1826) = 1.51</w:t>
            </w:r>
          </w:p>
          <w:p w14:paraId="5A4103C3" w14:textId="4392F1D6" w:rsidR="00F32295" w:rsidRPr="005B70A1" w:rsidRDefault="009D301D" w:rsidP="00F32295">
            <w:pPr>
              <w:widowControl w:val="0"/>
              <w:spacing w:after="0" w:line="240" w:lineRule="auto"/>
              <w:jc w:val="center"/>
              <w:rPr>
                <w:sz w:val="20"/>
                <w:szCs w:val="20"/>
              </w:rPr>
            </w:pPr>
            <w:r w:rsidRPr="005B70A1">
              <w:rPr>
                <w:sz w:val="21"/>
                <w:szCs w:val="21"/>
              </w:rPr>
              <w:t>η</w:t>
            </w:r>
            <w:r w:rsidRPr="005B70A1">
              <w:rPr>
                <w:sz w:val="21"/>
                <w:szCs w:val="21"/>
                <w:vertAlign w:val="superscript"/>
              </w:rPr>
              <w:t>2</w:t>
            </w:r>
            <w:r w:rsidRPr="00780FF2">
              <w:rPr>
                <w:sz w:val="21"/>
                <w:szCs w:val="21"/>
                <w:vertAlign w:val="subscript"/>
              </w:rPr>
              <w:t>p</w:t>
            </w:r>
            <w:r w:rsidR="00F32295" w:rsidRPr="005B70A1">
              <w:rPr>
                <w:sz w:val="20"/>
                <w:szCs w:val="20"/>
              </w:rPr>
              <w:t xml:space="preserve"> = .00, ⸸</w:t>
            </w:r>
          </w:p>
        </w:tc>
        <w:tc>
          <w:tcPr>
            <w:tcW w:w="2145" w:type="dxa"/>
            <w:vMerge w:val="restart"/>
            <w:tcBorders>
              <w:top w:val="single" w:sz="4" w:space="0" w:color="auto"/>
              <w:bottom w:val="single" w:sz="4" w:space="0" w:color="auto"/>
            </w:tcBorders>
          </w:tcPr>
          <w:p w14:paraId="35591D50" w14:textId="5D7F585E" w:rsidR="00F32295" w:rsidRPr="005B70A1" w:rsidRDefault="00F32295" w:rsidP="00F32295">
            <w:pPr>
              <w:widowControl w:val="0"/>
              <w:spacing w:after="0" w:line="240" w:lineRule="auto"/>
              <w:jc w:val="center"/>
              <w:rPr>
                <w:sz w:val="20"/>
                <w:szCs w:val="20"/>
              </w:rPr>
            </w:pPr>
            <w:r w:rsidRPr="005B70A1">
              <w:rPr>
                <w:sz w:val="20"/>
                <w:szCs w:val="20"/>
              </w:rPr>
              <w:t>F(1,1826) = 716.68</w:t>
            </w:r>
          </w:p>
          <w:p w14:paraId="194C4710" w14:textId="381735EC" w:rsidR="00F32295" w:rsidRPr="005B70A1" w:rsidRDefault="009D301D" w:rsidP="00F32295">
            <w:pPr>
              <w:widowControl w:val="0"/>
              <w:spacing w:after="0" w:line="240" w:lineRule="auto"/>
              <w:jc w:val="center"/>
              <w:rPr>
                <w:sz w:val="20"/>
                <w:szCs w:val="20"/>
              </w:rPr>
            </w:pPr>
            <w:r w:rsidRPr="005B70A1">
              <w:rPr>
                <w:sz w:val="21"/>
                <w:szCs w:val="21"/>
              </w:rPr>
              <w:t>η</w:t>
            </w:r>
            <w:r w:rsidRPr="005B70A1">
              <w:rPr>
                <w:sz w:val="21"/>
                <w:szCs w:val="21"/>
                <w:vertAlign w:val="superscript"/>
              </w:rPr>
              <w:t>2</w:t>
            </w:r>
            <w:r w:rsidRPr="00780FF2">
              <w:rPr>
                <w:sz w:val="21"/>
                <w:szCs w:val="21"/>
                <w:vertAlign w:val="subscript"/>
              </w:rPr>
              <w:t>p</w:t>
            </w:r>
            <w:r w:rsidR="00F32295" w:rsidRPr="005B70A1">
              <w:rPr>
                <w:sz w:val="20"/>
                <w:szCs w:val="20"/>
              </w:rPr>
              <w:t xml:space="preserve"> = .28, </w:t>
            </w:r>
            <w:r w:rsidR="00F32295" w:rsidRPr="005B70A1">
              <w:rPr>
                <w:i/>
                <w:iCs/>
                <w:sz w:val="20"/>
                <w:szCs w:val="20"/>
              </w:rPr>
              <w:t>p</w:t>
            </w:r>
            <w:r w:rsidR="00F32295" w:rsidRPr="005B70A1">
              <w:rPr>
                <w:sz w:val="20"/>
                <w:szCs w:val="20"/>
              </w:rPr>
              <w:t xml:space="preserve"> &lt; .001</w:t>
            </w:r>
          </w:p>
        </w:tc>
      </w:tr>
      <w:tr w:rsidR="00F32295" w:rsidRPr="005B70A1" w14:paraId="40767D81" w14:textId="77777777" w:rsidTr="00E95398">
        <w:trPr>
          <w:trHeight w:val="230"/>
        </w:trPr>
        <w:tc>
          <w:tcPr>
            <w:tcW w:w="1675" w:type="dxa"/>
            <w:vMerge/>
            <w:tcBorders>
              <w:bottom w:val="single" w:sz="4" w:space="0" w:color="auto"/>
            </w:tcBorders>
            <w:shd w:val="clear" w:color="auto" w:fill="auto"/>
            <w:tcMar>
              <w:top w:w="100" w:type="dxa"/>
              <w:left w:w="100" w:type="dxa"/>
              <w:bottom w:w="100" w:type="dxa"/>
              <w:right w:w="100" w:type="dxa"/>
            </w:tcMar>
          </w:tcPr>
          <w:p w14:paraId="77C99E14" w14:textId="77777777" w:rsidR="00F32295" w:rsidRPr="005B70A1" w:rsidRDefault="00F32295" w:rsidP="00F32295">
            <w:pPr>
              <w:widowControl w:val="0"/>
              <w:spacing w:after="0" w:line="240" w:lineRule="auto"/>
              <w:rPr>
                <w:sz w:val="20"/>
                <w:szCs w:val="20"/>
              </w:rPr>
            </w:pPr>
          </w:p>
        </w:tc>
        <w:tc>
          <w:tcPr>
            <w:tcW w:w="1980" w:type="dxa"/>
            <w:gridSpan w:val="2"/>
            <w:vMerge/>
            <w:tcBorders>
              <w:bottom w:val="single" w:sz="4" w:space="0" w:color="auto"/>
            </w:tcBorders>
            <w:shd w:val="clear" w:color="auto" w:fill="auto"/>
            <w:tcMar>
              <w:top w:w="100" w:type="dxa"/>
              <w:left w:w="100" w:type="dxa"/>
              <w:bottom w:w="100" w:type="dxa"/>
              <w:right w:w="100" w:type="dxa"/>
            </w:tcMar>
          </w:tcPr>
          <w:p w14:paraId="0CC24B19" w14:textId="77777777" w:rsidR="00F32295" w:rsidRPr="005B70A1" w:rsidRDefault="00F32295" w:rsidP="00F32295">
            <w:pPr>
              <w:widowControl w:val="0"/>
              <w:spacing w:after="0" w:line="240" w:lineRule="auto"/>
              <w:jc w:val="center"/>
              <w:rPr>
                <w:sz w:val="20"/>
                <w:szCs w:val="20"/>
              </w:rPr>
            </w:pPr>
          </w:p>
        </w:tc>
        <w:tc>
          <w:tcPr>
            <w:tcW w:w="1979" w:type="dxa"/>
            <w:gridSpan w:val="2"/>
            <w:vMerge/>
            <w:tcBorders>
              <w:bottom w:val="single" w:sz="4" w:space="0" w:color="auto"/>
            </w:tcBorders>
            <w:shd w:val="clear" w:color="auto" w:fill="auto"/>
            <w:tcMar>
              <w:top w:w="100" w:type="dxa"/>
              <w:left w:w="100" w:type="dxa"/>
              <w:bottom w:w="100" w:type="dxa"/>
              <w:right w:w="100" w:type="dxa"/>
            </w:tcMar>
          </w:tcPr>
          <w:p w14:paraId="14C7ABDE" w14:textId="77777777" w:rsidR="00F32295" w:rsidRPr="005B70A1" w:rsidRDefault="00F32295" w:rsidP="00F32295">
            <w:pPr>
              <w:widowControl w:val="0"/>
              <w:spacing w:after="0" w:line="240" w:lineRule="auto"/>
              <w:jc w:val="center"/>
              <w:rPr>
                <w:sz w:val="20"/>
                <w:szCs w:val="20"/>
              </w:rPr>
            </w:pPr>
          </w:p>
        </w:tc>
        <w:tc>
          <w:tcPr>
            <w:tcW w:w="1981" w:type="dxa"/>
            <w:gridSpan w:val="2"/>
            <w:vMerge/>
            <w:tcBorders>
              <w:bottom w:val="single" w:sz="4" w:space="0" w:color="auto"/>
            </w:tcBorders>
          </w:tcPr>
          <w:p w14:paraId="4B191673" w14:textId="77777777" w:rsidR="00F32295" w:rsidRPr="005B70A1" w:rsidRDefault="00F32295" w:rsidP="00F32295">
            <w:pPr>
              <w:widowControl w:val="0"/>
              <w:spacing w:after="0" w:line="240" w:lineRule="auto"/>
              <w:jc w:val="center"/>
              <w:rPr>
                <w:sz w:val="20"/>
                <w:szCs w:val="20"/>
              </w:rPr>
            </w:pPr>
          </w:p>
        </w:tc>
        <w:tc>
          <w:tcPr>
            <w:tcW w:w="2145" w:type="dxa"/>
            <w:vMerge/>
            <w:tcBorders>
              <w:bottom w:val="single" w:sz="4" w:space="0" w:color="auto"/>
            </w:tcBorders>
          </w:tcPr>
          <w:p w14:paraId="558CE60D" w14:textId="77777777" w:rsidR="00F32295" w:rsidRPr="005B70A1" w:rsidRDefault="00F32295" w:rsidP="00F32295">
            <w:pPr>
              <w:widowControl w:val="0"/>
              <w:spacing w:after="0" w:line="240" w:lineRule="auto"/>
              <w:jc w:val="center"/>
              <w:rPr>
                <w:sz w:val="20"/>
                <w:szCs w:val="20"/>
              </w:rPr>
            </w:pPr>
          </w:p>
        </w:tc>
      </w:tr>
      <w:tr w:rsidR="00F32295" w:rsidRPr="005B70A1" w14:paraId="63313B5E" w14:textId="77777777" w:rsidTr="00BB2AFA">
        <w:trPr>
          <w:trHeight w:val="428"/>
        </w:trPr>
        <w:tc>
          <w:tcPr>
            <w:tcW w:w="7616" w:type="dxa"/>
            <w:gridSpan w:val="7"/>
            <w:tcBorders>
              <w:top w:val="single" w:sz="4" w:space="0" w:color="auto"/>
              <w:bottom w:val="single" w:sz="4" w:space="0" w:color="auto"/>
            </w:tcBorders>
            <w:shd w:val="clear" w:color="auto" w:fill="auto"/>
            <w:tcMar>
              <w:top w:w="100" w:type="dxa"/>
              <w:left w:w="100" w:type="dxa"/>
              <w:bottom w:w="100" w:type="dxa"/>
              <w:right w:w="100" w:type="dxa"/>
            </w:tcMar>
            <w:vAlign w:val="center"/>
          </w:tcPr>
          <w:p w14:paraId="1CB98379" w14:textId="532AED53" w:rsidR="00F32295" w:rsidRPr="005B70A1" w:rsidRDefault="00F32295" w:rsidP="00F32295">
            <w:pPr>
              <w:widowControl w:val="0"/>
              <w:spacing w:after="0" w:line="240" w:lineRule="auto"/>
              <w:rPr>
                <w:sz w:val="20"/>
                <w:szCs w:val="20"/>
              </w:rPr>
            </w:pPr>
            <w:r w:rsidRPr="005B70A1">
              <w:rPr>
                <w:b/>
                <w:bCs/>
                <w:sz w:val="20"/>
                <w:szCs w:val="20"/>
              </w:rPr>
              <w:t>Controlling for perceived responsibility</w:t>
            </w:r>
          </w:p>
        </w:tc>
        <w:tc>
          <w:tcPr>
            <w:tcW w:w="2145" w:type="dxa"/>
            <w:tcBorders>
              <w:top w:val="single" w:sz="4" w:space="0" w:color="auto"/>
              <w:bottom w:val="single" w:sz="4" w:space="0" w:color="auto"/>
            </w:tcBorders>
          </w:tcPr>
          <w:p w14:paraId="6EEE0453" w14:textId="77777777" w:rsidR="00F32295" w:rsidRPr="005B70A1" w:rsidRDefault="00F32295" w:rsidP="00F32295">
            <w:pPr>
              <w:widowControl w:val="0"/>
              <w:spacing w:after="0" w:line="240" w:lineRule="auto"/>
              <w:jc w:val="center"/>
              <w:rPr>
                <w:sz w:val="20"/>
                <w:szCs w:val="20"/>
              </w:rPr>
            </w:pPr>
          </w:p>
        </w:tc>
      </w:tr>
      <w:tr w:rsidR="00F32295" w:rsidRPr="005B70A1" w14:paraId="2FDF18FC" w14:textId="77777777" w:rsidTr="00BB2AFA">
        <w:trPr>
          <w:trHeight w:val="335"/>
        </w:trPr>
        <w:tc>
          <w:tcPr>
            <w:tcW w:w="1675" w:type="dxa"/>
            <w:vMerge w:val="restart"/>
            <w:tcBorders>
              <w:top w:val="single" w:sz="4" w:space="0" w:color="auto"/>
              <w:bottom w:val="single" w:sz="4" w:space="0" w:color="auto"/>
            </w:tcBorders>
            <w:shd w:val="clear" w:color="auto" w:fill="auto"/>
            <w:tcMar>
              <w:top w:w="100" w:type="dxa"/>
              <w:left w:w="100" w:type="dxa"/>
              <w:bottom w:w="100" w:type="dxa"/>
              <w:right w:w="100" w:type="dxa"/>
            </w:tcMar>
          </w:tcPr>
          <w:p w14:paraId="67DAF57E" w14:textId="273D98F3" w:rsidR="00F32295" w:rsidRPr="005B70A1" w:rsidRDefault="00F32295" w:rsidP="00F32295">
            <w:pPr>
              <w:widowControl w:val="0"/>
              <w:spacing w:after="0" w:line="240" w:lineRule="auto"/>
              <w:rPr>
                <w:sz w:val="20"/>
                <w:szCs w:val="20"/>
              </w:rPr>
            </w:pPr>
            <w:r w:rsidRPr="005B70A1">
              <w:rPr>
                <w:sz w:val="20"/>
                <w:szCs w:val="20"/>
              </w:rPr>
              <w:t>2X4 AN</w:t>
            </w:r>
            <w:r w:rsidR="00E95398">
              <w:rPr>
                <w:sz w:val="20"/>
                <w:szCs w:val="20"/>
              </w:rPr>
              <w:t>C</w:t>
            </w:r>
            <w:r w:rsidRPr="005B70A1">
              <w:rPr>
                <w:sz w:val="20"/>
                <w:szCs w:val="20"/>
              </w:rPr>
              <w:t>OVA</w:t>
            </w:r>
          </w:p>
          <w:p w14:paraId="351305E8" w14:textId="5608E260" w:rsidR="00F32295" w:rsidRPr="005B70A1" w:rsidRDefault="00F32295" w:rsidP="00F32295">
            <w:pPr>
              <w:widowControl w:val="0"/>
              <w:spacing w:after="0" w:line="240" w:lineRule="auto"/>
              <w:rPr>
                <w:sz w:val="20"/>
                <w:szCs w:val="20"/>
              </w:rPr>
            </w:pPr>
            <w:r w:rsidRPr="005B70A1">
              <w:rPr>
                <w:sz w:val="20"/>
                <w:szCs w:val="20"/>
              </w:rPr>
              <w:t>(η</w:t>
            </w:r>
            <w:r w:rsidRPr="005B70A1">
              <w:rPr>
                <w:sz w:val="20"/>
                <w:szCs w:val="20"/>
                <w:vertAlign w:val="superscript"/>
              </w:rPr>
              <w:t>2</w:t>
            </w:r>
            <w:r w:rsidRPr="005B70A1">
              <w:rPr>
                <w:sz w:val="20"/>
                <w:szCs w:val="20"/>
                <w:vertAlign w:val="subscript"/>
              </w:rPr>
              <w:t>p</w:t>
            </w:r>
            <w:r w:rsidRPr="005B70A1">
              <w:rPr>
                <w:sz w:val="20"/>
                <w:szCs w:val="20"/>
              </w:rPr>
              <w:t>/d)</w:t>
            </w:r>
          </w:p>
        </w:tc>
        <w:tc>
          <w:tcPr>
            <w:tcW w:w="1980" w:type="dxa"/>
            <w:gridSpan w:val="2"/>
            <w:vMerge w:val="restart"/>
            <w:tcBorders>
              <w:top w:val="single" w:sz="4" w:space="0" w:color="auto"/>
              <w:bottom w:val="single" w:sz="4" w:space="0" w:color="auto"/>
            </w:tcBorders>
            <w:shd w:val="clear" w:color="auto" w:fill="auto"/>
            <w:tcMar>
              <w:top w:w="100" w:type="dxa"/>
              <w:left w:w="100" w:type="dxa"/>
              <w:bottom w:w="100" w:type="dxa"/>
              <w:right w:w="100" w:type="dxa"/>
            </w:tcMar>
          </w:tcPr>
          <w:p w14:paraId="24A9AE59" w14:textId="4D963CD1" w:rsidR="00F32295" w:rsidRPr="005B70A1" w:rsidRDefault="00F32295" w:rsidP="00F32295">
            <w:pPr>
              <w:widowControl w:val="0"/>
              <w:spacing w:after="0" w:line="240" w:lineRule="auto"/>
              <w:jc w:val="center"/>
              <w:rPr>
                <w:sz w:val="20"/>
                <w:szCs w:val="20"/>
              </w:rPr>
            </w:pPr>
            <w:r w:rsidRPr="005B70A1">
              <w:rPr>
                <w:sz w:val="20"/>
                <w:szCs w:val="20"/>
              </w:rPr>
              <w:t>F(3,1826) = 0.31</w:t>
            </w:r>
          </w:p>
          <w:p w14:paraId="7E71C9EE" w14:textId="7D6D3D16" w:rsidR="00F32295" w:rsidRPr="005B70A1" w:rsidDel="00A45AC3" w:rsidRDefault="009D301D" w:rsidP="00F32295">
            <w:pPr>
              <w:widowControl w:val="0"/>
              <w:spacing w:after="0" w:line="240" w:lineRule="auto"/>
              <w:jc w:val="center"/>
              <w:rPr>
                <w:sz w:val="20"/>
                <w:szCs w:val="20"/>
              </w:rPr>
            </w:pPr>
            <w:r w:rsidRPr="005B70A1">
              <w:rPr>
                <w:sz w:val="21"/>
                <w:szCs w:val="21"/>
              </w:rPr>
              <w:t>η</w:t>
            </w:r>
            <w:r w:rsidRPr="005B70A1">
              <w:rPr>
                <w:sz w:val="21"/>
                <w:szCs w:val="21"/>
                <w:vertAlign w:val="superscript"/>
              </w:rPr>
              <w:t>2</w:t>
            </w:r>
            <w:r w:rsidRPr="00780FF2">
              <w:rPr>
                <w:sz w:val="21"/>
                <w:szCs w:val="21"/>
                <w:vertAlign w:val="subscript"/>
              </w:rPr>
              <w:t>p</w:t>
            </w:r>
            <w:r w:rsidR="00F32295" w:rsidRPr="005B70A1">
              <w:rPr>
                <w:sz w:val="20"/>
                <w:szCs w:val="20"/>
              </w:rPr>
              <w:t xml:space="preserve"> = .00, ⸸</w:t>
            </w:r>
          </w:p>
        </w:tc>
        <w:tc>
          <w:tcPr>
            <w:tcW w:w="1979" w:type="dxa"/>
            <w:gridSpan w:val="2"/>
            <w:vMerge w:val="restart"/>
            <w:tcBorders>
              <w:top w:val="single" w:sz="4" w:space="0" w:color="auto"/>
              <w:bottom w:val="single" w:sz="4" w:space="0" w:color="auto"/>
            </w:tcBorders>
            <w:shd w:val="clear" w:color="auto" w:fill="auto"/>
            <w:tcMar>
              <w:top w:w="100" w:type="dxa"/>
              <w:left w:w="100" w:type="dxa"/>
              <w:bottom w:w="100" w:type="dxa"/>
              <w:right w:w="100" w:type="dxa"/>
            </w:tcMar>
          </w:tcPr>
          <w:p w14:paraId="08D4DB0C" w14:textId="2D3292A5" w:rsidR="00F32295" w:rsidRPr="005B70A1" w:rsidRDefault="00F32295" w:rsidP="00F32295">
            <w:pPr>
              <w:widowControl w:val="0"/>
              <w:spacing w:after="0" w:line="240" w:lineRule="auto"/>
              <w:jc w:val="center"/>
              <w:rPr>
                <w:sz w:val="20"/>
                <w:szCs w:val="20"/>
              </w:rPr>
            </w:pPr>
            <w:r w:rsidRPr="005B70A1">
              <w:rPr>
                <w:sz w:val="20"/>
                <w:szCs w:val="20"/>
              </w:rPr>
              <w:t>F(1,1826) = 8.98</w:t>
            </w:r>
          </w:p>
          <w:p w14:paraId="74BA9F47" w14:textId="536C3C3D" w:rsidR="00F32295" w:rsidRPr="005B70A1" w:rsidDel="00A45AC3" w:rsidRDefault="009D301D" w:rsidP="00F32295">
            <w:pPr>
              <w:widowControl w:val="0"/>
              <w:spacing w:after="0" w:line="240" w:lineRule="auto"/>
              <w:jc w:val="center"/>
              <w:rPr>
                <w:sz w:val="20"/>
                <w:szCs w:val="20"/>
              </w:rPr>
            </w:pPr>
            <w:r w:rsidRPr="005B70A1">
              <w:rPr>
                <w:sz w:val="21"/>
                <w:szCs w:val="21"/>
              </w:rPr>
              <w:t>η</w:t>
            </w:r>
            <w:r w:rsidRPr="005B70A1">
              <w:rPr>
                <w:sz w:val="21"/>
                <w:szCs w:val="21"/>
                <w:vertAlign w:val="superscript"/>
              </w:rPr>
              <w:t>2</w:t>
            </w:r>
            <w:r w:rsidRPr="00780FF2">
              <w:rPr>
                <w:sz w:val="21"/>
                <w:szCs w:val="21"/>
                <w:vertAlign w:val="subscript"/>
              </w:rPr>
              <w:t>p</w:t>
            </w:r>
            <w:r w:rsidR="00F32295" w:rsidRPr="005B70A1">
              <w:rPr>
                <w:sz w:val="20"/>
                <w:szCs w:val="20"/>
              </w:rPr>
              <w:t xml:space="preserve"> = .00, </w:t>
            </w:r>
            <w:r w:rsidR="00F32295" w:rsidRPr="005B70A1">
              <w:rPr>
                <w:i/>
                <w:iCs/>
                <w:sz w:val="20"/>
                <w:szCs w:val="20"/>
              </w:rPr>
              <w:t>p</w:t>
            </w:r>
            <w:r w:rsidR="00F32295" w:rsidRPr="005B70A1">
              <w:rPr>
                <w:sz w:val="20"/>
                <w:szCs w:val="20"/>
              </w:rPr>
              <w:t xml:space="preserve"> = .003</w:t>
            </w:r>
          </w:p>
        </w:tc>
        <w:tc>
          <w:tcPr>
            <w:tcW w:w="1981" w:type="dxa"/>
            <w:gridSpan w:val="2"/>
            <w:vMerge w:val="restart"/>
            <w:tcBorders>
              <w:top w:val="single" w:sz="4" w:space="0" w:color="auto"/>
              <w:bottom w:val="single" w:sz="4" w:space="0" w:color="auto"/>
            </w:tcBorders>
          </w:tcPr>
          <w:p w14:paraId="0EADDBFA" w14:textId="5ACBAF19" w:rsidR="00F32295" w:rsidRPr="005B70A1" w:rsidRDefault="00F32295" w:rsidP="00F32295">
            <w:pPr>
              <w:widowControl w:val="0"/>
              <w:spacing w:after="0" w:line="240" w:lineRule="auto"/>
              <w:jc w:val="center"/>
              <w:rPr>
                <w:sz w:val="20"/>
                <w:szCs w:val="20"/>
              </w:rPr>
            </w:pPr>
            <w:r w:rsidRPr="005B70A1">
              <w:rPr>
                <w:sz w:val="20"/>
                <w:szCs w:val="20"/>
              </w:rPr>
              <w:t>F(3,1826) = 1.24</w:t>
            </w:r>
          </w:p>
          <w:p w14:paraId="02D6E28B" w14:textId="7FED4EED" w:rsidR="00F32295" w:rsidRPr="005B70A1" w:rsidRDefault="009D301D" w:rsidP="00F32295">
            <w:pPr>
              <w:widowControl w:val="0"/>
              <w:spacing w:after="0" w:line="240" w:lineRule="auto"/>
              <w:jc w:val="center"/>
              <w:rPr>
                <w:sz w:val="20"/>
                <w:szCs w:val="20"/>
              </w:rPr>
            </w:pPr>
            <w:r w:rsidRPr="005B70A1">
              <w:rPr>
                <w:sz w:val="21"/>
                <w:szCs w:val="21"/>
              </w:rPr>
              <w:t>η</w:t>
            </w:r>
            <w:r w:rsidRPr="005B70A1">
              <w:rPr>
                <w:sz w:val="21"/>
                <w:szCs w:val="21"/>
                <w:vertAlign w:val="superscript"/>
              </w:rPr>
              <w:t>2</w:t>
            </w:r>
            <w:r w:rsidRPr="00780FF2">
              <w:rPr>
                <w:sz w:val="21"/>
                <w:szCs w:val="21"/>
                <w:vertAlign w:val="subscript"/>
              </w:rPr>
              <w:t>p</w:t>
            </w:r>
            <w:r w:rsidR="00F32295" w:rsidRPr="005B70A1">
              <w:rPr>
                <w:sz w:val="20"/>
                <w:szCs w:val="20"/>
              </w:rPr>
              <w:t xml:space="preserve"> = .00, ⸸</w:t>
            </w:r>
          </w:p>
        </w:tc>
        <w:tc>
          <w:tcPr>
            <w:tcW w:w="2145" w:type="dxa"/>
            <w:vMerge w:val="restart"/>
            <w:tcBorders>
              <w:top w:val="single" w:sz="4" w:space="0" w:color="auto"/>
            </w:tcBorders>
          </w:tcPr>
          <w:p w14:paraId="65AF27E3" w14:textId="1ACA7EA4" w:rsidR="00F32295" w:rsidRPr="005B70A1" w:rsidRDefault="00F32295" w:rsidP="00F32295">
            <w:pPr>
              <w:widowControl w:val="0"/>
              <w:spacing w:after="0" w:line="240" w:lineRule="auto"/>
              <w:jc w:val="center"/>
              <w:rPr>
                <w:sz w:val="20"/>
                <w:szCs w:val="20"/>
              </w:rPr>
            </w:pPr>
            <w:r w:rsidRPr="005B70A1">
              <w:rPr>
                <w:sz w:val="20"/>
                <w:szCs w:val="20"/>
              </w:rPr>
              <w:t>F(1,1826) = 1545.70</w:t>
            </w:r>
          </w:p>
          <w:p w14:paraId="05D91F50" w14:textId="5BB46ADD" w:rsidR="00F32295" w:rsidRPr="005B70A1" w:rsidRDefault="009D301D" w:rsidP="00F32295">
            <w:pPr>
              <w:widowControl w:val="0"/>
              <w:spacing w:after="0" w:line="240" w:lineRule="auto"/>
              <w:jc w:val="center"/>
              <w:rPr>
                <w:sz w:val="20"/>
                <w:szCs w:val="20"/>
              </w:rPr>
            </w:pPr>
            <w:r w:rsidRPr="005B70A1">
              <w:rPr>
                <w:sz w:val="21"/>
                <w:szCs w:val="21"/>
              </w:rPr>
              <w:t>η</w:t>
            </w:r>
            <w:r w:rsidRPr="005B70A1">
              <w:rPr>
                <w:sz w:val="21"/>
                <w:szCs w:val="21"/>
                <w:vertAlign w:val="superscript"/>
              </w:rPr>
              <w:t>2</w:t>
            </w:r>
            <w:r w:rsidRPr="00780FF2">
              <w:rPr>
                <w:sz w:val="21"/>
                <w:szCs w:val="21"/>
                <w:vertAlign w:val="subscript"/>
              </w:rPr>
              <w:t>p</w:t>
            </w:r>
            <w:r w:rsidR="00F32295" w:rsidRPr="005B70A1">
              <w:rPr>
                <w:sz w:val="20"/>
                <w:szCs w:val="20"/>
              </w:rPr>
              <w:t xml:space="preserve"> = .46, </w:t>
            </w:r>
            <w:r w:rsidR="00F32295" w:rsidRPr="005B70A1">
              <w:rPr>
                <w:i/>
                <w:iCs/>
                <w:sz w:val="20"/>
                <w:szCs w:val="20"/>
              </w:rPr>
              <w:t>p</w:t>
            </w:r>
            <w:r w:rsidR="00F32295" w:rsidRPr="005B70A1">
              <w:rPr>
                <w:sz w:val="20"/>
                <w:szCs w:val="20"/>
              </w:rPr>
              <w:t xml:space="preserve"> &lt; .001</w:t>
            </w:r>
          </w:p>
        </w:tc>
      </w:tr>
      <w:tr w:rsidR="00F32295" w:rsidRPr="005B70A1" w14:paraId="4D428F46" w14:textId="77777777" w:rsidTr="00E95398">
        <w:trPr>
          <w:trHeight w:val="230"/>
        </w:trPr>
        <w:tc>
          <w:tcPr>
            <w:tcW w:w="1675" w:type="dxa"/>
            <w:vMerge/>
            <w:tcBorders>
              <w:bottom w:val="single" w:sz="4" w:space="0" w:color="auto"/>
            </w:tcBorders>
            <w:shd w:val="clear" w:color="auto" w:fill="auto"/>
            <w:tcMar>
              <w:top w:w="100" w:type="dxa"/>
              <w:left w:w="100" w:type="dxa"/>
              <w:bottom w:w="100" w:type="dxa"/>
              <w:right w:w="100" w:type="dxa"/>
            </w:tcMar>
          </w:tcPr>
          <w:p w14:paraId="1CCE461A" w14:textId="77777777" w:rsidR="00F32295" w:rsidRPr="005B70A1" w:rsidRDefault="00F32295" w:rsidP="00F32295">
            <w:pPr>
              <w:widowControl w:val="0"/>
              <w:spacing w:after="0" w:line="240" w:lineRule="auto"/>
              <w:rPr>
                <w:sz w:val="20"/>
                <w:szCs w:val="20"/>
              </w:rPr>
            </w:pPr>
          </w:p>
        </w:tc>
        <w:tc>
          <w:tcPr>
            <w:tcW w:w="1980" w:type="dxa"/>
            <w:gridSpan w:val="2"/>
            <w:vMerge/>
            <w:tcBorders>
              <w:top w:val="single" w:sz="4" w:space="0" w:color="auto"/>
              <w:bottom w:val="single" w:sz="4" w:space="0" w:color="auto"/>
            </w:tcBorders>
            <w:shd w:val="clear" w:color="auto" w:fill="auto"/>
            <w:tcMar>
              <w:top w:w="100" w:type="dxa"/>
              <w:left w:w="100" w:type="dxa"/>
              <w:bottom w:w="100" w:type="dxa"/>
              <w:right w:w="100" w:type="dxa"/>
            </w:tcMar>
          </w:tcPr>
          <w:p w14:paraId="30642305" w14:textId="77777777" w:rsidR="00F32295" w:rsidRPr="005B70A1" w:rsidDel="00A45AC3" w:rsidRDefault="00F32295" w:rsidP="00F32295">
            <w:pPr>
              <w:widowControl w:val="0"/>
              <w:spacing w:after="0" w:line="240" w:lineRule="auto"/>
              <w:jc w:val="center"/>
              <w:rPr>
                <w:sz w:val="20"/>
                <w:szCs w:val="20"/>
              </w:rPr>
            </w:pPr>
          </w:p>
        </w:tc>
        <w:tc>
          <w:tcPr>
            <w:tcW w:w="1979" w:type="dxa"/>
            <w:gridSpan w:val="2"/>
            <w:vMerge/>
            <w:tcBorders>
              <w:bottom w:val="single" w:sz="4" w:space="0" w:color="auto"/>
            </w:tcBorders>
            <w:shd w:val="clear" w:color="auto" w:fill="auto"/>
            <w:tcMar>
              <w:top w:w="100" w:type="dxa"/>
              <w:left w:w="100" w:type="dxa"/>
              <w:bottom w:w="100" w:type="dxa"/>
              <w:right w:w="100" w:type="dxa"/>
            </w:tcMar>
          </w:tcPr>
          <w:p w14:paraId="0CA04CEA" w14:textId="77777777" w:rsidR="00F32295" w:rsidRPr="005B70A1" w:rsidDel="00A45AC3" w:rsidRDefault="00F32295" w:rsidP="00F32295">
            <w:pPr>
              <w:widowControl w:val="0"/>
              <w:spacing w:after="0" w:line="240" w:lineRule="auto"/>
              <w:jc w:val="center"/>
              <w:rPr>
                <w:sz w:val="20"/>
                <w:szCs w:val="20"/>
              </w:rPr>
            </w:pPr>
          </w:p>
        </w:tc>
        <w:tc>
          <w:tcPr>
            <w:tcW w:w="1981" w:type="dxa"/>
            <w:gridSpan w:val="2"/>
            <w:vMerge/>
            <w:tcBorders>
              <w:bottom w:val="single" w:sz="4" w:space="0" w:color="auto"/>
            </w:tcBorders>
          </w:tcPr>
          <w:p w14:paraId="7CB3552A" w14:textId="77777777" w:rsidR="00F32295" w:rsidRPr="005B70A1" w:rsidRDefault="00F32295" w:rsidP="00F32295">
            <w:pPr>
              <w:widowControl w:val="0"/>
              <w:spacing w:after="0" w:line="240" w:lineRule="auto"/>
              <w:jc w:val="center"/>
              <w:rPr>
                <w:sz w:val="20"/>
                <w:szCs w:val="20"/>
              </w:rPr>
            </w:pPr>
          </w:p>
        </w:tc>
        <w:tc>
          <w:tcPr>
            <w:tcW w:w="2145" w:type="dxa"/>
            <w:vMerge/>
          </w:tcPr>
          <w:p w14:paraId="20C9AFFD" w14:textId="77777777" w:rsidR="00F32295" w:rsidRPr="005B70A1" w:rsidRDefault="00F32295" w:rsidP="00F32295">
            <w:pPr>
              <w:widowControl w:val="0"/>
              <w:spacing w:after="0" w:line="240" w:lineRule="auto"/>
              <w:jc w:val="center"/>
              <w:rPr>
                <w:sz w:val="20"/>
                <w:szCs w:val="20"/>
              </w:rPr>
            </w:pPr>
          </w:p>
        </w:tc>
      </w:tr>
      <w:tr w:rsidR="00F32295" w:rsidRPr="005B70A1" w14:paraId="73E8F466" w14:textId="77777777" w:rsidTr="00BB2AFA">
        <w:trPr>
          <w:trHeight w:val="512"/>
        </w:trPr>
        <w:tc>
          <w:tcPr>
            <w:tcW w:w="9762" w:type="dxa"/>
            <w:gridSpan w:val="8"/>
            <w:tcBorders>
              <w:top w:val="single" w:sz="4" w:space="0" w:color="auto"/>
              <w:bottom w:val="single" w:sz="4" w:space="0" w:color="auto"/>
            </w:tcBorders>
            <w:shd w:val="clear" w:color="auto" w:fill="auto"/>
            <w:tcMar>
              <w:top w:w="100" w:type="dxa"/>
              <w:left w:w="100" w:type="dxa"/>
              <w:bottom w:w="100" w:type="dxa"/>
              <w:right w:w="100" w:type="dxa"/>
            </w:tcMar>
          </w:tcPr>
          <w:p w14:paraId="1C06CD61" w14:textId="77777777" w:rsidR="00F32295" w:rsidRPr="005B70A1" w:rsidRDefault="00F32295" w:rsidP="00F32295">
            <w:pPr>
              <w:widowControl w:val="0"/>
              <w:spacing w:after="0" w:line="240" w:lineRule="auto"/>
              <w:rPr>
                <w:b/>
                <w:bCs/>
                <w:sz w:val="20"/>
                <w:szCs w:val="20"/>
              </w:rPr>
            </w:pPr>
            <w:r w:rsidRPr="005B70A1">
              <w:rPr>
                <w:b/>
                <w:bCs/>
                <w:sz w:val="20"/>
                <w:szCs w:val="20"/>
              </w:rPr>
              <w:t>Controlling for distress and perceived responsibility</w:t>
            </w:r>
          </w:p>
          <w:p w14:paraId="38E66EC5" w14:textId="41555803" w:rsidR="00F32295" w:rsidRPr="005B70A1" w:rsidRDefault="00F32295" w:rsidP="00F32295">
            <w:pPr>
              <w:widowControl w:val="0"/>
              <w:spacing w:after="0" w:line="240" w:lineRule="auto"/>
              <w:rPr>
                <w:sz w:val="20"/>
                <w:szCs w:val="20"/>
              </w:rPr>
            </w:pPr>
            <w:r w:rsidRPr="005B70A1">
              <w:rPr>
                <w:b/>
                <w:bCs/>
                <w:sz w:val="20"/>
                <w:szCs w:val="20"/>
              </w:rPr>
              <w:t>(</w:t>
            </w:r>
            <w:r w:rsidR="00BB2AFA" w:rsidRPr="005B70A1">
              <w:rPr>
                <w:b/>
                <w:bCs/>
                <w:sz w:val="20"/>
                <w:szCs w:val="20"/>
              </w:rPr>
              <w:t>Effects</w:t>
            </w:r>
            <w:r w:rsidRPr="005B70A1">
              <w:rPr>
                <w:b/>
                <w:bCs/>
                <w:sz w:val="20"/>
                <w:szCs w:val="20"/>
              </w:rPr>
              <w:t xml:space="preserve"> presented in this order)</w:t>
            </w:r>
          </w:p>
        </w:tc>
      </w:tr>
      <w:tr w:rsidR="00F32295" w:rsidRPr="005B70A1" w14:paraId="0EBBB895" w14:textId="77777777" w:rsidTr="00BB2AFA">
        <w:trPr>
          <w:trHeight w:val="512"/>
        </w:trPr>
        <w:tc>
          <w:tcPr>
            <w:tcW w:w="1901" w:type="dxa"/>
            <w:gridSpan w:val="2"/>
            <w:vMerge w:val="restart"/>
            <w:tcBorders>
              <w:top w:val="single" w:sz="4" w:space="0" w:color="auto"/>
            </w:tcBorders>
            <w:shd w:val="clear" w:color="auto" w:fill="auto"/>
            <w:tcMar>
              <w:top w:w="100" w:type="dxa"/>
              <w:left w:w="100" w:type="dxa"/>
              <w:bottom w:w="100" w:type="dxa"/>
              <w:right w:w="100" w:type="dxa"/>
            </w:tcMar>
          </w:tcPr>
          <w:p w14:paraId="2A883F51" w14:textId="0121584E" w:rsidR="00F32295" w:rsidRPr="005B70A1" w:rsidRDefault="00F32295" w:rsidP="00F32295">
            <w:pPr>
              <w:widowControl w:val="0"/>
              <w:spacing w:after="0" w:line="240" w:lineRule="auto"/>
              <w:rPr>
                <w:sz w:val="20"/>
                <w:szCs w:val="20"/>
              </w:rPr>
            </w:pPr>
            <w:r w:rsidRPr="005B70A1">
              <w:rPr>
                <w:sz w:val="20"/>
                <w:szCs w:val="20"/>
              </w:rPr>
              <w:t>2X4 AN</w:t>
            </w:r>
            <w:r w:rsidR="00E95398">
              <w:rPr>
                <w:sz w:val="20"/>
                <w:szCs w:val="20"/>
              </w:rPr>
              <w:t>C</w:t>
            </w:r>
            <w:r w:rsidRPr="005B70A1">
              <w:rPr>
                <w:sz w:val="20"/>
                <w:szCs w:val="20"/>
              </w:rPr>
              <w:t>OVA</w:t>
            </w:r>
          </w:p>
          <w:p w14:paraId="7F46DAC4" w14:textId="47F1D57A" w:rsidR="00F32295" w:rsidRPr="005B70A1" w:rsidRDefault="00F32295" w:rsidP="00F32295">
            <w:pPr>
              <w:widowControl w:val="0"/>
              <w:spacing w:after="0" w:line="240" w:lineRule="auto"/>
              <w:rPr>
                <w:sz w:val="20"/>
                <w:szCs w:val="20"/>
              </w:rPr>
            </w:pPr>
            <w:r w:rsidRPr="005B70A1">
              <w:rPr>
                <w:sz w:val="20"/>
                <w:szCs w:val="20"/>
              </w:rPr>
              <w:t>(η</w:t>
            </w:r>
            <w:r w:rsidRPr="005B70A1">
              <w:rPr>
                <w:sz w:val="20"/>
                <w:szCs w:val="20"/>
                <w:vertAlign w:val="superscript"/>
              </w:rPr>
              <w:t>2</w:t>
            </w:r>
            <w:r w:rsidRPr="005B70A1">
              <w:rPr>
                <w:sz w:val="20"/>
                <w:szCs w:val="20"/>
                <w:vertAlign w:val="subscript"/>
              </w:rPr>
              <w:t>p</w:t>
            </w:r>
            <w:r w:rsidRPr="005B70A1">
              <w:rPr>
                <w:sz w:val="20"/>
                <w:szCs w:val="20"/>
              </w:rPr>
              <w:t>/d)</w:t>
            </w:r>
          </w:p>
        </w:tc>
        <w:tc>
          <w:tcPr>
            <w:tcW w:w="1902" w:type="dxa"/>
            <w:gridSpan w:val="2"/>
            <w:vMerge w:val="restart"/>
            <w:tcBorders>
              <w:top w:val="single" w:sz="4" w:space="0" w:color="auto"/>
              <w:bottom w:val="single" w:sz="4" w:space="0" w:color="auto"/>
            </w:tcBorders>
            <w:shd w:val="clear" w:color="auto" w:fill="auto"/>
          </w:tcPr>
          <w:p w14:paraId="067585FA" w14:textId="6E281EEA" w:rsidR="00F32295" w:rsidRPr="005B70A1" w:rsidRDefault="00F32295" w:rsidP="00F32295">
            <w:pPr>
              <w:widowControl w:val="0"/>
              <w:spacing w:after="0" w:line="240" w:lineRule="auto"/>
              <w:jc w:val="center"/>
              <w:rPr>
                <w:sz w:val="20"/>
                <w:szCs w:val="20"/>
              </w:rPr>
            </w:pPr>
            <w:r w:rsidRPr="005B70A1">
              <w:rPr>
                <w:sz w:val="20"/>
                <w:szCs w:val="20"/>
              </w:rPr>
              <w:t>F(3,1825) = 0.31</w:t>
            </w:r>
          </w:p>
          <w:p w14:paraId="5C438843" w14:textId="7FF606D2" w:rsidR="00F32295" w:rsidRPr="005B70A1" w:rsidRDefault="009D301D" w:rsidP="00F32295">
            <w:pPr>
              <w:widowControl w:val="0"/>
              <w:spacing w:after="0" w:line="240" w:lineRule="auto"/>
              <w:jc w:val="center"/>
              <w:rPr>
                <w:sz w:val="20"/>
                <w:szCs w:val="20"/>
              </w:rPr>
            </w:pPr>
            <w:r w:rsidRPr="005B70A1">
              <w:rPr>
                <w:sz w:val="21"/>
                <w:szCs w:val="21"/>
              </w:rPr>
              <w:t>η</w:t>
            </w:r>
            <w:r w:rsidRPr="005B70A1">
              <w:rPr>
                <w:sz w:val="21"/>
                <w:szCs w:val="21"/>
                <w:vertAlign w:val="superscript"/>
              </w:rPr>
              <w:t>2</w:t>
            </w:r>
            <w:r w:rsidRPr="00780FF2">
              <w:rPr>
                <w:sz w:val="21"/>
                <w:szCs w:val="21"/>
                <w:vertAlign w:val="subscript"/>
              </w:rPr>
              <w:t>p</w:t>
            </w:r>
            <w:r w:rsidR="00F32295" w:rsidRPr="005B70A1">
              <w:rPr>
                <w:sz w:val="20"/>
                <w:szCs w:val="20"/>
              </w:rPr>
              <w:t xml:space="preserve"> = .00, ⸸</w:t>
            </w:r>
          </w:p>
        </w:tc>
        <w:tc>
          <w:tcPr>
            <w:tcW w:w="1902" w:type="dxa"/>
            <w:gridSpan w:val="2"/>
            <w:vMerge w:val="restart"/>
            <w:tcBorders>
              <w:top w:val="single" w:sz="4" w:space="0" w:color="auto"/>
              <w:left w:val="nil"/>
              <w:bottom w:val="single" w:sz="4" w:space="0" w:color="auto"/>
            </w:tcBorders>
            <w:shd w:val="clear" w:color="auto" w:fill="auto"/>
          </w:tcPr>
          <w:p w14:paraId="51B0CDB2" w14:textId="0157B82A" w:rsidR="00F32295" w:rsidRPr="005B70A1" w:rsidRDefault="00F32295" w:rsidP="00F32295">
            <w:pPr>
              <w:widowControl w:val="0"/>
              <w:spacing w:after="0" w:line="240" w:lineRule="auto"/>
              <w:jc w:val="center"/>
              <w:rPr>
                <w:sz w:val="20"/>
                <w:szCs w:val="20"/>
              </w:rPr>
            </w:pPr>
            <w:r w:rsidRPr="005B70A1">
              <w:rPr>
                <w:sz w:val="20"/>
                <w:szCs w:val="20"/>
              </w:rPr>
              <w:t>F(1,1825) = 7.77</w:t>
            </w:r>
          </w:p>
          <w:p w14:paraId="25CF644F" w14:textId="6338C5D5" w:rsidR="00F32295" w:rsidRPr="005B70A1" w:rsidRDefault="009D301D" w:rsidP="00F32295">
            <w:pPr>
              <w:widowControl w:val="0"/>
              <w:spacing w:after="0" w:line="240" w:lineRule="auto"/>
              <w:jc w:val="center"/>
              <w:rPr>
                <w:sz w:val="20"/>
                <w:szCs w:val="20"/>
              </w:rPr>
            </w:pPr>
            <w:r w:rsidRPr="005B70A1">
              <w:rPr>
                <w:sz w:val="21"/>
                <w:szCs w:val="21"/>
              </w:rPr>
              <w:t>η</w:t>
            </w:r>
            <w:r w:rsidRPr="005B70A1">
              <w:rPr>
                <w:sz w:val="21"/>
                <w:szCs w:val="21"/>
                <w:vertAlign w:val="superscript"/>
              </w:rPr>
              <w:t>2</w:t>
            </w:r>
            <w:r w:rsidRPr="00780FF2">
              <w:rPr>
                <w:sz w:val="21"/>
                <w:szCs w:val="21"/>
                <w:vertAlign w:val="subscript"/>
              </w:rPr>
              <w:t>p</w:t>
            </w:r>
            <w:r w:rsidR="00F32295" w:rsidRPr="005B70A1">
              <w:rPr>
                <w:sz w:val="20"/>
                <w:szCs w:val="20"/>
              </w:rPr>
              <w:t xml:space="preserve"> = .00, </w:t>
            </w:r>
            <w:r w:rsidR="00F32295" w:rsidRPr="005B70A1">
              <w:rPr>
                <w:i/>
                <w:iCs/>
                <w:sz w:val="20"/>
                <w:szCs w:val="20"/>
              </w:rPr>
              <w:t>p</w:t>
            </w:r>
            <w:r w:rsidR="00F32295" w:rsidRPr="005B70A1">
              <w:rPr>
                <w:sz w:val="20"/>
                <w:szCs w:val="20"/>
              </w:rPr>
              <w:t xml:space="preserve"> = .005</w:t>
            </w:r>
          </w:p>
        </w:tc>
        <w:tc>
          <w:tcPr>
            <w:tcW w:w="1909" w:type="dxa"/>
            <w:vMerge w:val="restart"/>
            <w:tcBorders>
              <w:top w:val="single" w:sz="4" w:space="0" w:color="auto"/>
              <w:left w:val="nil"/>
            </w:tcBorders>
            <w:shd w:val="clear" w:color="auto" w:fill="auto"/>
          </w:tcPr>
          <w:p w14:paraId="1F19894F" w14:textId="38D0B4D2" w:rsidR="00F32295" w:rsidRPr="005B70A1" w:rsidRDefault="00F32295" w:rsidP="00F32295">
            <w:pPr>
              <w:widowControl w:val="0"/>
              <w:spacing w:after="0" w:line="240" w:lineRule="auto"/>
              <w:jc w:val="center"/>
              <w:rPr>
                <w:sz w:val="20"/>
                <w:szCs w:val="20"/>
              </w:rPr>
            </w:pPr>
            <w:r w:rsidRPr="005B70A1">
              <w:rPr>
                <w:sz w:val="20"/>
                <w:szCs w:val="20"/>
              </w:rPr>
              <w:t>F(3,1825) = 1.07</w:t>
            </w:r>
          </w:p>
          <w:p w14:paraId="7ADA79F6" w14:textId="0321E5C7" w:rsidR="00F32295" w:rsidRPr="005B70A1" w:rsidRDefault="009D301D" w:rsidP="00F32295">
            <w:pPr>
              <w:widowControl w:val="0"/>
              <w:spacing w:after="0" w:line="240" w:lineRule="auto"/>
              <w:jc w:val="center"/>
              <w:rPr>
                <w:sz w:val="20"/>
                <w:szCs w:val="20"/>
              </w:rPr>
            </w:pPr>
            <w:r w:rsidRPr="005B70A1">
              <w:rPr>
                <w:sz w:val="21"/>
                <w:szCs w:val="21"/>
              </w:rPr>
              <w:t>η</w:t>
            </w:r>
            <w:r w:rsidRPr="005B70A1">
              <w:rPr>
                <w:sz w:val="21"/>
                <w:szCs w:val="21"/>
                <w:vertAlign w:val="superscript"/>
              </w:rPr>
              <w:t>2</w:t>
            </w:r>
            <w:r w:rsidRPr="00780FF2">
              <w:rPr>
                <w:sz w:val="21"/>
                <w:szCs w:val="21"/>
                <w:vertAlign w:val="subscript"/>
              </w:rPr>
              <w:t>p</w:t>
            </w:r>
            <w:r w:rsidR="00F32295" w:rsidRPr="005B70A1">
              <w:rPr>
                <w:sz w:val="20"/>
                <w:szCs w:val="20"/>
              </w:rPr>
              <w:t xml:space="preserve"> = .00, ⸸</w:t>
            </w:r>
          </w:p>
        </w:tc>
        <w:tc>
          <w:tcPr>
            <w:tcW w:w="2145" w:type="dxa"/>
          </w:tcPr>
          <w:p w14:paraId="2766E143" w14:textId="77777777" w:rsidR="00F32295" w:rsidRPr="005B70A1" w:rsidRDefault="00F32295" w:rsidP="00F32295">
            <w:pPr>
              <w:widowControl w:val="0"/>
              <w:spacing w:after="0" w:line="240" w:lineRule="auto"/>
              <w:jc w:val="center"/>
              <w:rPr>
                <w:sz w:val="20"/>
                <w:szCs w:val="20"/>
              </w:rPr>
            </w:pPr>
            <w:r w:rsidRPr="005B70A1">
              <w:rPr>
                <w:sz w:val="20"/>
                <w:szCs w:val="20"/>
              </w:rPr>
              <w:t>F(1,1825) = 21.73</w:t>
            </w:r>
          </w:p>
          <w:p w14:paraId="2202455A" w14:textId="1B467835" w:rsidR="00F32295" w:rsidRPr="005B70A1" w:rsidRDefault="009D301D" w:rsidP="00F32295">
            <w:pPr>
              <w:widowControl w:val="0"/>
              <w:spacing w:after="0" w:line="240" w:lineRule="auto"/>
              <w:jc w:val="center"/>
              <w:rPr>
                <w:sz w:val="20"/>
                <w:szCs w:val="20"/>
              </w:rPr>
            </w:pPr>
            <w:r w:rsidRPr="005B70A1">
              <w:rPr>
                <w:sz w:val="21"/>
                <w:szCs w:val="21"/>
              </w:rPr>
              <w:t>η</w:t>
            </w:r>
            <w:r w:rsidRPr="005B70A1">
              <w:rPr>
                <w:sz w:val="21"/>
                <w:szCs w:val="21"/>
                <w:vertAlign w:val="superscript"/>
              </w:rPr>
              <w:t>2</w:t>
            </w:r>
            <w:r w:rsidRPr="00780FF2">
              <w:rPr>
                <w:sz w:val="21"/>
                <w:szCs w:val="21"/>
                <w:vertAlign w:val="subscript"/>
              </w:rPr>
              <w:t>p</w:t>
            </w:r>
            <w:r w:rsidR="00F32295" w:rsidRPr="005B70A1">
              <w:rPr>
                <w:sz w:val="20"/>
                <w:szCs w:val="20"/>
              </w:rPr>
              <w:t xml:space="preserve"> = .01, </w:t>
            </w:r>
            <w:r w:rsidR="00F32295" w:rsidRPr="005B70A1">
              <w:rPr>
                <w:i/>
                <w:iCs/>
                <w:sz w:val="20"/>
                <w:szCs w:val="20"/>
              </w:rPr>
              <w:t>p</w:t>
            </w:r>
            <w:r w:rsidR="00F32295" w:rsidRPr="005B70A1">
              <w:rPr>
                <w:sz w:val="20"/>
                <w:szCs w:val="20"/>
              </w:rPr>
              <w:t xml:space="preserve"> &lt; .001</w:t>
            </w:r>
          </w:p>
        </w:tc>
      </w:tr>
      <w:tr w:rsidR="00F32295" w:rsidRPr="005B70A1" w14:paraId="706AD6C3" w14:textId="77777777" w:rsidTr="00BB2AFA">
        <w:trPr>
          <w:trHeight w:val="307"/>
        </w:trPr>
        <w:tc>
          <w:tcPr>
            <w:tcW w:w="1901" w:type="dxa"/>
            <w:gridSpan w:val="2"/>
            <w:vMerge/>
            <w:tcBorders>
              <w:bottom w:val="single" w:sz="4" w:space="0" w:color="auto"/>
            </w:tcBorders>
            <w:shd w:val="clear" w:color="auto" w:fill="auto"/>
            <w:tcMar>
              <w:top w:w="100" w:type="dxa"/>
              <w:left w:w="100" w:type="dxa"/>
              <w:bottom w:w="100" w:type="dxa"/>
              <w:right w:w="100" w:type="dxa"/>
            </w:tcMar>
          </w:tcPr>
          <w:p w14:paraId="549469EF" w14:textId="77777777" w:rsidR="00F32295" w:rsidRPr="005B70A1" w:rsidRDefault="00F32295" w:rsidP="00F32295">
            <w:pPr>
              <w:widowControl w:val="0"/>
              <w:spacing w:after="0" w:line="240" w:lineRule="auto"/>
              <w:jc w:val="center"/>
              <w:rPr>
                <w:sz w:val="20"/>
                <w:szCs w:val="20"/>
              </w:rPr>
            </w:pPr>
          </w:p>
        </w:tc>
        <w:tc>
          <w:tcPr>
            <w:tcW w:w="1902" w:type="dxa"/>
            <w:gridSpan w:val="2"/>
            <w:vMerge/>
            <w:tcBorders>
              <w:top w:val="single" w:sz="4" w:space="0" w:color="auto"/>
              <w:bottom w:val="single" w:sz="4" w:space="0" w:color="auto"/>
            </w:tcBorders>
            <w:shd w:val="clear" w:color="auto" w:fill="auto"/>
          </w:tcPr>
          <w:p w14:paraId="5CB0DBCD" w14:textId="77777777" w:rsidR="00F32295" w:rsidRPr="005B70A1" w:rsidRDefault="00F32295" w:rsidP="00F32295">
            <w:pPr>
              <w:widowControl w:val="0"/>
              <w:spacing w:after="0" w:line="240" w:lineRule="auto"/>
              <w:jc w:val="center"/>
              <w:rPr>
                <w:sz w:val="20"/>
                <w:szCs w:val="20"/>
              </w:rPr>
            </w:pPr>
          </w:p>
        </w:tc>
        <w:tc>
          <w:tcPr>
            <w:tcW w:w="1902" w:type="dxa"/>
            <w:gridSpan w:val="2"/>
            <w:vMerge/>
            <w:tcBorders>
              <w:top w:val="single" w:sz="4" w:space="0" w:color="auto"/>
              <w:left w:val="nil"/>
              <w:bottom w:val="single" w:sz="4" w:space="0" w:color="auto"/>
            </w:tcBorders>
            <w:shd w:val="clear" w:color="auto" w:fill="auto"/>
          </w:tcPr>
          <w:p w14:paraId="07ED297C" w14:textId="77777777" w:rsidR="00F32295" w:rsidRPr="005B70A1" w:rsidRDefault="00F32295" w:rsidP="00F32295">
            <w:pPr>
              <w:widowControl w:val="0"/>
              <w:spacing w:after="0" w:line="240" w:lineRule="auto"/>
              <w:jc w:val="center"/>
              <w:rPr>
                <w:sz w:val="20"/>
                <w:szCs w:val="20"/>
              </w:rPr>
            </w:pPr>
          </w:p>
        </w:tc>
        <w:tc>
          <w:tcPr>
            <w:tcW w:w="1909" w:type="dxa"/>
            <w:vMerge/>
            <w:tcBorders>
              <w:left w:val="nil"/>
              <w:bottom w:val="single" w:sz="4" w:space="0" w:color="auto"/>
            </w:tcBorders>
            <w:shd w:val="clear" w:color="auto" w:fill="auto"/>
          </w:tcPr>
          <w:p w14:paraId="38F85DC4" w14:textId="3C9FABF3" w:rsidR="00F32295" w:rsidRPr="005B70A1" w:rsidRDefault="00F32295" w:rsidP="00F32295">
            <w:pPr>
              <w:widowControl w:val="0"/>
              <w:spacing w:after="0" w:line="240" w:lineRule="auto"/>
              <w:jc w:val="center"/>
              <w:rPr>
                <w:sz w:val="20"/>
                <w:szCs w:val="20"/>
              </w:rPr>
            </w:pPr>
          </w:p>
        </w:tc>
        <w:tc>
          <w:tcPr>
            <w:tcW w:w="2145" w:type="dxa"/>
            <w:tcBorders>
              <w:bottom w:val="single" w:sz="4" w:space="0" w:color="auto"/>
            </w:tcBorders>
          </w:tcPr>
          <w:p w14:paraId="18A1913F" w14:textId="02C0828D" w:rsidR="00F32295" w:rsidRPr="005B70A1" w:rsidRDefault="00F32295" w:rsidP="00F32295">
            <w:pPr>
              <w:widowControl w:val="0"/>
              <w:spacing w:after="0" w:line="240" w:lineRule="auto"/>
              <w:jc w:val="center"/>
              <w:rPr>
                <w:sz w:val="20"/>
                <w:szCs w:val="20"/>
              </w:rPr>
            </w:pPr>
            <w:r w:rsidRPr="005B70A1">
              <w:rPr>
                <w:sz w:val="20"/>
                <w:szCs w:val="20"/>
              </w:rPr>
              <w:t>F(1,1825) = 603.18</w:t>
            </w:r>
          </w:p>
          <w:p w14:paraId="2B320CD5" w14:textId="7C3A149A" w:rsidR="00F32295" w:rsidRPr="005B70A1" w:rsidRDefault="009D301D" w:rsidP="00F32295">
            <w:pPr>
              <w:widowControl w:val="0"/>
              <w:spacing w:after="0" w:line="240" w:lineRule="auto"/>
              <w:jc w:val="center"/>
              <w:rPr>
                <w:sz w:val="20"/>
                <w:szCs w:val="20"/>
              </w:rPr>
            </w:pPr>
            <w:r w:rsidRPr="005B70A1">
              <w:rPr>
                <w:sz w:val="21"/>
                <w:szCs w:val="21"/>
              </w:rPr>
              <w:t>η</w:t>
            </w:r>
            <w:r w:rsidRPr="005B70A1">
              <w:rPr>
                <w:sz w:val="21"/>
                <w:szCs w:val="21"/>
                <w:vertAlign w:val="superscript"/>
              </w:rPr>
              <w:t>2</w:t>
            </w:r>
            <w:r w:rsidRPr="00780FF2">
              <w:rPr>
                <w:sz w:val="21"/>
                <w:szCs w:val="21"/>
                <w:vertAlign w:val="subscript"/>
              </w:rPr>
              <w:t>p</w:t>
            </w:r>
            <w:r w:rsidR="00F32295" w:rsidRPr="005B70A1">
              <w:rPr>
                <w:sz w:val="20"/>
                <w:szCs w:val="20"/>
              </w:rPr>
              <w:t xml:space="preserve"> = .25, </w:t>
            </w:r>
            <w:r w:rsidR="00F32295" w:rsidRPr="005B70A1">
              <w:rPr>
                <w:i/>
                <w:iCs/>
                <w:sz w:val="20"/>
                <w:szCs w:val="20"/>
              </w:rPr>
              <w:t>p</w:t>
            </w:r>
            <w:r w:rsidR="00F32295" w:rsidRPr="005B70A1">
              <w:rPr>
                <w:sz w:val="20"/>
                <w:szCs w:val="20"/>
              </w:rPr>
              <w:t xml:space="preserve"> &lt; .001</w:t>
            </w:r>
          </w:p>
        </w:tc>
      </w:tr>
    </w:tbl>
    <w:p w14:paraId="44FC231D" w14:textId="5ED76CB3" w:rsidR="00BB2AFA" w:rsidRPr="005B70A1" w:rsidRDefault="00BB2AFA" w:rsidP="004C6A83">
      <w:pPr>
        <w:pStyle w:val="TableText"/>
        <w:rPr>
          <w:sz w:val="20"/>
        </w:rPr>
      </w:pPr>
      <w:bookmarkStart w:id="234" w:name="_Toc110439456"/>
      <w:r w:rsidRPr="005B70A1">
        <w:rPr>
          <w:i/>
          <w:sz w:val="20"/>
        </w:rPr>
        <w:t>Note</w:t>
      </w:r>
      <w:r w:rsidRPr="005B70A1">
        <w:rPr>
          <w:sz w:val="20"/>
        </w:rPr>
        <w:t xml:space="preserve">. </w:t>
      </w:r>
      <w:r w:rsidRPr="005B70A1">
        <w:rPr>
          <w:sz w:val="20"/>
          <w:szCs w:val="20"/>
        </w:rPr>
        <w:t>2X2 AN</w:t>
      </w:r>
      <w:r w:rsidR="00016AC1">
        <w:rPr>
          <w:sz w:val="20"/>
          <w:szCs w:val="20"/>
        </w:rPr>
        <w:t>C</w:t>
      </w:r>
      <w:r w:rsidRPr="005B70A1">
        <w:rPr>
          <w:sz w:val="20"/>
          <w:szCs w:val="20"/>
        </w:rPr>
        <w:t xml:space="preserve">OVA </w:t>
      </w:r>
      <w:r w:rsidR="00473EF9" w:rsidRPr="005B70A1">
        <w:rPr>
          <w:sz w:val="20"/>
          <w:szCs w:val="20"/>
        </w:rPr>
        <w:t>gives</w:t>
      </w:r>
      <w:r w:rsidR="00473EF9" w:rsidRPr="005B70A1">
        <w:rPr>
          <w:sz w:val="20"/>
        </w:rPr>
        <w:t xml:space="preserve"> the</w:t>
      </w:r>
      <w:r w:rsidRPr="005B70A1">
        <w:rPr>
          <w:sz w:val="20"/>
        </w:rPr>
        <w:t xml:space="preserve"> </w:t>
      </w:r>
      <w:r w:rsidRPr="005B70A1">
        <w:rPr>
          <w:sz w:val="20"/>
          <w:szCs w:val="20"/>
        </w:rPr>
        <w:t xml:space="preserve">effect size from study 2 from Kogut </w:t>
      </w:r>
      <w:r w:rsidR="00CC468B">
        <w:rPr>
          <w:sz w:val="20"/>
          <w:szCs w:val="20"/>
        </w:rPr>
        <w:t>and</w:t>
      </w:r>
      <w:r w:rsidRPr="005B70A1">
        <w:rPr>
          <w:sz w:val="20"/>
          <w:szCs w:val="20"/>
        </w:rPr>
        <w:t xml:space="preserve"> Ritov (2005</w:t>
      </w:r>
      <w:r w:rsidR="00016AC1">
        <w:rPr>
          <w:sz w:val="20"/>
          <w:szCs w:val="20"/>
        </w:rPr>
        <w:t>a</w:t>
      </w:r>
      <w:r w:rsidRPr="005B70A1">
        <w:rPr>
          <w:sz w:val="20"/>
          <w:szCs w:val="20"/>
        </w:rPr>
        <w:t>). 2X4 AN</w:t>
      </w:r>
      <w:r w:rsidR="00016AC1">
        <w:rPr>
          <w:sz w:val="20"/>
          <w:szCs w:val="20"/>
        </w:rPr>
        <w:t>C</w:t>
      </w:r>
      <w:r w:rsidRPr="005B70A1">
        <w:rPr>
          <w:sz w:val="20"/>
          <w:szCs w:val="20"/>
        </w:rPr>
        <w:t>OVA is the effect sizes from the current replication. ⸸ = statistically not significant</w:t>
      </w:r>
      <w:r w:rsidRPr="005B70A1">
        <w:rPr>
          <w:sz w:val="20"/>
        </w:rPr>
        <w:t>.</w:t>
      </w:r>
    </w:p>
    <w:p w14:paraId="1221C5F4" w14:textId="2E6FF17D" w:rsidR="005C3CDA" w:rsidRPr="005B70A1" w:rsidRDefault="00ED6755" w:rsidP="00FB54C1">
      <w:pPr>
        <w:pStyle w:val="Title2"/>
        <w:jc w:val="center"/>
      </w:pPr>
      <w:bookmarkStart w:id="235" w:name="_Toc110439897"/>
      <w:bookmarkStart w:id="236" w:name="_Toc164945643"/>
      <w:bookmarkStart w:id="237" w:name="_Toc172358669"/>
      <w:r w:rsidRPr="00FB54C1">
        <w:rPr>
          <w:sz w:val="28"/>
          <w:szCs w:val="32"/>
        </w:rPr>
        <w:lastRenderedPageBreak/>
        <w:t>Replication</w:t>
      </w:r>
      <w:r w:rsidR="00DD241F" w:rsidRPr="00FB54C1">
        <w:rPr>
          <w:sz w:val="28"/>
          <w:szCs w:val="32"/>
        </w:rPr>
        <w:t xml:space="preserve"> a</w:t>
      </w:r>
      <w:r w:rsidR="005C3CDA" w:rsidRPr="00FB54C1">
        <w:rPr>
          <w:sz w:val="28"/>
          <w:szCs w:val="32"/>
        </w:rPr>
        <w:t xml:space="preserve">nalysis </w:t>
      </w:r>
      <w:bookmarkStart w:id="238" w:name="_Toc104479526"/>
      <w:r w:rsidR="005C3CDA" w:rsidRPr="00FB54C1">
        <w:rPr>
          <w:sz w:val="28"/>
          <w:szCs w:val="32"/>
        </w:rPr>
        <w:t>before exclusion</w:t>
      </w:r>
      <w:bookmarkEnd w:id="238"/>
      <w:r w:rsidR="00DD241F" w:rsidRPr="00FB54C1">
        <w:rPr>
          <w:sz w:val="28"/>
          <w:szCs w:val="32"/>
        </w:rPr>
        <w:t xml:space="preserve"> with four levels of identifiability</w:t>
      </w:r>
      <w:bookmarkEnd w:id="234"/>
      <w:bookmarkEnd w:id="235"/>
      <w:bookmarkEnd w:id="236"/>
      <w:bookmarkEnd w:id="237"/>
    </w:p>
    <w:p w14:paraId="233EECC3" w14:textId="4AA731CD" w:rsidR="00621993" w:rsidRPr="005B70A1" w:rsidRDefault="003C5B5E" w:rsidP="00221341">
      <w:pPr>
        <w:pStyle w:val="Normal2"/>
        <w:sectPr w:rsidR="00621993" w:rsidRPr="005B70A1" w:rsidSect="006D089B">
          <w:pgSz w:w="11906" w:h="16838"/>
          <w:pgMar w:top="1440" w:right="1440" w:bottom="1440" w:left="1440" w:header="708" w:footer="708" w:gutter="0"/>
          <w:cols w:space="720" w:equalWidth="0">
            <w:col w:w="9406"/>
          </w:cols>
          <w:docGrid w:linePitch="326"/>
        </w:sectPr>
      </w:pPr>
      <w:r w:rsidRPr="005B70A1">
        <w:t xml:space="preserve">We conducted the </w:t>
      </w:r>
      <w:r w:rsidR="00F32CC9" w:rsidRPr="005B70A1">
        <w:t xml:space="preserve">2 (single victim vs. a group of eight victims) x 4 (unidentified vs. identified vs. identified ingroup vs. identified outgroup) ANOVAs without implementing the exclusion criteria to check if the results we obtained are different or not. </w:t>
      </w:r>
      <w:r w:rsidR="005C3CDA" w:rsidRPr="005B70A1">
        <w:t xml:space="preserve">The study was administered on the Amazon MTurk Platform, a crowdsourcing marketplace where anyone can post tasks to the on-demand workforce, such as survey participation and content moderation, etc. In our study, a total of 2003 United States of America’s Amazon Mechanical Turk (MTurk) participants completed the study, </w:t>
      </w:r>
      <w:r w:rsidR="005C3CDA" w:rsidRPr="005B70A1">
        <w:rPr>
          <w:i/>
        </w:rPr>
        <w:t>M</w:t>
      </w:r>
      <w:r w:rsidR="005C3CDA" w:rsidRPr="005B70A1">
        <w:rPr>
          <w:i/>
          <w:vertAlign w:val="subscript"/>
        </w:rPr>
        <w:t xml:space="preserve">age </w:t>
      </w:r>
      <w:r w:rsidR="005C3CDA" w:rsidRPr="005B70A1">
        <w:t xml:space="preserve">= </w:t>
      </w:r>
      <w:r w:rsidR="005C3CDA" w:rsidRPr="005B70A1">
        <w:rPr>
          <w:b/>
        </w:rPr>
        <w:t xml:space="preserve"> </w:t>
      </w:r>
      <w:r w:rsidR="005C3CDA" w:rsidRPr="005B70A1">
        <w:t xml:space="preserve">40.4 years, </w:t>
      </w:r>
      <w:r w:rsidR="005C3CDA" w:rsidRPr="005B70A1">
        <w:rPr>
          <w:i/>
        </w:rPr>
        <w:t>SD</w:t>
      </w:r>
      <w:r w:rsidR="005C3CDA" w:rsidRPr="005B70A1">
        <w:t xml:space="preserve"> = 12.9 years; 1057 male, 933 females, 13 other/would rather not disclose.</w:t>
      </w:r>
      <w:r w:rsidR="00891EDB" w:rsidRPr="005B70A1">
        <w:t xml:space="preserve"> We have compared the findings of the</w:t>
      </w:r>
      <w:r w:rsidR="003A3953" w:rsidRPr="005B70A1">
        <w:t xml:space="preserve"> two</w:t>
      </w:r>
      <w:r w:rsidR="00891EDB" w:rsidRPr="005B70A1">
        <w:t xml:space="preserve"> 2X4 ANOVA</w:t>
      </w:r>
      <w:r w:rsidR="003A3953" w:rsidRPr="005B70A1">
        <w:t>s</w:t>
      </w:r>
      <w:r w:rsidR="00891EDB" w:rsidRPr="005B70A1">
        <w:t xml:space="preserve"> with and without the exclusion criteria</w:t>
      </w:r>
      <w:r w:rsidR="003A3953" w:rsidRPr="005B70A1">
        <w:t xml:space="preserve"> implemented,</w:t>
      </w:r>
      <w:r w:rsidR="00891EDB" w:rsidRPr="005B70A1">
        <w:t xml:space="preserve"> in Table </w:t>
      </w:r>
      <w:r w:rsidR="004C6A83" w:rsidRPr="005B70A1">
        <w:t>S</w:t>
      </w:r>
      <w:r w:rsidR="00221341">
        <w:t>23</w:t>
      </w:r>
      <w:r w:rsidR="00891EDB" w:rsidRPr="005B70A1">
        <w:t xml:space="preserve">. Alongside, </w:t>
      </w:r>
      <w:r w:rsidR="00F460DB">
        <w:t>we presented the correlation between willingness to contribute, distress, and empathic concern</w:t>
      </w:r>
      <w:r w:rsidR="00DD241F" w:rsidRPr="005B70A1">
        <w:t xml:space="preserve"> in </w:t>
      </w:r>
      <w:r w:rsidR="00221341">
        <w:t>T</w:t>
      </w:r>
      <w:r w:rsidR="00DD241F" w:rsidRPr="005B70A1">
        <w:t xml:space="preserve">able </w:t>
      </w:r>
      <w:r w:rsidR="00221341">
        <w:t xml:space="preserve"> S24.</w:t>
      </w:r>
    </w:p>
    <w:p w14:paraId="31AA859A" w14:textId="14F67E93" w:rsidR="00621993" w:rsidRPr="005B70A1" w:rsidRDefault="00621993" w:rsidP="00C82ABF">
      <w:pPr>
        <w:pStyle w:val="Title1"/>
      </w:pPr>
      <w:bookmarkStart w:id="239" w:name="_Toc110439457"/>
      <w:r w:rsidRPr="005B70A1">
        <w:lastRenderedPageBreak/>
        <w:t xml:space="preserve">Table </w:t>
      </w:r>
      <w:bookmarkEnd w:id="239"/>
      <w:r w:rsidR="00633B95" w:rsidRPr="005B70A1">
        <w:t>S</w:t>
      </w:r>
      <w:r w:rsidR="004940C0">
        <w:t>23</w:t>
      </w:r>
      <w:r w:rsidR="00C82ABF">
        <w:br/>
      </w:r>
      <w:r w:rsidRPr="005B70A1">
        <w:rPr>
          <w:i/>
        </w:rPr>
        <w:t xml:space="preserve">Comparison of the findings of the 2X4 ANOVAs </w:t>
      </w:r>
    </w:p>
    <w:tbl>
      <w:tblPr>
        <w:tblW w:w="14384" w:type="dxa"/>
        <w:tblInd w:w="-590" w:type="dxa"/>
        <w:tblLayout w:type="fixed"/>
        <w:tblLook w:val="0600" w:firstRow="0" w:lastRow="0" w:firstColumn="0" w:lastColumn="0" w:noHBand="1" w:noVBand="1"/>
      </w:tblPr>
      <w:tblGrid>
        <w:gridCol w:w="1664"/>
        <w:gridCol w:w="1882"/>
        <w:gridCol w:w="1920"/>
        <w:gridCol w:w="1923"/>
        <w:gridCol w:w="1041"/>
        <w:gridCol w:w="1090"/>
        <w:gridCol w:w="1162"/>
        <w:gridCol w:w="136"/>
        <w:gridCol w:w="1299"/>
        <w:gridCol w:w="1051"/>
        <w:gridCol w:w="83"/>
        <w:gridCol w:w="1133"/>
      </w:tblGrid>
      <w:tr w:rsidR="00A477C2" w:rsidRPr="005B70A1" w14:paraId="30B46F1D" w14:textId="18829914" w:rsidTr="00083346">
        <w:trPr>
          <w:trHeight w:val="412"/>
          <w:tblHeader/>
        </w:trPr>
        <w:tc>
          <w:tcPr>
            <w:tcW w:w="1670" w:type="dxa"/>
            <w:tcBorders>
              <w:top w:val="single" w:sz="4" w:space="0" w:color="auto"/>
            </w:tcBorders>
            <w:shd w:val="clear" w:color="auto" w:fill="auto"/>
            <w:tcMar>
              <w:top w:w="100" w:type="dxa"/>
              <w:left w:w="100" w:type="dxa"/>
              <w:bottom w:w="100" w:type="dxa"/>
              <w:right w:w="100" w:type="dxa"/>
            </w:tcMar>
          </w:tcPr>
          <w:p w14:paraId="75D42E39" w14:textId="22E35C8C" w:rsidR="00BC2C80" w:rsidRPr="005B70A1" w:rsidRDefault="00BC2C80" w:rsidP="00856B59">
            <w:pPr>
              <w:widowControl w:val="0"/>
              <w:spacing w:after="0" w:line="240" w:lineRule="auto"/>
              <w:jc w:val="center"/>
              <w:rPr>
                <w:sz w:val="21"/>
              </w:rPr>
            </w:pPr>
            <w:r w:rsidRPr="005B70A1">
              <w:rPr>
                <w:sz w:val="21"/>
                <w:szCs w:val="21"/>
              </w:rPr>
              <w:t>Target effect</w:t>
            </w:r>
          </w:p>
        </w:tc>
        <w:tc>
          <w:tcPr>
            <w:tcW w:w="1889" w:type="dxa"/>
            <w:tcBorders>
              <w:top w:val="single" w:sz="4" w:space="0" w:color="auto"/>
            </w:tcBorders>
            <w:shd w:val="clear" w:color="auto" w:fill="auto"/>
            <w:tcMar>
              <w:top w:w="100" w:type="dxa"/>
              <w:left w:w="100" w:type="dxa"/>
              <w:bottom w:w="100" w:type="dxa"/>
              <w:right w:w="100" w:type="dxa"/>
            </w:tcMar>
          </w:tcPr>
          <w:p w14:paraId="67FE3345" w14:textId="07622A99" w:rsidR="00BC2C80" w:rsidRPr="005B70A1" w:rsidRDefault="00BC2C80" w:rsidP="00856B59">
            <w:pPr>
              <w:widowControl w:val="0"/>
              <w:spacing w:after="0" w:line="240" w:lineRule="auto"/>
              <w:jc w:val="center"/>
              <w:rPr>
                <w:sz w:val="21"/>
              </w:rPr>
            </w:pPr>
            <w:r w:rsidRPr="005B70A1">
              <w:rPr>
                <w:sz w:val="21"/>
                <w:szCs w:val="21"/>
              </w:rPr>
              <w:t>The interaction effect of singularity and identifiability</w:t>
            </w:r>
          </w:p>
        </w:tc>
        <w:tc>
          <w:tcPr>
            <w:tcW w:w="1927" w:type="dxa"/>
            <w:tcBorders>
              <w:top w:val="single" w:sz="4" w:space="0" w:color="auto"/>
            </w:tcBorders>
            <w:shd w:val="clear" w:color="auto" w:fill="auto"/>
            <w:tcMar>
              <w:top w:w="100" w:type="dxa"/>
              <w:left w:w="100" w:type="dxa"/>
              <w:bottom w:w="100" w:type="dxa"/>
              <w:right w:w="100" w:type="dxa"/>
            </w:tcMar>
          </w:tcPr>
          <w:p w14:paraId="1E01D3EE" w14:textId="5C08EAD9" w:rsidR="00BC2C80" w:rsidRPr="005B70A1" w:rsidRDefault="00BC2C80" w:rsidP="00856B59">
            <w:pPr>
              <w:widowControl w:val="0"/>
              <w:spacing w:after="0" w:line="240" w:lineRule="auto"/>
              <w:jc w:val="center"/>
              <w:rPr>
                <w:sz w:val="21"/>
              </w:rPr>
            </w:pPr>
            <w:r w:rsidRPr="005B70A1">
              <w:rPr>
                <w:sz w:val="21"/>
                <w:szCs w:val="21"/>
              </w:rPr>
              <w:t>Singularity effect</w:t>
            </w:r>
          </w:p>
        </w:tc>
        <w:tc>
          <w:tcPr>
            <w:tcW w:w="1930" w:type="dxa"/>
            <w:tcBorders>
              <w:top w:val="single" w:sz="4" w:space="0" w:color="auto"/>
            </w:tcBorders>
          </w:tcPr>
          <w:p w14:paraId="472C2096" w14:textId="5D267AAB" w:rsidR="00BC2C80" w:rsidRPr="005B70A1" w:rsidRDefault="00BC2C80" w:rsidP="00856B59">
            <w:pPr>
              <w:widowControl w:val="0"/>
              <w:spacing w:after="0" w:line="240" w:lineRule="auto"/>
              <w:jc w:val="center"/>
              <w:rPr>
                <w:sz w:val="21"/>
              </w:rPr>
            </w:pPr>
            <w:r w:rsidRPr="005B70A1">
              <w:rPr>
                <w:sz w:val="21"/>
                <w:szCs w:val="21"/>
              </w:rPr>
              <w:t>Identifiability effect</w:t>
            </w:r>
          </w:p>
        </w:tc>
        <w:tc>
          <w:tcPr>
            <w:tcW w:w="2088" w:type="dxa"/>
            <w:gridSpan w:val="2"/>
            <w:tcBorders>
              <w:top w:val="single" w:sz="4" w:space="0" w:color="auto"/>
              <w:bottom w:val="single" w:sz="4" w:space="0" w:color="auto"/>
            </w:tcBorders>
          </w:tcPr>
          <w:p w14:paraId="02EAED24" w14:textId="77777777" w:rsidR="00BC2C80" w:rsidRPr="005B70A1" w:rsidRDefault="00BC2C80" w:rsidP="00825048">
            <w:pPr>
              <w:widowControl w:val="0"/>
              <w:spacing w:after="0" w:line="240" w:lineRule="auto"/>
              <w:jc w:val="center"/>
              <w:rPr>
                <w:sz w:val="21"/>
                <w:szCs w:val="21"/>
              </w:rPr>
            </w:pPr>
            <w:r w:rsidRPr="005B70A1">
              <w:rPr>
                <w:sz w:val="21"/>
                <w:szCs w:val="21"/>
              </w:rPr>
              <w:t>Singularity comparison</w:t>
            </w:r>
          </w:p>
        </w:tc>
        <w:tc>
          <w:tcPr>
            <w:tcW w:w="4880" w:type="dxa"/>
            <w:gridSpan w:val="6"/>
            <w:tcBorders>
              <w:top w:val="single" w:sz="4" w:space="0" w:color="auto"/>
              <w:bottom w:val="single" w:sz="4" w:space="0" w:color="auto"/>
            </w:tcBorders>
          </w:tcPr>
          <w:p w14:paraId="65374D22" w14:textId="55258806" w:rsidR="00BC2C80" w:rsidRPr="005B70A1" w:rsidRDefault="00BC2C80" w:rsidP="00825048">
            <w:pPr>
              <w:widowControl w:val="0"/>
              <w:spacing w:after="0" w:line="240" w:lineRule="auto"/>
              <w:jc w:val="center"/>
              <w:rPr>
                <w:sz w:val="21"/>
                <w:szCs w:val="21"/>
              </w:rPr>
            </w:pPr>
            <w:r w:rsidRPr="005B70A1">
              <w:rPr>
                <w:sz w:val="21"/>
                <w:szCs w:val="21"/>
              </w:rPr>
              <w:t>Identifiability comparison</w:t>
            </w:r>
          </w:p>
        </w:tc>
      </w:tr>
      <w:tr w:rsidR="00A477C2" w:rsidRPr="005B70A1" w14:paraId="0857DA26" w14:textId="15970C63" w:rsidTr="00083346">
        <w:trPr>
          <w:trHeight w:val="256"/>
        </w:trPr>
        <w:tc>
          <w:tcPr>
            <w:tcW w:w="1670" w:type="dxa"/>
            <w:shd w:val="clear" w:color="auto" w:fill="auto"/>
            <w:tcMar>
              <w:top w:w="100" w:type="dxa"/>
              <w:left w:w="100" w:type="dxa"/>
              <w:bottom w:w="100" w:type="dxa"/>
              <w:right w:w="100" w:type="dxa"/>
            </w:tcMar>
          </w:tcPr>
          <w:p w14:paraId="15176CCB" w14:textId="283CEB48" w:rsidR="00B8163E" w:rsidRPr="005B70A1" w:rsidRDefault="00B8163E" w:rsidP="00856B59">
            <w:pPr>
              <w:widowControl w:val="0"/>
              <w:spacing w:after="0" w:line="240" w:lineRule="auto"/>
              <w:jc w:val="center"/>
              <w:rPr>
                <w:b/>
                <w:sz w:val="21"/>
              </w:rPr>
            </w:pPr>
            <w:r w:rsidRPr="005B70A1">
              <w:rPr>
                <w:b/>
                <w:bCs/>
                <w:sz w:val="21"/>
                <w:szCs w:val="21"/>
              </w:rPr>
              <w:t>Willingness to contribute</w:t>
            </w:r>
          </w:p>
        </w:tc>
        <w:tc>
          <w:tcPr>
            <w:tcW w:w="1889" w:type="dxa"/>
            <w:shd w:val="clear" w:color="auto" w:fill="auto"/>
            <w:tcMar>
              <w:top w:w="100" w:type="dxa"/>
              <w:left w:w="100" w:type="dxa"/>
              <w:bottom w:w="100" w:type="dxa"/>
              <w:right w:w="100" w:type="dxa"/>
            </w:tcMar>
          </w:tcPr>
          <w:p w14:paraId="3EB553FE" w14:textId="441AF7FB" w:rsidR="00B8163E" w:rsidRPr="005B70A1" w:rsidRDefault="00B8163E" w:rsidP="00856B59">
            <w:pPr>
              <w:widowControl w:val="0"/>
              <w:spacing w:after="0" w:line="240" w:lineRule="auto"/>
              <w:jc w:val="center"/>
              <w:rPr>
                <w:sz w:val="21"/>
              </w:rPr>
            </w:pPr>
          </w:p>
        </w:tc>
        <w:tc>
          <w:tcPr>
            <w:tcW w:w="1927" w:type="dxa"/>
            <w:shd w:val="clear" w:color="auto" w:fill="auto"/>
            <w:tcMar>
              <w:top w:w="100" w:type="dxa"/>
              <w:left w:w="100" w:type="dxa"/>
              <w:bottom w:w="100" w:type="dxa"/>
              <w:right w:w="100" w:type="dxa"/>
            </w:tcMar>
          </w:tcPr>
          <w:p w14:paraId="4D6407DC" w14:textId="59A83551" w:rsidR="00B8163E" w:rsidRPr="005B70A1" w:rsidRDefault="00B8163E" w:rsidP="00856B59">
            <w:pPr>
              <w:widowControl w:val="0"/>
              <w:spacing w:after="0" w:line="240" w:lineRule="auto"/>
              <w:jc w:val="center"/>
              <w:rPr>
                <w:sz w:val="21"/>
              </w:rPr>
            </w:pPr>
          </w:p>
        </w:tc>
        <w:tc>
          <w:tcPr>
            <w:tcW w:w="1930" w:type="dxa"/>
          </w:tcPr>
          <w:p w14:paraId="118E5725" w14:textId="25125C2A" w:rsidR="00B8163E" w:rsidRPr="005B70A1" w:rsidRDefault="00B8163E" w:rsidP="00856B59">
            <w:pPr>
              <w:widowControl w:val="0"/>
              <w:spacing w:after="0" w:line="240" w:lineRule="auto"/>
              <w:jc w:val="center"/>
              <w:rPr>
                <w:sz w:val="21"/>
              </w:rPr>
            </w:pPr>
          </w:p>
        </w:tc>
        <w:tc>
          <w:tcPr>
            <w:tcW w:w="1037" w:type="dxa"/>
            <w:tcBorders>
              <w:top w:val="single" w:sz="4" w:space="0" w:color="auto"/>
              <w:bottom w:val="single" w:sz="4" w:space="0" w:color="auto"/>
            </w:tcBorders>
          </w:tcPr>
          <w:p w14:paraId="1CB1E037" w14:textId="77777777" w:rsidR="00B8163E" w:rsidRPr="005B70A1" w:rsidRDefault="00B8163E" w:rsidP="00825048">
            <w:pPr>
              <w:widowControl w:val="0"/>
              <w:spacing w:after="0" w:line="240" w:lineRule="auto"/>
              <w:jc w:val="center"/>
              <w:rPr>
                <w:sz w:val="21"/>
                <w:szCs w:val="21"/>
              </w:rPr>
            </w:pPr>
            <w:r w:rsidRPr="005B70A1">
              <w:rPr>
                <w:sz w:val="21"/>
                <w:szCs w:val="21"/>
              </w:rPr>
              <w:t>Single</w:t>
            </w:r>
          </w:p>
          <w:p w14:paraId="6EF3532D" w14:textId="77777777" w:rsidR="00B8163E" w:rsidRPr="005B70A1" w:rsidRDefault="00B8163E" w:rsidP="00825048">
            <w:pPr>
              <w:widowControl w:val="0"/>
              <w:spacing w:after="0" w:line="240" w:lineRule="auto"/>
              <w:jc w:val="center"/>
              <w:rPr>
                <w:sz w:val="21"/>
                <w:szCs w:val="21"/>
              </w:rPr>
            </w:pPr>
            <w:r w:rsidRPr="005B70A1">
              <w:rPr>
                <w:sz w:val="21"/>
                <w:szCs w:val="21"/>
              </w:rPr>
              <w:t>M(SD)</w:t>
            </w:r>
          </w:p>
        </w:tc>
        <w:tc>
          <w:tcPr>
            <w:tcW w:w="1051" w:type="dxa"/>
            <w:tcBorders>
              <w:top w:val="single" w:sz="4" w:space="0" w:color="auto"/>
              <w:bottom w:val="single" w:sz="4" w:space="0" w:color="auto"/>
            </w:tcBorders>
          </w:tcPr>
          <w:p w14:paraId="07CAE434" w14:textId="77777777" w:rsidR="00B8163E" w:rsidRPr="005B70A1" w:rsidRDefault="00B8163E" w:rsidP="00825048">
            <w:pPr>
              <w:widowControl w:val="0"/>
              <w:spacing w:after="0" w:line="240" w:lineRule="auto"/>
              <w:jc w:val="center"/>
              <w:rPr>
                <w:sz w:val="21"/>
                <w:szCs w:val="21"/>
              </w:rPr>
            </w:pPr>
            <w:r w:rsidRPr="005B70A1">
              <w:rPr>
                <w:sz w:val="21"/>
                <w:szCs w:val="21"/>
              </w:rPr>
              <w:t>Group</w:t>
            </w:r>
          </w:p>
          <w:p w14:paraId="0DA1664D" w14:textId="77777777" w:rsidR="00B8163E" w:rsidRPr="005B70A1" w:rsidRDefault="00B8163E" w:rsidP="00825048">
            <w:pPr>
              <w:widowControl w:val="0"/>
              <w:spacing w:after="0" w:line="240" w:lineRule="auto"/>
              <w:jc w:val="center"/>
              <w:rPr>
                <w:sz w:val="21"/>
                <w:szCs w:val="21"/>
              </w:rPr>
            </w:pPr>
            <w:r w:rsidRPr="005B70A1">
              <w:rPr>
                <w:sz w:val="21"/>
                <w:szCs w:val="21"/>
              </w:rPr>
              <w:t>M(SD)</w:t>
            </w:r>
          </w:p>
        </w:tc>
        <w:tc>
          <w:tcPr>
            <w:tcW w:w="1166" w:type="dxa"/>
            <w:tcBorders>
              <w:top w:val="single" w:sz="4" w:space="0" w:color="auto"/>
              <w:bottom w:val="single" w:sz="4" w:space="0" w:color="auto"/>
            </w:tcBorders>
          </w:tcPr>
          <w:p w14:paraId="03DE4F6C" w14:textId="73270534" w:rsidR="00B8163E" w:rsidRPr="005B70A1" w:rsidRDefault="00B8163E" w:rsidP="00825048">
            <w:pPr>
              <w:widowControl w:val="0"/>
              <w:spacing w:after="0" w:line="240" w:lineRule="auto"/>
              <w:jc w:val="center"/>
              <w:rPr>
                <w:sz w:val="21"/>
                <w:szCs w:val="21"/>
              </w:rPr>
            </w:pPr>
            <w:r w:rsidRPr="005B70A1">
              <w:rPr>
                <w:sz w:val="21"/>
                <w:szCs w:val="21"/>
              </w:rPr>
              <w:t>Identified</w:t>
            </w:r>
          </w:p>
          <w:p w14:paraId="0299A599" w14:textId="77777777" w:rsidR="00B8163E" w:rsidRPr="005B70A1" w:rsidRDefault="00B8163E" w:rsidP="00825048">
            <w:pPr>
              <w:widowControl w:val="0"/>
              <w:spacing w:after="0" w:line="240" w:lineRule="auto"/>
              <w:jc w:val="center"/>
              <w:rPr>
                <w:sz w:val="21"/>
                <w:szCs w:val="21"/>
              </w:rPr>
            </w:pPr>
            <w:r w:rsidRPr="005B70A1">
              <w:rPr>
                <w:sz w:val="21"/>
                <w:szCs w:val="21"/>
              </w:rPr>
              <w:t>M(SD)</w:t>
            </w:r>
          </w:p>
        </w:tc>
        <w:tc>
          <w:tcPr>
            <w:tcW w:w="1440" w:type="dxa"/>
            <w:gridSpan w:val="2"/>
            <w:tcBorders>
              <w:top w:val="single" w:sz="4" w:space="0" w:color="auto"/>
              <w:bottom w:val="single" w:sz="4" w:space="0" w:color="auto"/>
            </w:tcBorders>
          </w:tcPr>
          <w:p w14:paraId="5B729D5F" w14:textId="0C372B22" w:rsidR="00B8163E" w:rsidRPr="005B70A1" w:rsidRDefault="00B8163E" w:rsidP="00825048">
            <w:pPr>
              <w:widowControl w:val="0"/>
              <w:spacing w:after="0" w:line="240" w:lineRule="auto"/>
              <w:jc w:val="center"/>
              <w:rPr>
                <w:sz w:val="21"/>
                <w:szCs w:val="21"/>
              </w:rPr>
            </w:pPr>
            <w:r w:rsidRPr="005B70A1">
              <w:rPr>
                <w:sz w:val="21"/>
                <w:szCs w:val="21"/>
              </w:rPr>
              <w:t>Unidentified</w:t>
            </w:r>
          </w:p>
          <w:p w14:paraId="570C2798" w14:textId="77777777" w:rsidR="00B8163E" w:rsidRPr="005B70A1" w:rsidRDefault="00B8163E" w:rsidP="00825048">
            <w:pPr>
              <w:widowControl w:val="0"/>
              <w:spacing w:after="0" w:line="240" w:lineRule="auto"/>
              <w:jc w:val="center"/>
              <w:rPr>
                <w:sz w:val="21"/>
                <w:szCs w:val="21"/>
              </w:rPr>
            </w:pPr>
            <w:r w:rsidRPr="005B70A1">
              <w:rPr>
                <w:sz w:val="21"/>
                <w:szCs w:val="21"/>
              </w:rPr>
              <w:t>M(SD)</w:t>
            </w:r>
          </w:p>
        </w:tc>
        <w:tc>
          <w:tcPr>
            <w:tcW w:w="1054" w:type="dxa"/>
            <w:tcBorders>
              <w:top w:val="single" w:sz="4" w:space="0" w:color="auto"/>
              <w:bottom w:val="single" w:sz="4" w:space="0" w:color="auto"/>
            </w:tcBorders>
          </w:tcPr>
          <w:p w14:paraId="6F4D1FAB" w14:textId="77777777" w:rsidR="00B8163E" w:rsidRPr="005B70A1" w:rsidRDefault="00B8163E" w:rsidP="00825048">
            <w:pPr>
              <w:widowControl w:val="0"/>
              <w:spacing w:after="0" w:line="240" w:lineRule="auto"/>
              <w:jc w:val="center"/>
              <w:rPr>
                <w:sz w:val="21"/>
                <w:szCs w:val="21"/>
              </w:rPr>
            </w:pPr>
            <w:r w:rsidRPr="005B70A1">
              <w:rPr>
                <w:sz w:val="21"/>
                <w:szCs w:val="21"/>
              </w:rPr>
              <w:t>Ingroup</w:t>
            </w:r>
          </w:p>
          <w:p w14:paraId="474289A4" w14:textId="7CC4D8D4" w:rsidR="00B8163E" w:rsidRPr="005B70A1" w:rsidRDefault="00B8163E" w:rsidP="00825048">
            <w:pPr>
              <w:widowControl w:val="0"/>
              <w:spacing w:after="0" w:line="240" w:lineRule="auto"/>
              <w:jc w:val="center"/>
              <w:rPr>
                <w:sz w:val="21"/>
                <w:szCs w:val="21"/>
              </w:rPr>
            </w:pPr>
            <w:r w:rsidRPr="005B70A1">
              <w:rPr>
                <w:sz w:val="21"/>
                <w:szCs w:val="21"/>
              </w:rPr>
              <w:t>M(SD)</w:t>
            </w:r>
          </w:p>
        </w:tc>
        <w:tc>
          <w:tcPr>
            <w:tcW w:w="1220" w:type="dxa"/>
            <w:gridSpan w:val="2"/>
            <w:tcBorders>
              <w:top w:val="single" w:sz="4" w:space="0" w:color="auto"/>
              <w:bottom w:val="single" w:sz="4" w:space="0" w:color="auto"/>
            </w:tcBorders>
          </w:tcPr>
          <w:p w14:paraId="26BF4B02" w14:textId="77777777" w:rsidR="00B8163E" w:rsidRPr="005B70A1" w:rsidRDefault="00B8163E" w:rsidP="00825048">
            <w:pPr>
              <w:widowControl w:val="0"/>
              <w:spacing w:after="0" w:line="240" w:lineRule="auto"/>
              <w:jc w:val="center"/>
              <w:rPr>
                <w:sz w:val="21"/>
                <w:szCs w:val="21"/>
              </w:rPr>
            </w:pPr>
            <w:r w:rsidRPr="005B70A1">
              <w:rPr>
                <w:sz w:val="21"/>
                <w:szCs w:val="21"/>
              </w:rPr>
              <w:t>Outgroup</w:t>
            </w:r>
          </w:p>
          <w:p w14:paraId="5EC2EF2E" w14:textId="13AD474C" w:rsidR="00B8163E" w:rsidRPr="005B70A1" w:rsidRDefault="00B8163E" w:rsidP="00825048">
            <w:pPr>
              <w:widowControl w:val="0"/>
              <w:spacing w:after="0" w:line="240" w:lineRule="auto"/>
              <w:jc w:val="center"/>
              <w:rPr>
                <w:sz w:val="21"/>
                <w:szCs w:val="21"/>
              </w:rPr>
            </w:pPr>
            <w:r w:rsidRPr="005B70A1">
              <w:rPr>
                <w:sz w:val="21"/>
                <w:szCs w:val="21"/>
              </w:rPr>
              <w:t>M(SD)</w:t>
            </w:r>
          </w:p>
        </w:tc>
      </w:tr>
      <w:tr w:rsidR="00A477C2" w:rsidRPr="005B70A1" w14:paraId="3C0471C9" w14:textId="775EA0E8" w:rsidTr="00825048">
        <w:trPr>
          <w:trHeight w:val="316"/>
        </w:trPr>
        <w:tc>
          <w:tcPr>
            <w:tcW w:w="1670" w:type="dxa"/>
            <w:vMerge w:val="restart"/>
            <w:tcBorders>
              <w:top w:val="single" w:sz="4" w:space="0" w:color="auto"/>
              <w:bottom w:val="single" w:sz="4" w:space="0" w:color="auto"/>
            </w:tcBorders>
            <w:shd w:val="clear" w:color="auto" w:fill="auto"/>
            <w:tcMar>
              <w:top w:w="100" w:type="dxa"/>
              <w:left w:w="100" w:type="dxa"/>
              <w:bottom w:w="100" w:type="dxa"/>
              <w:right w:w="100" w:type="dxa"/>
            </w:tcMar>
          </w:tcPr>
          <w:p w14:paraId="05A2C073" w14:textId="4C6674C6" w:rsidR="00CE19B3" w:rsidRPr="005B70A1" w:rsidRDefault="00CE19B3" w:rsidP="00825048">
            <w:pPr>
              <w:widowControl w:val="0"/>
              <w:spacing w:after="0" w:line="240" w:lineRule="auto"/>
              <w:jc w:val="center"/>
              <w:rPr>
                <w:sz w:val="21"/>
                <w:szCs w:val="21"/>
              </w:rPr>
            </w:pPr>
            <w:r w:rsidRPr="005B70A1">
              <w:rPr>
                <w:sz w:val="21"/>
                <w:szCs w:val="21"/>
              </w:rPr>
              <w:t>With exclusion criteria</w:t>
            </w:r>
          </w:p>
          <w:p w14:paraId="3A519B19" w14:textId="77777777" w:rsidR="00CE19B3" w:rsidRPr="005B70A1" w:rsidRDefault="00CE19B3" w:rsidP="00856B59">
            <w:pPr>
              <w:widowControl w:val="0"/>
              <w:spacing w:after="0" w:line="240" w:lineRule="auto"/>
              <w:jc w:val="center"/>
              <w:rPr>
                <w:sz w:val="21"/>
              </w:rPr>
            </w:pPr>
            <w:r w:rsidRPr="005B70A1">
              <w:rPr>
                <w:sz w:val="21"/>
                <w:szCs w:val="21"/>
              </w:rPr>
              <w:t>(η</w:t>
            </w:r>
            <w:r w:rsidRPr="005B70A1">
              <w:rPr>
                <w:sz w:val="21"/>
                <w:szCs w:val="21"/>
                <w:vertAlign w:val="superscript"/>
              </w:rPr>
              <w:t>2</w:t>
            </w:r>
            <w:r w:rsidRPr="005B70A1">
              <w:rPr>
                <w:sz w:val="21"/>
                <w:szCs w:val="21"/>
                <w:vertAlign w:val="subscript"/>
              </w:rPr>
              <w:t>p</w:t>
            </w:r>
            <w:r w:rsidRPr="005B70A1">
              <w:rPr>
                <w:sz w:val="21"/>
                <w:szCs w:val="21"/>
              </w:rPr>
              <w:t>/d</w:t>
            </w:r>
            <w:r w:rsidRPr="005B70A1">
              <w:rPr>
                <w:sz w:val="21"/>
              </w:rPr>
              <w:t>)</w:t>
            </w:r>
          </w:p>
        </w:tc>
        <w:tc>
          <w:tcPr>
            <w:tcW w:w="1889" w:type="dxa"/>
            <w:vMerge w:val="restart"/>
            <w:tcBorders>
              <w:top w:val="single" w:sz="4" w:space="0" w:color="auto"/>
              <w:bottom w:val="single" w:sz="4" w:space="0" w:color="auto"/>
            </w:tcBorders>
            <w:shd w:val="clear" w:color="auto" w:fill="auto"/>
            <w:tcMar>
              <w:top w:w="100" w:type="dxa"/>
              <w:left w:w="100" w:type="dxa"/>
              <w:bottom w:w="100" w:type="dxa"/>
              <w:right w:w="100" w:type="dxa"/>
            </w:tcMar>
          </w:tcPr>
          <w:p w14:paraId="4E4DB86E" w14:textId="762A93D4" w:rsidR="00CE19B3" w:rsidRPr="005B70A1" w:rsidRDefault="00CE19B3" w:rsidP="00825048">
            <w:pPr>
              <w:widowControl w:val="0"/>
              <w:spacing w:after="0" w:line="240" w:lineRule="auto"/>
              <w:jc w:val="center"/>
              <w:rPr>
                <w:sz w:val="21"/>
                <w:szCs w:val="21"/>
              </w:rPr>
            </w:pPr>
            <w:r w:rsidRPr="005B70A1">
              <w:rPr>
                <w:sz w:val="21"/>
                <w:szCs w:val="21"/>
              </w:rPr>
              <w:t>F (3,1827) = 0.56</w:t>
            </w:r>
          </w:p>
          <w:p w14:paraId="129A1951" w14:textId="16A94328" w:rsidR="00CE19B3" w:rsidRPr="005B70A1" w:rsidRDefault="00CE19B3" w:rsidP="00856B59">
            <w:pPr>
              <w:widowControl w:val="0"/>
              <w:spacing w:after="0" w:line="240" w:lineRule="auto"/>
              <w:jc w:val="center"/>
              <w:rPr>
                <w:sz w:val="21"/>
              </w:rPr>
            </w:pPr>
            <w:r w:rsidRPr="005B70A1">
              <w:rPr>
                <w:sz w:val="21"/>
                <w:szCs w:val="21"/>
              </w:rPr>
              <w:t>η</w:t>
            </w:r>
            <w:r w:rsidRPr="005B70A1">
              <w:rPr>
                <w:sz w:val="21"/>
                <w:szCs w:val="21"/>
                <w:vertAlign w:val="superscript"/>
              </w:rPr>
              <w:t>2</w:t>
            </w:r>
            <w:r w:rsidRPr="00780FF2">
              <w:rPr>
                <w:sz w:val="21"/>
                <w:szCs w:val="21"/>
                <w:vertAlign w:val="subscript"/>
              </w:rPr>
              <w:t>p</w:t>
            </w:r>
            <w:r w:rsidRPr="005B70A1">
              <w:rPr>
                <w:sz w:val="21"/>
                <w:szCs w:val="21"/>
              </w:rPr>
              <w:t xml:space="preserve"> = .001, ⸸</w:t>
            </w:r>
          </w:p>
        </w:tc>
        <w:tc>
          <w:tcPr>
            <w:tcW w:w="1927" w:type="dxa"/>
            <w:vMerge w:val="restart"/>
            <w:tcBorders>
              <w:top w:val="single" w:sz="4" w:space="0" w:color="auto"/>
              <w:bottom w:val="single" w:sz="4" w:space="0" w:color="auto"/>
            </w:tcBorders>
            <w:shd w:val="clear" w:color="auto" w:fill="auto"/>
            <w:tcMar>
              <w:top w:w="100" w:type="dxa"/>
              <w:left w:w="100" w:type="dxa"/>
              <w:bottom w:w="100" w:type="dxa"/>
              <w:right w:w="100" w:type="dxa"/>
            </w:tcMar>
          </w:tcPr>
          <w:p w14:paraId="78D0BEAB" w14:textId="77777777" w:rsidR="00CE19B3" w:rsidRPr="005B70A1" w:rsidRDefault="00CE19B3" w:rsidP="00825048">
            <w:pPr>
              <w:widowControl w:val="0"/>
              <w:spacing w:after="0" w:line="240" w:lineRule="auto"/>
              <w:jc w:val="center"/>
              <w:rPr>
                <w:sz w:val="21"/>
                <w:szCs w:val="21"/>
              </w:rPr>
            </w:pPr>
            <w:r w:rsidRPr="005B70A1">
              <w:rPr>
                <w:sz w:val="21"/>
                <w:szCs w:val="21"/>
              </w:rPr>
              <w:t>F(1,1827) = 3.35</w:t>
            </w:r>
          </w:p>
          <w:p w14:paraId="2D3A42C0" w14:textId="1D3A8148" w:rsidR="00CE19B3" w:rsidRPr="005B70A1" w:rsidRDefault="00780FF2" w:rsidP="00825048">
            <w:pPr>
              <w:widowControl w:val="0"/>
              <w:spacing w:after="0" w:line="240" w:lineRule="auto"/>
              <w:jc w:val="center"/>
              <w:rPr>
                <w:sz w:val="21"/>
                <w:szCs w:val="21"/>
              </w:rPr>
            </w:pPr>
            <w:r w:rsidRPr="005B70A1">
              <w:rPr>
                <w:sz w:val="21"/>
                <w:szCs w:val="21"/>
              </w:rPr>
              <w:t>η</w:t>
            </w:r>
            <w:r w:rsidRPr="005B70A1">
              <w:rPr>
                <w:sz w:val="21"/>
                <w:szCs w:val="21"/>
                <w:vertAlign w:val="superscript"/>
              </w:rPr>
              <w:t>2</w:t>
            </w:r>
            <w:r w:rsidRPr="00780FF2">
              <w:rPr>
                <w:sz w:val="21"/>
                <w:szCs w:val="21"/>
                <w:vertAlign w:val="subscript"/>
              </w:rPr>
              <w:t>p</w:t>
            </w:r>
            <w:r w:rsidR="00CE19B3" w:rsidRPr="005B70A1">
              <w:rPr>
                <w:sz w:val="21"/>
                <w:szCs w:val="21"/>
              </w:rPr>
              <w:t xml:space="preserve"> = .002, ⸸</w:t>
            </w:r>
          </w:p>
        </w:tc>
        <w:tc>
          <w:tcPr>
            <w:tcW w:w="1930" w:type="dxa"/>
            <w:vMerge w:val="restart"/>
            <w:tcBorders>
              <w:top w:val="single" w:sz="4" w:space="0" w:color="auto"/>
            </w:tcBorders>
          </w:tcPr>
          <w:p w14:paraId="3A5C17DA" w14:textId="77777777" w:rsidR="00CE19B3" w:rsidRPr="005B70A1" w:rsidRDefault="00CE19B3" w:rsidP="00825048">
            <w:pPr>
              <w:widowControl w:val="0"/>
              <w:spacing w:after="0" w:line="240" w:lineRule="auto"/>
              <w:jc w:val="center"/>
              <w:rPr>
                <w:sz w:val="21"/>
                <w:szCs w:val="21"/>
              </w:rPr>
            </w:pPr>
            <w:r w:rsidRPr="005B70A1">
              <w:rPr>
                <w:sz w:val="21"/>
                <w:szCs w:val="21"/>
              </w:rPr>
              <w:t>F(3,1827) = 4.80</w:t>
            </w:r>
          </w:p>
          <w:p w14:paraId="174A80CD" w14:textId="77777777" w:rsidR="00E5557A" w:rsidRDefault="00780FF2" w:rsidP="005E1385">
            <w:pPr>
              <w:widowControl w:val="0"/>
              <w:spacing w:after="0" w:line="240" w:lineRule="auto"/>
              <w:jc w:val="center"/>
              <w:rPr>
                <w:sz w:val="21"/>
                <w:szCs w:val="21"/>
              </w:rPr>
            </w:pPr>
            <w:r w:rsidRPr="005B70A1">
              <w:rPr>
                <w:sz w:val="21"/>
                <w:szCs w:val="21"/>
              </w:rPr>
              <w:t>η</w:t>
            </w:r>
            <w:r w:rsidRPr="005B70A1">
              <w:rPr>
                <w:sz w:val="21"/>
                <w:szCs w:val="21"/>
                <w:vertAlign w:val="superscript"/>
              </w:rPr>
              <w:t>2</w:t>
            </w:r>
            <w:r w:rsidRPr="00780FF2">
              <w:rPr>
                <w:sz w:val="21"/>
                <w:szCs w:val="21"/>
                <w:vertAlign w:val="subscript"/>
              </w:rPr>
              <w:t>p</w:t>
            </w:r>
            <w:r w:rsidR="00CE19B3" w:rsidRPr="005B70A1">
              <w:rPr>
                <w:sz w:val="21"/>
                <w:szCs w:val="21"/>
              </w:rPr>
              <w:t xml:space="preserve"> = .008</w:t>
            </w:r>
          </w:p>
          <w:p w14:paraId="67DE83D9" w14:textId="5E44FA7D" w:rsidR="00CE19B3" w:rsidRPr="005B70A1" w:rsidRDefault="00CE19B3" w:rsidP="005E1385">
            <w:pPr>
              <w:widowControl w:val="0"/>
              <w:spacing w:after="0" w:line="240" w:lineRule="auto"/>
              <w:jc w:val="center"/>
              <w:rPr>
                <w:sz w:val="21"/>
                <w:szCs w:val="21"/>
              </w:rPr>
            </w:pPr>
            <w:r w:rsidRPr="005B70A1">
              <w:rPr>
                <w:i/>
                <w:iCs/>
                <w:sz w:val="21"/>
                <w:szCs w:val="21"/>
              </w:rPr>
              <w:t>p</w:t>
            </w:r>
            <w:r w:rsidRPr="005B70A1">
              <w:rPr>
                <w:sz w:val="21"/>
                <w:szCs w:val="21"/>
              </w:rPr>
              <w:t xml:space="preserve"> = .002</w:t>
            </w:r>
          </w:p>
        </w:tc>
        <w:tc>
          <w:tcPr>
            <w:tcW w:w="1037" w:type="dxa"/>
            <w:tcBorders>
              <w:top w:val="single" w:sz="4" w:space="0" w:color="auto"/>
            </w:tcBorders>
          </w:tcPr>
          <w:p w14:paraId="5CAFB7CB" w14:textId="77777777" w:rsidR="00CE19B3" w:rsidRPr="005B70A1" w:rsidRDefault="00CE19B3" w:rsidP="00825048">
            <w:pPr>
              <w:widowControl w:val="0"/>
              <w:spacing w:after="0" w:line="240" w:lineRule="auto"/>
              <w:jc w:val="center"/>
              <w:rPr>
                <w:sz w:val="21"/>
                <w:szCs w:val="21"/>
              </w:rPr>
            </w:pPr>
            <w:r w:rsidRPr="005B70A1">
              <w:rPr>
                <w:sz w:val="21"/>
                <w:szCs w:val="21"/>
              </w:rPr>
              <w:t>2.78</w:t>
            </w:r>
          </w:p>
          <w:p w14:paraId="4AF59725" w14:textId="5C2AC9BA" w:rsidR="00CE19B3" w:rsidRPr="005B70A1" w:rsidRDefault="00CE19B3" w:rsidP="00825048">
            <w:pPr>
              <w:widowControl w:val="0"/>
              <w:spacing w:after="0" w:line="240" w:lineRule="auto"/>
              <w:jc w:val="center"/>
              <w:rPr>
                <w:sz w:val="21"/>
                <w:szCs w:val="21"/>
              </w:rPr>
            </w:pPr>
            <w:r w:rsidRPr="005B70A1">
              <w:rPr>
                <w:sz w:val="21"/>
                <w:szCs w:val="21"/>
              </w:rPr>
              <w:t>(1.98)</w:t>
            </w:r>
          </w:p>
        </w:tc>
        <w:tc>
          <w:tcPr>
            <w:tcW w:w="1051" w:type="dxa"/>
            <w:tcBorders>
              <w:top w:val="single" w:sz="4" w:space="0" w:color="auto"/>
            </w:tcBorders>
          </w:tcPr>
          <w:p w14:paraId="6F0CF74E" w14:textId="5A762C71" w:rsidR="00CE19B3" w:rsidRPr="005B70A1" w:rsidRDefault="00CE19B3" w:rsidP="00825048">
            <w:pPr>
              <w:widowControl w:val="0"/>
              <w:spacing w:after="0" w:line="240" w:lineRule="auto"/>
              <w:jc w:val="center"/>
              <w:rPr>
                <w:sz w:val="21"/>
                <w:szCs w:val="21"/>
              </w:rPr>
            </w:pPr>
            <w:r w:rsidRPr="005B70A1">
              <w:rPr>
                <w:sz w:val="21"/>
              </w:rPr>
              <w:t>2</w:t>
            </w:r>
            <w:r w:rsidRPr="005B70A1">
              <w:rPr>
                <w:sz w:val="21"/>
                <w:szCs w:val="21"/>
              </w:rPr>
              <w:t>.61</w:t>
            </w:r>
          </w:p>
          <w:p w14:paraId="7E8ECD49" w14:textId="5F786757" w:rsidR="00CE19B3" w:rsidRPr="005B70A1" w:rsidRDefault="00CE19B3" w:rsidP="00856B59">
            <w:pPr>
              <w:widowControl w:val="0"/>
              <w:spacing w:after="0" w:line="240" w:lineRule="auto"/>
              <w:jc w:val="center"/>
              <w:rPr>
                <w:sz w:val="21"/>
              </w:rPr>
            </w:pPr>
            <w:r w:rsidRPr="005B70A1">
              <w:rPr>
                <w:sz w:val="21"/>
                <w:szCs w:val="21"/>
              </w:rPr>
              <w:t>(2.01)</w:t>
            </w:r>
          </w:p>
        </w:tc>
        <w:tc>
          <w:tcPr>
            <w:tcW w:w="1303" w:type="dxa"/>
            <w:gridSpan w:val="2"/>
            <w:tcBorders>
              <w:top w:val="single" w:sz="4" w:space="0" w:color="auto"/>
              <w:left w:val="nil"/>
            </w:tcBorders>
          </w:tcPr>
          <w:p w14:paraId="69C5DFA8" w14:textId="7BE39A41" w:rsidR="00CE19B3" w:rsidRPr="005B70A1" w:rsidRDefault="00CE19B3" w:rsidP="00825048">
            <w:pPr>
              <w:widowControl w:val="0"/>
              <w:spacing w:after="0" w:line="240" w:lineRule="auto"/>
              <w:jc w:val="center"/>
              <w:rPr>
                <w:sz w:val="22"/>
                <w:szCs w:val="22"/>
              </w:rPr>
            </w:pPr>
            <w:r w:rsidRPr="005B70A1">
              <w:rPr>
                <w:sz w:val="22"/>
                <w:szCs w:val="22"/>
              </w:rPr>
              <w:t>2.73</w:t>
            </w:r>
          </w:p>
          <w:p w14:paraId="7CB84C36" w14:textId="672225E4" w:rsidR="00CE19B3" w:rsidRPr="005B70A1" w:rsidRDefault="00CE19B3" w:rsidP="00856B59">
            <w:pPr>
              <w:widowControl w:val="0"/>
              <w:spacing w:after="0" w:line="240" w:lineRule="auto"/>
              <w:jc w:val="center"/>
              <w:rPr>
                <w:sz w:val="21"/>
              </w:rPr>
            </w:pPr>
            <w:r w:rsidRPr="005B70A1">
              <w:rPr>
                <w:sz w:val="22"/>
                <w:szCs w:val="22"/>
              </w:rPr>
              <w:t>(1.99)</w:t>
            </w:r>
          </w:p>
        </w:tc>
        <w:tc>
          <w:tcPr>
            <w:tcW w:w="1303" w:type="dxa"/>
            <w:tcBorders>
              <w:top w:val="single" w:sz="4" w:space="0" w:color="auto"/>
              <w:left w:val="nil"/>
            </w:tcBorders>
          </w:tcPr>
          <w:p w14:paraId="24149151" w14:textId="77777777" w:rsidR="00CE19B3" w:rsidRPr="005B70A1" w:rsidRDefault="00CE19B3" w:rsidP="00825048">
            <w:pPr>
              <w:widowControl w:val="0"/>
              <w:spacing w:after="0" w:line="240" w:lineRule="auto"/>
              <w:jc w:val="center"/>
              <w:rPr>
                <w:sz w:val="22"/>
                <w:szCs w:val="22"/>
              </w:rPr>
            </w:pPr>
            <w:r w:rsidRPr="005B70A1">
              <w:rPr>
                <w:sz w:val="22"/>
                <w:szCs w:val="22"/>
              </w:rPr>
              <w:t>2.77</w:t>
            </w:r>
          </w:p>
          <w:p w14:paraId="4766562A" w14:textId="4417A312" w:rsidR="00CE19B3" w:rsidRPr="005B70A1" w:rsidRDefault="00CE19B3" w:rsidP="00825048">
            <w:pPr>
              <w:widowControl w:val="0"/>
              <w:spacing w:after="0" w:line="240" w:lineRule="auto"/>
              <w:jc w:val="center"/>
              <w:rPr>
                <w:sz w:val="21"/>
                <w:szCs w:val="21"/>
              </w:rPr>
            </w:pPr>
            <w:r w:rsidRPr="005B70A1">
              <w:rPr>
                <w:sz w:val="22"/>
                <w:szCs w:val="22"/>
              </w:rPr>
              <w:t>(2.05)</w:t>
            </w:r>
          </w:p>
        </w:tc>
        <w:tc>
          <w:tcPr>
            <w:tcW w:w="1054" w:type="dxa"/>
            <w:tcBorders>
              <w:top w:val="single" w:sz="4" w:space="0" w:color="auto"/>
              <w:left w:val="nil"/>
            </w:tcBorders>
          </w:tcPr>
          <w:p w14:paraId="21A0EC66" w14:textId="1BA937FF" w:rsidR="00CE19B3" w:rsidRPr="005B70A1" w:rsidRDefault="00CE19B3" w:rsidP="00825048">
            <w:pPr>
              <w:widowControl w:val="0"/>
              <w:spacing w:after="0" w:line="240" w:lineRule="auto"/>
              <w:jc w:val="center"/>
              <w:rPr>
                <w:sz w:val="22"/>
                <w:szCs w:val="22"/>
              </w:rPr>
            </w:pPr>
            <w:r w:rsidRPr="005B70A1">
              <w:rPr>
                <w:sz w:val="22"/>
                <w:szCs w:val="22"/>
              </w:rPr>
              <w:t>2.</w:t>
            </w:r>
            <w:r w:rsidR="007F3FFE" w:rsidRPr="005B70A1">
              <w:rPr>
                <w:sz w:val="22"/>
                <w:szCs w:val="22"/>
              </w:rPr>
              <w:t>8</w:t>
            </w:r>
            <w:r w:rsidRPr="005B70A1">
              <w:rPr>
                <w:sz w:val="22"/>
                <w:szCs w:val="22"/>
              </w:rPr>
              <w:t>7</w:t>
            </w:r>
          </w:p>
          <w:p w14:paraId="1129D536" w14:textId="3D73CB5D" w:rsidR="00CE19B3" w:rsidRPr="005B70A1" w:rsidRDefault="00CE19B3" w:rsidP="00825048">
            <w:pPr>
              <w:widowControl w:val="0"/>
              <w:spacing w:after="0" w:line="240" w:lineRule="auto"/>
              <w:jc w:val="center"/>
              <w:rPr>
                <w:sz w:val="21"/>
                <w:szCs w:val="21"/>
              </w:rPr>
            </w:pPr>
            <w:r w:rsidRPr="005B70A1">
              <w:rPr>
                <w:sz w:val="22"/>
                <w:szCs w:val="22"/>
              </w:rPr>
              <w:t>(</w:t>
            </w:r>
            <w:r w:rsidR="007F3FFE" w:rsidRPr="005B70A1">
              <w:rPr>
                <w:sz w:val="22"/>
                <w:szCs w:val="22"/>
              </w:rPr>
              <w:t>1.98</w:t>
            </w:r>
            <w:r w:rsidRPr="005B70A1">
              <w:rPr>
                <w:sz w:val="22"/>
                <w:szCs w:val="22"/>
              </w:rPr>
              <w:t>)</w:t>
            </w:r>
          </w:p>
        </w:tc>
        <w:tc>
          <w:tcPr>
            <w:tcW w:w="1220" w:type="dxa"/>
            <w:gridSpan w:val="2"/>
            <w:tcBorders>
              <w:top w:val="single" w:sz="4" w:space="0" w:color="auto"/>
              <w:left w:val="nil"/>
            </w:tcBorders>
          </w:tcPr>
          <w:p w14:paraId="3736767A" w14:textId="77777777" w:rsidR="00CE19B3" w:rsidRPr="005B70A1" w:rsidRDefault="00CE19B3" w:rsidP="00825048">
            <w:pPr>
              <w:widowControl w:val="0"/>
              <w:spacing w:after="0" w:line="240" w:lineRule="auto"/>
              <w:jc w:val="center"/>
              <w:rPr>
                <w:sz w:val="21"/>
                <w:szCs w:val="21"/>
              </w:rPr>
            </w:pPr>
            <w:r w:rsidRPr="005B70A1">
              <w:rPr>
                <w:sz w:val="21"/>
                <w:szCs w:val="21"/>
              </w:rPr>
              <w:t>2.40</w:t>
            </w:r>
          </w:p>
          <w:p w14:paraId="044FE563" w14:textId="3F6BE749" w:rsidR="00CE19B3" w:rsidRPr="005B70A1" w:rsidRDefault="00CE19B3" w:rsidP="00825048">
            <w:pPr>
              <w:widowControl w:val="0"/>
              <w:spacing w:after="0" w:line="240" w:lineRule="auto"/>
              <w:jc w:val="center"/>
              <w:rPr>
                <w:sz w:val="21"/>
                <w:szCs w:val="21"/>
              </w:rPr>
            </w:pPr>
            <w:r w:rsidRPr="005B70A1">
              <w:rPr>
                <w:sz w:val="21"/>
                <w:szCs w:val="21"/>
              </w:rPr>
              <w:t>(1.93)</w:t>
            </w:r>
          </w:p>
        </w:tc>
      </w:tr>
      <w:tr w:rsidR="00CE19B3" w:rsidRPr="005B70A1" w14:paraId="26616A63" w14:textId="081FB93F" w:rsidTr="00825048">
        <w:trPr>
          <w:trHeight w:val="316"/>
        </w:trPr>
        <w:tc>
          <w:tcPr>
            <w:tcW w:w="1670" w:type="dxa"/>
            <w:vMerge/>
            <w:tcBorders>
              <w:bottom w:val="single" w:sz="4" w:space="0" w:color="auto"/>
            </w:tcBorders>
            <w:shd w:val="clear" w:color="auto" w:fill="auto"/>
            <w:tcMar>
              <w:top w:w="100" w:type="dxa"/>
              <w:left w:w="100" w:type="dxa"/>
              <w:bottom w:w="100" w:type="dxa"/>
              <w:right w:w="100" w:type="dxa"/>
            </w:tcMar>
          </w:tcPr>
          <w:p w14:paraId="118DEE69" w14:textId="77777777" w:rsidR="00CE19B3" w:rsidRPr="005B70A1" w:rsidRDefault="00CE19B3" w:rsidP="00825048">
            <w:pPr>
              <w:widowControl w:val="0"/>
              <w:spacing w:after="0" w:line="240" w:lineRule="auto"/>
              <w:jc w:val="center"/>
              <w:rPr>
                <w:sz w:val="21"/>
                <w:szCs w:val="21"/>
              </w:rPr>
            </w:pPr>
          </w:p>
        </w:tc>
        <w:tc>
          <w:tcPr>
            <w:tcW w:w="1889" w:type="dxa"/>
            <w:vMerge/>
            <w:tcBorders>
              <w:bottom w:val="single" w:sz="4" w:space="0" w:color="auto"/>
            </w:tcBorders>
            <w:shd w:val="clear" w:color="auto" w:fill="auto"/>
            <w:tcMar>
              <w:top w:w="100" w:type="dxa"/>
              <w:left w:w="100" w:type="dxa"/>
              <w:bottom w:w="100" w:type="dxa"/>
              <w:right w:w="100" w:type="dxa"/>
            </w:tcMar>
          </w:tcPr>
          <w:p w14:paraId="0CFFE313" w14:textId="77777777" w:rsidR="00CE19B3" w:rsidRPr="005B70A1" w:rsidRDefault="00CE19B3" w:rsidP="00825048">
            <w:pPr>
              <w:widowControl w:val="0"/>
              <w:spacing w:after="0" w:line="240" w:lineRule="auto"/>
              <w:jc w:val="center"/>
              <w:rPr>
                <w:sz w:val="21"/>
                <w:szCs w:val="21"/>
              </w:rPr>
            </w:pPr>
          </w:p>
        </w:tc>
        <w:tc>
          <w:tcPr>
            <w:tcW w:w="1927" w:type="dxa"/>
            <w:vMerge/>
            <w:tcBorders>
              <w:bottom w:val="single" w:sz="4" w:space="0" w:color="auto"/>
            </w:tcBorders>
            <w:shd w:val="clear" w:color="auto" w:fill="auto"/>
            <w:tcMar>
              <w:top w:w="100" w:type="dxa"/>
              <w:left w:w="100" w:type="dxa"/>
              <w:bottom w:w="100" w:type="dxa"/>
              <w:right w:w="100" w:type="dxa"/>
            </w:tcMar>
          </w:tcPr>
          <w:p w14:paraId="4FB71AD4" w14:textId="77777777" w:rsidR="00CE19B3" w:rsidRPr="005B70A1" w:rsidRDefault="00CE19B3" w:rsidP="00825048">
            <w:pPr>
              <w:spacing w:after="0" w:line="240" w:lineRule="auto"/>
              <w:jc w:val="center"/>
              <w:rPr>
                <w:sz w:val="21"/>
                <w:szCs w:val="21"/>
              </w:rPr>
            </w:pPr>
          </w:p>
        </w:tc>
        <w:tc>
          <w:tcPr>
            <w:tcW w:w="1930" w:type="dxa"/>
            <w:vMerge/>
          </w:tcPr>
          <w:p w14:paraId="3E8D296E" w14:textId="77777777" w:rsidR="00CE19B3" w:rsidRPr="005B70A1" w:rsidRDefault="00CE19B3" w:rsidP="00825048">
            <w:pPr>
              <w:widowControl w:val="0"/>
              <w:spacing w:after="0" w:line="240" w:lineRule="auto"/>
              <w:jc w:val="center"/>
              <w:rPr>
                <w:sz w:val="21"/>
                <w:szCs w:val="21"/>
              </w:rPr>
            </w:pPr>
          </w:p>
        </w:tc>
        <w:tc>
          <w:tcPr>
            <w:tcW w:w="2088" w:type="dxa"/>
            <w:gridSpan w:val="2"/>
            <w:tcBorders>
              <w:bottom w:val="single" w:sz="4" w:space="0" w:color="auto"/>
            </w:tcBorders>
          </w:tcPr>
          <w:p w14:paraId="487B48D0" w14:textId="0FACB477" w:rsidR="00CE19B3" w:rsidRPr="005B70A1" w:rsidRDefault="00CE19B3" w:rsidP="005E1385">
            <w:pPr>
              <w:widowControl w:val="0"/>
              <w:spacing w:after="0" w:line="240" w:lineRule="auto"/>
              <w:jc w:val="center"/>
              <w:rPr>
                <w:sz w:val="21"/>
                <w:szCs w:val="21"/>
              </w:rPr>
            </w:pPr>
            <w:r w:rsidRPr="00780FF2">
              <w:rPr>
                <w:i/>
                <w:iCs/>
                <w:sz w:val="21"/>
                <w:szCs w:val="21"/>
              </w:rPr>
              <w:t>d</w:t>
            </w:r>
            <w:r w:rsidRPr="005B70A1">
              <w:rPr>
                <w:sz w:val="21"/>
                <w:szCs w:val="21"/>
              </w:rPr>
              <w:t xml:space="preserve"> = 0.09</w:t>
            </w:r>
            <w:r w:rsidR="005E1385" w:rsidRPr="005B70A1">
              <w:rPr>
                <w:sz w:val="21"/>
                <w:szCs w:val="21"/>
              </w:rPr>
              <w:t xml:space="preserve">, </w:t>
            </w:r>
            <w:r w:rsidR="005E1385" w:rsidRPr="005B70A1">
              <w:rPr>
                <w:sz w:val="22"/>
                <w:szCs w:val="22"/>
              </w:rPr>
              <w:t>⸸</w:t>
            </w:r>
          </w:p>
        </w:tc>
        <w:tc>
          <w:tcPr>
            <w:tcW w:w="2606" w:type="dxa"/>
            <w:gridSpan w:val="3"/>
            <w:tcBorders>
              <w:left w:val="nil"/>
              <w:bottom w:val="single" w:sz="4" w:space="0" w:color="auto"/>
            </w:tcBorders>
          </w:tcPr>
          <w:p w14:paraId="3CA523F6" w14:textId="69ED9934" w:rsidR="00CE19B3" w:rsidRPr="005B70A1" w:rsidRDefault="00780FF2" w:rsidP="005E1385">
            <w:pPr>
              <w:widowControl w:val="0"/>
              <w:spacing w:after="0" w:line="240" w:lineRule="auto"/>
              <w:jc w:val="center"/>
              <w:rPr>
                <w:sz w:val="22"/>
                <w:szCs w:val="22"/>
              </w:rPr>
            </w:pPr>
            <w:r w:rsidRPr="00780FF2">
              <w:rPr>
                <w:i/>
                <w:iCs/>
                <w:sz w:val="21"/>
                <w:szCs w:val="21"/>
              </w:rPr>
              <w:t>d</w:t>
            </w:r>
            <w:r w:rsidR="00CE19B3" w:rsidRPr="005B70A1">
              <w:rPr>
                <w:sz w:val="22"/>
                <w:szCs w:val="22"/>
              </w:rPr>
              <w:t xml:space="preserve"> = - 0.02</w:t>
            </w:r>
            <w:r w:rsidR="005E1385" w:rsidRPr="005B70A1">
              <w:rPr>
                <w:sz w:val="22"/>
                <w:szCs w:val="22"/>
              </w:rPr>
              <w:t xml:space="preserve">, </w:t>
            </w:r>
            <w:r w:rsidR="00CE19B3" w:rsidRPr="005B70A1">
              <w:rPr>
                <w:sz w:val="22"/>
                <w:szCs w:val="22"/>
              </w:rPr>
              <w:t>⸸</w:t>
            </w:r>
          </w:p>
        </w:tc>
        <w:tc>
          <w:tcPr>
            <w:tcW w:w="2274" w:type="dxa"/>
            <w:gridSpan w:val="3"/>
            <w:tcBorders>
              <w:left w:val="nil"/>
              <w:bottom w:val="single" w:sz="4" w:space="0" w:color="auto"/>
            </w:tcBorders>
          </w:tcPr>
          <w:p w14:paraId="441254CB" w14:textId="438772CC" w:rsidR="00CE19B3" w:rsidRPr="005B70A1" w:rsidRDefault="00780FF2" w:rsidP="005E1385">
            <w:pPr>
              <w:widowControl w:val="0"/>
              <w:spacing w:after="0" w:line="240" w:lineRule="auto"/>
              <w:jc w:val="center"/>
              <w:rPr>
                <w:sz w:val="21"/>
                <w:szCs w:val="21"/>
              </w:rPr>
            </w:pPr>
            <w:r w:rsidRPr="00780FF2">
              <w:rPr>
                <w:i/>
                <w:iCs/>
                <w:sz w:val="21"/>
                <w:szCs w:val="21"/>
              </w:rPr>
              <w:t>d</w:t>
            </w:r>
            <w:r w:rsidR="00CE19B3" w:rsidRPr="005B70A1">
              <w:rPr>
                <w:sz w:val="21"/>
                <w:szCs w:val="21"/>
              </w:rPr>
              <w:t xml:space="preserve"> = 0.24</w:t>
            </w:r>
            <w:r w:rsidR="005E1385" w:rsidRPr="005B70A1">
              <w:rPr>
                <w:sz w:val="21"/>
                <w:szCs w:val="21"/>
              </w:rPr>
              <w:t xml:space="preserve">, </w:t>
            </w:r>
            <w:r w:rsidR="00CE19B3" w:rsidRPr="005B70A1">
              <w:rPr>
                <w:i/>
                <w:iCs/>
                <w:sz w:val="21"/>
                <w:szCs w:val="21"/>
              </w:rPr>
              <w:t>p</w:t>
            </w:r>
            <w:r w:rsidR="00CE19B3" w:rsidRPr="005B70A1">
              <w:rPr>
                <w:sz w:val="21"/>
                <w:szCs w:val="21"/>
              </w:rPr>
              <w:t xml:space="preserve"> = .002</w:t>
            </w:r>
          </w:p>
        </w:tc>
      </w:tr>
      <w:tr w:rsidR="00A477C2" w:rsidRPr="005B70A1" w14:paraId="49348B85" w14:textId="0E4BBE59" w:rsidTr="00825048">
        <w:trPr>
          <w:trHeight w:val="325"/>
        </w:trPr>
        <w:tc>
          <w:tcPr>
            <w:tcW w:w="1670" w:type="dxa"/>
            <w:vMerge w:val="restart"/>
            <w:tcBorders>
              <w:top w:val="single" w:sz="4" w:space="0" w:color="auto"/>
              <w:bottom w:val="single" w:sz="4" w:space="0" w:color="auto"/>
            </w:tcBorders>
            <w:shd w:val="clear" w:color="auto" w:fill="auto"/>
            <w:tcMar>
              <w:top w:w="100" w:type="dxa"/>
              <w:left w:w="100" w:type="dxa"/>
              <w:bottom w:w="100" w:type="dxa"/>
              <w:right w:w="100" w:type="dxa"/>
            </w:tcMar>
          </w:tcPr>
          <w:p w14:paraId="6452E5BE" w14:textId="65A19D15" w:rsidR="00CE19B3" w:rsidRPr="005B70A1" w:rsidRDefault="00CE19B3" w:rsidP="00825048">
            <w:pPr>
              <w:widowControl w:val="0"/>
              <w:spacing w:after="0" w:line="240" w:lineRule="auto"/>
              <w:jc w:val="center"/>
              <w:rPr>
                <w:sz w:val="21"/>
                <w:szCs w:val="21"/>
              </w:rPr>
            </w:pPr>
            <w:r w:rsidRPr="005B70A1">
              <w:rPr>
                <w:sz w:val="21"/>
                <w:szCs w:val="21"/>
              </w:rPr>
              <w:t>Without exclusion criteria</w:t>
            </w:r>
          </w:p>
          <w:p w14:paraId="31351D11" w14:textId="77777777" w:rsidR="00CE19B3" w:rsidRPr="005B70A1" w:rsidRDefault="00CE19B3" w:rsidP="00856B59">
            <w:pPr>
              <w:widowControl w:val="0"/>
              <w:spacing w:after="0" w:line="240" w:lineRule="auto"/>
              <w:jc w:val="center"/>
              <w:rPr>
                <w:sz w:val="21"/>
              </w:rPr>
            </w:pPr>
            <w:r w:rsidRPr="005B70A1">
              <w:rPr>
                <w:sz w:val="21"/>
                <w:szCs w:val="21"/>
              </w:rPr>
              <w:t>(η</w:t>
            </w:r>
            <w:r w:rsidRPr="005B70A1">
              <w:rPr>
                <w:sz w:val="21"/>
                <w:szCs w:val="21"/>
                <w:vertAlign w:val="superscript"/>
              </w:rPr>
              <w:t>2</w:t>
            </w:r>
            <w:r w:rsidRPr="005B70A1">
              <w:rPr>
                <w:sz w:val="21"/>
                <w:szCs w:val="21"/>
                <w:vertAlign w:val="subscript"/>
              </w:rPr>
              <w:t>p</w:t>
            </w:r>
            <w:r w:rsidRPr="005B70A1">
              <w:rPr>
                <w:sz w:val="21"/>
                <w:szCs w:val="21"/>
              </w:rPr>
              <w:t>/d)</w:t>
            </w:r>
          </w:p>
        </w:tc>
        <w:tc>
          <w:tcPr>
            <w:tcW w:w="1889" w:type="dxa"/>
            <w:vMerge w:val="restart"/>
            <w:tcBorders>
              <w:top w:val="single" w:sz="4" w:space="0" w:color="auto"/>
              <w:bottom w:val="single" w:sz="4" w:space="0" w:color="auto"/>
            </w:tcBorders>
            <w:shd w:val="clear" w:color="auto" w:fill="auto"/>
            <w:tcMar>
              <w:top w:w="100" w:type="dxa"/>
              <w:left w:w="100" w:type="dxa"/>
              <w:bottom w:w="100" w:type="dxa"/>
              <w:right w:w="100" w:type="dxa"/>
            </w:tcMar>
          </w:tcPr>
          <w:p w14:paraId="5DA8D04C" w14:textId="376088A2" w:rsidR="00CE19B3" w:rsidRPr="005B70A1" w:rsidRDefault="00CE19B3" w:rsidP="00825048">
            <w:pPr>
              <w:widowControl w:val="0"/>
              <w:spacing w:after="0" w:line="240" w:lineRule="auto"/>
              <w:jc w:val="center"/>
              <w:rPr>
                <w:sz w:val="21"/>
                <w:szCs w:val="21"/>
              </w:rPr>
            </w:pPr>
            <w:r w:rsidRPr="005B70A1">
              <w:rPr>
                <w:sz w:val="21"/>
                <w:szCs w:val="21"/>
              </w:rPr>
              <w:t>F (3,1</w:t>
            </w:r>
            <w:r w:rsidR="00780FF2">
              <w:rPr>
                <w:sz w:val="21"/>
                <w:szCs w:val="21"/>
              </w:rPr>
              <w:t>995</w:t>
            </w:r>
            <w:r w:rsidRPr="005B70A1">
              <w:rPr>
                <w:sz w:val="21"/>
                <w:szCs w:val="21"/>
              </w:rPr>
              <w:t>) = 0.</w:t>
            </w:r>
            <w:r w:rsidR="00780FF2">
              <w:rPr>
                <w:sz w:val="21"/>
                <w:szCs w:val="21"/>
              </w:rPr>
              <w:t>77</w:t>
            </w:r>
          </w:p>
          <w:p w14:paraId="304BCA27" w14:textId="714008BA" w:rsidR="00CE19B3" w:rsidRPr="005B70A1" w:rsidRDefault="00780FF2" w:rsidP="00856B59">
            <w:pPr>
              <w:widowControl w:val="0"/>
              <w:spacing w:after="0" w:line="240" w:lineRule="auto"/>
              <w:jc w:val="center"/>
              <w:rPr>
                <w:sz w:val="21"/>
              </w:rPr>
            </w:pPr>
            <w:r w:rsidRPr="005B70A1">
              <w:rPr>
                <w:sz w:val="21"/>
                <w:szCs w:val="21"/>
              </w:rPr>
              <w:t>η</w:t>
            </w:r>
            <w:r w:rsidRPr="005B70A1">
              <w:rPr>
                <w:sz w:val="21"/>
                <w:szCs w:val="21"/>
                <w:vertAlign w:val="superscript"/>
              </w:rPr>
              <w:t>2</w:t>
            </w:r>
            <w:r w:rsidRPr="00780FF2">
              <w:rPr>
                <w:sz w:val="21"/>
                <w:szCs w:val="21"/>
                <w:vertAlign w:val="subscript"/>
              </w:rPr>
              <w:t>p</w:t>
            </w:r>
            <w:r w:rsidR="00CE19B3" w:rsidRPr="005B70A1">
              <w:rPr>
                <w:sz w:val="21"/>
                <w:szCs w:val="21"/>
              </w:rPr>
              <w:t xml:space="preserve"> = .001, ⸸</w:t>
            </w:r>
          </w:p>
        </w:tc>
        <w:tc>
          <w:tcPr>
            <w:tcW w:w="1927" w:type="dxa"/>
            <w:vMerge w:val="restart"/>
            <w:tcBorders>
              <w:top w:val="single" w:sz="4" w:space="0" w:color="auto"/>
              <w:bottom w:val="single" w:sz="4" w:space="0" w:color="auto"/>
            </w:tcBorders>
            <w:shd w:val="clear" w:color="auto" w:fill="auto"/>
            <w:tcMar>
              <w:top w:w="100" w:type="dxa"/>
              <w:left w:w="100" w:type="dxa"/>
              <w:bottom w:w="100" w:type="dxa"/>
              <w:right w:w="100" w:type="dxa"/>
            </w:tcMar>
          </w:tcPr>
          <w:p w14:paraId="66970C23" w14:textId="632CF251" w:rsidR="00CE19B3" w:rsidRPr="005B70A1" w:rsidRDefault="00CE19B3" w:rsidP="00825048">
            <w:pPr>
              <w:widowControl w:val="0"/>
              <w:spacing w:after="0" w:line="240" w:lineRule="auto"/>
              <w:jc w:val="center"/>
              <w:rPr>
                <w:sz w:val="21"/>
                <w:szCs w:val="21"/>
              </w:rPr>
            </w:pPr>
            <w:r w:rsidRPr="005B70A1">
              <w:rPr>
                <w:sz w:val="21"/>
                <w:szCs w:val="21"/>
              </w:rPr>
              <w:t>F(1,1</w:t>
            </w:r>
            <w:r w:rsidR="00780FF2">
              <w:rPr>
                <w:sz w:val="21"/>
                <w:szCs w:val="21"/>
              </w:rPr>
              <w:t>995</w:t>
            </w:r>
            <w:r w:rsidRPr="005B70A1">
              <w:rPr>
                <w:sz w:val="21"/>
                <w:szCs w:val="21"/>
              </w:rPr>
              <w:t>) = 3.</w:t>
            </w:r>
            <w:r w:rsidR="00780FF2">
              <w:rPr>
                <w:sz w:val="21"/>
                <w:szCs w:val="21"/>
              </w:rPr>
              <w:t>10</w:t>
            </w:r>
          </w:p>
          <w:p w14:paraId="4BB98FFA" w14:textId="2F40F73C" w:rsidR="00CE19B3" w:rsidRPr="005B70A1" w:rsidRDefault="00780FF2" w:rsidP="00856B59">
            <w:pPr>
              <w:widowControl w:val="0"/>
              <w:spacing w:after="0" w:line="240" w:lineRule="auto"/>
              <w:jc w:val="center"/>
              <w:rPr>
                <w:sz w:val="21"/>
              </w:rPr>
            </w:pPr>
            <w:r w:rsidRPr="005B70A1">
              <w:rPr>
                <w:sz w:val="21"/>
                <w:szCs w:val="21"/>
              </w:rPr>
              <w:t>η</w:t>
            </w:r>
            <w:r w:rsidRPr="005B70A1">
              <w:rPr>
                <w:sz w:val="21"/>
                <w:szCs w:val="21"/>
                <w:vertAlign w:val="superscript"/>
              </w:rPr>
              <w:t>2</w:t>
            </w:r>
            <w:r w:rsidRPr="00780FF2">
              <w:rPr>
                <w:sz w:val="21"/>
                <w:szCs w:val="21"/>
                <w:vertAlign w:val="subscript"/>
              </w:rPr>
              <w:t>p</w:t>
            </w:r>
            <w:r w:rsidR="00CE19B3" w:rsidRPr="005B70A1">
              <w:rPr>
                <w:sz w:val="21"/>
                <w:szCs w:val="21"/>
              </w:rPr>
              <w:t xml:space="preserve"> = .002, ⸸</w:t>
            </w:r>
          </w:p>
        </w:tc>
        <w:tc>
          <w:tcPr>
            <w:tcW w:w="1930" w:type="dxa"/>
            <w:vMerge w:val="restart"/>
            <w:tcBorders>
              <w:top w:val="single" w:sz="4" w:space="0" w:color="auto"/>
            </w:tcBorders>
          </w:tcPr>
          <w:p w14:paraId="28D54DED" w14:textId="75414211" w:rsidR="00CE19B3" w:rsidRPr="005B70A1" w:rsidRDefault="00CE19B3" w:rsidP="00825048">
            <w:pPr>
              <w:widowControl w:val="0"/>
              <w:spacing w:after="0" w:line="240" w:lineRule="auto"/>
              <w:jc w:val="center"/>
              <w:rPr>
                <w:sz w:val="21"/>
                <w:szCs w:val="21"/>
              </w:rPr>
            </w:pPr>
            <w:r w:rsidRPr="005B70A1">
              <w:rPr>
                <w:sz w:val="21"/>
                <w:szCs w:val="21"/>
              </w:rPr>
              <w:t>F(</w:t>
            </w:r>
            <w:r w:rsidR="00780FF2">
              <w:rPr>
                <w:sz w:val="21"/>
                <w:szCs w:val="21"/>
              </w:rPr>
              <w:t>3</w:t>
            </w:r>
            <w:r w:rsidR="00780FF2" w:rsidRPr="005B70A1">
              <w:rPr>
                <w:sz w:val="21"/>
                <w:szCs w:val="21"/>
              </w:rPr>
              <w:t>,1</w:t>
            </w:r>
            <w:r w:rsidR="00780FF2">
              <w:rPr>
                <w:sz w:val="21"/>
                <w:szCs w:val="21"/>
              </w:rPr>
              <w:t>995</w:t>
            </w:r>
            <w:r w:rsidRPr="005B70A1">
              <w:rPr>
                <w:sz w:val="21"/>
                <w:szCs w:val="21"/>
              </w:rPr>
              <w:t xml:space="preserve">) = </w:t>
            </w:r>
            <w:r w:rsidR="00780FF2">
              <w:rPr>
                <w:sz w:val="21"/>
                <w:szCs w:val="21"/>
              </w:rPr>
              <w:t>5.90</w:t>
            </w:r>
          </w:p>
          <w:p w14:paraId="6FDC3AC6" w14:textId="77777777" w:rsidR="00E5557A" w:rsidRDefault="00780FF2" w:rsidP="005E1385">
            <w:pPr>
              <w:widowControl w:val="0"/>
              <w:spacing w:after="0" w:line="240" w:lineRule="auto"/>
              <w:jc w:val="center"/>
              <w:rPr>
                <w:sz w:val="21"/>
                <w:szCs w:val="21"/>
              </w:rPr>
            </w:pPr>
            <w:r w:rsidRPr="005B70A1">
              <w:rPr>
                <w:sz w:val="21"/>
                <w:szCs w:val="21"/>
              </w:rPr>
              <w:t>η</w:t>
            </w:r>
            <w:r w:rsidRPr="005B70A1">
              <w:rPr>
                <w:sz w:val="21"/>
                <w:szCs w:val="21"/>
                <w:vertAlign w:val="superscript"/>
              </w:rPr>
              <w:t>2</w:t>
            </w:r>
            <w:r w:rsidRPr="00780FF2">
              <w:rPr>
                <w:sz w:val="21"/>
                <w:szCs w:val="21"/>
                <w:vertAlign w:val="subscript"/>
              </w:rPr>
              <w:t>p</w:t>
            </w:r>
            <w:r w:rsidR="00CE19B3" w:rsidRPr="005B70A1">
              <w:rPr>
                <w:sz w:val="21"/>
                <w:szCs w:val="21"/>
              </w:rPr>
              <w:t xml:space="preserve"> = .008</w:t>
            </w:r>
          </w:p>
          <w:p w14:paraId="24001C97" w14:textId="69B214FE" w:rsidR="00CE19B3" w:rsidRPr="005B70A1" w:rsidRDefault="00CE19B3" w:rsidP="005E1385">
            <w:pPr>
              <w:widowControl w:val="0"/>
              <w:spacing w:after="0" w:line="240" w:lineRule="auto"/>
              <w:jc w:val="center"/>
              <w:rPr>
                <w:sz w:val="21"/>
                <w:szCs w:val="21"/>
              </w:rPr>
            </w:pPr>
            <w:r w:rsidRPr="005B70A1">
              <w:rPr>
                <w:i/>
                <w:iCs/>
                <w:sz w:val="21"/>
                <w:szCs w:val="21"/>
              </w:rPr>
              <w:t>p</w:t>
            </w:r>
            <w:r w:rsidRPr="005B70A1">
              <w:rPr>
                <w:sz w:val="21"/>
                <w:szCs w:val="21"/>
              </w:rPr>
              <w:t xml:space="preserve"> = .002</w:t>
            </w:r>
          </w:p>
        </w:tc>
        <w:tc>
          <w:tcPr>
            <w:tcW w:w="1037" w:type="dxa"/>
            <w:tcBorders>
              <w:top w:val="single" w:sz="4" w:space="0" w:color="auto"/>
            </w:tcBorders>
          </w:tcPr>
          <w:p w14:paraId="335581AE" w14:textId="77777777" w:rsidR="00CE19B3" w:rsidRPr="005B70A1" w:rsidRDefault="00CE19B3" w:rsidP="00825048">
            <w:pPr>
              <w:widowControl w:val="0"/>
              <w:spacing w:after="0" w:line="240" w:lineRule="auto"/>
              <w:jc w:val="center"/>
              <w:rPr>
                <w:sz w:val="21"/>
                <w:szCs w:val="21"/>
              </w:rPr>
            </w:pPr>
            <w:r w:rsidRPr="005B70A1">
              <w:rPr>
                <w:sz w:val="21"/>
                <w:szCs w:val="21"/>
              </w:rPr>
              <w:t>2.78</w:t>
            </w:r>
          </w:p>
          <w:p w14:paraId="725CCC38" w14:textId="1979828E" w:rsidR="00CE19B3" w:rsidRPr="005B70A1" w:rsidDel="003D40C7" w:rsidRDefault="00CE19B3" w:rsidP="00825048">
            <w:pPr>
              <w:widowControl w:val="0"/>
              <w:spacing w:after="0" w:line="240" w:lineRule="auto"/>
              <w:jc w:val="center"/>
              <w:rPr>
                <w:sz w:val="21"/>
                <w:szCs w:val="21"/>
              </w:rPr>
            </w:pPr>
            <w:r w:rsidRPr="005B70A1">
              <w:rPr>
                <w:sz w:val="21"/>
                <w:szCs w:val="21"/>
              </w:rPr>
              <w:t>(1.9</w:t>
            </w:r>
            <w:r w:rsidR="00BB4659" w:rsidRPr="005B70A1">
              <w:rPr>
                <w:sz w:val="21"/>
                <w:szCs w:val="21"/>
              </w:rPr>
              <w:t>6</w:t>
            </w:r>
            <w:r w:rsidRPr="005B70A1">
              <w:rPr>
                <w:sz w:val="21"/>
                <w:szCs w:val="21"/>
              </w:rPr>
              <w:t>)</w:t>
            </w:r>
          </w:p>
        </w:tc>
        <w:tc>
          <w:tcPr>
            <w:tcW w:w="1051" w:type="dxa"/>
            <w:tcBorders>
              <w:top w:val="single" w:sz="4" w:space="0" w:color="auto"/>
            </w:tcBorders>
          </w:tcPr>
          <w:p w14:paraId="6D1382A4" w14:textId="37D3586A" w:rsidR="00CE19B3" w:rsidRPr="005B70A1" w:rsidRDefault="00CE19B3" w:rsidP="00825048">
            <w:pPr>
              <w:widowControl w:val="0"/>
              <w:spacing w:after="0" w:line="240" w:lineRule="auto"/>
              <w:jc w:val="center"/>
              <w:rPr>
                <w:sz w:val="21"/>
                <w:szCs w:val="21"/>
              </w:rPr>
            </w:pPr>
            <w:r w:rsidRPr="005B70A1">
              <w:rPr>
                <w:sz w:val="21"/>
                <w:szCs w:val="21"/>
              </w:rPr>
              <w:t>2.6</w:t>
            </w:r>
            <w:r w:rsidR="00BB4659" w:rsidRPr="005B70A1">
              <w:rPr>
                <w:sz w:val="21"/>
                <w:szCs w:val="21"/>
              </w:rPr>
              <w:t>2</w:t>
            </w:r>
          </w:p>
          <w:p w14:paraId="2087C8FD" w14:textId="7D403389" w:rsidR="00CE19B3" w:rsidRPr="005B70A1" w:rsidRDefault="00CE19B3" w:rsidP="00825048">
            <w:pPr>
              <w:widowControl w:val="0"/>
              <w:spacing w:after="0" w:line="240" w:lineRule="auto"/>
              <w:jc w:val="center"/>
              <w:rPr>
                <w:sz w:val="21"/>
                <w:szCs w:val="21"/>
              </w:rPr>
            </w:pPr>
            <w:r w:rsidRPr="005B70A1">
              <w:rPr>
                <w:sz w:val="21"/>
                <w:szCs w:val="21"/>
              </w:rPr>
              <w:t>(</w:t>
            </w:r>
            <w:r w:rsidR="00BB4659" w:rsidRPr="005B70A1">
              <w:rPr>
                <w:sz w:val="21"/>
                <w:szCs w:val="21"/>
              </w:rPr>
              <w:t>1.99</w:t>
            </w:r>
            <w:r w:rsidRPr="005B70A1">
              <w:rPr>
                <w:sz w:val="21"/>
                <w:szCs w:val="21"/>
              </w:rPr>
              <w:t>)</w:t>
            </w:r>
          </w:p>
        </w:tc>
        <w:tc>
          <w:tcPr>
            <w:tcW w:w="1166" w:type="dxa"/>
            <w:tcBorders>
              <w:top w:val="single" w:sz="4" w:space="0" w:color="auto"/>
              <w:left w:val="nil"/>
            </w:tcBorders>
          </w:tcPr>
          <w:p w14:paraId="6F1A97FE" w14:textId="77777777" w:rsidR="00CE19B3" w:rsidRPr="005B70A1" w:rsidRDefault="006C7560" w:rsidP="00825048">
            <w:pPr>
              <w:widowControl w:val="0"/>
              <w:spacing w:after="0" w:line="240" w:lineRule="auto"/>
              <w:jc w:val="center"/>
              <w:rPr>
                <w:sz w:val="21"/>
                <w:szCs w:val="21"/>
              </w:rPr>
            </w:pPr>
            <w:r w:rsidRPr="005B70A1">
              <w:rPr>
                <w:sz w:val="21"/>
                <w:szCs w:val="21"/>
              </w:rPr>
              <w:t>2.76</w:t>
            </w:r>
          </w:p>
          <w:p w14:paraId="02022DC7" w14:textId="5027A81A" w:rsidR="006C7560" w:rsidRPr="005B70A1" w:rsidDel="003D40C7" w:rsidRDefault="006C7560" w:rsidP="00825048">
            <w:pPr>
              <w:widowControl w:val="0"/>
              <w:spacing w:after="0" w:line="240" w:lineRule="auto"/>
              <w:jc w:val="center"/>
              <w:rPr>
                <w:sz w:val="21"/>
                <w:szCs w:val="21"/>
              </w:rPr>
            </w:pPr>
            <w:r w:rsidRPr="005B70A1">
              <w:rPr>
                <w:sz w:val="21"/>
                <w:szCs w:val="21"/>
              </w:rPr>
              <w:t>(1.96)</w:t>
            </w:r>
          </w:p>
        </w:tc>
        <w:tc>
          <w:tcPr>
            <w:tcW w:w="1440" w:type="dxa"/>
            <w:gridSpan w:val="2"/>
            <w:tcBorders>
              <w:top w:val="single" w:sz="4" w:space="0" w:color="auto"/>
            </w:tcBorders>
          </w:tcPr>
          <w:p w14:paraId="798FBA40" w14:textId="1D23CB54" w:rsidR="00CE19B3" w:rsidRPr="005B70A1" w:rsidRDefault="006C7560" w:rsidP="00825048">
            <w:pPr>
              <w:widowControl w:val="0"/>
              <w:spacing w:after="0" w:line="240" w:lineRule="auto"/>
              <w:jc w:val="center"/>
              <w:rPr>
                <w:sz w:val="21"/>
                <w:szCs w:val="21"/>
              </w:rPr>
            </w:pPr>
            <w:r w:rsidRPr="005B70A1">
              <w:rPr>
                <w:sz w:val="21"/>
              </w:rPr>
              <w:t>2</w:t>
            </w:r>
            <w:r w:rsidRPr="005B70A1">
              <w:rPr>
                <w:sz w:val="21"/>
                <w:szCs w:val="21"/>
              </w:rPr>
              <w:t>.76</w:t>
            </w:r>
          </w:p>
          <w:p w14:paraId="0B153F92" w14:textId="3C58D429" w:rsidR="006C7560" w:rsidRPr="005B70A1" w:rsidDel="003D40C7" w:rsidRDefault="006C7560" w:rsidP="00856B59">
            <w:pPr>
              <w:widowControl w:val="0"/>
              <w:spacing w:after="0" w:line="240" w:lineRule="auto"/>
              <w:jc w:val="center"/>
              <w:rPr>
                <w:sz w:val="21"/>
              </w:rPr>
            </w:pPr>
            <w:r w:rsidRPr="005B70A1">
              <w:rPr>
                <w:sz w:val="21"/>
                <w:szCs w:val="21"/>
              </w:rPr>
              <w:t>(2.02)</w:t>
            </w:r>
          </w:p>
        </w:tc>
        <w:tc>
          <w:tcPr>
            <w:tcW w:w="1137" w:type="dxa"/>
            <w:gridSpan w:val="2"/>
            <w:tcBorders>
              <w:top w:val="single" w:sz="4" w:space="0" w:color="auto"/>
            </w:tcBorders>
          </w:tcPr>
          <w:p w14:paraId="687C0FC8" w14:textId="77777777" w:rsidR="00CE19B3" w:rsidRPr="005B70A1" w:rsidRDefault="006C7560" w:rsidP="00825048">
            <w:pPr>
              <w:widowControl w:val="0"/>
              <w:spacing w:after="0" w:line="240" w:lineRule="auto"/>
              <w:jc w:val="center"/>
              <w:rPr>
                <w:sz w:val="21"/>
                <w:szCs w:val="21"/>
              </w:rPr>
            </w:pPr>
            <w:r w:rsidRPr="005B70A1">
              <w:rPr>
                <w:sz w:val="21"/>
                <w:szCs w:val="21"/>
              </w:rPr>
              <w:t>2.87</w:t>
            </w:r>
          </w:p>
          <w:p w14:paraId="6CFB8B14" w14:textId="7D58E107" w:rsidR="006C7560" w:rsidRPr="005B70A1" w:rsidRDefault="006C7560" w:rsidP="00825048">
            <w:pPr>
              <w:widowControl w:val="0"/>
              <w:spacing w:after="0" w:line="240" w:lineRule="auto"/>
              <w:jc w:val="center"/>
              <w:rPr>
                <w:sz w:val="21"/>
                <w:szCs w:val="21"/>
              </w:rPr>
            </w:pPr>
            <w:r w:rsidRPr="005B70A1">
              <w:rPr>
                <w:sz w:val="21"/>
                <w:szCs w:val="21"/>
              </w:rPr>
              <w:t>(1.97)</w:t>
            </w:r>
          </w:p>
        </w:tc>
        <w:tc>
          <w:tcPr>
            <w:tcW w:w="1137" w:type="dxa"/>
            <w:tcBorders>
              <w:top w:val="single" w:sz="4" w:space="0" w:color="auto"/>
            </w:tcBorders>
          </w:tcPr>
          <w:p w14:paraId="13A9A43E" w14:textId="77777777" w:rsidR="00CE19B3" w:rsidRPr="005B70A1" w:rsidRDefault="006C7560" w:rsidP="00825048">
            <w:pPr>
              <w:widowControl w:val="0"/>
              <w:spacing w:after="0" w:line="240" w:lineRule="auto"/>
              <w:jc w:val="center"/>
              <w:rPr>
                <w:sz w:val="21"/>
                <w:szCs w:val="21"/>
              </w:rPr>
            </w:pPr>
            <w:r w:rsidRPr="005B70A1">
              <w:rPr>
                <w:sz w:val="21"/>
                <w:szCs w:val="21"/>
              </w:rPr>
              <w:t>2.41</w:t>
            </w:r>
          </w:p>
          <w:p w14:paraId="0AD22491" w14:textId="7D6CB54E" w:rsidR="006C7560" w:rsidRPr="005B70A1" w:rsidRDefault="006C7560" w:rsidP="00825048">
            <w:pPr>
              <w:widowControl w:val="0"/>
              <w:spacing w:after="0" w:line="240" w:lineRule="auto"/>
              <w:jc w:val="center"/>
              <w:rPr>
                <w:sz w:val="21"/>
                <w:szCs w:val="21"/>
              </w:rPr>
            </w:pPr>
            <w:r w:rsidRPr="005B70A1">
              <w:rPr>
                <w:sz w:val="21"/>
                <w:szCs w:val="21"/>
              </w:rPr>
              <w:t>(1.93)</w:t>
            </w:r>
          </w:p>
        </w:tc>
      </w:tr>
      <w:tr w:rsidR="00CE19B3" w:rsidRPr="005B70A1" w14:paraId="15300D29" w14:textId="3AD1860C" w:rsidTr="00825048">
        <w:trPr>
          <w:trHeight w:val="282"/>
        </w:trPr>
        <w:tc>
          <w:tcPr>
            <w:tcW w:w="1670" w:type="dxa"/>
            <w:vMerge/>
            <w:tcBorders>
              <w:bottom w:val="single" w:sz="4" w:space="0" w:color="auto"/>
            </w:tcBorders>
            <w:shd w:val="clear" w:color="auto" w:fill="auto"/>
            <w:tcMar>
              <w:top w:w="100" w:type="dxa"/>
              <w:left w:w="100" w:type="dxa"/>
              <w:bottom w:w="100" w:type="dxa"/>
              <w:right w:w="100" w:type="dxa"/>
            </w:tcMar>
          </w:tcPr>
          <w:p w14:paraId="7FD95217" w14:textId="77777777" w:rsidR="00CE19B3" w:rsidRPr="005B70A1" w:rsidRDefault="00CE19B3" w:rsidP="00825048">
            <w:pPr>
              <w:widowControl w:val="0"/>
              <w:spacing w:after="0" w:line="240" w:lineRule="auto"/>
              <w:jc w:val="center"/>
              <w:rPr>
                <w:sz w:val="21"/>
                <w:szCs w:val="21"/>
              </w:rPr>
            </w:pPr>
          </w:p>
        </w:tc>
        <w:tc>
          <w:tcPr>
            <w:tcW w:w="1889" w:type="dxa"/>
            <w:vMerge/>
            <w:tcBorders>
              <w:bottom w:val="single" w:sz="4" w:space="0" w:color="auto"/>
            </w:tcBorders>
            <w:shd w:val="clear" w:color="auto" w:fill="auto"/>
            <w:tcMar>
              <w:top w:w="100" w:type="dxa"/>
              <w:left w:w="100" w:type="dxa"/>
              <w:bottom w:w="100" w:type="dxa"/>
              <w:right w:w="100" w:type="dxa"/>
            </w:tcMar>
          </w:tcPr>
          <w:p w14:paraId="4F2F4852" w14:textId="77777777" w:rsidR="00CE19B3" w:rsidRPr="005B70A1" w:rsidRDefault="00CE19B3" w:rsidP="00825048">
            <w:pPr>
              <w:widowControl w:val="0"/>
              <w:spacing w:after="0" w:line="240" w:lineRule="auto"/>
              <w:jc w:val="center"/>
              <w:rPr>
                <w:sz w:val="21"/>
                <w:szCs w:val="21"/>
              </w:rPr>
            </w:pPr>
          </w:p>
        </w:tc>
        <w:tc>
          <w:tcPr>
            <w:tcW w:w="1927" w:type="dxa"/>
            <w:vMerge/>
            <w:tcBorders>
              <w:bottom w:val="single" w:sz="4" w:space="0" w:color="auto"/>
            </w:tcBorders>
            <w:shd w:val="clear" w:color="auto" w:fill="auto"/>
            <w:tcMar>
              <w:top w:w="100" w:type="dxa"/>
              <w:left w:w="100" w:type="dxa"/>
              <w:bottom w:w="100" w:type="dxa"/>
              <w:right w:w="100" w:type="dxa"/>
            </w:tcMar>
          </w:tcPr>
          <w:p w14:paraId="63F65751" w14:textId="77777777" w:rsidR="00CE19B3" w:rsidRPr="005B70A1" w:rsidRDefault="00CE19B3" w:rsidP="00825048">
            <w:pPr>
              <w:widowControl w:val="0"/>
              <w:spacing w:after="0" w:line="240" w:lineRule="auto"/>
              <w:jc w:val="center"/>
              <w:rPr>
                <w:sz w:val="21"/>
                <w:szCs w:val="21"/>
              </w:rPr>
            </w:pPr>
          </w:p>
        </w:tc>
        <w:tc>
          <w:tcPr>
            <w:tcW w:w="1930" w:type="dxa"/>
            <w:vMerge/>
          </w:tcPr>
          <w:p w14:paraId="7C809CFB" w14:textId="77777777" w:rsidR="00CE19B3" w:rsidRPr="005B70A1" w:rsidRDefault="00CE19B3" w:rsidP="00825048">
            <w:pPr>
              <w:widowControl w:val="0"/>
              <w:spacing w:after="0" w:line="240" w:lineRule="auto"/>
              <w:jc w:val="center"/>
              <w:rPr>
                <w:sz w:val="21"/>
                <w:szCs w:val="21"/>
              </w:rPr>
            </w:pPr>
          </w:p>
        </w:tc>
        <w:tc>
          <w:tcPr>
            <w:tcW w:w="2088" w:type="dxa"/>
            <w:gridSpan w:val="2"/>
            <w:tcBorders>
              <w:bottom w:val="single" w:sz="4" w:space="0" w:color="auto"/>
            </w:tcBorders>
          </w:tcPr>
          <w:p w14:paraId="19465D74" w14:textId="0B87BA0B" w:rsidR="00CE19B3" w:rsidRPr="005B70A1" w:rsidDel="003D40C7" w:rsidRDefault="00780FF2" w:rsidP="006C7560">
            <w:pPr>
              <w:widowControl w:val="0"/>
              <w:spacing w:after="0" w:line="240" w:lineRule="auto"/>
              <w:jc w:val="center"/>
              <w:rPr>
                <w:sz w:val="21"/>
                <w:szCs w:val="21"/>
              </w:rPr>
            </w:pPr>
            <w:r w:rsidRPr="00780FF2">
              <w:rPr>
                <w:i/>
                <w:iCs/>
                <w:sz w:val="21"/>
                <w:szCs w:val="21"/>
              </w:rPr>
              <w:t>d</w:t>
            </w:r>
            <w:r w:rsidR="00CE19B3" w:rsidRPr="005B70A1">
              <w:rPr>
                <w:sz w:val="21"/>
                <w:szCs w:val="21"/>
              </w:rPr>
              <w:t xml:space="preserve"> = 0.0</w:t>
            </w:r>
            <w:r w:rsidR="0037517A">
              <w:rPr>
                <w:sz w:val="21"/>
                <w:szCs w:val="21"/>
              </w:rPr>
              <w:t>8</w:t>
            </w:r>
            <w:r w:rsidR="006C7560" w:rsidRPr="005B70A1">
              <w:rPr>
                <w:sz w:val="21"/>
                <w:szCs w:val="21"/>
              </w:rPr>
              <w:t>,</w:t>
            </w:r>
            <w:r w:rsidR="006C7560" w:rsidRPr="005B70A1">
              <w:rPr>
                <w:sz w:val="22"/>
                <w:szCs w:val="22"/>
              </w:rPr>
              <w:t xml:space="preserve"> ⸸</w:t>
            </w:r>
          </w:p>
        </w:tc>
        <w:tc>
          <w:tcPr>
            <w:tcW w:w="2606" w:type="dxa"/>
            <w:gridSpan w:val="3"/>
            <w:tcBorders>
              <w:left w:val="nil"/>
              <w:bottom w:val="single" w:sz="4" w:space="0" w:color="auto"/>
            </w:tcBorders>
          </w:tcPr>
          <w:p w14:paraId="1CF24439" w14:textId="1668E9E9" w:rsidR="00CE19B3" w:rsidRPr="005B70A1" w:rsidRDefault="00780FF2" w:rsidP="00825048">
            <w:pPr>
              <w:widowControl w:val="0"/>
              <w:spacing w:after="0" w:line="240" w:lineRule="auto"/>
              <w:jc w:val="center"/>
              <w:rPr>
                <w:i/>
                <w:iCs/>
                <w:sz w:val="21"/>
                <w:szCs w:val="21"/>
              </w:rPr>
            </w:pPr>
            <w:r w:rsidRPr="00780FF2">
              <w:rPr>
                <w:i/>
                <w:iCs/>
                <w:sz w:val="21"/>
                <w:szCs w:val="21"/>
              </w:rPr>
              <w:t>d</w:t>
            </w:r>
            <w:r w:rsidRPr="005B70A1">
              <w:rPr>
                <w:sz w:val="21"/>
                <w:szCs w:val="21"/>
              </w:rPr>
              <w:t xml:space="preserve"> </w:t>
            </w:r>
            <w:r w:rsidR="006C7560" w:rsidRPr="005B70A1">
              <w:rPr>
                <w:sz w:val="21"/>
                <w:szCs w:val="21"/>
              </w:rPr>
              <w:t>= 0.0</w:t>
            </w:r>
            <w:r w:rsidR="0037517A">
              <w:rPr>
                <w:sz w:val="21"/>
                <w:szCs w:val="21"/>
              </w:rPr>
              <w:t>0</w:t>
            </w:r>
            <w:r w:rsidR="006C7560" w:rsidRPr="005B70A1">
              <w:rPr>
                <w:sz w:val="21"/>
                <w:szCs w:val="21"/>
              </w:rPr>
              <w:t>,</w:t>
            </w:r>
            <w:r w:rsidR="006C7560" w:rsidRPr="005B70A1">
              <w:rPr>
                <w:sz w:val="22"/>
                <w:szCs w:val="22"/>
              </w:rPr>
              <w:t xml:space="preserve"> ⸸</w:t>
            </w:r>
          </w:p>
        </w:tc>
        <w:tc>
          <w:tcPr>
            <w:tcW w:w="2274" w:type="dxa"/>
            <w:gridSpan w:val="3"/>
            <w:tcBorders>
              <w:left w:val="nil"/>
              <w:bottom w:val="single" w:sz="4" w:space="0" w:color="auto"/>
            </w:tcBorders>
          </w:tcPr>
          <w:p w14:paraId="13105D1E" w14:textId="74181AA8" w:rsidR="00CE19B3" w:rsidRPr="005B70A1" w:rsidRDefault="00780FF2" w:rsidP="00825048">
            <w:pPr>
              <w:widowControl w:val="0"/>
              <w:spacing w:after="0" w:line="240" w:lineRule="auto"/>
              <w:jc w:val="center"/>
              <w:rPr>
                <w:sz w:val="21"/>
                <w:szCs w:val="21"/>
              </w:rPr>
            </w:pPr>
            <w:r w:rsidRPr="00780FF2">
              <w:rPr>
                <w:i/>
                <w:iCs/>
                <w:sz w:val="21"/>
                <w:szCs w:val="21"/>
              </w:rPr>
              <w:t>d</w:t>
            </w:r>
            <w:r w:rsidR="006C7560" w:rsidRPr="005B70A1">
              <w:rPr>
                <w:sz w:val="21"/>
                <w:szCs w:val="21"/>
              </w:rPr>
              <w:t xml:space="preserve"> = 0.23,</w:t>
            </w:r>
            <w:r w:rsidR="006C7560" w:rsidRPr="005B70A1">
              <w:rPr>
                <w:sz w:val="22"/>
                <w:szCs w:val="22"/>
              </w:rPr>
              <w:t xml:space="preserve"> </w:t>
            </w:r>
            <w:r w:rsidR="006C7560" w:rsidRPr="005B70A1">
              <w:rPr>
                <w:i/>
                <w:iCs/>
                <w:sz w:val="22"/>
                <w:szCs w:val="22"/>
              </w:rPr>
              <w:t>p</w:t>
            </w:r>
            <w:r w:rsidR="006C7560" w:rsidRPr="005B70A1">
              <w:rPr>
                <w:sz w:val="22"/>
                <w:szCs w:val="22"/>
              </w:rPr>
              <w:t xml:space="preserve"> = .001</w:t>
            </w:r>
          </w:p>
        </w:tc>
      </w:tr>
      <w:tr w:rsidR="007F3FFE" w:rsidRPr="005B70A1" w14:paraId="4E7BACC7" w14:textId="75D10ACE" w:rsidTr="006C7560">
        <w:trPr>
          <w:trHeight w:val="601"/>
        </w:trPr>
        <w:tc>
          <w:tcPr>
            <w:tcW w:w="7416" w:type="dxa"/>
            <w:gridSpan w:val="4"/>
            <w:tcBorders>
              <w:top w:val="single" w:sz="4" w:space="0" w:color="auto"/>
              <w:bottom w:val="single" w:sz="4" w:space="0" w:color="auto"/>
            </w:tcBorders>
            <w:shd w:val="clear" w:color="auto" w:fill="auto"/>
            <w:tcMar>
              <w:top w:w="100" w:type="dxa"/>
              <w:left w:w="100" w:type="dxa"/>
              <w:bottom w:w="100" w:type="dxa"/>
              <w:right w:w="100" w:type="dxa"/>
            </w:tcMar>
            <w:vAlign w:val="center"/>
          </w:tcPr>
          <w:p w14:paraId="6F759830" w14:textId="77777777" w:rsidR="007F3FFE" w:rsidRPr="005B70A1" w:rsidRDefault="007F3FFE" w:rsidP="007F3FFE">
            <w:pPr>
              <w:widowControl w:val="0"/>
              <w:spacing w:after="0" w:line="240" w:lineRule="auto"/>
              <w:rPr>
                <w:sz w:val="21"/>
                <w:szCs w:val="21"/>
              </w:rPr>
            </w:pPr>
            <w:r w:rsidRPr="005B70A1">
              <w:rPr>
                <w:b/>
                <w:bCs/>
                <w:sz w:val="21"/>
                <w:szCs w:val="21"/>
              </w:rPr>
              <w:t>Distress</w:t>
            </w:r>
          </w:p>
        </w:tc>
        <w:tc>
          <w:tcPr>
            <w:tcW w:w="1044" w:type="dxa"/>
            <w:tcBorders>
              <w:top w:val="single" w:sz="4" w:space="0" w:color="auto"/>
              <w:bottom w:val="single" w:sz="4" w:space="0" w:color="auto"/>
            </w:tcBorders>
          </w:tcPr>
          <w:p w14:paraId="12C8CDEA" w14:textId="77777777" w:rsidR="007F3FFE" w:rsidRPr="005B70A1" w:rsidRDefault="007F3FFE" w:rsidP="007F3FFE">
            <w:pPr>
              <w:widowControl w:val="0"/>
              <w:spacing w:after="0" w:line="240" w:lineRule="auto"/>
              <w:jc w:val="center"/>
              <w:rPr>
                <w:sz w:val="21"/>
                <w:szCs w:val="21"/>
              </w:rPr>
            </w:pPr>
            <w:r w:rsidRPr="005B70A1">
              <w:rPr>
                <w:sz w:val="21"/>
                <w:szCs w:val="21"/>
              </w:rPr>
              <w:t>Single</w:t>
            </w:r>
          </w:p>
          <w:p w14:paraId="14F2548D" w14:textId="3C903DC9" w:rsidR="007F3FFE" w:rsidRPr="005B70A1" w:rsidRDefault="007F3FFE" w:rsidP="007F3FFE">
            <w:pPr>
              <w:widowControl w:val="0"/>
              <w:spacing w:after="0" w:line="240" w:lineRule="auto"/>
              <w:jc w:val="center"/>
              <w:rPr>
                <w:sz w:val="21"/>
                <w:szCs w:val="21"/>
              </w:rPr>
            </w:pPr>
            <w:r w:rsidRPr="005B70A1">
              <w:rPr>
                <w:sz w:val="21"/>
                <w:szCs w:val="21"/>
              </w:rPr>
              <w:t>M(SD)</w:t>
            </w:r>
          </w:p>
        </w:tc>
        <w:tc>
          <w:tcPr>
            <w:tcW w:w="1044" w:type="dxa"/>
            <w:tcBorders>
              <w:top w:val="single" w:sz="4" w:space="0" w:color="auto"/>
              <w:bottom w:val="single" w:sz="4" w:space="0" w:color="auto"/>
            </w:tcBorders>
          </w:tcPr>
          <w:p w14:paraId="049F0F35" w14:textId="77777777" w:rsidR="007F3FFE" w:rsidRPr="005B70A1" w:rsidRDefault="007F3FFE" w:rsidP="007F3FFE">
            <w:pPr>
              <w:widowControl w:val="0"/>
              <w:spacing w:after="0" w:line="240" w:lineRule="auto"/>
              <w:jc w:val="center"/>
              <w:rPr>
                <w:sz w:val="21"/>
                <w:szCs w:val="21"/>
              </w:rPr>
            </w:pPr>
            <w:r w:rsidRPr="005B70A1">
              <w:rPr>
                <w:sz w:val="21"/>
                <w:szCs w:val="21"/>
              </w:rPr>
              <w:t>Group</w:t>
            </w:r>
          </w:p>
          <w:p w14:paraId="0D5C4F6B" w14:textId="651706CB" w:rsidR="007F3FFE" w:rsidRPr="005B70A1" w:rsidRDefault="007F3FFE" w:rsidP="007F3FFE">
            <w:pPr>
              <w:widowControl w:val="0"/>
              <w:spacing w:after="0" w:line="240" w:lineRule="auto"/>
              <w:jc w:val="center"/>
              <w:rPr>
                <w:sz w:val="21"/>
                <w:szCs w:val="21"/>
              </w:rPr>
            </w:pPr>
            <w:r w:rsidRPr="005B70A1">
              <w:rPr>
                <w:sz w:val="21"/>
                <w:szCs w:val="21"/>
              </w:rPr>
              <w:t>M(SD)</w:t>
            </w:r>
          </w:p>
        </w:tc>
        <w:tc>
          <w:tcPr>
            <w:tcW w:w="1303" w:type="dxa"/>
            <w:gridSpan w:val="2"/>
            <w:tcBorders>
              <w:left w:val="nil"/>
              <w:bottom w:val="single" w:sz="4" w:space="0" w:color="auto"/>
            </w:tcBorders>
          </w:tcPr>
          <w:p w14:paraId="3F6C8FD5" w14:textId="77777777" w:rsidR="007F3FFE" w:rsidRPr="005B70A1" w:rsidRDefault="007F3FFE" w:rsidP="007F3FFE">
            <w:pPr>
              <w:widowControl w:val="0"/>
              <w:spacing w:after="0" w:line="240" w:lineRule="auto"/>
              <w:jc w:val="center"/>
              <w:rPr>
                <w:sz w:val="21"/>
                <w:szCs w:val="21"/>
              </w:rPr>
            </w:pPr>
            <w:r w:rsidRPr="005B70A1">
              <w:rPr>
                <w:sz w:val="21"/>
                <w:szCs w:val="21"/>
              </w:rPr>
              <w:t>Identified</w:t>
            </w:r>
          </w:p>
          <w:p w14:paraId="1E19249C" w14:textId="42D6C269" w:rsidR="007F3FFE" w:rsidRPr="005B70A1" w:rsidRDefault="007F3FFE" w:rsidP="007F3FFE">
            <w:pPr>
              <w:widowControl w:val="0"/>
              <w:spacing w:after="0" w:line="240" w:lineRule="auto"/>
              <w:jc w:val="center"/>
              <w:rPr>
                <w:sz w:val="21"/>
                <w:szCs w:val="21"/>
              </w:rPr>
            </w:pPr>
            <w:r w:rsidRPr="005B70A1">
              <w:rPr>
                <w:sz w:val="21"/>
                <w:szCs w:val="21"/>
              </w:rPr>
              <w:t>M(SD)</w:t>
            </w:r>
          </w:p>
        </w:tc>
        <w:tc>
          <w:tcPr>
            <w:tcW w:w="1303" w:type="dxa"/>
            <w:tcBorders>
              <w:left w:val="nil"/>
              <w:bottom w:val="single" w:sz="4" w:space="0" w:color="auto"/>
            </w:tcBorders>
          </w:tcPr>
          <w:p w14:paraId="43ECFC6D" w14:textId="77777777" w:rsidR="007F3FFE" w:rsidRPr="005B70A1" w:rsidRDefault="007F3FFE" w:rsidP="007F3FFE">
            <w:pPr>
              <w:widowControl w:val="0"/>
              <w:spacing w:after="0" w:line="240" w:lineRule="auto"/>
              <w:jc w:val="center"/>
              <w:rPr>
                <w:sz w:val="21"/>
                <w:szCs w:val="21"/>
              </w:rPr>
            </w:pPr>
            <w:r w:rsidRPr="005B70A1">
              <w:rPr>
                <w:sz w:val="21"/>
                <w:szCs w:val="21"/>
              </w:rPr>
              <w:t>Unidentified</w:t>
            </w:r>
          </w:p>
          <w:p w14:paraId="295F7797" w14:textId="759CC9F8" w:rsidR="007F3FFE" w:rsidRPr="005B70A1" w:rsidRDefault="007F3FFE" w:rsidP="007F3FFE">
            <w:pPr>
              <w:widowControl w:val="0"/>
              <w:spacing w:after="0" w:line="240" w:lineRule="auto"/>
              <w:jc w:val="center"/>
              <w:rPr>
                <w:sz w:val="21"/>
                <w:szCs w:val="21"/>
              </w:rPr>
            </w:pPr>
            <w:r w:rsidRPr="005B70A1">
              <w:rPr>
                <w:sz w:val="21"/>
                <w:szCs w:val="21"/>
              </w:rPr>
              <w:t>M(SD)</w:t>
            </w:r>
          </w:p>
        </w:tc>
        <w:tc>
          <w:tcPr>
            <w:tcW w:w="1137" w:type="dxa"/>
            <w:gridSpan w:val="2"/>
            <w:tcBorders>
              <w:left w:val="nil"/>
              <w:bottom w:val="single" w:sz="4" w:space="0" w:color="auto"/>
            </w:tcBorders>
          </w:tcPr>
          <w:p w14:paraId="1AFD3046" w14:textId="77777777" w:rsidR="007F3FFE" w:rsidRPr="005B70A1" w:rsidRDefault="007F3FFE" w:rsidP="007F3FFE">
            <w:pPr>
              <w:widowControl w:val="0"/>
              <w:spacing w:after="0" w:line="240" w:lineRule="auto"/>
              <w:jc w:val="center"/>
              <w:rPr>
                <w:sz w:val="21"/>
                <w:szCs w:val="21"/>
              </w:rPr>
            </w:pPr>
            <w:r w:rsidRPr="005B70A1">
              <w:rPr>
                <w:sz w:val="21"/>
                <w:szCs w:val="21"/>
              </w:rPr>
              <w:t>Ingroup</w:t>
            </w:r>
          </w:p>
          <w:p w14:paraId="4EE1CB41" w14:textId="7E31A699" w:rsidR="007F3FFE" w:rsidRPr="005B70A1" w:rsidRDefault="007F3FFE" w:rsidP="007F3FFE">
            <w:pPr>
              <w:widowControl w:val="0"/>
              <w:spacing w:after="0" w:line="240" w:lineRule="auto"/>
              <w:jc w:val="center"/>
              <w:rPr>
                <w:sz w:val="21"/>
                <w:szCs w:val="21"/>
              </w:rPr>
            </w:pPr>
            <w:r w:rsidRPr="005B70A1">
              <w:rPr>
                <w:sz w:val="21"/>
                <w:szCs w:val="21"/>
              </w:rPr>
              <w:t>M(SD)</w:t>
            </w:r>
          </w:p>
        </w:tc>
        <w:tc>
          <w:tcPr>
            <w:tcW w:w="1137" w:type="dxa"/>
            <w:tcBorders>
              <w:left w:val="nil"/>
              <w:bottom w:val="single" w:sz="4" w:space="0" w:color="auto"/>
            </w:tcBorders>
          </w:tcPr>
          <w:p w14:paraId="51D12C20" w14:textId="77777777" w:rsidR="007F3FFE" w:rsidRPr="005B70A1" w:rsidRDefault="007F3FFE" w:rsidP="007F3FFE">
            <w:pPr>
              <w:widowControl w:val="0"/>
              <w:spacing w:after="0" w:line="240" w:lineRule="auto"/>
              <w:jc w:val="center"/>
              <w:rPr>
                <w:sz w:val="21"/>
                <w:szCs w:val="21"/>
              </w:rPr>
            </w:pPr>
            <w:r w:rsidRPr="005B70A1">
              <w:rPr>
                <w:sz w:val="21"/>
                <w:szCs w:val="21"/>
              </w:rPr>
              <w:t>Outgroup</w:t>
            </w:r>
          </w:p>
          <w:p w14:paraId="6F9888E7" w14:textId="60969ADE" w:rsidR="007F3FFE" w:rsidRPr="005B70A1" w:rsidRDefault="007F3FFE" w:rsidP="007F3FFE">
            <w:pPr>
              <w:widowControl w:val="0"/>
              <w:spacing w:after="0" w:line="240" w:lineRule="auto"/>
              <w:jc w:val="center"/>
              <w:rPr>
                <w:sz w:val="21"/>
                <w:szCs w:val="21"/>
              </w:rPr>
            </w:pPr>
            <w:r w:rsidRPr="005B70A1">
              <w:rPr>
                <w:sz w:val="21"/>
                <w:szCs w:val="21"/>
              </w:rPr>
              <w:t>M(SD)</w:t>
            </w:r>
          </w:p>
        </w:tc>
      </w:tr>
      <w:tr w:rsidR="007F3FFE" w:rsidRPr="005B70A1" w14:paraId="12B7065D" w14:textId="49C900BA" w:rsidTr="00825048">
        <w:trPr>
          <w:trHeight w:val="316"/>
        </w:trPr>
        <w:tc>
          <w:tcPr>
            <w:tcW w:w="1670" w:type="dxa"/>
            <w:vMerge w:val="restart"/>
            <w:tcBorders>
              <w:top w:val="single" w:sz="4" w:space="0" w:color="auto"/>
              <w:bottom w:val="single" w:sz="4" w:space="0" w:color="auto"/>
            </w:tcBorders>
            <w:shd w:val="clear" w:color="auto" w:fill="auto"/>
            <w:tcMar>
              <w:top w:w="100" w:type="dxa"/>
              <w:left w:w="100" w:type="dxa"/>
              <w:bottom w:w="100" w:type="dxa"/>
              <w:right w:w="100" w:type="dxa"/>
            </w:tcMar>
          </w:tcPr>
          <w:p w14:paraId="334103B5" w14:textId="77777777" w:rsidR="007F3FFE" w:rsidRPr="005B70A1" w:rsidRDefault="007F3FFE" w:rsidP="007F3FFE">
            <w:pPr>
              <w:widowControl w:val="0"/>
              <w:spacing w:after="0" w:line="240" w:lineRule="auto"/>
              <w:jc w:val="center"/>
              <w:rPr>
                <w:sz w:val="21"/>
                <w:szCs w:val="21"/>
              </w:rPr>
            </w:pPr>
            <w:r w:rsidRPr="005B70A1">
              <w:rPr>
                <w:sz w:val="21"/>
                <w:szCs w:val="21"/>
              </w:rPr>
              <w:t>With exclusion criteria</w:t>
            </w:r>
          </w:p>
          <w:p w14:paraId="112D66A5" w14:textId="6037F9E3" w:rsidR="007F3FFE" w:rsidRPr="005B70A1" w:rsidRDefault="007F3FFE" w:rsidP="007F3FFE">
            <w:pPr>
              <w:widowControl w:val="0"/>
              <w:spacing w:after="0" w:line="240" w:lineRule="auto"/>
              <w:jc w:val="center"/>
              <w:rPr>
                <w:sz w:val="21"/>
                <w:szCs w:val="21"/>
              </w:rPr>
            </w:pPr>
            <w:r w:rsidRPr="005B70A1">
              <w:rPr>
                <w:sz w:val="21"/>
                <w:szCs w:val="21"/>
              </w:rPr>
              <w:t>(η</w:t>
            </w:r>
            <w:r w:rsidRPr="005B70A1">
              <w:rPr>
                <w:sz w:val="21"/>
                <w:szCs w:val="21"/>
                <w:vertAlign w:val="superscript"/>
              </w:rPr>
              <w:t>2</w:t>
            </w:r>
            <w:r w:rsidRPr="005B70A1">
              <w:rPr>
                <w:sz w:val="21"/>
                <w:szCs w:val="21"/>
                <w:vertAlign w:val="subscript"/>
              </w:rPr>
              <w:t>p</w:t>
            </w:r>
            <w:r w:rsidRPr="005B70A1">
              <w:rPr>
                <w:sz w:val="21"/>
                <w:szCs w:val="21"/>
              </w:rPr>
              <w:t>/d)</w:t>
            </w:r>
          </w:p>
        </w:tc>
        <w:tc>
          <w:tcPr>
            <w:tcW w:w="1889" w:type="dxa"/>
            <w:vMerge w:val="restart"/>
            <w:tcBorders>
              <w:top w:val="single" w:sz="4" w:space="0" w:color="auto"/>
              <w:bottom w:val="single" w:sz="4" w:space="0" w:color="auto"/>
            </w:tcBorders>
            <w:shd w:val="clear" w:color="auto" w:fill="auto"/>
            <w:tcMar>
              <w:top w:w="100" w:type="dxa"/>
              <w:left w:w="100" w:type="dxa"/>
              <w:bottom w:w="100" w:type="dxa"/>
              <w:right w:w="100" w:type="dxa"/>
            </w:tcMar>
          </w:tcPr>
          <w:p w14:paraId="0A2A3E26" w14:textId="77777777" w:rsidR="007F3FFE" w:rsidRPr="005B70A1" w:rsidRDefault="007F3FFE" w:rsidP="007F3FFE">
            <w:pPr>
              <w:widowControl w:val="0"/>
              <w:spacing w:after="0" w:line="240" w:lineRule="auto"/>
              <w:jc w:val="center"/>
              <w:rPr>
                <w:sz w:val="21"/>
                <w:szCs w:val="21"/>
              </w:rPr>
            </w:pPr>
            <w:r w:rsidRPr="005B70A1">
              <w:rPr>
                <w:sz w:val="21"/>
                <w:szCs w:val="21"/>
              </w:rPr>
              <w:t>F(3,1827) = 0.05</w:t>
            </w:r>
          </w:p>
          <w:p w14:paraId="23EFE5DA" w14:textId="59B0105C" w:rsidR="007F3FFE" w:rsidRPr="005B70A1" w:rsidRDefault="00780FF2" w:rsidP="007F3FFE">
            <w:pPr>
              <w:widowControl w:val="0"/>
              <w:spacing w:after="0" w:line="240" w:lineRule="auto"/>
              <w:jc w:val="center"/>
              <w:rPr>
                <w:sz w:val="21"/>
                <w:szCs w:val="21"/>
              </w:rPr>
            </w:pPr>
            <w:r w:rsidRPr="005B70A1">
              <w:rPr>
                <w:sz w:val="21"/>
                <w:szCs w:val="21"/>
              </w:rPr>
              <w:t>η</w:t>
            </w:r>
            <w:r w:rsidRPr="005B70A1">
              <w:rPr>
                <w:sz w:val="21"/>
                <w:szCs w:val="21"/>
                <w:vertAlign w:val="superscript"/>
              </w:rPr>
              <w:t>2</w:t>
            </w:r>
            <w:r w:rsidRPr="00780FF2">
              <w:rPr>
                <w:sz w:val="21"/>
                <w:szCs w:val="21"/>
                <w:vertAlign w:val="subscript"/>
              </w:rPr>
              <w:t>p</w:t>
            </w:r>
            <w:r w:rsidR="007F3FFE" w:rsidRPr="005B70A1">
              <w:rPr>
                <w:sz w:val="21"/>
                <w:szCs w:val="21"/>
              </w:rPr>
              <w:t xml:space="preserve"> = .000, ⸸</w:t>
            </w:r>
          </w:p>
        </w:tc>
        <w:tc>
          <w:tcPr>
            <w:tcW w:w="1927" w:type="dxa"/>
            <w:vMerge w:val="restart"/>
            <w:tcBorders>
              <w:top w:val="single" w:sz="4" w:space="0" w:color="auto"/>
              <w:bottom w:val="single" w:sz="4" w:space="0" w:color="auto"/>
            </w:tcBorders>
            <w:shd w:val="clear" w:color="auto" w:fill="auto"/>
            <w:tcMar>
              <w:top w:w="100" w:type="dxa"/>
              <w:left w:w="100" w:type="dxa"/>
              <w:bottom w:w="100" w:type="dxa"/>
              <w:right w:w="100" w:type="dxa"/>
            </w:tcMar>
          </w:tcPr>
          <w:p w14:paraId="21606970" w14:textId="77777777" w:rsidR="007F3FFE" w:rsidRPr="005B70A1" w:rsidRDefault="007F3FFE" w:rsidP="007F3FFE">
            <w:pPr>
              <w:widowControl w:val="0"/>
              <w:spacing w:after="0" w:line="240" w:lineRule="auto"/>
              <w:jc w:val="center"/>
              <w:rPr>
                <w:sz w:val="21"/>
                <w:szCs w:val="21"/>
              </w:rPr>
            </w:pPr>
            <w:r w:rsidRPr="005B70A1">
              <w:rPr>
                <w:sz w:val="21"/>
                <w:szCs w:val="21"/>
              </w:rPr>
              <w:t>F(1,1827) = 1.09</w:t>
            </w:r>
          </w:p>
          <w:p w14:paraId="66F5B4A7" w14:textId="76D4FDA6" w:rsidR="007F3FFE" w:rsidRPr="005B70A1" w:rsidRDefault="00780FF2" w:rsidP="007F3FFE">
            <w:pPr>
              <w:widowControl w:val="0"/>
              <w:spacing w:after="0" w:line="240" w:lineRule="auto"/>
              <w:jc w:val="center"/>
              <w:rPr>
                <w:sz w:val="21"/>
                <w:szCs w:val="21"/>
              </w:rPr>
            </w:pPr>
            <w:r w:rsidRPr="005B70A1">
              <w:rPr>
                <w:sz w:val="21"/>
                <w:szCs w:val="21"/>
              </w:rPr>
              <w:t>η</w:t>
            </w:r>
            <w:r w:rsidRPr="005B70A1">
              <w:rPr>
                <w:sz w:val="21"/>
                <w:szCs w:val="21"/>
                <w:vertAlign w:val="superscript"/>
              </w:rPr>
              <w:t>2</w:t>
            </w:r>
            <w:r w:rsidRPr="00780FF2">
              <w:rPr>
                <w:sz w:val="21"/>
                <w:szCs w:val="21"/>
                <w:vertAlign w:val="subscript"/>
              </w:rPr>
              <w:t>p</w:t>
            </w:r>
            <w:r w:rsidRPr="005B70A1">
              <w:rPr>
                <w:sz w:val="21"/>
                <w:szCs w:val="21"/>
              </w:rPr>
              <w:t xml:space="preserve"> </w:t>
            </w:r>
            <w:r w:rsidR="007F3FFE" w:rsidRPr="005B70A1">
              <w:rPr>
                <w:sz w:val="21"/>
                <w:szCs w:val="21"/>
              </w:rPr>
              <w:t>= .001, ⸸</w:t>
            </w:r>
          </w:p>
        </w:tc>
        <w:tc>
          <w:tcPr>
            <w:tcW w:w="1930" w:type="dxa"/>
            <w:vMerge w:val="restart"/>
            <w:tcBorders>
              <w:top w:val="single" w:sz="4" w:space="0" w:color="auto"/>
              <w:bottom w:val="single" w:sz="4" w:space="0" w:color="auto"/>
            </w:tcBorders>
          </w:tcPr>
          <w:p w14:paraId="12D4A0F8" w14:textId="77777777" w:rsidR="007F3FFE" w:rsidRPr="005B70A1" w:rsidRDefault="007F3FFE" w:rsidP="007F3FFE">
            <w:pPr>
              <w:widowControl w:val="0"/>
              <w:spacing w:after="0" w:line="240" w:lineRule="auto"/>
              <w:jc w:val="center"/>
              <w:rPr>
                <w:sz w:val="21"/>
                <w:szCs w:val="21"/>
              </w:rPr>
            </w:pPr>
            <w:r w:rsidRPr="005B70A1">
              <w:rPr>
                <w:sz w:val="21"/>
                <w:szCs w:val="21"/>
              </w:rPr>
              <w:t>F(3,1827) = 4.35</w:t>
            </w:r>
          </w:p>
          <w:p w14:paraId="623B1692" w14:textId="77777777" w:rsidR="00E5557A" w:rsidRDefault="00780FF2" w:rsidP="005E1385">
            <w:pPr>
              <w:widowControl w:val="0"/>
              <w:spacing w:after="0" w:line="240" w:lineRule="auto"/>
              <w:jc w:val="center"/>
              <w:rPr>
                <w:sz w:val="21"/>
                <w:szCs w:val="21"/>
              </w:rPr>
            </w:pPr>
            <w:r w:rsidRPr="005B70A1">
              <w:rPr>
                <w:sz w:val="21"/>
                <w:szCs w:val="21"/>
              </w:rPr>
              <w:t>η</w:t>
            </w:r>
            <w:r w:rsidRPr="005B70A1">
              <w:rPr>
                <w:sz w:val="21"/>
                <w:szCs w:val="21"/>
                <w:vertAlign w:val="superscript"/>
              </w:rPr>
              <w:t>2</w:t>
            </w:r>
            <w:r w:rsidRPr="00780FF2">
              <w:rPr>
                <w:sz w:val="21"/>
                <w:szCs w:val="21"/>
                <w:vertAlign w:val="subscript"/>
              </w:rPr>
              <w:t>p</w:t>
            </w:r>
            <w:r w:rsidR="007F3FFE" w:rsidRPr="005B70A1">
              <w:rPr>
                <w:sz w:val="21"/>
                <w:szCs w:val="21"/>
              </w:rPr>
              <w:t xml:space="preserve"> = .007</w:t>
            </w:r>
          </w:p>
          <w:p w14:paraId="21A5ED3E" w14:textId="14CB9C62" w:rsidR="007F3FFE" w:rsidRPr="005B70A1" w:rsidRDefault="007F3FFE" w:rsidP="005E1385">
            <w:pPr>
              <w:widowControl w:val="0"/>
              <w:spacing w:after="0" w:line="240" w:lineRule="auto"/>
              <w:jc w:val="center"/>
              <w:rPr>
                <w:sz w:val="21"/>
                <w:szCs w:val="21"/>
              </w:rPr>
            </w:pPr>
            <w:r w:rsidRPr="005B70A1">
              <w:rPr>
                <w:i/>
                <w:iCs/>
                <w:sz w:val="21"/>
                <w:szCs w:val="21"/>
              </w:rPr>
              <w:t>p</w:t>
            </w:r>
            <w:r w:rsidRPr="005B70A1">
              <w:rPr>
                <w:sz w:val="21"/>
                <w:szCs w:val="21"/>
              </w:rPr>
              <w:t xml:space="preserve"> = .005</w:t>
            </w:r>
          </w:p>
        </w:tc>
        <w:tc>
          <w:tcPr>
            <w:tcW w:w="994" w:type="dxa"/>
            <w:tcBorders>
              <w:top w:val="single" w:sz="4" w:space="0" w:color="auto"/>
            </w:tcBorders>
          </w:tcPr>
          <w:p w14:paraId="4D034FF5" w14:textId="77777777" w:rsidR="007F3FFE" w:rsidRPr="005B70A1" w:rsidRDefault="007F3FFE" w:rsidP="007F3FFE">
            <w:pPr>
              <w:widowControl w:val="0"/>
              <w:spacing w:after="0" w:line="240" w:lineRule="auto"/>
              <w:jc w:val="center"/>
              <w:rPr>
                <w:sz w:val="21"/>
                <w:szCs w:val="21"/>
              </w:rPr>
            </w:pPr>
            <w:r w:rsidRPr="005B70A1">
              <w:rPr>
                <w:sz w:val="21"/>
                <w:szCs w:val="21"/>
              </w:rPr>
              <w:t>4.95</w:t>
            </w:r>
          </w:p>
          <w:p w14:paraId="77CF80B3" w14:textId="131F4160" w:rsidR="007F3FFE" w:rsidRPr="005B70A1" w:rsidRDefault="007F3FFE" w:rsidP="007F3FFE">
            <w:pPr>
              <w:widowControl w:val="0"/>
              <w:spacing w:after="0" w:line="240" w:lineRule="auto"/>
              <w:jc w:val="center"/>
              <w:rPr>
                <w:sz w:val="21"/>
                <w:szCs w:val="21"/>
              </w:rPr>
            </w:pPr>
            <w:r w:rsidRPr="005B70A1">
              <w:rPr>
                <w:sz w:val="21"/>
                <w:szCs w:val="21"/>
              </w:rPr>
              <w:t>(1.79)</w:t>
            </w:r>
          </w:p>
        </w:tc>
        <w:tc>
          <w:tcPr>
            <w:tcW w:w="1094" w:type="dxa"/>
            <w:tcBorders>
              <w:top w:val="single" w:sz="4" w:space="0" w:color="auto"/>
            </w:tcBorders>
          </w:tcPr>
          <w:p w14:paraId="0D8BA314" w14:textId="77777777" w:rsidR="007F3FFE" w:rsidRPr="005B70A1" w:rsidRDefault="007F3FFE" w:rsidP="007F3FFE">
            <w:pPr>
              <w:widowControl w:val="0"/>
              <w:spacing w:after="0" w:line="240" w:lineRule="auto"/>
              <w:jc w:val="center"/>
              <w:rPr>
                <w:sz w:val="21"/>
                <w:szCs w:val="21"/>
              </w:rPr>
            </w:pPr>
            <w:r w:rsidRPr="005B70A1">
              <w:rPr>
                <w:sz w:val="21"/>
                <w:szCs w:val="21"/>
              </w:rPr>
              <w:t>4.86</w:t>
            </w:r>
          </w:p>
          <w:p w14:paraId="223CF35C" w14:textId="40FBF821" w:rsidR="007F3FFE" w:rsidRPr="005B70A1" w:rsidRDefault="007F3FFE" w:rsidP="007F3FFE">
            <w:pPr>
              <w:widowControl w:val="0"/>
              <w:spacing w:after="0" w:line="240" w:lineRule="auto"/>
              <w:jc w:val="center"/>
              <w:rPr>
                <w:sz w:val="21"/>
                <w:szCs w:val="21"/>
              </w:rPr>
            </w:pPr>
            <w:r w:rsidRPr="005B70A1">
              <w:rPr>
                <w:sz w:val="21"/>
                <w:szCs w:val="21"/>
              </w:rPr>
              <w:t>(1.85)</w:t>
            </w:r>
          </w:p>
        </w:tc>
        <w:tc>
          <w:tcPr>
            <w:tcW w:w="1303" w:type="dxa"/>
            <w:gridSpan w:val="2"/>
            <w:tcBorders>
              <w:top w:val="single" w:sz="4" w:space="0" w:color="auto"/>
              <w:left w:val="nil"/>
            </w:tcBorders>
          </w:tcPr>
          <w:p w14:paraId="4CA0971F" w14:textId="5E530637" w:rsidR="007F3FFE" w:rsidRPr="005B70A1" w:rsidRDefault="007F3FFE" w:rsidP="007F3FFE">
            <w:pPr>
              <w:widowControl w:val="0"/>
              <w:spacing w:after="0" w:line="240" w:lineRule="auto"/>
              <w:jc w:val="center"/>
              <w:rPr>
                <w:sz w:val="21"/>
                <w:szCs w:val="21"/>
              </w:rPr>
            </w:pPr>
            <w:r w:rsidRPr="005B70A1">
              <w:rPr>
                <w:sz w:val="21"/>
                <w:szCs w:val="21"/>
              </w:rPr>
              <w:t>4.99</w:t>
            </w:r>
          </w:p>
          <w:p w14:paraId="28C9485F" w14:textId="4E38446D" w:rsidR="007F3FFE" w:rsidRPr="005B70A1" w:rsidRDefault="007F3FFE" w:rsidP="007F3FFE">
            <w:pPr>
              <w:widowControl w:val="0"/>
              <w:spacing w:after="0" w:line="240" w:lineRule="auto"/>
              <w:jc w:val="center"/>
              <w:rPr>
                <w:sz w:val="21"/>
                <w:szCs w:val="21"/>
              </w:rPr>
            </w:pPr>
            <w:r w:rsidRPr="005B70A1">
              <w:rPr>
                <w:sz w:val="21"/>
                <w:szCs w:val="21"/>
              </w:rPr>
              <w:t>(1.82)</w:t>
            </w:r>
          </w:p>
        </w:tc>
        <w:tc>
          <w:tcPr>
            <w:tcW w:w="1303" w:type="dxa"/>
            <w:tcBorders>
              <w:top w:val="single" w:sz="4" w:space="0" w:color="auto"/>
              <w:left w:val="nil"/>
            </w:tcBorders>
          </w:tcPr>
          <w:p w14:paraId="498BB709" w14:textId="77777777" w:rsidR="007F3FFE" w:rsidRPr="005B70A1" w:rsidRDefault="007F3FFE" w:rsidP="007F3FFE">
            <w:pPr>
              <w:widowControl w:val="0"/>
              <w:spacing w:after="0" w:line="240" w:lineRule="auto"/>
              <w:jc w:val="center"/>
              <w:rPr>
                <w:sz w:val="21"/>
                <w:szCs w:val="21"/>
              </w:rPr>
            </w:pPr>
            <w:r w:rsidRPr="005B70A1">
              <w:rPr>
                <w:sz w:val="21"/>
                <w:szCs w:val="21"/>
              </w:rPr>
              <w:t>5.01</w:t>
            </w:r>
          </w:p>
          <w:p w14:paraId="1750D2E3" w14:textId="70172B22" w:rsidR="007F3FFE" w:rsidRPr="005B70A1" w:rsidRDefault="007F3FFE" w:rsidP="007F3FFE">
            <w:pPr>
              <w:widowControl w:val="0"/>
              <w:spacing w:after="0" w:line="240" w:lineRule="auto"/>
              <w:jc w:val="center"/>
              <w:rPr>
                <w:sz w:val="21"/>
                <w:szCs w:val="21"/>
              </w:rPr>
            </w:pPr>
            <w:r w:rsidRPr="005B70A1">
              <w:rPr>
                <w:sz w:val="21"/>
                <w:szCs w:val="21"/>
              </w:rPr>
              <w:t>(1.79)</w:t>
            </w:r>
          </w:p>
        </w:tc>
        <w:tc>
          <w:tcPr>
            <w:tcW w:w="1137" w:type="dxa"/>
            <w:gridSpan w:val="2"/>
            <w:tcBorders>
              <w:top w:val="single" w:sz="4" w:space="0" w:color="auto"/>
              <w:left w:val="nil"/>
            </w:tcBorders>
          </w:tcPr>
          <w:p w14:paraId="6CA2469A" w14:textId="77777777" w:rsidR="007F3FFE" w:rsidRPr="005B70A1" w:rsidRDefault="007F3FFE" w:rsidP="007F3FFE">
            <w:pPr>
              <w:widowControl w:val="0"/>
              <w:spacing w:after="0" w:line="240" w:lineRule="auto"/>
              <w:jc w:val="center"/>
              <w:rPr>
                <w:sz w:val="21"/>
                <w:szCs w:val="21"/>
              </w:rPr>
            </w:pPr>
            <w:r w:rsidRPr="005B70A1">
              <w:rPr>
                <w:sz w:val="21"/>
                <w:szCs w:val="21"/>
              </w:rPr>
              <w:t>4.97</w:t>
            </w:r>
          </w:p>
          <w:p w14:paraId="00FFAA50" w14:textId="287B665A" w:rsidR="007F3FFE" w:rsidRPr="005B70A1" w:rsidRDefault="007F3FFE" w:rsidP="007F3FFE">
            <w:pPr>
              <w:widowControl w:val="0"/>
              <w:spacing w:after="0" w:line="240" w:lineRule="auto"/>
              <w:jc w:val="center"/>
              <w:rPr>
                <w:sz w:val="21"/>
                <w:szCs w:val="21"/>
              </w:rPr>
            </w:pPr>
            <w:r w:rsidRPr="005B70A1">
              <w:rPr>
                <w:sz w:val="21"/>
                <w:szCs w:val="21"/>
              </w:rPr>
              <w:t>(1.79)</w:t>
            </w:r>
          </w:p>
        </w:tc>
        <w:tc>
          <w:tcPr>
            <w:tcW w:w="1137" w:type="dxa"/>
            <w:tcBorders>
              <w:top w:val="single" w:sz="4" w:space="0" w:color="auto"/>
              <w:left w:val="nil"/>
            </w:tcBorders>
          </w:tcPr>
          <w:p w14:paraId="21124D75" w14:textId="77777777" w:rsidR="007F3FFE" w:rsidRPr="005B70A1" w:rsidRDefault="007F3FFE" w:rsidP="007F3FFE">
            <w:pPr>
              <w:widowControl w:val="0"/>
              <w:spacing w:after="0" w:line="240" w:lineRule="auto"/>
              <w:jc w:val="center"/>
              <w:rPr>
                <w:sz w:val="21"/>
                <w:szCs w:val="21"/>
              </w:rPr>
            </w:pPr>
            <w:r w:rsidRPr="005B70A1">
              <w:rPr>
                <w:sz w:val="21"/>
                <w:szCs w:val="21"/>
              </w:rPr>
              <w:t>4.63</w:t>
            </w:r>
          </w:p>
          <w:p w14:paraId="3F2DAE52" w14:textId="56325546" w:rsidR="007F3FFE" w:rsidRPr="005B70A1" w:rsidRDefault="007F3FFE" w:rsidP="007F3FFE">
            <w:pPr>
              <w:widowControl w:val="0"/>
              <w:spacing w:after="0" w:line="240" w:lineRule="auto"/>
              <w:jc w:val="center"/>
              <w:rPr>
                <w:sz w:val="21"/>
                <w:szCs w:val="21"/>
              </w:rPr>
            </w:pPr>
            <w:r w:rsidRPr="005B70A1">
              <w:rPr>
                <w:sz w:val="21"/>
                <w:szCs w:val="21"/>
              </w:rPr>
              <w:t>(1.87)</w:t>
            </w:r>
          </w:p>
        </w:tc>
      </w:tr>
      <w:tr w:rsidR="007F3FFE" w:rsidRPr="005B70A1" w14:paraId="3AA98FA4" w14:textId="568555F5" w:rsidTr="006C7560">
        <w:trPr>
          <w:trHeight w:val="98"/>
        </w:trPr>
        <w:tc>
          <w:tcPr>
            <w:tcW w:w="1670" w:type="dxa"/>
            <w:vMerge/>
            <w:tcBorders>
              <w:bottom w:val="single" w:sz="4" w:space="0" w:color="auto"/>
            </w:tcBorders>
            <w:shd w:val="clear" w:color="auto" w:fill="auto"/>
            <w:tcMar>
              <w:top w:w="100" w:type="dxa"/>
              <w:left w:w="100" w:type="dxa"/>
              <w:bottom w:w="100" w:type="dxa"/>
              <w:right w:w="100" w:type="dxa"/>
            </w:tcMar>
          </w:tcPr>
          <w:p w14:paraId="127BE498" w14:textId="77777777" w:rsidR="007F3FFE" w:rsidRPr="005B70A1" w:rsidRDefault="007F3FFE" w:rsidP="007F3FFE">
            <w:pPr>
              <w:widowControl w:val="0"/>
              <w:spacing w:after="0" w:line="240" w:lineRule="auto"/>
              <w:jc w:val="center"/>
              <w:rPr>
                <w:sz w:val="21"/>
                <w:szCs w:val="21"/>
              </w:rPr>
            </w:pPr>
          </w:p>
        </w:tc>
        <w:tc>
          <w:tcPr>
            <w:tcW w:w="1889" w:type="dxa"/>
            <w:vMerge/>
            <w:tcBorders>
              <w:bottom w:val="single" w:sz="4" w:space="0" w:color="auto"/>
            </w:tcBorders>
            <w:shd w:val="clear" w:color="auto" w:fill="auto"/>
            <w:tcMar>
              <w:top w:w="100" w:type="dxa"/>
              <w:left w:w="100" w:type="dxa"/>
              <w:bottom w:w="100" w:type="dxa"/>
              <w:right w:w="100" w:type="dxa"/>
            </w:tcMar>
          </w:tcPr>
          <w:p w14:paraId="35FD67A6" w14:textId="77777777" w:rsidR="007F3FFE" w:rsidRPr="005B70A1" w:rsidRDefault="007F3FFE" w:rsidP="007F3FFE">
            <w:pPr>
              <w:widowControl w:val="0"/>
              <w:spacing w:after="0" w:line="240" w:lineRule="auto"/>
              <w:jc w:val="center"/>
              <w:rPr>
                <w:sz w:val="21"/>
                <w:szCs w:val="21"/>
              </w:rPr>
            </w:pPr>
          </w:p>
        </w:tc>
        <w:tc>
          <w:tcPr>
            <w:tcW w:w="1927" w:type="dxa"/>
            <w:vMerge/>
            <w:tcBorders>
              <w:bottom w:val="single" w:sz="4" w:space="0" w:color="auto"/>
            </w:tcBorders>
            <w:shd w:val="clear" w:color="auto" w:fill="auto"/>
            <w:tcMar>
              <w:top w:w="100" w:type="dxa"/>
              <w:left w:w="100" w:type="dxa"/>
              <w:bottom w:w="100" w:type="dxa"/>
              <w:right w:w="100" w:type="dxa"/>
            </w:tcMar>
          </w:tcPr>
          <w:p w14:paraId="557E0945" w14:textId="77777777" w:rsidR="007F3FFE" w:rsidRPr="005B70A1" w:rsidRDefault="007F3FFE" w:rsidP="007F3FFE">
            <w:pPr>
              <w:widowControl w:val="0"/>
              <w:spacing w:after="0" w:line="240" w:lineRule="auto"/>
              <w:jc w:val="center"/>
              <w:rPr>
                <w:sz w:val="21"/>
                <w:szCs w:val="21"/>
              </w:rPr>
            </w:pPr>
          </w:p>
        </w:tc>
        <w:tc>
          <w:tcPr>
            <w:tcW w:w="1930" w:type="dxa"/>
            <w:vMerge/>
            <w:tcBorders>
              <w:bottom w:val="single" w:sz="4" w:space="0" w:color="auto"/>
            </w:tcBorders>
          </w:tcPr>
          <w:p w14:paraId="5F367E39" w14:textId="77777777" w:rsidR="007F3FFE" w:rsidRPr="005B70A1" w:rsidRDefault="007F3FFE" w:rsidP="007F3FFE">
            <w:pPr>
              <w:widowControl w:val="0"/>
              <w:spacing w:after="0" w:line="240" w:lineRule="auto"/>
              <w:jc w:val="center"/>
              <w:rPr>
                <w:sz w:val="21"/>
                <w:szCs w:val="21"/>
              </w:rPr>
            </w:pPr>
          </w:p>
        </w:tc>
        <w:tc>
          <w:tcPr>
            <w:tcW w:w="2088" w:type="dxa"/>
            <w:gridSpan w:val="2"/>
            <w:tcBorders>
              <w:bottom w:val="single" w:sz="4" w:space="0" w:color="auto"/>
            </w:tcBorders>
          </w:tcPr>
          <w:p w14:paraId="48952899" w14:textId="794AE35A" w:rsidR="007F3FFE" w:rsidRPr="005B70A1" w:rsidRDefault="00780FF2" w:rsidP="007F3FFE">
            <w:pPr>
              <w:widowControl w:val="0"/>
              <w:spacing w:after="0" w:line="240" w:lineRule="auto"/>
              <w:jc w:val="center"/>
              <w:rPr>
                <w:sz w:val="21"/>
                <w:szCs w:val="21"/>
              </w:rPr>
            </w:pPr>
            <w:r w:rsidRPr="00780FF2">
              <w:rPr>
                <w:i/>
                <w:iCs/>
                <w:sz w:val="21"/>
                <w:szCs w:val="21"/>
              </w:rPr>
              <w:t>d</w:t>
            </w:r>
            <w:r w:rsidR="007F3FFE" w:rsidRPr="005B70A1">
              <w:rPr>
                <w:sz w:val="21"/>
                <w:szCs w:val="21"/>
              </w:rPr>
              <w:t xml:space="preserve"> = 0.05, ⸸</w:t>
            </w:r>
          </w:p>
        </w:tc>
        <w:tc>
          <w:tcPr>
            <w:tcW w:w="2606" w:type="dxa"/>
            <w:gridSpan w:val="3"/>
            <w:tcBorders>
              <w:left w:val="nil"/>
              <w:bottom w:val="single" w:sz="4" w:space="0" w:color="auto"/>
            </w:tcBorders>
          </w:tcPr>
          <w:p w14:paraId="1D4351E5" w14:textId="455FE74E" w:rsidR="007F3FFE" w:rsidRPr="005B70A1" w:rsidRDefault="00780FF2" w:rsidP="007F3FFE">
            <w:pPr>
              <w:widowControl w:val="0"/>
              <w:spacing w:after="0" w:line="240" w:lineRule="auto"/>
              <w:jc w:val="center"/>
              <w:rPr>
                <w:sz w:val="21"/>
                <w:szCs w:val="21"/>
              </w:rPr>
            </w:pPr>
            <w:r w:rsidRPr="00780FF2">
              <w:rPr>
                <w:i/>
                <w:iCs/>
                <w:sz w:val="21"/>
                <w:szCs w:val="21"/>
              </w:rPr>
              <w:t>d</w:t>
            </w:r>
            <w:r w:rsidR="005E1385" w:rsidRPr="005B70A1">
              <w:rPr>
                <w:sz w:val="22"/>
                <w:szCs w:val="22"/>
              </w:rPr>
              <w:t xml:space="preserve"> = - 0.01, ⸸</w:t>
            </w:r>
          </w:p>
        </w:tc>
        <w:tc>
          <w:tcPr>
            <w:tcW w:w="2274" w:type="dxa"/>
            <w:gridSpan w:val="3"/>
            <w:tcBorders>
              <w:left w:val="nil"/>
              <w:bottom w:val="single" w:sz="4" w:space="0" w:color="auto"/>
            </w:tcBorders>
          </w:tcPr>
          <w:p w14:paraId="543F6D7F" w14:textId="33E14D16" w:rsidR="007F3FFE" w:rsidRPr="005B70A1" w:rsidRDefault="00780FF2" w:rsidP="005E1385">
            <w:pPr>
              <w:widowControl w:val="0"/>
              <w:spacing w:after="0" w:line="240" w:lineRule="auto"/>
              <w:jc w:val="center"/>
              <w:rPr>
                <w:sz w:val="21"/>
                <w:szCs w:val="21"/>
              </w:rPr>
            </w:pPr>
            <w:r w:rsidRPr="00780FF2">
              <w:rPr>
                <w:i/>
                <w:iCs/>
                <w:sz w:val="21"/>
                <w:szCs w:val="21"/>
              </w:rPr>
              <w:t>d</w:t>
            </w:r>
            <w:r w:rsidR="007F3FFE" w:rsidRPr="005B70A1">
              <w:rPr>
                <w:sz w:val="21"/>
                <w:szCs w:val="21"/>
              </w:rPr>
              <w:t xml:space="preserve"> = 0.19</w:t>
            </w:r>
            <w:r w:rsidR="005E1385" w:rsidRPr="005B70A1">
              <w:rPr>
                <w:sz w:val="21"/>
                <w:szCs w:val="21"/>
              </w:rPr>
              <w:t xml:space="preserve">, </w:t>
            </w:r>
            <w:r w:rsidR="007F3FFE" w:rsidRPr="005B70A1">
              <w:rPr>
                <w:i/>
                <w:iCs/>
                <w:sz w:val="21"/>
                <w:szCs w:val="21"/>
              </w:rPr>
              <w:t>p =</w:t>
            </w:r>
            <w:r w:rsidR="007F3FFE" w:rsidRPr="005B70A1">
              <w:rPr>
                <w:sz w:val="21"/>
                <w:szCs w:val="21"/>
              </w:rPr>
              <w:t xml:space="preserve"> .027</w:t>
            </w:r>
          </w:p>
        </w:tc>
      </w:tr>
      <w:tr w:rsidR="006C7560" w:rsidRPr="005B70A1" w14:paraId="2BC84A78" w14:textId="205884A5" w:rsidTr="00490D9D">
        <w:trPr>
          <w:trHeight w:val="646"/>
        </w:trPr>
        <w:tc>
          <w:tcPr>
            <w:tcW w:w="1670" w:type="dxa"/>
            <w:vMerge w:val="restart"/>
            <w:tcBorders>
              <w:top w:val="single" w:sz="4" w:space="0" w:color="auto"/>
              <w:bottom w:val="nil"/>
            </w:tcBorders>
            <w:shd w:val="clear" w:color="auto" w:fill="auto"/>
            <w:tcMar>
              <w:top w:w="100" w:type="dxa"/>
              <w:left w:w="100" w:type="dxa"/>
              <w:bottom w:w="100" w:type="dxa"/>
              <w:right w:w="100" w:type="dxa"/>
            </w:tcMar>
          </w:tcPr>
          <w:p w14:paraId="3F380231" w14:textId="77777777" w:rsidR="006C7560" w:rsidRPr="005B70A1" w:rsidRDefault="006C7560" w:rsidP="007F3FFE">
            <w:pPr>
              <w:widowControl w:val="0"/>
              <w:spacing w:after="0" w:line="240" w:lineRule="auto"/>
              <w:jc w:val="center"/>
              <w:rPr>
                <w:sz w:val="21"/>
                <w:szCs w:val="21"/>
              </w:rPr>
            </w:pPr>
            <w:r w:rsidRPr="005B70A1">
              <w:rPr>
                <w:sz w:val="21"/>
                <w:szCs w:val="21"/>
              </w:rPr>
              <w:t>Without exclusion criteria</w:t>
            </w:r>
          </w:p>
          <w:p w14:paraId="71647F66" w14:textId="62B8D875" w:rsidR="006C7560" w:rsidRPr="005B70A1" w:rsidRDefault="006C7560" w:rsidP="007F3FFE">
            <w:pPr>
              <w:widowControl w:val="0"/>
              <w:spacing w:after="0" w:line="240" w:lineRule="auto"/>
              <w:jc w:val="center"/>
              <w:rPr>
                <w:sz w:val="21"/>
                <w:szCs w:val="21"/>
              </w:rPr>
            </w:pPr>
            <w:r w:rsidRPr="005B70A1">
              <w:rPr>
                <w:sz w:val="21"/>
                <w:szCs w:val="21"/>
              </w:rPr>
              <w:t>(η</w:t>
            </w:r>
            <w:r w:rsidRPr="005B70A1">
              <w:rPr>
                <w:sz w:val="21"/>
                <w:szCs w:val="21"/>
                <w:vertAlign w:val="superscript"/>
              </w:rPr>
              <w:t>2</w:t>
            </w:r>
            <w:r w:rsidRPr="005B70A1">
              <w:rPr>
                <w:sz w:val="21"/>
                <w:szCs w:val="21"/>
                <w:vertAlign w:val="subscript"/>
              </w:rPr>
              <w:t>p</w:t>
            </w:r>
            <w:r w:rsidRPr="005B70A1">
              <w:rPr>
                <w:sz w:val="21"/>
                <w:szCs w:val="21"/>
              </w:rPr>
              <w:t>/d)</w:t>
            </w:r>
          </w:p>
        </w:tc>
        <w:tc>
          <w:tcPr>
            <w:tcW w:w="1889" w:type="dxa"/>
            <w:vMerge w:val="restart"/>
            <w:tcBorders>
              <w:top w:val="single" w:sz="4" w:space="0" w:color="auto"/>
              <w:bottom w:val="nil"/>
            </w:tcBorders>
            <w:shd w:val="clear" w:color="auto" w:fill="auto"/>
            <w:tcMar>
              <w:top w:w="100" w:type="dxa"/>
              <w:left w:w="100" w:type="dxa"/>
              <w:bottom w:w="100" w:type="dxa"/>
              <w:right w:w="100" w:type="dxa"/>
            </w:tcMar>
          </w:tcPr>
          <w:p w14:paraId="37785D0C" w14:textId="019EF158" w:rsidR="006C7560" w:rsidRPr="005B70A1" w:rsidRDefault="006C7560" w:rsidP="007F3FFE">
            <w:pPr>
              <w:widowControl w:val="0"/>
              <w:spacing w:after="0" w:line="240" w:lineRule="auto"/>
              <w:jc w:val="center"/>
              <w:rPr>
                <w:sz w:val="21"/>
                <w:szCs w:val="21"/>
              </w:rPr>
            </w:pPr>
            <w:r w:rsidRPr="005B70A1">
              <w:rPr>
                <w:sz w:val="21"/>
                <w:szCs w:val="21"/>
              </w:rPr>
              <w:t>F(</w:t>
            </w:r>
            <w:r w:rsidR="00780FF2" w:rsidRPr="005B70A1">
              <w:rPr>
                <w:sz w:val="21"/>
                <w:szCs w:val="21"/>
              </w:rPr>
              <w:t>3,1</w:t>
            </w:r>
            <w:r w:rsidR="00780FF2">
              <w:rPr>
                <w:sz w:val="21"/>
                <w:szCs w:val="21"/>
              </w:rPr>
              <w:t>995</w:t>
            </w:r>
            <w:r w:rsidRPr="005B70A1">
              <w:rPr>
                <w:sz w:val="21"/>
                <w:szCs w:val="21"/>
              </w:rPr>
              <w:t>) = 0.0</w:t>
            </w:r>
            <w:r w:rsidR="00AD056A">
              <w:rPr>
                <w:sz w:val="21"/>
                <w:szCs w:val="21"/>
              </w:rPr>
              <w:t>7</w:t>
            </w:r>
          </w:p>
          <w:p w14:paraId="1F966BE7" w14:textId="1E606916" w:rsidR="006C7560" w:rsidRPr="005B70A1" w:rsidRDefault="00780FF2" w:rsidP="007F3FFE">
            <w:pPr>
              <w:widowControl w:val="0"/>
              <w:spacing w:after="0" w:line="240" w:lineRule="auto"/>
              <w:jc w:val="center"/>
              <w:rPr>
                <w:sz w:val="21"/>
                <w:szCs w:val="21"/>
              </w:rPr>
            </w:pPr>
            <w:r w:rsidRPr="005B70A1">
              <w:rPr>
                <w:sz w:val="21"/>
                <w:szCs w:val="21"/>
              </w:rPr>
              <w:t>η</w:t>
            </w:r>
            <w:r w:rsidRPr="005B70A1">
              <w:rPr>
                <w:sz w:val="21"/>
                <w:szCs w:val="21"/>
                <w:vertAlign w:val="superscript"/>
              </w:rPr>
              <w:t>2</w:t>
            </w:r>
            <w:r w:rsidRPr="00780FF2">
              <w:rPr>
                <w:sz w:val="21"/>
                <w:szCs w:val="21"/>
                <w:vertAlign w:val="subscript"/>
              </w:rPr>
              <w:t>p</w:t>
            </w:r>
            <w:r w:rsidR="006C7560" w:rsidRPr="005B70A1">
              <w:rPr>
                <w:sz w:val="21"/>
                <w:szCs w:val="21"/>
              </w:rPr>
              <w:t xml:space="preserve"> = .000, ⸸</w:t>
            </w:r>
          </w:p>
        </w:tc>
        <w:tc>
          <w:tcPr>
            <w:tcW w:w="1927" w:type="dxa"/>
            <w:vMerge w:val="restart"/>
            <w:tcBorders>
              <w:top w:val="single" w:sz="4" w:space="0" w:color="auto"/>
              <w:bottom w:val="nil"/>
            </w:tcBorders>
            <w:shd w:val="clear" w:color="auto" w:fill="auto"/>
            <w:tcMar>
              <w:top w:w="100" w:type="dxa"/>
              <w:left w:w="100" w:type="dxa"/>
              <w:bottom w:w="100" w:type="dxa"/>
              <w:right w:w="100" w:type="dxa"/>
            </w:tcMar>
          </w:tcPr>
          <w:p w14:paraId="68B64EE3" w14:textId="1CC3963F" w:rsidR="006C7560" w:rsidRPr="005B70A1" w:rsidRDefault="006C7560" w:rsidP="007F3FFE">
            <w:pPr>
              <w:widowControl w:val="0"/>
              <w:spacing w:after="0" w:line="240" w:lineRule="auto"/>
              <w:jc w:val="center"/>
              <w:rPr>
                <w:sz w:val="21"/>
                <w:szCs w:val="21"/>
              </w:rPr>
            </w:pPr>
            <w:r w:rsidRPr="005B70A1">
              <w:rPr>
                <w:sz w:val="21"/>
                <w:szCs w:val="21"/>
              </w:rPr>
              <w:t>F(</w:t>
            </w:r>
            <w:r w:rsidR="00780FF2" w:rsidRPr="005B70A1">
              <w:rPr>
                <w:sz w:val="21"/>
                <w:szCs w:val="21"/>
              </w:rPr>
              <w:t>1,1</w:t>
            </w:r>
            <w:r w:rsidR="00780FF2">
              <w:rPr>
                <w:sz w:val="21"/>
                <w:szCs w:val="21"/>
              </w:rPr>
              <w:t>995</w:t>
            </w:r>
            <w:r w:rsidRPr="005B70A1">
              <w:rPr>
                <w:sz w:val="21"/>
                <w:szCs w:val="21"/>
              </w:rPr>
              <w:t>) = 1.</w:t>
            </w:r>
            <w:r w:rsidR="00AD056A">
              <w:rPr>
                <w:sz w:val="21"/>
                <w:szCs w:val="21"/>
              </w:rPr>
              <w:t>37</w:t>
            </w:r>
          </w:p>
          <w:p w14:paraId="34FD4FBB" w14:textId="32A30BDB" w:rsidR="006C7560" w:rsidRPr="005B70A1" w:rsidRDefault="00780FF2" w:rsidP="007F3FFE">
            <w:pPr>
              <w:widowControl w:val="0"/>
              <w:spacing w:after="0" w:line="240" w:lineRule="auto"/>
              <w:jc w:val="center"/>
              <w:rPr>
                <w:sz w:val="21"/>
                <w:szCs w:val="21"/>
              </w:rPr>
            </w:pPr>
            <w:r w:rsidRPr="005B70A1">
              <w:rPr>
                <w:sz w:val="21"/>
                <w:szCs w:val="21"/>
              </w:rPr>
              <w:t>η</w:t>
            </w:r>
            <w:r w:rsidRPr="005B70A1">
              <w:rPr>
                <w:sz w:val="21"/>
                <w:szCs w:val="21"/>
                <w:vertAlign w:val="superscript"/>
              </w:rPr>
              <w:t>2</w:t>
            </w:r>
            <w:r w:rsidRPr="00780FF2">
              <w:rPr>
                <w:sz w:val="21"/>
                <w:szCs w:val="21"/>
                <w:vertAlign w:val="subscript"/>
              </w:rPr>
              <w:t>p</w:t>
            </w:r>
            <w:r w:rsidR="006C7560" w:rsidRPr="005B70A1">
              <w:rPr>
                <w:sz w:val="21"/>
                <w:szCs w:val="21"/>
              </w:rPr>
              <w:t xml:space="preserve"> = .001, ⸸</w:t>
            </w:r>
          </w:p>
        </w:tc>
        <w:tc>
          <w:tcPr>
            <w:tcW w:w="1930" w:type="dxa"/>
            <w:vMerge w:val="restart"/>
            <w:tcBorders>
              <w:top w:val="single" w:sz="4" w:space="0" w:color="auto"/>
              <w:bottom w:val="nil"/>
            </w:tcBorders>
          </w:tcPr>
          <w:p w14:paraId="74E876AC" w14:textId="2504D2AE" w:rsidR="006C7560" w:rsidRPr="005B70A1" w:rsidRDefault="006C7560" w:rsidP="007F3FFE">
            <w:pPr>
              <w:widowControl w:val="0"/>
              <w:spacing w:after="0" w:line="240" w:lineRule="auto"/>
              <w:jc w:val="center"/>
              <w:rPr>
                <w:sz w:val="21"/>
                <w:szCs w:val="21"/>
              </w:rPr>
            </w:pPr>
            <w:r w:rsidRPr="005B70A1">
              <w:rPr>
                <w:sz w:val="21"/>
                <w:szCs w:val="21"/>
              </w:rPr>
              <w:t>F(</w:t>
            </w:r>
            <w:r w:rsidR="00780FF2">
              <w:rPr>
                <w:sz w:val="21"/>
                <w:szCs w:val="21"/>
              </w:rPr>
              <w:t>3</w:t>
            </w:r>
            <w:r w:rsidR="00780FF2" w:rsidRPr="005B70A1">
              <w:rPr>
                <w:sz w:val="21"/>
                <w:szCs w:val="21"/>
              </w:rPr>
              <w:t>,1</w:t>
            </w:r>
            <w:r w:rsidR="00780FF2">
              <w:rPr>
                <w:sz w:val="21"/>
                <w:szCs w:val="21"/>
              </w:rPr>
              <w:t>995</w:t>
            </w:r>
            <w:r w:rsidRPr="005B70A1">
              <w:rPr>
                <w:sz w:val="21"/>
                <w:szCs w:val="21"/>
              </w:rPr>
              <w:t>) = 4.</w:t>
            </w:r>
            <w:r w:rsidR="00AD056A">
              <w:rPr>
                <w:sz w:val="21"/>
                <w:szCs w:val="21"/>
              </w:rPr>
              <w:t>83</w:t>
            </w:r>
          </w:p>
          <w:p w14:paraId="151D981A" w14:textId="160FF58F" w:rsidR="006C7560" w:rsidRPr="005B70A1" w:rsidRDefault="00780FF2" w:rsidP="007F3FFE">
            <w:pPr>
              <w:widowControl w:val="0"/>
              <w:spacing w:after="0" w:line="240" w:lineRule="auto"/>
              <w:jc w:val="center"/>
              <w:rPr>
                <w:sz w:val="21"/>
                <w:szCs w:val="21"/>
              </w:rPr>
            </w:pPr>
            <w:r w:rsidRPr="005B70A1">
              <w:rPr>
                <w:sz w:val="21"/>
                <w:szCs w:val="21"/>
              </w:rPr>
              <w:t>η</w:t>
            </w:r>
            <w:r w:rsidRPr="005B70A1">
              <w:rPr>
                <w:sz w:val="21"/>
                <w:szCs w:val="21"/>
                <w:vertAlign w:val="superscript"/>
              </w:rPr>
              <w:t>2</w:t>
            </w:r>
            <w:r w:rsidRPr="00780FF2">
              <w:rPr>
                <w:sz w:val="21"/>
                <w:szCs w:val="21"/>
                <w:vertAlign w:val="subscript"/>
              </w:rPr>
              <w:t>p</w:t>
            </w:r>
            <w:r w:rsidR="006C7560" w:rsidRPr="005B70A1">
              <w:rPr>
                <w:sz w:val="21"/>
                <w:szCs w:val="21"/>
              </w:rPr>
              <w:t xml:space="preserve"> = .007</w:t>
            </w:r>
          </w:p>
          <w:p w14:paraId="2B60DB6A" w14:textId="0CB26538" w:rsidR="006C7560" w:rsidRPr="005B70A1" w:rsidRDefault="006C7560" w:rsidP="007F3FFE">
            <w:pPr>
              <w:widowControl w:val="0"/>
              <w:spacing w:after="0" w:line="240" w:lineRule="auto"/>
              <w:jc w:val="center"/>
              <w:rPr>
                <w:sz w:val="21"/>
                <w:szCs w:val="21"/>
              </w:rPr>
            </w:pPr>
            <w:r w:rsidRPr="005B70A1">
              <w:rPr>
                <w:i/>
                <w:iCs/>
                <w:sz w:val="21"/>
                <w:szCs w:val="21"/>
              </w:rPr>
              <w:t>p</w:t>
            </w:r>
            <w:r w:rsidRPr="005B70A1">
              <w:rPr>
                <w:sz w:val="21"/>
                <w:szCs w:val="21"/>
              </w:rPr>
              <w:t xml:space="preserve"> = .00</w:t>
            </w:r>
            <w:r w:rsidR="00AD056A">
              <w:rPr>
                <w:sz w:val="21"/>
                <w:szCs w:val="21"/>
              </w:rPr>
              <w:t>2</w:t>
            </w:r>
          </w:p>
        </w:tc>
        <w:tc>
          <w:tcPr>
            <w:tcW w:w="1037" w:type="dxa"/>
            <w:tcBorders>
              <w:top w:val="single" w:sz="4" w:space="0" w:color="auto"/>
              <w:bottom w:val="nil"/>
            </w:tcBorders>
          </w:tcPr>
          <w:p w14:paraId="3DCE2D4D" w14:textId="31388992" w:rsidR="006C7560" w:rsidRPr="005B70A1" w:rsidRDefault="006C7560" w:rsidP="007F3FFE">
            <w:pPr>
              <w:widowControl w:val="0"/>
              <w:spacing w:after="0" w:line="240" w:lineRule="auto"/>
              <w:jc w:val="center"/>
              <w:rPr>
                <w:sz w:val="21"/>
                <w:szCs w:val="21"/>
              </w:rPr>
            </w:pPr>
            <w:r w:rsidRPr="005B70A1">
              <w:rPr>
                <w:sz w:val="21"/>
                <w:szCs w:val="21"/>
              </w:rPr>
              <w:t>4.94</w:t>
            </w:r>
          </w:p>
          <w:p w14:paraId="29ACBADD" w14:textId="3873890B" w:rsidR="006C7560" w:rsidRPr="005B70A1" w:rsidRDefault="006C7560" w:rsidP="007F3FFE">
            <w:pPr>
              <w:widowControl w:val="0"/>
              <w:spacing w:after="0" w:line="240" w:lineRule="auto"/>
              <w:jc w:val="center"/>
              <w:rPr>
                <w:sz w:val="21"/>
                <w:szCs w:val="21"/>
              </w:rPr>
            </w:pPr>
            <w:r w:rsidRPr="005B70A1">
              <w:rPr>
                <w:sz w:val="21"/>
                <w:szCs w:val="21"/>
              </w:rPr>
              <w:t>(1.78)</w:t>
            </w:r>
          </w:p>
        </w:tc>
        <w:tc>
          <w:tcPr>
            <w:tcW w:w="1051" w:type="dxa"/>
            <w:tcBorders>
              <w:top w:val="single" w:sz="4" w:space="0" w:color="auto"/>
              <w:bottom w:val="nil"/>
            </w:tcBorders>
          </w:tcPr>
          <w:p w14:paraId="62898C98" w14:textId="68976068" w:rsidR="006C7560" w:rsidRPr="005B70A1" w:rsidRDefault="006C7560" w:rsidP="007F3FFE">
            <w:pPr>
              <w:widowControl w:val="0"/>
              <w:spacing w:after="0" w:line="240" w:lineRule="auto"/>
              <w:jc w:val="center"/>
              <w:rPr>
                <w:sz w:val="21"/>
                <w:szCs w:val="21"/>
              </w:rPr>
            </w:pPr>
            <w:r w:rsidRPr="005B70A1">
              <w:rPr>
                <w:sz w:val="21"/>
                <w:szCs w:val="21"/>
              </w:rPr>
              <w:t>4.84</w:t>
            </w:r>
          </w:p>
          <w:p w14:paraId="51E39B07" w14:textId="77777777" w:rsidR="006C7560" w:rsidRPr="005B70A1" w:rsidRDefault="006C7560" w:rsidP="007F3FFE">
            <w:pPr>
              <w:widowControl w:val="0"/>
              <w:spacing w:after="0" w:line="240" w:lineRule="auto"/>
              <w:jc w:val="center"/>
              <w:rPr>
                <w:sz w:val="21"/>
                <w:szCs w:val="21"/>
              </w:rPr>
            </w:pPr>
            <w:r w:rsidRPr="005B70A1">
              <w:rPr>
                <w:sz w:val="21"/>
                <w:szCs w:val="21"/>
              </w:rPr>
              <w:t>(1.85)</w:t>
            </w:r>
          </w:p>
        </w:tc>
        <w:tc>
          <w:tcPr>
            <w:tcW w:w="1166" w:type="dxa"/>
            <w:tcBorders>
              <w:top w:val="single" w:sz="4" w:space="0" w:color="auto"/>
              <w:left w:val="nil"/>
              <w:bottom w:val="nil"/>
            </w:tcBorders>
          </w:tcPr>
          <w:p w14:paraId="23BF4665" w14:textId="3B3D4CF3" w:rsidR="006C7560" w:rsidRPr="005B70A1" w:rsidRDefault="006C7560" w:rsidP="007F3FFE">
            <w:pPr>
              <w:widowControl w:val="0"/>
              <w:spacing w:after="0" w:line="240" w:lineRule="auto"/>
              <w:jc w:val="center"/>
              <w:rPr>
                <w:sz w:val="21"/>
                <w:szCs w:val="21"/>
              </w:rPr>
            </w:pPr>
            <w:r w:rsidRPr="005B70A1">
              <w:rPr>
                <w:sz w:val="21"/>
                <w:szCs w:val="21"/>
              </w:rPr>
              <w:t>5.00</w:t>
            </w:r>
          </w:p>
          <w:p w14:paraId="7BFC44EA" w14:textId="60425B8F" w:rsidR="006C7560" w:rsidRPr="005B70A1" w:rsidRDefault="006C7560" w:rsidP="007F3FFE">
            <w:pPr>
              <w:widowControl w:val="0"/>
              <w:spacing w:after="0" w:line="240" w:lineRule="auto"/>
              <w:jc w:val="center"/>
              <w:rPr>
                <w:sz w:val="21"/>
                <w:szCs w:val="21"/>
              </w:rPr>
            </w:pPr>
            <w:r w:rsidRPr="005B70A1">
              <w:rPr>
                <w:sz w:val="21"/>
                <w:szCs w:val="21"/>
              </w:rPr>
              <w:t>(1.81)</w:t>
            </w:r>
          </w:p>
        </w:tc>
        <w:tc>
          <w:tcPr>
            <w:tcW w:w="1440" w:type="dxa"/>
            <w:gridSpan w:val="2"/>
            <w:tcBorders>
              <w:top w:val="single" w:sz="4" w:space="0" w:color="auto"/>
              <w:bottom w:val="nil"/>
            </w:tcBorders>
          </w:tcPr>
          <w:p w14:paraId="17ECB601" w14:textId="323A6BDF" w:rsidR="006C7560" w:rsidRPr="005B70A1" w:rsidRDefault="006C7560" w:rsidP="007F3FFE">
            <w:pPr>
              <w:widowControl w:val="0"/>
              <w:spacing w:after="0" w:line="240" w:lineRule="auto"/>
              <w:jc w:val="center"/>
              <w:rPr>
                <w:sz w:val="21"/>
                <w:szCs w:val="21"/>
              </w:rPr>
            </w:pPr>
            <w:r w:rsidRPr="005B70A1">
              <w:rPr>
                <w:sz w:val="21"/>
                <w:szCs w:val="21"/>
              </w:rPr>
              <w:t>5.00</w:t>
            </w:r>
          </w:p>
          <w:p w14:paraId="6F0EF48A" w14:textId="0C885461" w:rsidR="006C7560" w:rsidRPr="005B70A1" w:rsidRDefault="006C7560" w:rsidP="007F3FFE">
            <w:pPr>
              <w:widowControl w:val="0"/>
              <w:spacing w:after="0" w:line="240" w:lineRule="auto"/>
              <w:jc w:val="center"/>
              <w:rPr>
                <w:sz w:val="21"/>
                <w:szCs w:val="21"/>
              </w:rPr>
            </w:pPr>
            <w:r w:rsidRPr="005B70A1">
              <w:rPr>
                <w:sz w:val="21"/>
                <w:szCs w:val="21"/>
              </w:rPr>
              <w:t>(1.78)</w:t>
            </w:r>
          </w:p>
        </w:tc>
        <w:tc>
          <w:tcPr>
            <w:tcW w:w="1137" w:type="dxa"/>
            <w:gridSpan w:val="2"/>
            <w:tcBorders>
              <w:top w:val="single" w:sz="4" w:space="0" w:color="auto"/>
            </w:tcBorders>
          </w:tcPr>
          <w:p w14:paraId="56B516A4" w14:textId="77777777" w:rsidR="006C7560" w:rsidRPr="005B70A1" w:rsidRDefault="006C7560" w:rsidP="007F3FFE">
            <w:pPr>
              <w:widowControl w:val="0"/>
              <w:spacing w:after="0" w:line="240" w:lineRule="auto"/>
              <w:jc w:val="center"/>
              <w:rPr>
                <w:sz w:val="21"/>
                <w:szCs w:val="21"/>
              </w:rPr>
            </w:pPr>
            <w:r w:rsidRPr="005B70A1">
              <w:rPr>
                <w:sz w:val="21"/>
                <w:szCs w:val="21"/>
              </w:rPr>
              <w:t>4.93</w:t>
            </w:r>
          </w:p>
          <w:p w14:paraId="740F1B82" w14:textId="280F4A17" w:rsidR="006C7560" w:rsidRPr="005B70A1" w:rsidRDefault="006C7560" w:rsidP="007F3FFE">
            <w:pPr>
              <w:widowControl w:val="0"/>
              <w:spacing w:after="0" w:line="240" w:lineRule="auto"/>
              <w:jc w:val="center"/>
              <w:rPr>
                <w:sz w:val="21"/>
                <w:szCs w:val="21"/>
              </w:rPr>
            </w:pPr>
            <w:r w:rsidRPr="005B70A1">
              <w:rPr>
                <w:sz w:val="21"/>
                <w:szCs w:val="21"/>
              </w:rPr>
              <w:t>(1.79)</w:t>
            </w:r>
          </w:p>
        </w:tc>
        <w:tc>
          <w:tcPr>
            <w:tcW w:w="1137" w:type="dxa"/>
            <w:tcBorders>
              <w:top w:val="single" w:sz="4" w:space="0" w:color="auto"/>
            </w:tcBorders>
          </w:tcPr>
          <w:p w14:paraId="0280EF5E" w14:textId="77777777" w:rsidR="006C7560" w:rsidRPr="005B70A1" w:rsidRDefault="006C7560" w:rsidP="007F3FFE">
            <w:pPr>
              <w:widowControl w:val="0"/>
              <w:spacing w:after="0" w:line="240" w:lineRule="auto"/>
              <w:jc w:val="center"/>
              <w:rPr>
                <w:sz w:val="21"/>
                <w:szCs w:val="21"/>
              </w:rPr>
            </w:pPr>
            <w:r w:rsidRPr="005B70A1">
              <w:rPr>
                <w:sz w:val="21"/>
                <w:szCs w:val="21"/>
              </w:rPr>
              <w:t>4.63</w:t>
            </w:r>
          </w:p>
          <w:p w14:paraId="7EE569CE" w14:textId="34ABE649" w:rsidR="006C7560" w:rsidRPr="005B70A1" w:rsidRDefault="006C7560" w:rsidP="007F3FFE">
            <w:pPr>
              <w:widowControl w:val="0"/>
              <w:spacing w:after="0" w:line="240" w:lineRule="auto"/>
              <w:jc w:val="center"/>
              <w:rPr>
                <w:sz w:val="21"/>
                <w:szCs w:val="21"/>
              </w:rPr>
            </w:pPr>
            <w:r w:rsidRPr="005B70A1">
              <w:rPr>
                <w:sz w:val="21"/>
                <w:szCs w:val="21"/>
              </w:rPr>
              <w:t>(1.86)</w:t>
            </w:r>
          </w:p>
        </w:tc>
      </w:tr>
      <w:tr w:rsidR="006C7560" w:rsidRPr="005B70A1" w14:paraId="250B0CF5" w14:textId="4219090F" w:rsidTr="00544B76">
        <w:trPr>
          <w:trHeight w:val="475"/>
        </w:trPr>
        <w:tc>
          <w:tcPr>
            <w:tcW w:w="1670" w:type="dxa"/>
            <w:vMerge/>
            <w:tcBorders>
              <w:bottom w:val="single" w:sz="4" w:space="0" w:color="auto"/>
            </w:tcBorders>
            <w:shd w:val="clear" w:color="auto" w:fill="auto"/>
            <w:tcMar>
              <w:top w:w="100" w:type="dxa"/>
              <w:left w:w="100" w:type="dxa"/>
              <w:bottom w:w="100" w:type="dxa"/>
              <w:right w:w="100" w:type="dxa"/>
            </w:tcMar>
          </w:tcPr>
          <w:p w14:paraId="3DDDACA5" w14:textId="77777777" w:rsidR="006C7560" w:rsidRPr="005B70A1" w:rsidRDefault="006C7560" w:rsidP="007F3FFE">
            <w:pPr>
              <w:widowControl w:val="0"/>
              <w:spacing w:after="0" w:line="240" w:lineRule="auto"/>
              <w:jc w:val="center"/>
              <w:rPr>
                <w:sz w:val="21"/>
                <w:szCs w:val="21"/>
              </w:rPr>
            </w:pPr>
          </w:p>
        </w:tc>
        <w:tc>
          <w:tcPr>
            <w:tcW w:w="1889" w:type="dxa"/>
            <w:vMerge/>
            <w:tcBorders>
              <w:bottom w:val="single" w:sz="4" w:space="0" w:color="auto"/>
            </w:tcBorders>
            <w:shd w:val="clear" w:color="auto" w:fill="auto"/>
            <w:tcMar>
              <w:top w:w="100" w:type="dxa"/>
              <w:left w:w="100" w:type="dxa"/>
              <w:bottom w:w="100" w:type="dxa"/>
              <w:right w:w="100" w:type="dxa"/>
            </w:tcMar>
          </w:tcPr>
          <w:p w14:paraId="7C35019E" w14:textId="77777777" w:rsidR="006C7560" w:rsidRPr="005B70A1" w:rsidRDefault="006C7560" w:rsidP="007F3FFE">
            <w:pPr>
              <w:widowControl w:val="0"/>
              <w:spacing w:after="0" w:line="240" w:lineRule="auto"/>
              <w:jc w:val="center"/>
              <w:rPr>
                <w:sz w:val="21"/>
                <w:szCs w:val="21"/>
              </w:rPr>
            </w:pPr>
          </w:p>
        </w:tc>
        <w:tc>
          <w:tcPr>
            <w:tcW w:w="1927" w:type="dxa"/>
            <w:vMerge/>
            <w:tcBorders>
              <w:bottom w:val="single" w:sz="4" w:space="0" w:color="auto"/>
            </w:tcBorders>
            <w:shd w:val="clear" w:color="auto" w:fill="auto"/>
            <w:tcMar>
              <w:top w:w="100" w:type="dxa"/>
              <w:left w:w="100" w:type="dxa"/>
              <w:bottom w:w="100" w:type="dxa"/>
              <w:right w:w="100" w:type="dxa"/>
            </w:tcMar>
          </w:tcPr>
          <w:p w14:paraId="188BF5C6" w14:textId="77777777" w:rsidR="006C7560" w:rsidRPr="005B70A1" w:rsidRDefault="006C7560" w:rsidP="007F3FFE">
            <w:pPr>
              <w:widowControl w:val="0"/>
              <w:spacing w:after="0" w:line="240" w:lineRule="auto"/>
              <w:jc w:val="center"/>
              <w:rPr>
                <w:sz w:val="21"/>
                <w:szCs w:val="21"/>
              </w:rPr>
            </w:pPr>
          </w:p>
        </w:tc>
        <w:tc>
          <w:tcPr>
            <w:tcW w:w="1930" w:type="dxa"/>
            <w:vMerge/>
            <w:tcBorders>
              <w:bottom w:val="single" w:sz="4" w:space="0" w:color="auto"/>
            </w:tcBorders>
          </w:tcPr>
          <w:p w14:paraId="4C606BA5" w14:textId="77777777" w:rsidR="006C7560" w:rsidRPr="005B70A1" w:rsidRDefault="006C7560" w:rsidP="007F3FFE">
            <w:pPr>
              <w:widowControl w:val="0"/>
              <w:spacing w:after="0" w:line="240" w:lineRule="auto"/>
              <w:jc w:val="center"/>
              <w:rPr>
                <w:sz w:val="21"/>
                <w:szCs w:val="21"/>
              </w:rPr>
            </w:pPr>
          </w:p>
        </w:tc>
        <w:tc>
          <w:tcPr>
            <w:tcW w:w="2088" w:type="dxa"/>
            <w:gridSpan w:val="2"/>
            <w:tcBorders>
              <w:bottom w:val="single" w:sz="4" w:space="0" w:color="auto"/>
            </w:tcBorders>
          </w:tcPr>
          <w:p w14:paraId="2A0E740E" w14:textId="563EB17A" w:rsidR="006C7560" w:rsidRPr="005B70A1" w:rsidRDefault="00780FF2" w:rsidP="007F3FFE">
            <w:pPr>
              <w:widowControl w:val="0"/>
              <w:spacing w:after="0" w:line="240" w:lineRule="auto"/>
              <w:jc w:val="center"/>
              <w:rPr>
                <w:sz w:val="21"/>
                <w:szCs w:val="21"/>
              </w:rPr>
            </w:pPr>
            <w:r w:rsidRPr="00780FF2">
              <w:rPr>
                <w:i/>
                <w:iCs/>
                <w:sz w:val="21"/>
                <w:szCs w:val="21"/>
              </w:rPr>
              <w:t>d</w:t>
            </w:r>
            <w:r w:rsidR="006C7560" w:rsidRPr="005B70A1">
              <w:rPr>
                <w:sz w:val="21"/>
                <w:szCs w:val="21"/>
              </w:rPr>
              <w:t xml:space="preserve"> = 0.05, ⸸</w:t>
            </w:r>
          </w:p>
        </w:tc>
        <w:tc>
          <w:tcPr>
            <w:tcW w:w="2606" w:type="dxa"/>
            <w:gridSpan w:val="3"/>
            <w:tcBorders>
              <w:left w:val="nil"/>
              <w:bottom w:val="single" w:sz="4" w:space="0" w:color="auto"/>
            </w:tcBorders>
          </w:tcPr>
          <w:p w14:paraId="63CF5C0B" w14:textId="2681C4F8" w:rsidR="006C7560" w:rsidRPr="005B70A1" w:rsidRDefault="00780FF2" w:rsidP="00BC2C80">
            <w:pPr>
              <w:widowControl w:val="0"/>
              <w:spacing w:after="0" w:line="240" w:lineRule="auto"/>
              <w:jc w:val="center"/>
              <w:rPr>
                <w:sz w:val="21"/>
                <w:szCs w:val="21"/>
              </w:rPr>
            </w:pPr>
            <w:r w:rsidRPr="00780FF2">
              <w:rPr>
                <w:i/>
                <w:iCs/>
                <w:sz w:val="21"/>
                <w:szCs w:val="21"/>
              </w:rPr>
              <w:t>d</w:t>
            </w:r>
            <w:r w:rsidR="006C7560" w:rsidRPr="005B70A1">
              <w:rPr>
                <w:sz w:val="21"/>
                <w:szCs w:val="21"/>
              </w:rPr>
              <w:t xml:space="preserve"> = </w:t>
            </w:r>
            <w:r w:rsidR="00BC2C80" w:rsidRPr="005B70A1">
              <w:rPr>
                <w:sz w:val="21"/>
                <w:szCs w:val="21"/>
              </w:rPr>
              <w:t>0.00, ⸸</w:t>
            </w:r>
          </w:p>
        </w:tc>
        <w:tc>
          <w:tcPr>
            <w:tcW w:w="2274" w:type="dxa"/>
            <w:gridSpan w:val="3"/>
            <w:tcBorders>
              <w:bottom w:val="single" w:sz="4" w:space="0" w:color="auto"/>
            </w:tcBorders>
          </w:tcPr>
          <w:p w14:paraId="557D5CCA" w14:textId="2C0618C9" w:rsidR="006C7560" w:rsidRPr="005B70A1" w:rsidRDefault="00780FF2" w:rsidP="00BC2C80">
            <w:pPr>
              <w:widowControl w:val="0"/>
              <w:spacing w:after="0" w:line="240" w:lineRule="auto"/>
              <w:jc w:val="center"/>
              <w:rPr>
                <w:sz w:val="21"/>
                <w:szCs w:val="21"/>
              </w:rPr>
            </w:pPr>
            <w:r w:rsidRPr="00780FF2">
              <w:rPr>
                <w:i/>
                <w:iCs/>
                <w:sz w:val="21"/>
                <w:szCs w:val="21"/>
              </w:rPr>
              <w:t>d</w:t>
            </w:r>
            <w:r w:rsidR="006C7560" w:rsidRPr="005B70A1">
              <w:rPr>
                <w:sz w:val="21"/>
                <w:szCs w:val="21"/>
              </w:rPr>
              <w:t xml:space="preserve"> = 0.1</w:t>
            </w:r>
            <w:r w:rsidR="00BC2C80" w:rsidRPr="005B70A1">
              <w:rPr>
                <w:sz w:val="21"/>
                <w:szCs w:val="21"/>
              </w:rPr>
              <w:t xml:space="preserve">7, </w:t>
            </w:r>
            <w:r w:rsidR="006C7560" w:rsidRPr="005B70A1">
              <w:rPr>
                <w:i/>
                <w:iCs/>
                <w:sz w:val="21"/>
                <w:szCs w:val="21"/>
              </w:rPr>
              <w:t>p =</w:t>
            </w:r>
            <w:r w:rsidR="006C7560" w:rsidRPr="005B70A1">
              <w:rPr>
                <w:sz w:val="21"/>
                <w:szCs w:val="21"/>
              </w:rPr>
              <w:t xml:space="preserve"> .0</w:t>
            </w:r>
            <w:r w:rsidR="00BC2C80" w:rsidRPr="005B70A1">
              <w:rPr>
                <w:sz w:val="21"/>
                <w:szCs w:val="21"/>
              </w:rPr>
              <w:t>44</w:t>
            </w:r>
          </w:p>
        </w:tc>
      </w:tr>
      <w:tr w:rsidR="007F3FFE" w:rsidRPr="005B70A1" w14:paraId="2A95CB82" w14:textId="455D9124" w:rsidTr="005E1385">
        <w:trPr>
          <w:trHeight w:val="297"/>
        </w:trPr>
        <w:tc>
          <w:tcPr>
            <w:tcW w:w="7416" w:type="dxa"/>
            <w:gridSpan w:val="4"/>
            <w:tcBorders>
              <w:top w:val="single" w:sz="4" w:space="0" w:color="auto"/>
              <w:bottom w:val="single" w:sz="4" w:space="0" w:color="auto"/>
            </w:tcBorders>
            <w:shd w:val="clear" w:color="auto" w:fill="auto"/>
            <w:tcMar>
              <w:top w:w="100" w:type="dxa"/>
              <w:left w:w="100" w:type="dxa"/>
              <w:bottom w:w="100" w:type="dxa"/>
              <w:right w:w="100" w:type="dxa"/>
            </w:tcMar>
            <w:vAlign w:val="center"/>
          </w:tcPr>
          <w:p w14:paraId="33FCC941" w14:textId="77777777" w:rsidR="007F3FFE" w:rsidRPr="005B70A1" w:rsidRDefault="007F3FFE" w:rsidP="005E1385">
            <w:pPr>
              <w:widowControl w:val="0"/>
              <w:spacing w:after="0" w:line="240" w:lineRule="auto"/>
              <w:rPr>
                <w:sz w:val="21"/>
                <w:szCs w:val="21"/>
              </w:rPr>
            </w:pPr>
            <w:r w:rsidRPr="005B70A1">
              <w:rPr>
                <w:b/>
                <w:bCs/>
                <w:sz w:val="21"/>
                <w:szCs w:val="21"/>
              </w:rPr>
              <w:t>Empathic concern</w:t>
            </w:r>
          </w:p>
        </w:tc>
        <w:tc>
          <w:tcPr>
            <w:tcW w:w="1044" w:type="dxa"/>
            <w:tcBorders>
              <w:top w:val="single" w:sz="4" w:space="0" w:color="auto"/>
              <w:bottom w:val="single" w:sz="4" w:space="0" w:color="auto"/>
            </w:tcBorders>
          </w:tcPr>
          <w:p w14:paraId="6240A74D" w14:textId="77777777" w:rsidR="007F3FFE" w:rsidRPr="005B70A1" w:rsidRDefault="007F3FFE" w:rsidP="007F3FFE">
            <w:pPr>
              <w:widowControl w:val="0"/>
              <w:spacing w:after="0" w:line="240" w:lineRule="auto"/>
              <w:jc w:val="center"/>
              <w:rPr>
                <w:sz w:val="21"/>
                <w:szCs w:val="21"/>
              </w:rPr>
            </w:pPr>
            <w:r w:rsidRPr="005B70A1">
              <w:rPr>
                <w:sz w:val="21"/>
                <w:szCs w:val="21"/>
              </w:rPr>
              <w:t>Single</w:t>
            </w:r>
          </w:p>
          <w:p w14:paraId="0E7C641F" w14:textId="655F316D" w:rsidR="007F3FFE" w:rsidRPr="005B70A1" w:rsidRDefault="007F3FFE" w:rsidP="007F3FFE">
            <w:pPr>
              <w:widowControl w:val="0"/>
              <w:spacing w:after="0" w:line="240" w:lineRule="auto"/>
              <w:jc w:val="center"/>
              <w:rPr>
                <w:sz w:val="21"/>
                <w:szCs w:val="21"/>
              </w:rPr>
            </w:pPr>
            <w:r w:rsidRPr="005B70A1">
              <w:rPr>
                <w:sz w:val="21"/>
                <w:szCs w:val="21"/>
              </w:rPr>
              <w:lastRenderedPageBreak/>
              <w:t>M(SD)</w:t>
            </w:r>
          </w:p>
        </w:tc>
        <w:tc>
          <w:tcPr>
            <w:tcW w:w="1044" w:type="dxa"/>
            <w:tcBorders>
              <w:top w:val="single" w:sz="4" w:space="0" w:color="auto"/>
              <w:bottom w:val="single" w:sz="4" w:space="0" w:color="auto"/>
            </w:tcBorders>
          </w:tcPr>
          <w:p w14:paraId="0FF8177D" w14:textId="77777777" w:rsidR="007F3FFE" w:rsidRPr="005B70A1" w:rsidRDefault="007F3FFE" w:rsidP="007F3FFE">
            <w:pPr>
              <w:widowControl w:val="0"/>
              <w:spacing w:after="0" w:line="240" w:lineRule="auto"/>
              <w:jc w:val="center"/>
              <w:rPr>
                <w:sz w:val="21"/>
                <w:szCs w:val="21"/>
              </w:rPr>
            </w:pPr>
            <w:r w:rsidRPr="005B70A1">
              <w:rPr>
                <w:sz w:val="21"/>
                <w:szCs w:val="21"/>
              </w:rPr>
              <w:lastRenderedPageBreak/>
              <w:t>Group</w:t>
            </w:r>
          </w:p>
          <w:p w14:paraId="03C18993" w14:textId="3BA9D7AC" w:rsidR="007F3FFE" w:rsidRPr="005B70A1" w:rsidRDefault="007F3FFE" w:rsidP="007F3FFE">
            <w:pPr>
              <w:widowControl w:val="0"/>
              <w:spacing w:after="0" w:line="240" w:lineRule="auto"/>
              <w:jc w:val="center"/>
              <w:rPr>
                <w:sz w:val="21"/>
                <w:szCs w:val="21"/>
              </w:rPr>
            </w:pPr>
            <w:r w:rsidRPr="005B70A1">
              <w:rPr>
                <w:sz w:val="21"/>
                <w:szCs w:val="21"/>
              </w:rPr>
              <w:lastRenderedPageBreak/>
              <w:t>M(SD)</w:t>
            </w:r>
          </w:p>
        </w:tc>
        <w:tc>
          <w:tcPr>
            <w:tcW w:w="1303" w:type="dxa"/>
            <w:gridSpan w:val="2"/>
            <w:tcBorders>
              <w:left w:val="nil"/>
              <w:bottom w:val="single" w:sz="4" w:space="0" w:color="auto"/>
            </w:tcBorders>
          </w:tcPr>
          <w:p w14:paraId="7DC3C356" w14:textId="77777777" w:rsidR="007F3FFE" w:rsidRPr="005B70A1" w:rsidRDefault="007F3FFE" w:rsidP="007F3FFE">
            <w:pPr>
              <w:widowControl w:val="0"/>
              <w:spacing w:after="0" w:line="240" w:lineRule="auto"/>
              <w:jc w:val="center"/>
              <w:rPr>
                <w:sz w:val="21"/>
                <w:szCs w:val="21"/>
              </w:rPr>
            </w:pPr>
            <w:r w:rsidRPr="005B70A1">
              <w:rPr>
                <w:sz w:val="21"/>
                <w:szCs w:val="21"/>
              </w:rPr>
              <w:lastRenderedPageBreak/>
              <w:t>Identified</w:t>
            </w:r>
          </w:p>
          <w:p w14:paraId="4A94CD73" w14:textId="5A29C2FC" w:rsidR="007F3FFE" w:rsidRPr="005B70A1" w:rsidRDefault="007F3FFE" w:rsidP="007F3FFE">
            <w:pPr>
              <w:widowControl w:val="0"/>
              <w:spacing w:after="0" w:line="240" w:lineRule="auto"/>
              <w:jc w:val="center"/>
              <w:rPr>
                <w:sz w:val="21"/>
                <w:szCs w:val="21"/>
              </w:rPr>
            </w:pPr>
            <w:r w:rsidRPr="005B70A1">
              <w:rPr>
                <w:sz w:val="21"/>
                <w:szCs w:val="21"/>
              </w:rPr>
              <w:lastRenderedPageBreak/>
              <w:t>M(SD)</w:t>
            </w:r>
          </w:p>
        </w:tc>
        <w:tc>
          <w:tcPr>
            <w:tcW w:w="1303" w:type="dxa"/>
            <w:tcBorders>
              <w:left w:val="nil"/>
              <w:bottom w:val="single" w:sz="4" w:space="0" w:color="auto"/>
            </w:tcBorders>
          </w:tcPr>
          <w:p w14:paraId="0F2A2A6C" w14:textId="77777777" w:rsidR="007F3FFE" w:rsidRPr="005B70A1" w:rsidRDefault="007F3FFE" w:rsidP="007F3FFE">
            <w:pPr>
              <w:widowControl w:val="0"/>
              <w:spacing w:after="0" w:line="240" w:lineRule="auto"/>
              <w:jc w:val="center"/>
              <w:rPr>
                <w:sz w:val="21"/>
                <w:szCs w:val="21"/>
              </w:rPr>
            </w:pPr>
            <w:r w:rsidRPr="005B70A1">
              <w:rPr>
                <w:sz w:val="21"/>
                <w:szCs w:val="21"/>
              </w:rPr>
              <w:lastRenderedPageBreak/>
              <w:t>Unidentified</w:t>
            </w:r>
          </w:p>
          <w:p w14:paraId="32C78067" w14:textId="5FAA21C9" w:rsidR="007F3FFE" w:rsidRPr="005B70A1" w:rsidRDefault="007F3FFE" w:rsidP="007F3FFE">
            <w:pPr>
              <w:widowControl w:val="0"/>
              <w:spacing w:after="0" w:line="240" w:lineRule="auto"/>
              <w:jc w:val="center"/>
              <w:rPr>
                <w:sz w:val="21"/>
                <w:szCs w:val="21"/>
              </w:rPr>
            </w:pPr>
            <w:r w:rsidRPr="005B70A1">
              <w:rPr>
                <w:sz w:val="21"/>
                <w:szCs w:val="21"/>
              </w:rPr>
              <w:lastRenderedPageBreak/>
              <w:t>M(SD)</w:t>
            </w:r>
          </w:p>
        </w:tc>
        <w:tc>
          <w:tcPr>
            <w:tcW w:w="1137" w:type="dxa"/>
            <w:gridSpan w:val="2"/>
            <w:tcBorders>
              <w:left w:val="nil"/>
              <w:bottom w:val="single" w:sz="4" w:space="0" w:color="auto"/>
            </w:tcBorders>
          </w:tcPr>
          <w:p w14:paraId="1CDF10D6" w14:textId="77777777" w:rsidR="007F3FFE" w:rsidRPr="005B70A1" w:rsidRDefault="007F3FFE" w:rsidP="007F3FFE">
            <w:pPr>
              <w:widowControl w:val="0"/>
              <w:spacing w:after="0" w:line="240" w:lineRule="auto"/>
              <w:jc w:val="center"/>
              <w:rPr>
                <w:sz w:val="21"/>
                <w:szCs w:val="21"/>
              </w:rPr>
            </w:pPr>
            <w:r w:rsidRPr="005B70A1">
              <w:rPr>
                <w:sz w:val="21"/>
                <w:szCs w:val="21"/>
              </w:rPr>
              <w:lastRenderedPageBreak/>
              <w:t>Ingroup</w:t>
            </w:r>
          </w:p>
          <w:p w14:paraId="4A6C96A0" w14:textId="34959C0A" w:rsidR="007F3FFE" w:rsidRPr="005B70A1" w:rsidRDefault="007F3FFE" w:rsidP="007F3FFE">
            <w:pPr>
              <w:widowControl w:val="0"/>
              <w:spacing w:after="0" w:line="240" w:lineRule="auto"/>
              <w:jc w:val="center"/>
              <w:rPr>
                <w:sz w:val="21"/>
                <w:szCs w:val="21"/>
              </w:rPr>
            </w:pPr>
            <w:r w:rsidRPr="005B70A1">
              <w:rPr>
                <w:sz w:val="21"/>
                <w:szCs w:val="21"/>
              </w:rPr>
              <w:lastRenderedPageBreak/>
              <w:t>M(SD)</w:t>
            </w:r>
          </w:p>
        </w:tc>
        <w:tc>
          <w:tcPr>
            <w:tcW w:w="1137" w:type="dxa"/>
            <w:tcBorders>
              <w:left w:val="nil"/>
              <w:bottom w:val="single" w:sz="4" w:space="0" w:color="auto"/>
            </w:tcBorders>
          </w:tcPr>
          <w:p w14:paraId="6A8FEB3F" w14:textId="77777777" w:rsidR="007F3FFE" w:rsidRPr="005B70A1" w:rsidRDefault="007F3FFE" w:rsidP="007F3FFE">
            <w:pPr>
              <w:widowControl w:val="0"/>
              <w:spacing w:after="0" w:line="240" w:lineRule="auto"/>
              <w:jc w:val="center"/>
              <w:rPr>
                <w:sz w:val="21"/>
                <w:szCs w:val="21"/>
              </w:rPr>
            </w:pPr>
            <w:r w:rsidRPr="005B70A1">
              <w:rPr>
                <w:sz w:val="21"/>
                <w:szCs w:val="21"/>
              </w:rPr>
              <w:lastRenderedPageBreak/>
              <w:t>Outgroup</w:t>
            </w:r>
          </w:p>
          <w:p w14:paraId="3195F12A" w14:textId="2E40B1E5" w:rsidR="007F3FFE" w:rsidRPr="005B70A1" w:rsidRDefault="007F3FFE" w:rsidP="007F3FFE">
            <w:pPr>
              <w:widowControl w:val="0"/>
              <w:spacing w:after="0" w:line="240" w:lineRule="auto"/>
              <w:jc w:val="center"/>
              <w:rPr>
                <w:sz w:val="21"/>
                <w:szCs w:val="21"/>
              </w:rPr>
            </w:pPr>
            <w:r w:rsidRPr="005B70A1">
              <w:rPr>
                <w:sz w:val="21"/>
                <w:szCs w:val="21"/>
              </w:rPr>
              <w:lastRenderedPageBreak/>
              <w:t>M(SD)</w:t>
            </w:r>
          </w:p>
        </w:tc>
      </w:tr>
      <w:tr w:rsidR="005E1385" w:rsidRPr="005B70A1" w14:paraId="7F6FB4A0" w14:textId="60519EFD" w:rsidTr="00AE7047">
        <w:trPr>
          <w:trHeight w:val="316"/>
        </w:trPr>
        <w:tc>
          <w:tcPr>
            <w:tcW w:w="1670" w:type="dxa"/>
            <w:vMerge w:val="restart"/>
            <w:tcBorders>
              <w:top w:val="single" w:sz="4" w:space="0" w:color="auto"/>
              <w:bottom w:val="single" w:sz="4" w:space="0" w:color="auto"/>
            </w:tcBorders>
            <w:shd w:val="clear" w:color="auto" w:fill="auto"/>
            <w:tcMar>
              <w:top w:w="100" w:type="dxa"/>
              <w:left w:w="100" w:type="dxa"/>
              <w:bottom w:w="100" w:type="dxa"/>
              <w:right w:w="100" w:type="dxa"/>
            </w:tcMar>
          </w:tcPr>
          <w:p w14:paraId="16CB23B9" w14:textId="77777777" w:rsidR="005E1385" w:rsidRPr="005B70A1" w:rsidRDefault="005E1385" w:rsidP="005E1385">
            <w:pPr>
              <w:widowControl w:val="0"/>
              <w:spacing w:after="0" w:line="240" w:lineRule="auto"/>
              <w:jc w:val="center"/>
              <w:rPr>
                <w:sz w:val="21"/>
                <w:szCs w:val="21"/>
              </w:rPr>
            </w:pPr>
            <w:r w:rsidRPr="005B70A1">
              <w:rPr>
                <w:sz w:val="21"/>
                <w:szCs w:val="21"/>
              </w:rPr>
              <w:t>Without exclusion criteria</w:t>
            </w:r>
          </w:p>
          <w:p w14:paraId="3983B46A" w14:textId="0A26319F" w:rsidR="005E1385" w:rsidRPr="005B70A1" w:rsidRDefault="005E1385" w:rsidP="005E1385">
            <w:pPr>
              <w:widowControl w:val="0"/>
              <w:spacing w:after="0" w:line="240" w:lineRule="auto"/>
              <w:jc w:val="center"/>
              <w:rPr>
                <w:sz w:val="21"/>
                <w:szCs w:val="21"/>
              </w:rPr>
            </w:pPr>
            <w:r w:rsidRPr="005B70A1">
              <w:rPr>
                <w:sz w:val="21"/>
                <w:szCs w:val="21"/>
              </w:rPr>
              <w:t>(η</w:t>
            </w:r>
            <w:r w:rsidRPr="005B70A1">
              <w:rPr>
                <w:sz w:val="21"/>
                <w:szCs w:val="21"/>
                <w:vertAlign w:val="superscript"/>
              </w:rPr>
              <w:t>2</w:t>
            </w:r>
            <w:r w:rsidRPr="005B70A1">
              <w:rPr>
                <w:sz w:val="21"/>
                <w:szCs w:val="21"/>
                <w:vertAlign w:val="subscript"/>
              </w:rPr>
              <w:t>p</w:t>
            </w:r>
            <w:r w:rsidRPr="005B70A1">
              <w:rPr>
                <w:sz w:val="21"/>
                <w:szCs w:val="21"/>
              </w:rPr>
              <w:t>/d)</w:t>
            </w:r>
          </w:p>
        </w:tc>
        <w:tc>
          <w:tcPr>
            <w:tcW w:w="1889" w:type="dxa"/>
            <w:vMerge w:val="restart"/>
            <w:tcBorders>
              <w:top w:val="single" w:sz="4" w:space="0" w:color="auto"/>
              <w:bottom w:val="single" w:sz="4" w:space="0" w:color="auto"/>
            </w:tcBorders>
            <w:shd w:val="clear" w:color="auto" w:fill="auto"/>
            <w:tcMar>
              <w:top w:w="100" w:type="dxa"/>
              <w:left w:w="100" w:type="dxa"/>
              <w:bottom w:w="100" w:type="dxa"/>
              <w:right w:w="100" w:type="dxa"/>
            </w:tcMar>
          </w:tcPr>
          <w:p w14:paraId="1870909E" w14:textId="77777777" w:rsidR="005E1385" w:rsidRPr="005B70A1" w:rsidRDefault="005E1385" w:rsidP="005E1385">
            <w:pPr>
              <w:widowControl w:val="0"/>
              <w:spacing w:after="0" w:line="240" w:lineRule="auto"/>
              <w:jc w:val="center"/>
              <w:rPr>
                <w:sz w:val="21"/>
                <w:szCs w:val="21"/>
              </w:rPr>
            </w:pPr>
            <w:r w:rsidRPr="005B70A1">
              <w:rPr>
                <w:sz w:val="21"/>
                <w:szCs w:val="21"/>
              </w:rPr>
              <w:t>F(3, 1827) = 0.57</w:t>
            </w:r>
          </w:p>
          <w:p w14:paraId="68B068A6" w14:textId="705818A9" w:rsidR="005E1385" w:rsidRPr="005B70A1" w:rsidDel="00A45AC3" w:rsidRDefault="00780FF2" w:rsidP="005E1385">
            <w:pPr>
              <w:widowControl w:val="0"/>
              <w:spacing w:after="0" w:line="240" w:lineRule="auto"/>
              <w:jc w:val="center"/>
              <w:rPr>
                <w:sz w:val="21"/>
                <w:szCs w:val="21"/>
              </w:rPr>
            </w:pPr>
            <w:r w:rsidRPr="005B70A1">
              <w:rPr>
                <w:sz w:val="21"/>
                <w:szCs w:val="21"/>
              </w:rPr>
              <w:t>η</w:t>
            </w:r>
            <w:r w:rsidRPr="005B70A1">
              <w:rPr>
                <w:sz w:val="21"/>
                <w:szCs w:val="21"/>
                <w:vertAlign w:val="superscript"/>
              </w:rPr>
              <w:t>2</w:t>
            </w:r>
            <w:r w:rsidRPr="00780FF2">
              <w:rPr>
                <w:sz w:val="21"/>
                <w:szCs w:val="21"/>
                <w:vertAlign w:val="subscript"/>
              </w:rPr>
              <w:t>p</w:t>
            </w:r>
            <w:r w:rsidR="005E1385" w:rsidRPr="005B70A1">
              <w:rPr>
                <w:sz w:val="21"/>
                <w:szCs w:val="21"/>
              </w:rPr>
              <w:t xml:space="preserve"> = .001, ⸸</w:t>
            </w:r>
          </w:p>
        </w:tc>
        <w:tc>
          <w:tcPr>
            <w:tcW w:w="1927" w:type="dxa"/>
            <w:vMerge w:val="restart"/>
            <w:tcBorders>
              <w:top w:val="single" w:sz="4" w:space="0" w:color="auto"/>
              <w:bottom w:val="single" w:sz="4" w:space="0" w:color="auto"/>
            </w:tcBorders>
            <w:shd w:val="clear" w:color="auto" w:fill="auto"/>
            <w:tcMar>
              <w:top w:w="100" w:type="dxa"/>
              <w:left w:w="100" w:type="dxa"/>
              <w:bottom w:w="100" w:type="dxa"/>
              <w:right w:w="100" w:type="dxa"/>
            </w:tcMar>
          </w:tcPr>
          <w:p w14:paraId="286EBD88" w14:textId="77777777" w:rsidR="005E1385" w:rsidRPr="005B70A1" w:rsidRDefault="005E1385" w:rsidP="005E1385">
            <w:pPr>
              <w:widowControl w:val="0"/>
              <w:spacing w:after="0" w:line="240" w:lineRule="auto"/>
              <w:jc w:val="center"/>
              <w:rPr>
                <w:sz w:val="21"/>
                <w:szCs w:val="21"/>
              </w:rPr>
            </w:pPr>
            <w:r w:rsidRPr="005B70A1">
              <w:rPr>
                <w:sz w:val="21"/>
                <w:szCs w:val="21"/>
              </w:rPr>
              <w:t>F(1, 1827) = 0.91</w:t>
            </w:r>
          </w:p>
          <w:p w14:paraId="1BB1D454" w14:textId="6675E4C5" w:rsidR="005E1385" w:rsidRPr="005B70A1" w:rsidDel="00A45AC3" w:rsidRDefault="00780FF2" w:rsidP="005E1385">
            <w:pPr>
              <w:widowControl w:val="0"/>
              <w:spacing w:after="0" w:line="240" w:lineRule="auto"/>
              <w:jc w:val="center"/>
              <w:rPr>
                <w:sz w:val="21"/>
                <w:szCs w:val="21"/>
              </w:rPr>
            </w:pPr>
            <w:r w:rsidRPr="005B70A1">
              <w:rPr>
                <w:sz w:val="21"/>
                <w:szCs w:val="21"/>
              </w:rPr>
              <w:t>η</w:t>
            </w:r>
            <w:r w:rsidRPr="005B70A1">
              <w:rPr>
                <w:sz w:val="21"/>
                <w:szCs w:val="21"/>
                <w:vertAlign w:val="superscript"/>
              </w:rPr>
              <w:t>2</w:t>
            </w:r>
            <w:r w:rsidRPr="00780FF2">
              <w:rPr>
                <w:sz w:val="21"/>
                <w:szCs w:val="21"/>
                <w:vertAlign w:val="subscript"/>
              </w:rPr>
              <w:t>p</w:t>
            </w:r>
            <w:r w:rsidR="005E1385" w:rsidRPr="005B70A1">
              <w:rPr>
                <w:sz w:val="21"/>
                <w:szCs w:val="21"/>
              </w:rPr>
              <w:t xml:space="preserve"> = .000, ⸸</w:t>
            </w:r>
          </w:p>
        </w:tc>
        <w:tc>
          <w:tcPr>
            <w:tcW w:w="1930" w:type="dxa"/>
            <w:vMerge w:val="restart"/>
            <w:tcBorders>
              <w:top w:val="single" w:sz="4" w:space="0" w:color="auto"/>
              <w:bottom w:val="single" w:sz="4" w:space="0" w:color="auto"/>
            </w:tcBorders>
          </w:tcPr>
          <w:p w14:paraId="3404BC1C" w14:textId="77777777" w:rsidR="005E1385" w:rsidRPr="005B70A1" w:rsidRDefault="005E1385" w:rsidP="005E1385">
            <w:pPr>
              <w:widowControl w:val="0"/>
              <w:spacing w:after="0" w:line="240" w:lineRule="auto"/>
              <w:jc w:val="center"/>
              <w:rPr>
                <w:sz w:val="21"/>
                <w:szCs w:val="21"/>
              </w:rPr>
            </w:pPr>
            <w:r w:rsidRPr="005B70A1">
              <w:rPr>
                <w:sz w:val="21"/>
                <w:szCs w:val="21"/>
              </w:rPr>
              <w:t>F(3, 1827) = 4.91</w:t>
            </w:r>
          </w:p>
          <w:p w14:paraId="2EDE7A76" w14:textId="77777777" w:rsidR="005C145E" w:rsidRDefault="005E1385" w:rsidP="005E1385">
            <w:pPr>
              <w:widowControl w:val="0"/>
              <w:spacing w:after="0" w:line="240" w:lineRule="auto"/>
              <w:jc w:val="center"/>
              <w:rPr>
                <w:sz w:val="21"/>
                <w:szCs w:val="21"/>
              </w:rPr>
            </w:pPr>
            <w:r w:rsidRPr="005B70A1">
              <w:rPr>
                <w:sz w:val="21"/>
                <w:szCs w:val="21"/>
              </w:rPr>
              <w:t>η</w:t>
            </w:r>
            <w:r w:rsidRPr="005B70A1">
              <w:rPr>
                <w:sz w:val="21"/>
                <w:szCs w:val="21"/>
                <w:vertAlign w:val="superscript"/>
              </w:rPr>
              <w:t>2</w:t>
            </w:r>
            <w:r w:rsidRPr="005B70A1">
              <w:rPr>
                <w:sz w:val="21"/>
                <w:szCs w:val="21"/>
              </w:rPr>
              <w:t>p = .008</w:t>
            </w:r>
          </w:p>
          <w:p w14:paraId="68E2F4DD" w14:textId="68A8CD72" w:rsidR="005E1385" w:rsidRPr="005B70A1" w:rsidRDefault="005E1385" w:rsidP="005E1385">
            <w:pPr>
              <w:widowControl w:val="0"/>
              <w:spacing w:after="0" w:line="240" w:lineRule="auto"/>
              <w:jc w:val="center"/>
              <w:rPr>
                <w:sz w:val="21"/>
                <w:szCs w:val="21"/>
              </w:rPr>
            </w:pPr>
            <w:r w:rsidRPr="005B70A1">
              <w:rPr>
                <w:i/>
                <w:iCs/>
                <w:sz w:val="21"/>
                <w:szCs w:val="21"/>
              </w:rPr>
              <w:t>p</w:t>
            </w:r>
            <w:r w:rsidRPr="005B70A1">
              <w:rPr>
                <w:sz w:val="21"/>
                <w:szCs w:val="21"/>
              </w:rPr>
              <w:t xml:space="preserve"> = .002</w:t>
            </w:r>
          </w:p>
        </w:tc>
        <w:tc>
          <w:tcPr>
            <w:tcW w:w="994" w:type="dxa"/>
            <w:tcBorders>
              <w:top w:val="single" w:sz="4" w:space="0" w:color="auto"/>
            </w:tcBorders>
          </w:tcPr>
          <w:p w14:paraId="6791D147" w14:textId="77777777" w:rsidR="005E1385" w:rsidRPr="005B70A1" w:rsidRDefault="005E1385" w:rsidP="005E1385">
            <w:pPr>
              <w:widowControl w:val="0"/>
              <w:spacing w:after="0" w:line="240" w:lineRule="auto"/>
              <w:jc w:val="center"/>
              <w:rPr>
                <w:sz w:val="21"/>
                <w:szCs w:val="21"/>
              </w:rPr>
            </w:pPr>
            <w:r w:rsidRPr="005B70A1">
              <w:rPr>
                <w:sz w:val="21"/>
                <w:szCs w:val="21"/>
              </w:rPr>
              <w:t>5.75</w:t>
            </w:r>
          </w:p>
          <w:p w14:paraId="4750EB17" w14:textId="60168A06" w:rsidR="005E1385" w:rsidRPr="005B70A1" w:rsidRDefault="005E1385" w:rsidP="005E1385">
            <w:pPr>
              <w:widowControl w:val="0"/>
              <w:spacing w:after="0" w:line="240" w:lineRule="auto"/>
              <w:jc w:val="center"/>
              <w:rPr>
                <w:sz w:val="21"/>
                <w:szCs w:val="21"/>
              </w:rPr>
            </w:pPr>
            <w:r w:rsidRPr="005B70A1">
              <w:rPr>
                <w:sz w:val="21"/>
                <w:szCs w:val="21"/>
              </w:rPr>
              <w:t>(1.55)</w:t>
            </w:r>
          </w:p>
        </w:tc>
        <w:tc>
          <w:tcPr>
            <w:tcW w:w="1094" w:type="dxa"/>
            <w:tcBorders>
              <w:top w:val="single" w:sz="4" w:space="0" w:color="auto"/>
            </w:tcBorders>
          </w:tcPr>
          <w:p w14:paraId="0A453043" w14:textId="77777777" w:rsidR="005E1385" w:rsidRPr="005B70A1" w:rsidRDefault="005E1385" w:rsidP="005E1385">
            <w:pPr>
              <w:widowControl w:val="0"/>
              <w:spacing w:after="0" w:line="240" w:lineRule="auto"/>
              <w:jc w:val="center"/>
              <w:rPr>
                <w:sz w:val="21"/>
                <w:szCs w:val="21"/>
              </w:rPr>
            </w:pPr>
            <w:r w:rsidRPr="005B70A1">
              <w:rPr>
                <w:sz w:val="21"/>
                <w:szCs w:val="21"/>
              </w:rPr>
              <w:t>5.68</w:t>
            </w:r>
          </w:p>
          <w:p w14:paraId="6E23F9C1" w14:textId="1B5925BA" w:rsidR="005E1385" w:rsidRPr="005B70A1" w:rsidRDefault="005E1385" w:rsidP="005E1385">
            <w:pPr>
              <w:widowControl w:val="0"/>
              <w:spacing w:after="0" w:line="240" w:lineRule="auto"/>
              <w:jc w:val="center"/>
              <w:rPr>
                <w:sz w:val="21"/>
                <w:szCs w:val="21"/>
              </w:rPr>
            </w:pPr>
            <w:r w:rsidRPr="005B70A1">
              <w:rPr>
                <w:sz w:val="21"/>
                <w:szCs w:val="21"/>
              </w:rPr>
              <w:t>(1.62)</w:t>
            </w:r>
          </w:p>
        </w:tc>
        <w:tc>
          <w:tcPr>
            <w:tcW w:w="1303" w:type="dxa"/>
            <w:gridSpan w:val="2"/>
            <w:tcBorders>
              <w:top w:val="single" w:sz="4" w:space="0" w:color="auto"/>
              <w:left w:val="nil"/>
            </w:tcBorders>
          </w:tcPr>
          <w:p w14:paraId="5CADADE2" w14:textId="50959533" w:rsidR="005E1385" w:rsidRPr="005B70A1" w:rsidRDefault="005E1385" w:rsidP="005E1385">
            <w:pPr>
              <w:widowControl w:val="0"/>
              <w:spacing w:after="0" w:line="240" w:lineRule="auto"/>
              <w:jc w:val="center"/>
              <w:rPr>
                <w:sz w:val="21"/>
                <w:szCs w:val="21"/>
              </w:rPr>
            </w:pPr>
            <w:r w:rsidRPr="005B70A1">
              <w:rPr>
                <w:sz w:val="21"/>
                <w:szCs w:val="21"/>
              </w:rPr>
              <w:t>5.7</w:t>
            </w:r>
            <w:r w:rsidR="00BC2C80" w:rsidRPr="005B70A1">
              <w:rPr>
                <w:sz w:val="21"/>
                <w:szCs w:val="21"/>
              </w:rPr>
              <w:t>6</w:t>
            </w:r>
          </w:p>
          <w:p w14:paraId="12437E21" w14:textId="5BD90923" w:rsidR="005E1385" w:rsidRPr="005B70A1" w:rsidRDefault="005E1385" w:rsidP="005E1385">
            <w:pPr>
              <w:widowControl w:val="0"/>
              <w:spacing w:after="0" w:line="240" w:lineRule="auto"/>
              <w:jc w:val="center"/>
              <w:rPr>
                <w:sz w:val="21"/>
                <w:szCs w:val="21"/>
              </w:rPr>
            </w:pPr>
            <w:r w:rsidRPr="005B70A1">
              <w:rPr>
                <w:sz w:val="21"/>
                <w:szCs w:val="21"/>
              </w:rPr>
              <w:t>(1.5</w:t>
            </w:r>
            <w:r w:rsidR="00BC2C80" w:rsidRPr="005B70A1">
              <w:rPr>
                <w:sz w:val="21"/>
                <w:szCs w:val="21"/>
              </w:rPr>
              <w:t>7</w:t>
            </w:r>
            <w:r w:rsidRPr="005B70A1">
              <w:rPr>
                <w:sz w:val="21"/>
                <w:szCs w:val="21"/>
              </w:rPr>
              <w:t>)</w:t>
            </w:r>
          </w:p>
        </w:tc>
        <w:tc>
          <w:tcPr>
            <w:tcW w:w="1303" w:type="dxa"/>
            <w:tcBorders>
              <w:top w:val="single" w:sz="4" w:space="0" w:color="auto"/>
              <w:left w:val="nil"/>
            </w:tcBorders>
          </w:tcPr>
          <w:p w14:paraId="7D999A7E" w14:textId="3BE2ECD0" w:rsidR="005E1385" w:rsidRPr="005B70A1" w:rsidRDefault="005E1385" w:rsidP="005E1385">
            <w:pPr>
              <w:widowControl w:val="0"/>
              <w:spacing w:after="0" w:line="240" w:lineRule="auto"/>
              <w:jc w:val="center"/>
              <w:rPr>
                <w:sz w:val="21"/>
                <w:szCs w:val="21"/>
              </w:rPr>
            </w:pPr>
            <w:r w:rsidRPr="005B70A1">
              <w:rPr>
                <w:sz w:val="21"/>
                <w:szCs w:val="21"/>
              </w:rPr>
              <w:t>5.</w:t>
            </w:r>
            <w:r w:rsidR="00BC2C80" w:rsidRPr="005B70A1">
              <w:rPr>
                <w:sz w:val="21"/>
                <w:szCs w:val="21"/>
              </w:rPr>
              <w:t>80</w:t>
            </w:r>
          </w:p>
          <w:p w14:paraId="75314D4F" w14:textId="23340A1F" w:rsidR="005E1385" w:rsidRPr="005B70A1" w:rsidRDefault="005E1385" w:rsidP="005E1385">
            <w:pPr>
              <w:widowControl w:val="0"/>
              <w:spacing w:after="0" w:line="240" w:lineRule="auto"/>
              <w:jc w:val="center"/>
              <w:rPr>
                <w:sz w:val="21"/>
                <w:szCs w:val="21"/>
              </w:rPr>
            </w:pPr>
            <w:r w:rsidRPr="005B70A1">
              <w:rPr>
                <w:sz w:val="21"/>
                <w:szCs w:val="21"/>
              </w:rPr>
              <w:t>(1.5</w:t>
            </w:r>
            <w:r w:rsidR="00BC2C80" w:rsidRPr="005B70A1">
              <w:rPr>
                <w:sz w:val="21"/>
                <w:szCs w:val="21"/>
              </w:rPr>
              <w:t>8</w:t>
            </w:r>
            <w:r w:rsidRPr="005B70A1">
              <w:rPr>
                <w:sz w:val="21"/>
                <w:szCs w:val="21"/>
              </w:rPr>
              <w:t>)</w:t>
            </w:r>
          </w:p>
        </w:tc>
        <w:tc>
          <w:tcPr>
            <w:tcW w:w="1137" w:type="dxa"/>
            <w:gridSpan w:val="2"/>
            <w:tcBorders>
              <w:top w:val="single" w:sz="4" w:space="0" w:color="auto"/>
              <w:left w:val="nil"/>
            </w:tcBorders>
          </w:tcPr>
          <w:p w14:paraId="1B88EDC5" w14:textId="33D95710" w:rsidR="005E1385" w:rsidRPr="005B70A1" w:rsidRDefault="005E1385" w:rsidP="005E1385">
            <w:pPr>
              <w:widowControl w:val="0"/>
              <w:spacing w:after="0" w:line="240" w:lineRule="auto"/>
              <w:jc w:val="center"/>
              <w:rPr>
                <w:sz w:val="21"/>
                <w:szCs w:val="21"/>
              </w:rPr>
            </w:pPr>
            <w:r w:rsidRPr="005B70A1">
              <w:rPr>
                <w:sz w:val="21"/>
                <w:szCs w:val="21"/>
              </w:rPr>
              <w:t>5.</w:t>
            </w:r>
            <w:r w:rsidR="00BC2C80" w:rsidRPr="005B70A1">
              <w:rPr>
                <w:sz w:val="21"/>
                <w:szCs w:val="21"/>
              </w:rPr>
              <w:t>82</w:t>
            </w:r>
          </w:p>
          <w:p w14:paraId="17085996" w14:textId="44DC0202" w:rsidR="005E1385" w:rsidRPr="005B70A1" w:rsidRDefault="005E1385" w:rsidP="005E1385">
            <w:pPr>
              <w:widowControl w:val="0"/>
              <w:spacing w:after="0" w:line="240" w:lineRule="auto"/>
              <w:jc w:val="center"/>
              <w:rPr>
                <w:sz w:val="21"/>
                <w:szCs w:val="21"/>
              </w:rPr>
            </w:pPr>
            <w:r w:rsidRPr="005B70A1">
              <w:rPr>
                <w:sz w:val="21"/>
                <w:szCs w:val="21"/>
              </w:rPr>
              <w:t>(1.5</w:t>
            </w:r>
            <w:r w:rsidR="00BC2C80" w:rsidRPr="005B70A1">
              <w:rPr>
                <w:sz w:val="21"/>
                <w:szCs w:val="21"/>
              </w:rPr>
              <w:t>2</w:t>
            </w:r>
            <w:r w:rsidRPr="005B70A1">
              <w:rPr>
                <w:sz w:val="21"/>
                <w:szCs w:val="21"/>
              </w:rPr>
              <w:t>)</w:t>
            </w:r>
          </w:p>
        </w:tc>
        <w:tc>
          <w:tcPr>
            <w:tcW w:w="1137" w:type="dxa"/>
            <w:tcBorders>
              <w:top w:val="single" w:sz="4" w:space="0" w:color="auto"/>
              <w:left w:val="nil"/>
            </w:tcBorders>
          </w:tcPr>
          <w:p w14:paraId="48058546" w14:textId="5CBCA3C1" w:rsidR="005E1385" w:rsidRPr="005B70A1" w:rsidRDefault="005E1385" w:rsidP="005E1385">
            <w:pPr>
              <w:widowControl w:val="0"/>
              <w:spacing w:after="0" w:line="240" w:lineRule="auto"/>
              <w:jc w:val="center"/>
              <w:rPr>
                <w:sz w:val="21"/>
                <w:szCs w:val="21"/>
              </w:rPr>
            </w:pPr>
            <w:r w:rsidRPr="005B70A1">
              <w:rPr>
                <w:sz w:val="21"/>
                <w:szCs w:val="21"/>
              </w:rPr>
              <w:t>5.4</w:t>
            </w:r>
            <w:r w:rsidR="00BC2C80" w:rsidRPr="005B70A1">
              <w:rPr>
                <w:sz w:val="21"/>
                <w:szCs w:val="21"/>
              </w:rPr>
              <w:t>7</w:t>
            </w:r>
          </w:p>
          <w:p w14:paraId="364D3BBC" w14:textId="6D38092D" w:rsidR="005E1385" w:rsidRPr="005B70A1" w:rsidRDefault="005E1385" w:rsidP="005E1385">
            <w:pPr>
              <w:widowControl w:val="0"/>
              <w:spacing w:after="0" w:line="240" w:lineRule="auto"/>
              <w:jc w:val="center"/>
              <w:rPr>
                <w:sz w:val="21"/>
                <w:szCs w:val="21"/>
              </w:rPr>
            </w:pPr>
            <w:r w:rsidRPr="005B70A1">
              <w:rPr>
                <w:sz w:val="21"/>
                <w:szCs w:val="21"/>
              </w:rPr>
              <w:t>(1.</w:t>
            </w:r>
            <w:r w:rsidR="00BC2C80" w:rsidRPr="005B70A1">
              <w:rPr>
                <w:sz w:val="21"/>
                <w:szCs w:val="21"/>
              </w:rPr>
              <w:t>65</w:t>
            </w:r>
            <w:r w:rsidRPr="005B70A1">
              <w:rPr>
                <w:sz w:val="21"/>
                <w:szCs w:val="21"/>
              </w:rPr>
              <w:t>)</w:t>
            </w:r>
          </w:p>
        </w:tc>
      </w:tr>
      <w:tr w:rsidR="005E1385" w:rsidRPr="005B70A1" w14:paraId="51967EC6" w14:textId="4BF95D62" w:rsidTr="00BC2C80">
        <w:trPr>
          <w:trHeight w:val="316"/>
        </w:trPr>
        <w:tc>
          <w:tcPr>
            <w:tcW w:w="1670" w:type="dxa"/>
            <w:vMerge/>
            <w:tcBorders>
              <w:bottom w:val="single" w:sz="4" w:space="0" w:color="auto"/>
            </w:tcBorders>
            <w:shd w:val="clear" w:color="auto" w:fill="auto"/>
            <w:tcMar>
              <w:top w:w="100" w:type="dxa"/>
              <w:left w:w="100" w:type="dxa"/>
              <w:bottom w:w="100" w:type="dxa"/>
              <w:right w:w="100" w:type="dxa"/>
            </w:tcMar>
          </w:tcPr>
          <w:p w14:paraId="7B7151BC" w14:textId="77777777" w:rsidR="005E1385" w:rsidRPr="005B70A1" w:rsidRDefault="005E1385" w:rsidP="005E1385">
            <w:pPr>
              <w:widowControl w:val="0"/>
              <w:spacing w:after="0" w:line="240" w:lineRule="auto"/>
              <w:jc w:val="center"/>
              <w:rPr>
                <w:sz w:val="21"/>
                <w:szCs w:val="21"/>
              </w:rPr>
            </w:pPr>
          </w:p>
        </w:tc>
        <w:tc>
          <w:tcPr>
            <w:tcW w:w="1889" w:type="dxa"/>
            <w:vMerge/>
            <w:tcBorders>
              <w:bottom w:val="single" w:sz="4" w:space="0" w:color="auto"/>
            </w:tcBorders>
            <w:shd w:val="clear" w:color="auto" w:fill="auto"/>
            <w:tcMar>
              <w:top w:w="100" w:type="dxa"/>
              <w:left w:w="100" w:type="dxa"/>
              <w:bottom w:w="100" w:type="dxa"/>
              <w:right w:w="100" w:type="dxa"/>
            </w:tcMar>
          </w:tcPr>
          <w:p w14:paraId="4559A3FD" w14:textId="77777777" w:rsidR="005E1385" w:rsidRPr="005B70A1" w:rsidDel="00A45AC3" w:rsidRDefault="005E1385" w:rsidP="005E1385">
            <w:pPr>
              <w:widowControl w:val="0"/>
              <w:spacing w:after="0" w:line="240" w:lineRule="auto"/>
              <w:jc w:val="center"/>
              <w:rPr>
                <w:sz w:val="21"/>
                <w:szCs w:val="21"/>
              </w:rPr>
            </w:pPr>
          </w:p>
        </w:tc>
        <w:tc>
          <w:tcPr>
            <w:tcW w:w="1927" w:type="dxa"/>
            <w:vMerge/>
            <w:tcBorders>
              <w:bottom w:val="single" w:sz="4" w:space="0" w:color="auto"/>
            </w:tcBorders>
            <w:shd w:val="clear" w:color="auto" w:fill="auto"/>
            <w:tcMar>
              <w:top w:w="100" w:type="dxa"/>
              <w:left w:w="100" w:type="dxa"/>
              <w:bottom w:w="100" w:type="dxa"/>
              <w:right w:w="100" w:type="dxa"/>
            </w:tcMar>
          </w:tcPr>
          <w:p w14:paraId="1AF50325" w14:textId="77777777" w:rsidR="005E1385" w:rsidRPr="005B70A1" w:rsidDel="00A45AC3" w:rsidRDefault="005E1385" w:rsidP="005E1385">
            <w:pPr>
              <w:widowControl w:val="0"/>
              <w:spacing w:after="0" w:line="240" w:lineRule="auto"/>
              <w:jc w:val="center"/>
              <w:rPr>
                <w:sz w:val="21"/>
                <w:szCs w:val="21"/>
              </w:rPr>
            </w:pPr>
          </w:p>
        </w:tc>
        <w:tc>
          <w:tcPr>
            <w:tcW w:w="1930" w:type="dxa"/>
            <w:vMerge/>
            <w:tcBorders>
              <w:bottom w:val="single" w:sz="4" w:space="0" w:color="auto"/>
            </w:tcBorders>
          </w:tcPr>
          <w:p w14:paraId="44865AF0" w14:textId="77777777" w:rsidR="005E1385" w:rsidRPr="005B70A1" w:rsidRDefault="005E1385" w:rsidP="005E1385">
            <w:pPr>
              <w:widowControl w:val="0"/>
              <w:spacing w:after="0" w:line="240" w:lineRule="auto"/>
              <w:jc w:val="center"/>
              <w:rPr>
                <w:sz w:val="21"/>
                <w:szCs w:val="21"/>
              </w:rPr>
            </w:pPr>
          </w:p>
        </w:tc>
        <w:tc>
          <w:tcPr>
            <w:tcW w:w="2088" w:type="dxa"/>
            <w:gridSpan w:val="2"/>
            <w:tcBorders>
              <w:bottom w:val="single" w:sz="4" w:space="0" w:color="auto"/>
            </w:tcBorders>
          </w:tcPr>
          <w:p w14:paraId="715B8160" w14:textId="511DF07C" w:rsidR="005E1385" w:rsidRPr="005B70A1" w:rsidRDefault="00780FF2" w:rsidP="005E1385">
            <w:pPr>
              <w:widowControl w:val="0"/>
              <w:spacing w:after="0" w:line="240" w:lineRule="auto"/>
              <w:jc w:val="center"/>
              <w:rPr>
                <w:sz w:val="21"/>
                <w:szCs w:val="21"/>
              </w:rPr>
            </w:pPr>
            <w:r w:rsidRPr="00780FF2">
              <w:rPr>
                <w:i/>
                <w:iCs/>
                <w:sz w:val="21"/>
                <w:szCs w:val="21"/>
              </w:rPr>
              <w:t>d</w:t>
            </w:r>
            <w:r w:rsidR="005E1385" w:rsidRPr="005B70A1">
              <w:rPr>
                <w:sz w:val="21"/>
                <w:szCs w:val="21"/>
              </w:rPr>
              <w:t xml:space="preserve"> = 0.04, ⸸</w:t>
            </w:r>
          </w:p>
        </w:tc>
        <w:tc>
          <w:tcPr>
            <w:tcW w:w="2606" w:type="dxa"/>
            <w:gridSpan w:val="3"/>
            <w:tcBorders>
              <w:left w:val="nil"/>
              <w:bottom w:val="single" w:sz="4" w:space="0" w:color="auto"/>
            </w:tcBorders>
          </w:tcPr>
          <w:p w14:paraId="5E7F380F" w14:textId="7AA22778" w:rsidR="005E1385" w:rsidRPr="005B70A1" w:rsidRDefault="00780FF2" w:rsidP="005E1385">
            <w:pPr>
              <w:widowControl w:val="0"/>
              <w:spacing w:after="0" w:line="240" w:lineRule="auto"/>
              <w:jc w:val="center"/>
              <w:rPr>
                <w:i/>
                <w:iCs/>
                <w:sz w:val="21"/>
                <w:szCs w:val="21"/>
              </w:rPr>
            </w:pPr>
            <w:r w:rsidRPr="00780FF2">
              <w:rPr>
                <w:i/>
                <w:iCs/>
                <w:sz w:val="21"/>
                <w:szCs w:val="21"/>
              </w:rPr>
              <w:t>d</w:t>
            </w:r>
            <w:r w:rsidR="005E1385" w:rsidRPr="005B70A1">
              <w:rPr>
                <w:sz w:val="21"/>
                <w:szCs w:val="21"/>
              </w:rPr>
              <w:t xml:space="preserve"> = - 0.02, ⸸</w:t>
            </w:r>
          </w:p>
        </w:tc>
        <w:tc>
          <w:tcPr>
            <w:tcW w:w="2274" w:type="dxa"/>
            <w:gridSpan w:val="3"/>
            <w:tcBorders>
              <w:left w:val="nil"/>
              <w:bottom w:val="single" w:sz="4" w:space="0" w:color="auto"/>
            </w:tcBorders>
          </w:tcPr>
          <w:p w14:paraId="38805A62" w14:textId="25E74796" w:rsidR="005E1385" w:rsidRPr="005B70A1" w:rsidRDefault="00780FF2" w:rsidP="005E1385">
            <w:pPr>
              <w:widowControl w:val="0"/>
              <w:spacing w:after="0" w:line="240" w:lineRule="auto"/>
              <w:jc w:val="center"/>
              <w:rPr>
                <w:sz w:val="21"/>
                <w:szCs w:val="21"/>
              </w:rPr>
            </w:pPr>
            <w:r w:rsidRPr="00780FF2">
              <w:rPr>
                <w:i/>
                <w:iCs/>
                <w:sz w:val="21"/>
                <w:szCs w:val="21"/>
              </w:rPr>
              <w:t>d</w:t>
            </w:r>
            <w:r w:rsidR="005E1385" w:rsidRPr="005B70A1">
              <w:rPr>
                <w:sz w:val="21"/>
                <w:szCs w:val="21"/>
              </w:rPr>
              <w:t xml:space="preserve"> = 0.22, </w:t>
            </w:r>
            <w:r w:rsidR="005E1385" w:rsidRPr="005B70A1">
              <w:rPr>
                <w:i/>
                <w:iCs/>
                <w:sz w:val="21"/>
                <w:szCs w:val="21"/>
              </w:rPr>
              <w:t xml:space="preserve">p = </w:t>
            </w:r>
            <w:r w:rsidR="005E1385" w:rsidRPr="005B70A1">
              <w:rPr>
                <w:sz w:val="21"/>
                <w:szCs w:val="21"/>
              </w:rPr>
              <w:t>.004</w:t>
            </w:r>
          </w:p>
        </w:tc>
      </w:tr>
      <w:tr w:rsidR="00BC2C80" w:rsidRPr="005B70A1" w14:paraId="76ADBFFD" w14:textId="2F183D04" w:rsidTr="00BA4BE8">
        <w:trPr>
          <w:trHeight w:val="483"/>
        </w:trPr>
        <w:tc>
          <w:tcPr>
            <w:tcW w:w="1670" w:type="dxa"/>
            <w:vMerge w:val="restart"/>
            <w:tcBorders>
              <w:top w:val="single" w:sz="4" w:space="0" w:color="auto"/>
              <w:bottom w:val="single" w:sz="4" w:space="0" w:color="auto"/>
            </w:tcBorders>
            <w:shd w:val="clear" w:color="auto" w:fill="auto"/>
            <w:tcMar>
              <w:top w:w="100" w:type="dxa"/>
              <w:left w:w="100" w:type="dxa"/>
              <w:bottom w:w="100" w:type="dxa"/>
              <w:right w:w="100" w:type="dxa"/>
            </w:tcMar>
          </w:tcPr>
          <w:p w14:paraId="14D5A145" w14:textId="77777777" w:rsidR="00BC2C80" w:rsidRPr="005B70A1" w:rsidRDefault="00BC2C80" w:rsidP="00BC2C80">
            <w:pPr>
              <w:widowControl w:val="0"/>
              <w:spacing w:after="0" w:line="240" w:lineRule="auto"/>
              <w:jc w:val="center"/>
              <w:rPr>
                <w:sz w:val="21"/>
                <w:szCs w:val="21"/>
              </w:rPr>
            </w:pPr>
            <w:r w:rsidRPr="005B70A1">
              <w:rPr>
                <w:sz w:val="21"/>
                <w:szCs w:val="21"/>
              </w:rPr>
              <w:t>Without exclusion criteria</w:t>
            </w:r>
          </w:p>
          <w:p w14:paraId="784F964B" w14:textId="629896D3" w:rsidR="00BC2C80" w:rsidRPr="005B70A1" w:rsidRDefault="00BC2C80" w:rsidP="00BC2C80">
            <w:pPr>
              <w:widowControl w:val="0"/>
              <w:spacing w:after="0" w:line="240" w:lineRule="auto"/>
              <w:jc w:val="center"/>
              <w:rPr>
                <w:sz w:val="21"/>
                <w:szCs w:val="21"/>
              </w:rPr>
            </w:pPr>
            <w:r w:rsidRPr="005B70A1">
              <w:rPr>
                <w:sz w:val="21"/>
                <w:szCs w:val="21"/>
              </w:rPr>
              <w:t>(η</w:t>
            </w:r>
            <w:r w:rsidRPr="005B70A1">
              <w:rPr>
                <w:sz w:val="21"/>
                <w:szCs w:val="21"/>
                <w:vertAlign w:val="superscript"/>
              </w:rPr>
              <w:t>2</w:t>
            </w:r>
            <w:r w:rsidRPr="005B70A1">
              <w:rPr>
                <w:sz w:val="21"/>
                <w:szCs w:val="21"/>
                <w:vertAlign w:val="subscript"/>
              </w:rPr>
              <w:t>p</w:t>
            </w:r>
            <w:r w:rsidRPr="005B70A1">
              <w:rPr>
                <w:sz w:val="21"/>
                <w:szCs w:val="21"/>
              </w:rPr>
              <w:t>/d)</w:t>
            </w:r>
          </w:p>
        </w:tc>
        <w:tc>
          <w:tcPr>
            <w:tcW w:w="1889" w:type="dxa"/>
            <w:vMerge w:val="restart"/>
            <w:tcBorders>
              <w:top w:val="single" w:sz="4" w:space="0" w:color="auto"/>
              <w:bottom w:val="single" w:sz="4" w:space="0" w:color="auto"/>
            </w:tcBorders>
            <w:shd w:val="clear" w:color="auto" w:fill="auto"/>
            <w:tcMar>
              <w:top w:w="100" w:type="dxa"/>
              <w:left w:w="100" w:type="dxa"/>
              <w:bottom w:w="100" w:type="dxa"/>
              <w:right w:w="100" w:type="dxa"/>
            </w:tcMar>
          </w:tcPr>
          <w:p w14:paraId="2045A68C" w14:textId="0FDBFCA2" w:rsidR="00BC2C80" w:rsidRPr="005B70A1" w:rsidRDefault="00BC2C80" w:rsidP="00BC2C80">
            <w:pPr>
              <w:widowControl w:val="0"/>
              <w:spacing w:after="0" w:line="240" w:lineRule="auto"/>
              <w:jc w:val="center"/>
              <w:rPr>
                <w:sz w:val="21"/>
                <w:szCs w:val="21"/>
              </w:rPr>
            </w:pPr>
            <w:r w:rsidRPr="005B70A1">
              <w:rPr>
                <w:sz w:val="21"/>
                <w:szCs w:val="21"/>
              </w:rPr>
              <w:t>F(</w:t>
            </w:r>
            <w:r w:rsidR="00780FF2" w:rsidRPr="005B70A1">
              <w:rPr>
                <w:sz w:val="21"/>
                <w:szCs w:val="21"/>
              </w:rPr>
              <w:t>3,1</w:t>
            </w:r>
            <w:r w:rsidR="00780FF2">
              <w:rPr>
                <w:sz w:val="21"/>
                <w:szCs w:val="21"/>
              </w:rPr>
              <w:t>995</w:t>
            </w:r>
            <w:r w:rsidRPr="005B70A1">
              <w:rPr>
                <w:sz w:val="21"/>
                <w:szCs w:val="21"/>
              </w:rPr>
              <w:t>) = 0.</w:t>
            </w:r>
            <w:r w:rsidR="00AD056A">
              <w:rPr>
                <w:sz w:val="21"/>
                <w:szCs w:val="21"/>
              </w:rPr>
              <w:t>58</w:t>
            </w:r>
          </w:p>
          <w:p w14:paraId="2B130088" w14:textId="4B006F79" w:rsidR="00BC2C80" w:rsidRPr="005B70A1" w:rsidDel="00A45AC3" w:rsidRDefault="00780FF2" w:rsidP="00BC2C80">
            <w:pPr>
              <w:widowControl w:val="0"/>
              <w:spacing w:after="0" w:line="240" w:lineRule="auto"/>
              <w:jc w:val="center"/>
              <w:rPr>
                <w:sz w:val="21"/>
                <w:szCs w:val="21"/>
              </w:rPr>
            </w:pPr>
            <w:r w:rsidRPr="005B70A1">
              <w:rPr>
                <w:sz w:val="21"/>
                <w:szCs w:val="21"/>
              </w:rPr>
              <w:t>η</w:t>
            </w:r>
            <w:r w:rsidRPr="005B70A1">
              <w:rPr>
                <w:sz w:val="21"/>
                <w:szCs w:val="21"/>
                <w:vertAlign w:val="superscript"/>
              </w:rPr>
              <w:t>2</w:t>
            </w:r>
            <w:r w:rsidRPr="00780FF2">
              <w:rPr>
                <w:sz w:val="21"/>
                <w:szCs w:val="21"/>
                <w:vertAlign w:val="subscript"/>
              </w:rPr>
              <w:t>p</w:t>
            </w:r>
            <w:r w:rsidR="00BC2C80" w:rsidRPr="005B70A1">
              <w:rPr>
                <w:sz w:val="21"/>
                <w:szCs w:val="21"/>
              </w:rPr>
              <w:t xml:space="preserve"> = .001, ⸸</w:t>
            </w:r>
          </w:p>
        </w:tc>
        <w:tc>
          <w:tcPr>
            <w:tcW w:w="1927" w:type="dxa"/>
            <w:vMerge w:val="restart"/>
            <w:tcBorders>
              <w:top w:val="single" w:sz="4" w:space="0" w:color="auto"/>
              <w:bottom w:val="single" w:sz="4" w:space="0" w:color="auto"/>
            </w:tcBorders>
            <w:shd w:val="clear" w:color="auto" w:fill="auto"/>
            <w:tcMar>
              <w:top w:w="100" w:type="dxa"/>
              <w:left w:w="100" w:type="dxa"/>
              <w:bottom w:w="100" w:type="dxa"/>
              <w:right w:w="100" w:type="dxa"/>
            </w:tcMar>
          </w:tcPr>
          <w:p w14:paraId="130839AD" w14:textId="4AB8A7D5" w:rsidR="00BC2C80" w:rsidRPr="005B70A1" w:rsidRDefault="00BC2C80" w:rsidP="00BC2C80">
            <w:pPr>
              <w:widowControl w:val="0"/>
              <w:spacing w:after="0" w:line="240" w:lineRule="auto"/>
              <w:jc w:val="center"/>
              <w:rPr>
                <w:sz w:val="21"/>
                <w:szCs w:val="21"/>
              </w:rPr>
            </w:pPr>
            <w:r w:rsidRPr="005B70A1">
              <w:rPr>
                <w:sz w:val="21"/>
                <w:szCs w:val="21"/>
              </w:rPr>
              <w:t>F(</w:t>
            </w:r>
            <w:r w:rsidR="00780FF2" w:rsidRPr="005B70A1">
              <w:rPr>
                <w:sz w:val="21"/>
                <w:szCs w:val="21"/>
              </w:rPr>
              <w:t>1,1</w:t>
            </w:r>
            <w:r w:rsidR="00780FF2">
              <w:rPr>
                <w:sz w:val="21"/>
                <w:szCs w:val="21"/>
              </w:rPr>
              <w:t>995</w:t>
            </w:r>
            <w:r w:rsidRPr="005B70A1">
              <w:rPr>
                <w:sz w:val="21"/>
                <w:szCs w:val="21"/>
              </w:rPr>
              <w:t>) = 0.</w:t>
            </w:r>
            <w:r w:rsidR="00AD056A">
              <w:rPr>
                <w:sz w:val="21"/>
                <w:szCs w:val="21"/>
              </w:rPr>
              <w:t>76</w:t>
            </w:r>
          </w:p>
          <w:p w14:paraId="3D995446" w14:textId="14ED3A4D" w:rsidR="00BC2C80" w:rsidRPr="005B70A1" w:rsidDel="00A45AC3" w:rsidRDefault="00780FF2" w:rsidP="00BC2C80">
            <w:pPr>
              <w:widowControl w:val="0"/>
              <w:spacing w:after="0" w:line="240" w:lineRule="auto"/>
              <w:jc w:val="center"/>
              <w:rPr>
                <w:sz w:val="21"/>
                <w:szCs w:val="21"/>
              </w:rPr>
            </w:pPr>
            <w:r w:rsidRPr="005B70A1">
              <w:rPr>
                <w:sz w:val="21"/>
                <w:szCs w:val="21"/>
              </w:rPr>
              <w:t>η</w:t>
            </w:r>
            <w:r w:rsidRPr="005B70A1">
              <w:rPr>
                <w:sz w:val="21"/>
                <w:szCs w:val="21"/>
                <w:vertAlign w:val="superscript"/>
              </w:rPr>
              <w:t>2</w:t>
            </w:r>
            <w:r w:rsidRPr="00780FF2">
              <w:rPr>
                <w:sz w:val="21"/>
                <w:szCs w:val="21"/>
                <w:vertAlign w:val="subscript"/>
              </w:rPr>
              <w:t>p</w:t>
            </w:r>
            <w:r w:rsidR="00BC2C80" w:rsidRPr="005B70A1">
              <w:rPr>
                <w:sz w:val="21"/>
                <w:szCs w:val="21"/>
              </w:rPr>
              <w:t xml:space="preserve"> = .000, ⸸</w:t>
            </w:r>
          </w:p>
        </w:tc>
        <w:tc>
          <w:tcPr>
            <w:tcW w:w="1930" w:type="dxa"/>
            <w:vMerge w:val="restart"/>
            <w:tcBorders>
              <w:top w:val="single" w:sz="4" w:space="0" w:color="auto"/>
              <w:bottom w:val="single" w:sz="4" w:space="0" w:color="auto"/>
            </w:tcBorders>
          </w:tcPr>
          <w:p w14:paraId="3E42E4A3" w14:textId="7FD4F025" w:rsidR="00BC2C80" w:rsidRPr="005B70A1" w:rsidRDefault="00BC2C80" w:rsidP="00BC2C80">
            <w:pPr>
              <w:widowControl w:val="0"/>
              <w:spacing w:after="0" w:line="240" w:lineRule="auto"/>
              <w:jc w:val="center"/>
              <w:rPr>
                <w:sz w:val="21"/>
                <w:szCs w:val="21"/>
              </w:rPr>
            </w:pPr>
            <w:r w:rsidRPr="005B70A1">
              <w:rPr>
                <w:sz w:val="21"/>
                <w:szCs w:val="21"/>
              </w:rPr>
              <w:t>F(</w:t>
            </w:r>
            <w:r w:rsidR="00780FF2">
              <w:rPr>
                <w:sz w:val="21"/>
                <w:szCs w:val="21"/>
              </w:rPr>
              <w:t>3</w:t>
            </w:r>
            <w:r w:rsidR="00780FF2" w:rsidRPr="005B70A1">
              <w:rPr>
                <w:sz w:val="21"/>
                <w:szCs w:val="21"/>
              </w:rPr>
              <w:t>,1</w:t>
            </w:r>
            <w:r w:rsidR="00780FF2">
              <w:rPr>
                <w:sz w:val="21"/>
                <w:szCs w:val="21"/>
              </w:rPr>
              <w:t>995</w:t>
            </w:r>
            <w:r w:rsidRPr="005B70A1">
              <w:rPr>
                <w:sz w:val="21"/>
                <w:szCs w:val="21"/>
              </w:rPr>
              <w:t xml:space="preserve">) = </w:t>
            </w:r>
            <w:r w:rsidR="00AD056A">
              <w:rPr>
                <w:sz w:val="21"/>
                <w:szCs w:val="21"/>
              </w:rPr>
              <w:t>6.13</w:t>
            </w:r>
          </w:p>
          <w:p w14:paraId="274A0793" w14:textId="56152CFB" w:rsidR="00BC2C80" w:rsidRPr="005B70A1" w:rsidRDefault="00BC2C80" w:rsidP="00BC2C80">
            <w:pPr>
              <w:widowControl w:val="0"/>
              <w:spacing w:after="0" w:line="240" w:lineRule="auto"/>
              <w:jc w:val="center"/>
              <w:rPr>
                <w:sz w:val="21"/>
                <w:szCs w:val="21"/>
              </w:rPr>
            </w:pPr>
            <w:r w:rsidRPr="005B70A1">
              <w:rPr>
                <w:sz w:val="21"/>
                <w:szCs w:val="21"/>
              </w:rPr>
              <w:t>η</w:t>
            </w:r>
            <w:r w:rsidRPr="005B70A1">
              <w:rPr>
                <w:sz w:val="21"/>
                <w:szCs w:val="21"/>
                <w:vertAlign w:val="superscript"/>
              </w:rPr>
              <w:t>2</w:t>
            </w:r>
            <w:r w:rsidRPr="005B70A1">
              <w:rPr>
                <w:sz w:val="21"/>
                <w:szCs w:val="21"/>
              </w:rPr>
              <w:t>p = .00</w:t>
            </w:r>
            <w:r w:rsidR="00AD056A">
              <w:rPr>
                <w:sz w:val="21"/>
                <w:szCs w:val="21"/>
              </w:rPr>
              <w:t>9</w:t>
            </w:r>
          </w:p>
          <w:p w14:paraId="5E115B62" w14:textId="0AFE6437" w:rsidR="00BC2C80" w:rsidRPr="005B70A1" w:rsidRDefault="00BC2C80" w:rsidP="00BC2C80">
            <w:pPr>
              <w:widowControl w:val="0"/>
              <w:spacing w:after="0" w:line="240" w:lineRule="auto"/>
              <w:jc w:val="center"/>
              <w:rPr>
                <w:sz w:val="21"/>
                <w:szCs w:val="21"/>
              </w:rPr>
            </w:pPr>
            <w:r w:rsidRPr="005B70A1">
              <w:rPr>
                <w:i/>
                <w:iCs/>
                <w:sz w:val="21"/>
                <w:szCs w:val="21"/>
              </w:rPr>
              <w:t>p</w:t>
            </w:r>
            <w:r w:rsidRPr="005B70A1">
              <w:rPr>
                <w:sz w:val="21"/>
                <w:szCs w:val="21"/>
              </w:rPr>
              <w:t xml:space="preserve"> </w:t>
            </w:r>
            <w:r w:rsidR="00AD056A">
              <w:rPr>
                <w:sz w:val="21"/>
                <w:szCs w:val="21"/>
              </w:rPr>
              <w:t>&lt;</w:t>
            </w:r>
            <w:r w:rsidRPr="005B70A1">
              <w:rPr>
                <w:sz w:val="21"/>
                <w:szCs w:val="21"/>
              </w:rPr>
              <w:t xml:space="preserve"> .00</w:t>
            </w:r>
            <w:r w:rsidR="00AD056A">
              <w:rPr>
                <w:sz w:val="21"/>
                <w:szCs w:val="21"/>
              </w:rPr>
              <w:t>1</w:t>
            </w:r>
          </w:p>
        </w:tc>
        <w:tc>
          <w:tcPr>
            <w:tcW w:w="1037" w:type="dxa"/>
            <w:tcBorders>
              <w:top w:val="single" w:sz="4" w:space="0" w:color="auto"/>
            </w:tcBorders>
          </w:tcPr>
          <w:p w14:paraId="5AEB954B" w14:textId="33A97381" w:rsidR="00BC2C80" w:rsidRPr="005B70A1" w:rsidRDefault="00BC2C80" w:rsidP="00BC2C80">
            <w:pPr>
              <w:widowControl w:val="0"/>
              <w:spacing w:after="0" w:line="240" w:lineRule="auto"/>
              <w:jc w:val="center"/>
              <w:rPr>
                <w:sz w:val="21"/>
                <w:szCs w:val="21"/>
              </w:rPr>
            </w:pPr>
            <w:r w:rsidRPr="005B70A1">
              <w:rPr>
                <w:sz w:val="21"/>
                <w:szCs w:val="21"/>
              </w:rPr>
              <w:t>5.71</w:t>
            </w:r>
          </w:p>
          <w:p w14:paraId="1ACB3E28" w14:textId="77777777" w:rsidR="00BC2C80" w:rsidRPr="005B70A1" w:rsidRDefault="00BC2C80" w:rsidP="00BC2C80">
            <w:pPr>
              <w:widowControl w:val="0"/>
              <w:spacing w:after="0" w:line="240" w:lineRule="auto"/>
              <w:jc w:val="center"/>
              <w:rPr>
                <w:sz w:val="21"/>
                <w:szCs w:val="21"/>
              </w:rPr>
            </w:pPr>
            <w:r w:rsidRPr="005B70A1">
              <w:rPr>
                <w:sz w:val="21"/>
                <w:szCs w:val="21"/>
              </w:rPr>
              <w:t>(1.55)</w:t>
            </w:r>
          </w:p>
        </w:tc>
        <w:tc>
          <w:tcPr>
            <w:tcW w:w="1051" w:type="dxa"/>
            <w:tcBorders>
              <w:top w:val="single" w:sz="4" w:space="0" w:color="auto"/>
            </w:tcBorders>
          </w:tcPr>
          <w:p w14:paraId="021C4B31" w14:textId="3214FDC8" w:rsidR="00BC2C80" w:rsidRPr="005B70A1" w:rsidRDefault="00BC2C80" w:rsidP="00BC2C80">
            <w:pPr>
              <w:widowControl w:val="0"/>
              <w:spacing w:after="0" w:line="240" w:lineRule="auto"/>
              <w:jc w:val="center"/>
              <w:rPr>
                <w:sz w:val="21"/>
                <w:szCs w:val="21"/>
              </w:rPr>
            </w:pPr>
            <w:r w:rsidRPr="005B70A1">
              <w:rPr>
                <w:sz w:val="21"/>
                <w:szCs w:val="21"/>
              </w:rPr>
              <w:t>5.65</w:t>
            </w:r>
          </w:p>
          <w:p w14:paraId="127D554B" w14:textId="676BBC56" w:rsidR="00BC2C80" w:rsidRPr="005B70A1" w:rsidRDefault="00BC2C80" w:rsidP="00BC2C80">
            <w:pPr>
              <w:widowControl w:val="0"/>
              <w:spacing w:after="0" w:line="240" w:lineRule="auto"/>
              <w:jc w:val="center"/>
              <w:rPr>
                <w:sz w:val="21"/>
                <w:szCs w:val="21"/>
              </w:rPr>
            </w:pPr>
            <w:r w:rsidRPr="005B70A1">
              <w:rPr>
                <w:sz w:val="21"/>
                <w:szCs w:val="21"/>
              </w:rPr>
              <w:t>(1.63)</w:t>
            </w:r>
          </w:p>
        </w:tc>
        <w:tc>
          <w:tcPr>
            <w:tcW w:w="1166" w:type="dxa"/>
            <w:tcBorders>
              <w:top w:val="single" w:sz="4" w:space="0" w:color="auto"/>
              <w:left w:val="nil"/>
            </w:tcBorders>
          </w:tcPr>
          <w:p w14:paraId="6B71C41A" w14:textId="77777777" w:rsidR="00BC2C80" w:rsidRPr="005B70A1" w:rsidRDefault="00BC2C80" w:rsidP="00BC2C80">
            <w:pPr>
              <w:widowControl w:val="0"/>
              <w:spacing w:after="0" w:line="240" w:lineRule="auto"/>
              <w:jc w:val="center"/>
              <w:rPr>
                <w:sz w:val="21"/>
                <w:szCs w:val="21"/>
              </w:rPr>
            </w:pPr>
            <w:r w:rsidRPr="005B70A1">
              <w:rPr>
                <w:sz w:val="21"/>
                <w:szCs w:val="21"/>
              </w:rPr>
              <w:t>5.77</w:t>
            </w:r>
          </w:p>
          <w:p w14:paraId="7A722E8C" w14:textId="067D03C6" w:rsidR="00BC2C80" w:rsidRPr="005B70A1" w:rsidRDefault="00BC2C80" w:rsidP="00BC2C80">
            <w:pPr>
              <w:widowControl w:val="0"/>
              <w:spacing w:after="0" w:line="240" w:lineRule="auto"/>
              <w:jc w:val="center"/>
              <w:rPr>
                <w:sz w:val="21"/>
                <w:szCs w:val="21"/>
              </w:rPr>
            </w:pPr>
            <w:r w:rsidRPr="005B70A1">
              <w:rPr>
                <w:sz w:val="21"/>
                <w:szCs w:val="21"/>
              </w:rPr>
              <w:t>(1.55)</w:t>
            </w:r>
          </w:p>
        </w:tc>
        <w:tc>
          <w:tcPr>
            <w:tcW w:w="1440" w:type="dxa"/>
            <w:gridSpan w:val="2"/>
            <w:tcBorders>
              <w:top w:val="single" w:sz="4" w:space="0" w:color="auto"/>
            </w:tcBorders>
          </w:tcPr>
          <w:p w14:paraId="62895601" w14:textId="77777777" w:rsidR="00BC2C80" w:rsidRPr="005B70A1" w:rsidRDefault="00BC2C80" w:rsidP="00BC2C80">
            <w:pPr>
              <w:widowControl w:val="0"/>
              <w:spacing w:after="0" w:line="240" w:lineRule="auto"/>
              <w:jc w:val="center"/>
              <w:rPr>
                <w:sz w:val="21"/>
                <w:szCs w:val="21"/>
              </w:rPr>
            </w:pPr>
            <w:r w:rsidRPr="005B70A1">
              <w:rPr>
                <w:sz w:val="21"/>
                <w:szCs w:val="21"/>
              </w:rPr>
              <w:t>5.77</w:t>
            </w:r>
          </w:p>
          <w:p w14:paraId="42B00B49" w14:textId="49B55A86" w:rsidR="00BC2C80" w:rsidRPr="005B70A1" w:rsidRDefault="00BC2C80" w:rsidP="00BC2C80">
            <w:pPr>
              <w:widowControl w:val="0"/>
              <w:spacing w:after="0" w:line="240" w:lineRule="auto"/>
              <w:jc w:val="center"/>
              <w:rPr>
                <w:sz w:val="21"/>
                <w:szCs w:val="21"/>
              </w:rPr>
            </w:pPr>
            <w:r w:rsidRPr="005B70A1">
              <w:rPr>
                <w:sz w:val="21"/>
                <w:szCs w:val="21"/>
              </w:rPr>
              <w:t>(1.57)</w:t>
            </w:r>
          </w:p>
        </w:tc>
        <w:tc>
          <w:tcPr>
            <w:tcW w:w="1137" w:type="dxa"/>
            <w:gridSpan w:val="2"/>
            <w:tcBorders>
              <w:top w:val="single" w:sz="4" w:space="0" w:color="auto"/>
            </w:tcBorders>
          </w:tcPr>
          <w:p w14:paraId="4D5EB1AD" w14:textId="77777777" w:rsidR="00BC2C80" w:rsidRPr="005B70A1" w:rsidRDefault="00BC2C80" w:rsidP="00BC2C80">
            <w:pPr>
              <w:widowControl w:val="0"/>
              <w:spacing w:after="0" w:line="240" w:lineRule="auto"/>
              <w:jc w:val="center"/>
              <w:rPr>
                <w:sz w:val="21"/>
                <w:szCs w:val="21"/>
              </w:rPr>
            </w:pPr>
            <w:r w:rsidRPr="005B70A1">
              <w:rPr>
                <w:sz w:val="21"/>
                <w:szCs w:val="21"/>
              </w:rPr>
              <w:t>5.77</w:t>
            </w:r>
          </w:p>
          <w:p w14:paraId="3B5A7DF5" w14:textId="44D3225F" w:rsidR="00BC2C80" w:rsidRPr="005B70A1" w:rsidRDefault="00BC2C80" w:rsidP="00BC2C80">
            <w:pPr>
              <w:widowControl w:val="0"/>
              <w:spacing w:after="0" w:line="240" w:lineRule="auto"/>
              <w:jc w:val="center"/>
              <w:rPr>
                <w:sz w:val="21"/>
                <w:szCs w:val="21"/>
              </w:rPr>
            </w:pPr>
            <w:r w:rsidRPr="005B70A1">
              <w:rPr>
                <w:sz w:val="21"/>
                <w:szCs w:val="21"/>
              </w:rPr>
              <w:t>(1.54)</w:t>
            </w:r>
          </w:p>
        </w:tc>
        <w:tc>
          <w:tcPr>
            <w:tcW w:w="1137" w:type="dxa"/>
            <w:tcBorders>
              <w:top w:val="single" w:sz="4" w:space="0" w:color="auto"/>
            </w:tcBorders>
          </w:tcPr>
          <w:p w14:paraId="72DA7F42" w14:textId="77777777" w:rsidR="00BC2C80" w:rsidRPr="005B70A1" w:rsidRDefault="00BC2C80" w:rsidP="00BC2C80">
            <w:pPr>
              <w:widowControl w:val="0"/>
              <w:spacing w:after="0" w:line="240" w:lineRule="auto"/>
              <w:jc w:val="center"/>
              <w:rPr>
                <w:sz w:val="21"/>
                <w:szCs w:val="21"/>
              </w:rPr>
            </w:pPr>
            <w:r w:rsidRPr="005B70A1">
              <w:rPr>
                <w:sz w:val="21"/>
                <w:szCs w:val="21"/>
              </w:rPr>
              <w:t>5.42</w:t>
            </w:r>
          </w:p>
          <w:p w14:paraId="4FE98D02" w14:textId="435104A2" w:rsidR="00BC2C80" w:rsidRPr="005B70A1" w:rsidRDefault="00BC2C80" w:rsidP="00BC2C80">
            <w:pPr>
              <w:widowControl w:val="0"/>
              <w:spacing w:after="0" w:line="240" w:lineRule="auto"/>
              <w:jc w:val="center"/>
              <w:rPr>
                <w:sz w:val="21"/>
                <w:szCs w:val="21"/>
              </w:rPr>
            </w:pPr>
            <w:r w:rsidRPr="005B70A1">
              <w:rPr>
                <w:sz w:val="21"/>
                <w:szCs w:val="21"/>
              </w:rPr>
              <w:t>(1.67)</w:t>
            </w:r>
          </w:p>
        </w:tc>
      </w:tr>
      <w:tr w:rsidR="005E1385" w:rsidRPr="005B70A1" w14:paraId="79ED13E3" w14:textId="4DD3554D" w:rsidTr="00BC2C80">
        <w:trPr>
          <w:trHeight w:val="483"/>
        </w:trPr>
        <w:tc>
          <w:tcPr>
            <w:tcW w:w="1670" w:type="dxa"/>
            <w:vMerge/>
            <w:tcBorders>
              <w:bottom w:val="single" w:sz="4" w:space="0" w:color="auto"/>
            </w:tcBorders>
            <w:shd w:val="clear" w:color="auto" w:fill="auto"/>
            <w:tcMar>
              <w:top w:w="100" w:type="dxa"/>
              <w:left w:w="100" w:type="dxa"/>
              <w:bottom w:w="100" w:type="dxa"/>
              <w:right w:w="100" w:type="dxa"/>
            </w:tcMar>
          </w:tcPr>
          <w:p w14:paraId="02AB5043" w14:textId="77777777" w:rsidR="005E1385" w:rsidRPr="005B70A1" w:rsidRDefault="005E1385" w:rsidP="005E1385">
            <w:pPr>
              <w:widowControl w:val="0"/>
              <w:spacing w:after="0" w:line="240" w:lineRule="auto"/>
              <w:jc w:val="center"/>
              <w:rPr>
                <w:sz w:val="21"/>
                <w:szCs w:val="21"/>
              </w:rPr>
            </w:pPr>
          </w:p>
        </w:tc>
        <w:tc>
          <w:tcPr>
            <w:tcW w:w="1889" w:type="dxa"/>
            <w:vMerge/>
            <w:tcBorders>
              <w:bottom w:val="single" w:sz="4" w:space="0" w:color="auto"/>
            </w:tcBorders>
            <w:shd w:val="clear" w:color="auto" w:fill="auto"/>
            <w:tcMar>
              <w:top w:w="100" w:type="dxa"/>
              <w:left w:w="100" w:type="dxa"/>
              <w:bottom w:w="100" w:type="dxa"/>
              <w:right w:w="100" w:type="dxa"/>
            </w:tcMar>
          </w:tcPr>
          <w:p w14:paraId="0132DDDB" w14:textId="77777777" w:rsidR="005E1385" w:rsidRPr="005B70A1" w:rsidDel="00A45AC3" w:rsidRDefault="005E1385" w:rsidP="005E1385">
            <w:pPr>
              <w:widowControl w:val="0"/>
              <w:spacing w:after="0" w:line="240" w:lineRule="auto"/>
              <w:jc w:val="center"/>
              <w:rPr>
                <w:sz w:val="21"/>
                <w:szCs w:val="21"/>
              </w:rPr>
            </w:pPr>
          </w:p>
        </w:tc>
        <w:tc>
          <w:tcPr>
            <w:tcW w:w="1927" w:type="dxa"/>
            <w:vMerge/>
            <w:tcBorders>
              <w:bottom w:val="single" w:sz="4" w:space="0" w:color="auto"/>
            </w:tcBorders>
            <w:shd w:val="clear" w:color="auto" w:fill="auto"/>
            <w:tcMar>
              <w:top w:w="100" w:type="dxa"/>
              <w:left w:w="100" w:type="dxa"/>
              <w:bottom w:w="100" w:type="dxa"/>
              <w:right w:w="100" w:type="dxa"/>
            </w:tcMar>
          </w:tcPr>
          <w:p w14:paraId="1775C0ED" w14:textId="77777777" w:rsidR="005E1385" w:rsidRPr="005B70A1" w:rsidDel="00A45AC3" w:rsidRDefault="005E1385" w:rsidP="005E1385">
            <w:pPr>
              <w:widowControl w:val="0"/>
              <w:spacing w:after="0" w:line="240" w:lineRule="auto"/>
              <w:jc w:val="center"/>
              <w:rPr>
                <w:sz w:val="21"/>
                <w:szCs w:val="21"/>
              </w:rPr>
            </w:pPr>
          </w:p>
        </w:tc>
        <w:tc>
          <w:tcPr>
            <w:tcW w:w="1930" w:type="dxa"/>
            <w:vMerge/>
            <w:tcBorders>
              <w:bottom w:val="single" w:sz="4" w:space="0" w:color="auto"/>
            </w:tcBorders>
          </w:tcPr>
          <w:p w14:paraId="1B770E93" w14:textId="77777777" w:rsidR="005E1385" w:rsidRPr="005B70A1" w:rsidRDefault="005E1385" w:rsidP="005E1385">
            <w:pPr>
              <w:widowControl w:val="0"/>
              <w:spacing w:after="0" w:line="240" w:lineRule="auto"/>
              <w:jc w:val="center"/>
              <w:rPr>
                <w:sz w:val="21"/>
                <w:szCs w:val="21"/>
              </w:rPr>
            </w:pPr>
          </w:p>
        </w:tc>
        <w:tc>
          <w:tcPr>
            <w:tcW w:w="2088" w:type="dxa"/>
            <w:gridSpan w:val="2"/>
            <w:tcBorders>
              <w:bottom w:val="single" w:sz="4" w:space="0" w:color="auto"/>
            </w:tcBorders>
          </w:tcPr>
          <w:p w14:paraId="4176D2E2" w14:textId="2BE82569" w:rsidR="005E1385" w:rsidRPr="005B70A1" w:rsidRDefault="00780FF2" w:rsidP="005E1385">
            <w:pPr>
              <w:widowControl w:val="0"/>
              <w:spacing w:after="0" w:line="240" w:lineRule="auto"/>
              <w:jc w:val="center"/>
              <w:rPr>
                <w:sz w:val="21"/>
                <w:szCs w:val="21"/>
              </w:rPr>
            </w:pPr>
            <w:r w:rsidRPr="00780FF2">
              <w:rPr>
                <w:i/>
                <w:iCs/>
                <w:sz w:val="21"/>
                <w:szCs w:val="21"/>
              </w:rPr>
              <w:t>d</w:t>
            </w:r>
            <w:r w:rsidR="005E1385" w:rsidRPr="005B70A1">
              <w:rPr>
                <w:sz w:val="21"/>
                <w:szCs w:val="21"/>
              </w:rPr>
              <w:t xml:space="preserve"> = 0.0</w:t>
            </w:r>
            <w:r w:rsidR="00BC2C80" w:rsidRPr="005B70A1">
              <w:rPr>
                <w:sz w:val="21"/>
                <w:szCs w:val="21"/>
              </w:rPr>
              <w:t>4</w:t>
            </w:r>
            <w:r w:rsidR="005E1385" w:rsidRPr="005B70A1">
              <w:rPr>
                <w:sz w:val="21"/>
                <w:szCs w:val="21"/>
              </w:rPr>
              <w:t>, ⸸</w:t>
            </w:r>
          </w:p>
        </w:tc>
        <w:tc>
          <w:tcPr>
            <w:tcW w:w="2606" w:type="dxa"/>
            <w:gridSpan w:val="3"/>
            <w:tcBorders>
              <w:left w:val="nil"/>
              <w:bottom w:val="single" w:sz="4" w:space="0" w:color="auto"/>
            </w:tcBorders>
          </w:tcPr>
          <w:p w14:paraId="370FF314" w14:textId="2AA79EF4" w:rsidR="005E1385" w:rsidRPr="005B70A1" w:rsidRDefault="00780FF2" w:rsidP="00BC2C80">
            <w:pPr>
              <w:widowControl w:val="0"/>
              <w:spacing w:after="0" w:line="240" w:lineRule="auto"/>
              <w:jc w:val="center"/>
              <w:rPr>
                <w:sz w:val="21"/>
                <w:szCs w:val="21"/>
              </w:rPr>
            </w:pPr>
            <w:r w:rsidRPr="00780FF2">
              <w:rPr>
                <w:i/>
                <w:iCs/>
                <w:sz w:val="21"/>
                <w:szCs w:val="21"/>
              </w:rPr>
              <w:t>d</w:t>
            </w:r>
            <w:r w:rsidR="005E1385" w:rsidRPr="005B70A1">
              <w:rPr>
                <w:sz w:val="21"/>
                <w:szCs w:val="21"/>
              </w:rPr>
              <w:t xml:space="preserve"> = 0.</w:t>
            </w:r>
            <w:r w:rsidR="00BC2C80" w:rsidRPr="005B70A1">
              <w:rPr>
                <w:sz w:val="21"/>
                <w:szCs w:val="21"/>
              </w:rPr>
              <w:t>00, ⸸</w:t>
            </w:r>
          </w:p>
        </w:tc>
        <w:tc>
          <w:tcPr>
            <w:tcW w:w="2274" w:type="dxa"/>
            <w:gridSpan w:val="3"/>
            <w:tcBorders>
              <w:left w:val="nil"/>
              <w:bottom w:val="single" w:sz="4" w:space="0" w:color="auto"/>
            </w:tcBorders>
          </w:tcPr>
          <w:p w14:paraId="3F7C4111" w14:textId="6DDC9536" w:rsidR="005E1385" w:rsidRPr="005B70A1" w:rsidRDefault="00780FF2" w:rsidP="005E1385">
            <w:pPr>
              <w:widowControl w:val="0"/>
              <w:spacing w:after="0" w:line="240" w:lineRule="auto"/>
              <w:jc w:val="center"/>
              <w:rPr>
                <w:sz w:val="21"/>
                <w:szCs w:val="21"/>
              </w:rPr>
            </w:pPr>
            <w:r w:rsidRPr="00780FF2">
              <w:rPr>
                <w:i/>
                <w:iCs/>
                <w:sz w:val="21"/>
                <w:szCs w:val="21"/>
              </w:rPr>
              <w:t>d</w:t>
            </w:r>
            <w:r w:rsidR="00BC2C80" w:rsidRPr="005B70A1">
              <w:rPr>
                <w:sz w:val="21"/>
                <w:szCs w:val="21"/>
              </w:rPr>
              <w:t xml:space="preserve"> = 0.22, </w:t>
            </w:r>
            <w:r w:rsidR="00BC2C80" w:rsidRPr="005B70A1">
              <w:rPr>
                <w:i/>
                <w:iCs/>
                <w:sz w:val="21"/>
                <w:szCs w:val="21"/>
              </w:rPr>
              <w:t xml:space="preserve">p = </w:t>
            </w:r>
            <w:r w:rsidR="00BC2C80" w:rsidRPr="005B70A1">
              <w:rPr>
                <w:sz w:val="21"/>
                <w:szCs w:val="21"/>
              </w:rPr>
              <w:t>.003</w:t>
            </w:r>
          </w:p>
        </w:tc>
      </w:tr>
    </w:tbl>
    <w:p w14:paraId="4E75A689" w14:textId="33C6A911" w:rsidR="00083346" w:rsidRPr="005B70A1" w:rsidRDefault="00621993" w:rsidP="00083346">
      <w:pPr>
        <w:pStyle w:val="TableText"/>
        <w:rPr>
          <w:rFonts w:eastAsia="Times New Roman"/>
          <w:b/>
          <w:szCs w:val="28"/>
          <w:lang w:eastAsia="en-GB"/>
        </w:rPr>
      </w:pPr>
      <w:r w:rsidRPr="005B70A1">
        <w:rPr>
          <w:i/>
          <w:sz w:val="20"/>
        </w:rPr>
        <w:t xml:space="preserve">Note. </w:t>
      </w:r>
      <w:r w:rsidR="00083346" w:rsidRPr="005B70A1">
        <w:rPr>
          <w:iCs/>
          <w:sz w:val="20"/>
        </w:rPr>
        <w:t>With exclusion criteria means the 2X4 ANOVA was conducted after implementing the exclusion crite</w:t>
      </w:r>
      <w:bookmarkStart w:id="240" w:name="_Toc110439458"/>
      <w:r w:rsidR="00083346" w:rsidRPr="005B70A1">
        <w:rPr>
          <w:iCs/>
          <w:sz w:val="20"/>
        </w:rPr>
        <w:t xml:space="preserve">ria and  without exclusion criteria means the 2X4 ANOVA was conducted  without  the exclusion criteria. </w:t>
      </w:r>
      <w:r w:rsidR="00083346" w:rsidRPr="005B70A1">
        <w:rPr>
          <w:sz w:val="20"/>
        </w:rPr>
        <w:t xml:space="preserve">. </w:t>
      </w:r>
      <w:r w:rsidR="00083346" w:rsidRPr="005B70A1">
        <w:rPr>
          <w:rFonts w:eastAsia="Times New Roman"/>
          <w:sz w:val="22"/>
          <w:szCs w:val="22"/>
          <w:lang w:eastAsia="en-GB"/>
        </w:rPr>
        <w:t xml:space="preserve">⸸ </w:t>
      </w:r>
      <w:r w:rsidR="00083346" w:rsidRPr="005B70A1">
        <w:rPr>
          <w:sz w:val="20"/>
        </w:rPr>
        <w:t xml:space="preserve">= statistically not significant; M = Mean; SD = Standard Deviation; We used 95% confidence intervals for Cohen's d but 90% confidence intervals for </w:t>
      </w:r>
      <w:r w:rsidR="00780FF2" w:rsidRPr="005B70A1">
        <w:rPr>
          <w:sz w:val="21"/>
          <w:szCs w:val="21"/>
        </w:rPr>
        <w:t>η</w:t>
      </w:r>
      <w:r w:rsidR="00780FF2" w:rsidRPr="005B70A1">
        <w:rPr>
          <w:sz w:val="21"/>
          <w:szCs w:val="21"/>
          <w:vertAlign w:val="superscript"/>
        </w:rPr>
        <w:t>2</w:t>
      </w:r>
      <w:r w:rsidR="00780FF2" w:rsidRPr="00780FF2">
        <w:rPr>
          <w:sz w:val="21"/>
          <w:szCs w:val="21"/>
          <w:vertAlign w:val="subscript"/>
        </w:rPr>
        <w:t>p</w:t>
      </w:r>
      <w:r w:rsidR="00083346" w:rsidRPr="005B70A1">
        <w:rPr>
          <w:sz w:val="20"/>
        </w:rPr>
        <w:t xml:space="preserve"> because </w:t>
      </w:r>
      <w:r w:rsidR="00780FF2" w:rsidRPr="005B70A1">
        <w:rPr>
          <w:sz w:val="21"/>
          <w:szCs w:val="21"/>
        </w:rPr>
        <w:t>η</w:t>
      </w:r>
      <w:r w:rsidR="00780FF2" w:rsidRPr="005B70A1">
        <w:rPr>
          <w:sz w:val="21"/>
          <w:szCs w:val="21"/>
          <w:vertAlign w:val="superscript"/>
        </w:rPr>
        <w:t>2</w:t>
      </w:r>
      <w:r w:rsidR="00780FF2" w:rsidRPr="00780FF2">
        <w:rPr>
          <w:sz w:val="21"/>
          <w:szCs w:val="21"/>
          <w:vertAlign w:val="subscript"/>
        </w:rPr>
        <w:t>p</w:t>
      </w:r>
      <w:r w:rsidR="00083346" w:rsidRPr="005B70A1">
        <w:rPr>
          <w:sz w:val="20"/>
        </w:rPr>
        <w:t xml:space="preserve"> cannot assume negative values. p-values represented in the table indicates the Tukey-corrected p-values for both the target article and the replication.</w:t>
      </w:r>
      <w:bookmarkStart w:id="241" w:name="_heading=h.3o7alnk" w:colFirst="0" w:colLast="0"/>
      <w:bookmarkStart w:id="242" w:name="_heading=h.23ckvvd" w:colFirst="0" w:colLast="0"/>
      <w:bookmarkStart w:id="243" w:name="_heading=h.ihv636" w:colFirst="0" w:colLast="0"/>
      <w:bookmarkEnd w:id="241"/>
      <w:bookmarkEnd w:id="242"/>
      <w:bookmarkEnd w:id="243"/>
      <w:r w:rsidR="00083346" w:rsidRPr="005B70A1">
        <w:rPr>
          <w:rFonts w:eastAsia="Times New Roman"/>
          <w:b/>
          <w:szCs w:val="28"/>
          <w:lang w:eastAsia="en-GB"/>
        </w:rPr>
        <w:t xml:space="preserve"> </w:t>
      </w:r>
    </w:p>
    <w:p w14:paraId="2A22706D" w14:textId="1282C45E" w:rsidR="00621993" w:rsidRPr="005B70A1" w:rsidRDefault="00621993" w:rsidP="00083346">
      <w:pPr>
        <w:sectPr w:rsidR="00621993" w:rsidRPr="005B70A1" w:rsidSect="007530A9">
          <w:pgSz w:w="16838" w:h="11906" w:orient="landscape"/>
          <w:pgMar w:top="1440" w:right="1440" w:bottom="1440" w:left="1440" w:header="708" w:footer="708" w:gutter="0"/>
          <w:cols w:space="720" w:equalWidth="0">
            <w:col w:w="9406"/>
          </w:cols>
          <w:docGrid w:linePitch="326"/>
        </w:sectPr>
      </w:pPr>
    </w:p>
    <w:bookmarkEnd w:id="240"/>
    <w:p w14:paraId="58C076B0" w14:textId="0407158C" w:rsidR="00B071A0" w:rsidRPr="00F27B50" w:rsidRDefault="003F5966" w:rsidP="00F27B50">
      <w:pPr>
        <w:pStyle w:val="Table"/>
        <w:rPr>
          <w:i/>
        </w:rPr>
      </w:pPr>
      <w:r w:rsidRPr="005B70A1">
        <w:lastRenderedPageBreak/>
        <w:t xml:space="preserve">Table </w:t>
      </w:r>
      <w:r w:rsidR="00633B95" w:rsidRPr="005B70A1">
        <w:t>S</w:t>
      </w:r>
      <w:r w:rsidR="00430618">
        <w:t>24</w:t>
      </w:r>
      <w:r w:rsidR="00F27B50" w:rsidRPr="00F27B50">
        <w:rPr>
          <w:i/>
        </w:rPr>
        <w:t xml:space="preserve"> </w:t>
      </w:r>
      <w:r w:rsidR="00F27B50">
        <w:rPr>
          <w:i/>
        </w:rPr>
        <w:br/>
      </w:r>
      <w:r w:rsidR="00F27B50" w:rsidRPr="00F27B50">
        <w:rPr>
          <w:i/>
        </w:rPr>
        <w:t>Summary of Pearson Correlation Between Willingness to Contribute, Perceived Responsibility, Rating of Distress, and Empathic Concern</w:t>
      </w:r>
    </w:p>
    <w:tbl>
      <w:tblPr>
        <w:tblW w:w="8704" w:type="dxa"/>
        <w:tblBorders>
          <w:top w:val="nil"/>
          <w:left w:val="nil"/>
          <w:bottom w:val="nil"/>
          <w:right w:val="nil"/>
          <w:insideH w:val="nil"/>
          <w:insideV w:val="nil"/>
        </w:tblBorders>
        <w:tblLayout w:type="fixed"/>
        <w:tblLook w:val="0400" w:firstRow="0" w:lastRow="0" w:firstColumn="0" w:lastColumn="0" w:noHBand="0" w:noVBand="1"/>
      </w:tblPr>
      <w:tblGrid>
        <w:gridCol w:w="1586"/>
        <w:gridCol w:w="1982"/>
        <w:gridCol w:w="829"/>
        <w:gridCol w:w="1279"/>
        <w:gridCol w:w="1640"/>
        <w:gridCol w:w="1388"/>
      </w:tblGrid>
      <w:tr w:rsidR="00A477C2" w:rsidRPr="005B70A1" w14:paraId="51FAF059" w14:textId="77777777" w:rsidTr="00F27B50">
        <w:trPr>
          <w:trHeight w:val="240"/>
        </w:trPr>
        <w:tc>
          <w:tcPr>
            <w:tcW w:w="1586" w:type="dxa"/>
            <w:tcBorders>
              <w:top w:val="single" w:sz="4" w:space="0" w:color="000000"/>
              <w:bottom w:val="single" w:sz="4" w:space="0" w:color="FFFFFF"/>
            </w:tcBorders>
          </w:tcPr>
          <w:p w14:paraId="6A961EE4" w14:textId="77777777" w:rsidR="00B071A0" w:rsidRPr="005B70A1" w:rsidRDefault="00B071A0" w:rsidP="00F27B50"/>
        </w:tc>
        <w:tc>
          <w:tcPr>
            <w:tcW w:w="1982" w:type="dxa"/>
            <w:tcBorders>
              <w:top w:val="single" w:sz="4" w:space="0" w:color="000000"/>
              <w:bottom w:val="single" w:sz="4" w:space="0" w:color="FFFFFF"/>
            </w:tcBorders>
          </w:tcPr>
          <w:p w14:paraId="1C2C12AE" w14:textId="77777777" w:rsidR="00B071A0" w:rsidRPr="005B70A1" w:rsidRDefault="00B071A0" w:rsidP="00F27B50">
            <w:pPr>
              <w:widowControl w:val="0"/>
            </w:pPr>
          </w:p>
        </w:tc>
        <w:tc>
          <w:tcPr>
            <w:tcW w:w="829" w:type="dxa"/>
            <w:tcBorders>
              <w:top w:val="single" w:sz="4" w:space="0" w:color="000000"/>
              <w:bottom w:val="single" w:sz="4" w:space="0" w:color="FFFFFF"/>
            </w:tcBorders>
          </w:tcPr>
          <w:p w14:paraId="61D56EBB" w14:textId="77777777" w:rsidR="00B071A0" w:rsidRPr="005B70A1" w:rsidRDefault="00B071A0" w:rsidP="00F27B50">
            <w:pPr>
              <w:widowControl w:val="0"/>
            </w:pPr>
          </w:p>
        </w:tc>
        <w:tc>
          <w:tcPr>
            <w:tcW w:w="1279" w:type="dxa"/>
            <w:tcBorders>
              <w:top w:val="single" w:sz="4" w:space="0" w:color="000000"/>
              <w:bottom w:val="single" w:sz="4" w:space="0" w:color="FFFFFF"/>
            </w:tcBorders>
          </w:tcPr>
          <w:p w14:paraId="5405EDC0" w14:textId="77777777" w:rsidR="00B071A0" w:rsidRPr="005B70A1" w:rsidRDefault="00B071A0" w:rsidP="00F27B50">
            <w:pPr>
              <w:widowControl w:val="0"/>
            </w:pPr>
          </w:p>
        </w:tc>
        <w:tc>
          <w:tcPr>
            <w:tcW w:w="3028" w:type="dxa"/>
            <w:gridSpan w:val="2"/>
            <w:tcBorders>
              <w:top w:val="single" w:sz="8" w:space="0" w:color="000000"/>
              <w:bottom w:val="single" w:sz="8" w:space="0" w:color="000000"/>
            </w:tcBorders>
            <w:shd w:val="clear" w:color="auto" w:fill="auto"/>
            <w:tcMar>
              <w:top w:w="100" w:type="dxa"/>
              <w:left w:w="100" w:type="dxa"/>
              <w:bottom w:w="100" w:type="dxa"/>
              <w:right w:w="100" w:type="dxa"/>
            </w:tcMar>
          </w:tcPr>
          <w:p w14:paraId="027EB539" w14:textId="77777777" w:rsidR="00B071A0" w:rsidRPr="005B70A1" w:rsidRDefault="00B071A0" w:rsidP="00F27B50">
            <w:pPr>
              <w:widowControl w:val="0"/>
            </w:pPr>
            <w:r w:rsidRPr="005B70A1">
              <w:t>95% Confidence Interval</w:t>
            </w:r>
          </w:p>
        </w:tc>
      </w:tr>
      <w:tr w:rsidR="00A477C2" w:rsidRPr="005B70A1" w14:paraId="64ECCB88" w14:textId="77777777" w:rsidTr="00F27B50">
        <w:trPr>
          <w:trHeight w:val="251"/>
        </w:trPr>
        <w:tc>
          <w:tcPr>
            <w:tcW w:w="3568" w:type="dxa"/>
            <w:gridSpan w:val="2"/>
            <w:tcBorders>
              <w:top w:val="single" w:sz="4" w:space="0" w:color="FFFFFF"/>
              <w:bottom w:val="single" w:sz="4" w:space="0" w:color="000000"/>
            </w:tcBorders>
          </w:tcPr>
          <w:p w14:paraId="22E3595B" w14:textId="77777777" w:rsidR="00B071A0" w:rsidRPr="005B70A1" w:rsidRDefault="00B071A0" w:rsidP="00F27B50">
            <w:r w:rsidRPr="005B70A1">
              <w:t xml:space="preserve">Correlation </w:t>
            </w:r>
          </w:p>
        </w:tc>
        <w:tc>
          <w:tcPr>
            <w:tcW w:w="829" w:type="dxa"/>
            <w:tcBorders>
              <w:top w:val="single" w:sz="4" w:space="0" w:color="FFFFFF"/>
              <w:bottom w:val="single" w:sz="4" w:space="0" w:color="000000"/>
            </w:tcBorders>
          </w:tcPr>
          <w:p w14:paraId="06E7CC6F" w14:textId="73BA4C6D" w:rsidR="00B071A0" w:rsidRPr="005B70A1" w:rsidRDefault="00430618" w:rsidP="00F27B50">
            <w:pPr>
              <w:widowControl w:val="0"/>
              <w:rPr>
                <w:i/>
              </w:rPr>
            </w:pPr>
            <w:r>
              <w:rPr>
                <w:i/>
              </w:rPr>
              <w:t>N</w:t>
            </w:r>
          </w:p>
        </w:tc>
        <w:tc>
          <w:tcPr>
            <w:tcW w:w="1279" w:type="dxa"/>
            <w:tcBorders>
              <w:top w:val="single" w:sz="4" w:space="0" w:color="FFFFFF"/>
              <w:bottom w:val="single" w:sz="4" w:space="0" w:color="000000"/>
            </w:tcBorders>
          </w:tcPr>
          <w:p w14:paraId="059A5FAC" w14:textId="77777777" w:rsidR="00B071A0" w:rsidRPr="005B70A1" w:rsidRDefault="00B071A0" w:rsidP="00F27B50">
            <w:r w:rsidRPr="005B70A1">
              <w:t>r</w:t>
            </w:r>
          </w:p>
        </w:tc>
        <w:tc>
          <w:tcPr>
            <w:tcW w:w="1640" w:type="dxa"/>
            <w:tcBorders>
              <w:top w:val="single" w:sz="8" w:space="0" w:color="000000"/>
              <w:bottom w:val="single" w:sz="8" w:space="0" w:color="000000"/>
            </w:tcBorders>
            <w:shd w:val="clear" w:color="auto" w:fill="auto"/>
            <w:tcMar>
              <w:top w:w="100" w:type="dxa"/>
              <w:left w:w="100" w:type="dxa"/>
              <w:bottom w:w="100" w:type="dxa"/>
              <w:right w:w="100" w:type="dxa"/>
            </w:tcMar>
          </w:tcPr>
          <w:p w14:paraId="0E54F672" w14:textId="77777777" w:rsidR="00B071A0" w:rsidRPr="005B70A1" w:rsidRDefault="00B071A0" w:rsidP="00F27B50">
            <w:pPr>
              <w:widowControl w:val="0"/>
              <w:rPr>
                <w:i/>
              </w:rPr>
            </w:pPr>
            <w:r w:rsidRPr="005B70A1">
              <w:rPr>
                <w:i/>
              </w:rPr>
              <w:t>LCI</w:t>
            </w:r>
          </w:p>
        </w:tc>
        <w:tc>
          <w:tcPr>
            <w:tcW w:w="1388" w:type="dxa"/>
            <w:tcBorders>
              <w:top w:val="single" w:sz="8" w:space="0" w:color="000000"/>
              <w:bottom w:val="single" w:sz="8" w:space="0" w:color="000000"/>
            </w:tcBorders>
            <w:shd w:val="clear" w:color="auto" w:fill="auto"/>
            <w:tcMar>
              <w:top w:w="100" w:type="dxa"/>
              <w:left w:w="100" w:type="dxa"/>
              <w:bottom w:w="100" w:type="dxa"/>
              <w:right w:w="100" w:type="dxa"/>
            </w:tcMar>
          </w:tcPr>
          <w:p w14:paraId="6C7F264A" w14:textId="77777777" w:rsidR="00B071A0" w:rsidRPr="005B70A1" w:rsidRDefault="00B071A0" w:rsidP="00F27B50">
            <w:pPr>
              <w:widowControl w:val="0"/>
              <w:rPr>
                <w:i/>
              </w:rPr>
            </w:pPr>
            <w:r w:rsidRPr="005B70A1">
              <w:rPr>
                <w:i/>
              </w:rPr>
              <w:t>UCI</w:t>
            </w:r>
          </w:p>
        </w:tc>
      </w:tr>
      <w:tr w:rsidR="00D90AD6" w:rsidRPr="005B70A1" w14:paraId="7168C641" w14:textId="77777777" w:rsidTr="00F27B50">
        <w:trPr>
          <w:trHeight w:val="218"/>
        </w:trPr>
        <w:tc>
          <w:tcPr>
            <w:tcW w:w="3568" w:type="dxa"/>
            <w:gridSpan w:val="2"/>
            <w:tcBorders>
              <w:bottom w:val="single" w:sz="4" w:space="0" w:color="FFFFFF"/>
            </w:tcBorders>
          </w:tcPr>
          <w:p w14:paraId="383302B6" w14:textId="032BC898" w:rsidR="00D90AD6" w:rsidRPr="005B70A1" w:rsidRDefault="00D90AD6" w:rsidP="00F27B50">
            <w:pPr>
              <w:spacing w:line="276" w:lineRule="auto"/>
            </w:pPr>
            <w:r w:rsidRPr="005B70A1">
              <w:t>WTC and distress</w:t>
            </w:r>
          </w:p>
        </w:tc>
        <w:tc>
          <w:tcPr>
            <w:tcW w:w="829" w:type="dxa"/>
            <w:tcBorders>
              <w:bottom w:val="single" w:sz="4" w:space="0" w:color="FFFFFF"/>
            </w:tcBorders>
          </w:tcPr>
          <w:p w14:paraId="17FBD4CA" w14:textId="41BB0F83" w:rsidR="00D90AD6" w:rsidRPr="005B70A1" w:rsidRDefault="00D90AD6" w:rsidP="00F27B50">
            <w:r w:rsidRPr="005B70A1">
              <w:t>2003</w:t>
            </w:r>
          </w:p>
        </w:tc>
        <w:tc>
          <w:tcPr>
            <w:tcW w:w="1279" w:type="dxa"/>
            <w:tcBorders>
              <w:top w:val="single" w:sz="4" w:space="0" w:color="FFFFFF"/>
              <w:bottom w:val="single" w:sz="4" w:space="0" w:color="FFFFFF"/>
            </w:tcBorders>
          </w:tcPr>
          <w:p w14:paraId="331F069A" w14:textId="404EF972" w:rsidR="00D90AD6" w:rsidRPr="005B70A1" w:rsidRDefault="00D90AD6" w:rsidP="00F27B50">
            <w:r w:rsidRPr="005B70A1">
              <w:t>0.53***</w:t>
            </w:r>
          </w:p>
        </w:tc>
        <w:tc>
          <w:tcPr>
            <w:tcW w:w="1640" w:type="dxa"/>
            <w:tcBorders>
              <w:bottom w:val="single" w:sz="4" w:space="0" w:color="FFFFFF"/>
            </w:tcBorders>
          </w:tcPr>
          <w:p w14:paraId="484D04C8" w14:textId="30C467A0" w:rsidR="00D90AD6" w:rsidRPr="005B70A1" w:rsidRDefault="00D90AD6" w:rsidP="00F27B50">
            <w:r w:rsidRPr="005B70A1">
              <w:t>0.50</w:t>
            </w:r>
          </w:p>
        </w:tc>
        <w:tc>
          <w:tcPr>
            <w:tcW w:w="1388" w:type="dxa"/>
            <w:tcBorders>
              <w:bottom w:val="single" w:sz="4" w:space="0" w:color="FFFFFF"/>
            </w:tcBorders>
          </w:tcPr>
          <w:p w14:paraId="4DBD4765" w14:textId="79C83D76" w:rsidR="00D90AD6" w:rsidRPr="005B70A1" w:rsidRDefault="00D90AD6" w:rsidP="00F27B50">
            <w:r w:rsidRPr="005B70A1">
              <w:t>0.56</w:t>
            </w:r>
          </w:p>
        </w:tc>
      </w:tr>
      <w:tr w:rsidR="00D90AD6" w:rsidRPr="005B70A1" w14:paraId="03AB6818" w14:textId="77777777" w:rsidTr="00F27B50">
        <w:trPr>
          <w:trHeight w:val="218"/>
        </w:trPr>
        <w:tc>
          <w:tcPr>
            <w:tcW w:w="3568" w:type="dxa"/>
            <w:gridSpan w:val="2"/>
            <w:tcBorders>
              <w:bottom w:val="single" w:sz="4" w:space="0" w:color="FFFFFF"/>
            </w:tcBorders>
          </w:tcPr>
          <w:p w14:paraId="45151945" w14:textId="11EADDFE" w:rsidR="00D90AD6" w:rsidRPr="005B70A1" w:rsidRDefault="00D90AD6" w:rsidP="00F27B50">
            <w:pPr>
              <w:spacing w:line="276" w:lineRule="auto"/>
            </w:pPr>
            <w:r w:rsidRPr="005B70A1">
              <w:t xml:space="preserve">WTC and empathic concern </w:t>
            </w:r>
          </w:p>
        </w:tc>
        <w:tc>
          <w:tcPr>
            <w:tcW w:w="829" w:type="dxa"/>
            <w:tcBorders>
              <w:bottom w:val="single" w:sz="4" w:space="0" w:color="FFFFFF"/>
            </w:tcBorders>
          </w:tcPr>
          <w:p w14:paraId="55774AC6" w14:textId="7A531224" w:rsidR="00D90AD6" w:rsidRPr="005B70A1" w:rsidRDefault="00D90AD6" w:rsidP="00F27B50">
            <w:r w:rsidRPr="005B70A1">
              <w:t>2003</w:t>
            </w:r>
          </w:p>
        </w:tc>
        <w:tc>
          <w:tcPr>
            <w:tcW w:w="1279" w:type="dxa"/>
            <w:tcBorders>
              <w:top w:val="single" w:sz="4" w:space="0" w:color="FFFFFF"/>
              <w:bottom w:val="single" w:sz="4" w:space="0" w:color="FFFFFF"/>
            </w:tcBorders>
          </w:tcPr>
          <w:p w14:paraId="5C7C7E8C" w14:textId="5FEBEA1C" w:rsidR="00D90AD6" w:rsidRPr="005B70A1" w:rsidRDefault="00D90AD6" w:rsidP="00F27B50">
            <w:r w:rsidRPr="005B70A1">
              <w:t>0.53***</w:t>
            </w:r>
          </w:p>
        </w:tc>
        <w:tc>
          <w:tcPr>
            <w:tcW w:w="1640" w:type="dxa"/>
            <w:tcBorders>
              <w:bottom w:val="single" w:sz="4" w:space="0" w:color="FFFFFF"/>
            </w:tcBorders>
          </w:tcPr>
          <w:p w14:paraId="2F0F9AED" w14:textId="788117E6" w:rsidR="00D90AD6" w:rsidRPr="005B70A1" w:rsidRDefault="00D90AD6" w:rsidP="00F27B50">
            <w:r w:rsidRPr="005B70A1">
              <w:t>0.50</w:t>
            </w:r>
          </w:p>
        </w:tc>
        <w:tc>
          <w:tcPr>
            <w:tcW w:w="1388" w:type="dxa"/>
            <w:tcBorders>
              <w:bottom w:val="single" w:sz="4" w:space="0" w:color="FFFFFF"/>
            </w:tcBorders>
          </w:tcPr>
          <w:p w14:paraId="04B73651" w14:textId="0B7EC9B2" w:rsidR="00D90AD6" w:rsidRPr="005B70A1" w:rsidRDefault="00D90AD6" w:rsidP="00F27B50">
            <w:r w:rsidRPr="005B70A1">
              <w:t>0.57</w:t>
            </w:r>
          </w:p>
        </w:tc>
      </w:tr>
      <w:tr w:rsidR="00D90AD6" w:rsidRPr="005B70A1" w14:paraId="64CD5B6C" w14:textId="77777777" w:rsidTr="00F27B50">
        <w:trPr>
          <w:trHeight w:val="218"/>
        </w:trPr>
        <w:tc>
          <w:tcPr>
            <w:tcW w:w="3568" w:type="dxa"/>
            <w:gridSpan w:val="2"/>
            <w:tcBorders>
              <w:top w:val="single" w:sz="4" w:space="0" w:color="FFFFFF"/>
              <w:bottom w:val="single" w:sz="4" w:space="0" w:color="auto"/>
            </w:tcBorders>
          </w:tcPr>
          <w:p w14:paraId="6FB3C864" w14:textId="1A0C5DF3" w:rsidR="00D90AD6" w:rsidRPr="005B70A1" w:rsidRDefault="00D90AD6" w:rsidP="00F27B50">
            <w:pPr>
              <w:spacing w:line="276" w:lineRule="auto"/>
            </w:pPr>
            <w:r w:rsidRPr="005B70A1">
              <w:t>Distress and empathic concern</w:t>
            </w:r>
          </w:p>
        </w:tc>
        <w:tc>
          <w:tcPr>
            <w:tcW w:w="829" w:type="dxa"/>
            <w:tcBorders>
              <w:top w:val="single" w:sz="4" w:space="0" w:color="FFFFFF"/>
              <w:bottom w:val="single" w:sz="4" w:space="0" w:color="auto"/>
            </w:tcBorders>
          </w:tcPr>
          <w:p w14:paraId="5F1B8BA7" w14:textId="677CF42A" w:rsidR="00D90AD6" w:rsidRPr="005B70A1" w:rsidRDefault="00D90AD6" w:rsidP="00F27B50">
            <w:r w:rsidRPr="005B70A1">
              <w:t>2003</w:t>
            </w:r>
          </w:p>
        </w:tc>
        <w:tc>
          <w:tcPr>
            <w:tcW w:w="1279" w:type="dxa"/>
            <w:tcBorders>
              <w:top w:val="single" w:sz="4" w:space="0" w:color="FFFFFF"/>
              <w:bottom w:val="single" w:sz="4" w:space="0" w:color="auto"/>
            </w:tcBorders>
          </w:tcPr>
          <w:p w14:paraId="3EC97217" w14:textId="3FAFD4A3" w:rsidR="00D90AD6" w:rsidRPr="005B70A1" w:rsidRDefault="00D90AD6" w:rsidP="00F27B50">
            <w:r w:rsidRPr="005B70A1">
              <w:t>0.72***</w:t>
            </w:r>
          </w:p>
        </w:tc>
        <w:tc>
          <w:tcPr>
            <w:tcW w:w="1640" w:type="dxa"/>
            <w:tcBorders>
              <w:top w:val="single" w:sz="4" w:space="0" w:color="FFFFFF"/>
              <w:bottom w:val="single" w:sz="4" w:space="0" w:color="auto"/>
            </w:tcBorders>
          </w:tcPr>
          <w:p w14:paraId="512AAFD3" w14:textId="577D41D6" w:rsidR="00D90AD6" w:rsidRPr="005B70A1" w:rsidRDefault="00D90AD6" w:rsidP="00F27B50">
            <w:r w:rsidRPr="005B70A1">
              <w:t>0.69</w:t>
            </w:r>
          </w:p>
        </w:tc>
        <w:tc>
          <w:tcPr>
            <w:tcW w:w="1388" w:type="dxa"/>
            <w:tcBorders>
              <w:top w:val="single" w:sz="4" w:space="0" w:color="FFFFFF"/>
              <w:bottom w:val="single" w:sz="4" w:space="0" w:color="auto"/>
            </w:tcBorders>
          </w:tcPr>
          <w:p w14:paraId="6DA818D3" w14:textId="7B5399A9" w:rsidR="00D90AD6" w:rsidRPr="005B70A1" w:rsidRDefault="00D90AD6" w:rsidP="00F27B50">
            <w:r w:rsidRPr="005B70A1">
              <w:t>0.74</w:t>
            </w:r>
          </w:p>
        </w:tc>
      </w:tr>
    </w:tbl>
    <w:p w14:paraId="278040C0" w14:textId="77777777" w:rsidR="00B071A0" w:rsidRPr="005B70A1" w:rsidRDefault="00B071A0" w:rsidP="00B071A0">
      <w:pPr>
        <w:ind w:right="177"/>
        <w:rPr>
          <w:sz w:val="20"/>
        </w:rPr>
      </w:pPr>
      <w:r w:rsidRPr="005B70A1">
        <w:rPr>
          <w:i/>
          <w:sz w:val="20"/>
        </w:rPr>
        <w:t>Note</w:t>
      </w:r>
      <w:r w:rsidRPr="005B70A1">
        <w:rPr>
          <w:sz w:val="20"/>
        </w:rPr>
        <w:t xml:space="preserve">: </w:t>
      </w:r>
      <w:r w:rsidRPr="005B70A1">
        <w:rPr>
          <w:i/>
          <w:sz w:val="20"/>
        </w:rPr>
        <w:t xml:space="preserve">r </w:t>
      </w:r>
      <w:r w:rsidRPr="005B70A1">
        <w:rPr>
          <w:sz w:val="20"/>
        </w:rPr>
        <w:t xml:space="preserve">= Pearson’s </w:t>
      </w:r>
      <w:r w:rsidRPr="005B70A1">
        <w:rPr>
          <w:i/>
          <w:sz w:val="20"/>
        </w:rPr>
        <w:t>r</w:t>
      </w:r>
      <w:r w:rsidRPr="005B70A1">
        <w:rPr>
          <w:sz w:val="20"/>
        </w:rPr>
        <w:t xml:space="preserve">,  ***p &lt;.001 </w:t>
      </w:r>
      <w:r w:rsidRPr="005B70A1">
        <w:rPr>
          <w:i/>
          <w:sz w:val="20"/>
        </w:rPr>
        <w:t>LL</w:t>
      </w:r>
      <w:r w:rsidRPr="005B70A1">
        <w:rPr>
          <w:sz w:val="20"/>
        </w:rPr>
        <w:t xml:space="preserve">=Confidence Interval Lower Limit, </w:t>
      </w:r>
      <w:r w:rsidRPr="005B70A1">
        <w:rPr>
          <w:i/>
          <w:sz w:val="20"/>
        </w:rPr>
        <w:t>UL</w:t>
      </w:r>
      <w:r w:rsidRPr="005B70A1">
        <w:rPr>
          <w:sz w:val="20"/>
        </w:rPr>
        <w:t xml:space="preserve">=Confidence Interval Upper Limit </w:t>
      </w:r>
    </w:p>
    <w:p w14:paraId="4FB6B5C9" w14:textId="5A62AD58" w:rsidR="00E901FD" w:rsidRPr="005B70A1" w:rsidRDefault="00E901FD" w:rsidP="00856B59">
      <w:pPr>
        <w:rPr>
          <w:rFonts w:ascii="Segoe UI" w:hAnsi="Segoe UI"/>
          <w:color w:val="333333"/>
        </w:rPr>
      </w:pPr>
    </w:p>
    <w:p w14:paraId="4A6CFC99" w14:textId="58F7A55B" w:rsidR="00433A02" w:rsidRDefault="00433A02" w:rsidP="00D90AD6">
      <w:pPr>
        <w:pStyle w:val="Heading1"/>
        <w:jc w:val="left"/>
        <w:rPr>
          <w:bCs/>
          <w:sz w:val="24"/>
          <w:szCs w:val="24"/>
        </w:rPr>
      </w:pPr>
      <w:bookmarkStart w:id="244" w:name="_heading=h.25b2l0r" w:colFirst="0" w:colLast="0"/>
      <w:bookmarkStart w:id="245" w:name="_Toc110439499"/>
      <w:bookmarkStart w:id="246" w:name="_Toc164945644"/>
      <w:bookmarkStart w:id="247" w:name="_Toc172358670"/>
      <w:bookmarkEnd w:id="244"/>
      <w:r w:rsidRPr="005B70A1">
        <w:rPr>
          <w:bCs/>
          <w:sz w:val="24"/>
          <w:szCs w:val="24"/>
        </w:rPr>
        <w:t>Reference</w:t>
      </w:r>
      <w:bookmarkEnd w:id="245"/>
      <w:r w:rsidR="00E66672" w:rsidRPr="005B70A1">
        <w:rPr>
          <w:bCs/>
          <w:sz w:val="24"/>
          <w:szCs w:val="24"/>
        </w:rPr>
        <w:t>s</w:t>
      </w:r>
      <w:bookmarkEnd w:id="246"/>
      <w:bookmarkEnd w:id="247"/>
    </w:p>
    <w:sdt>
      <w:sdtPr>
        <w:tag w:val="MENDELEY_BIBLIOGRAPHY"/>
        <w:id w:val="-2122439140"/>
        <w:placeholder>
          <w:docPart w:val="DefaultPlaceholder_-1854013440"/>
        </w:placeholder>
      </w:sdtPr>
      <w:sdtContent>
        <w:p w14:paraId="733FB025" w14:textId="77777777" w:rsidR="00E6677C" w:rsidRDefault="00E6677C">
          <w:pPr>
            <w:autoSpaceDE w:val="0"/>
            <w:autoSpaceDN w:val="0"/>
            <w:ind w:hanging="480"/>
            <w:divId w:val="864514082"/>
          </w:pPr>
          <w:r>
            <w:t xml:space="preserve">Faul, F., </w:t>
          </w:r>
          <w:proofErr w:type="spellStart"/>
          <w:r>
            <w:t>Erdfelder</w:t>
          </w:r>
          <w:proofErr w:type="spellEnd"/>
          <w:r>
            <w:t xml:space="preserve">, E., Lang, A.-G., &amp; Buchner, A. (2007). G*Power 3: A flexible statistical power analysis program for the social, behavioral, and biomedical sciences. </w:t>
          </w:r>
          <w:r>
            <w:rPr>
              <w:i/>
              <w:iCs/>
            </w:rPr>
            <w:t>Behavior Research Methods</w:t>
          </w:r>
          <w:r>
            <w:t xml:space="preserve">, </w:t>
          </w:r>
          <w:r>
            <w:rPr>
              <w:i/>
              <w:iCs/>
            </w:rPr>
            <w:t>39</w:t>
          </w:r>
          <w:r>
            <w:t>(2), 175–191. https://doi.org/10.3758/BF03193146</w:t>
          </w:r>
        </w:p>
        <w:p w14:paraId="6D557D4A" w14:textId="77777777" w:rsidR="00E6677C" w:rsidRDefault="00E6677C">
          <w:pPr>
            <w:autoSpaceDE w:val="0"/>
            <w:autoSpaceDN w:val="0"/>
            <w:ind w:hanging="480"/>
            <w:divId w:val="1863662936"/>
          </w:pPr>
          <w:r>
            <w:t xml:space="preserve">LeBel, E. P., </w:t>
          </w:r>
          <w:proofErr w:type="spellStart"/>
          <w:r>
            <w:t>Vanpaemel</w:t>
          </w:r>
          <w:proofErr w:type="spellEnd"/>
          <w:r>
            <w:t xml:space="preserve">, W., Cheung, I., &amp; Campbell, L. (2019). A Brief Guide to Evaluate Replications. </w:t>
          </w:r>
          <w:r>
            <w:rPr>
              <w:i/>
              <w:iCs/>
            </w:rPr>
            <w:t>Meta-Psychology</w:t>
          </w:r>
          <w:r>
            <w:t xml:space="preserve">, </w:t>
          </w:r>
          <w:r>
            <w:rPr>
              <w:i/>
              <w:iCs/>
            </w:rPr>
            <w:t>3</w:t>
          </w:r>
          <w:r>
            <w:t>. https://doi.org/10.15626/MP.2018.843</w:t>
          </w:r>
        </w:p>
        <w:p w14:paraId="03B477D9" w14:textId="77777777" w:rsidR="00E6677C" w:rsidRDefault="00E6677C">
          <w:pPr>
            <w:autoSpaceDE w:val="0"/>
            <w:autoSpaceDN w:val="0"/>
            <w:ind w:hanging="480"/>
            <w:divId w:val="2034838803"/>
          </w:pPr>
          <w:r>
            <w:t xml:space="preserve">Levay, K. E., Freese, J., &amp; Druckman, J. N. (2016). The Demographic and Political Composition of Mechanical Turk Samples. </w:t>
          </w:r>
          <w:r>
            <w:rPr>
              <w:i/>
              <w:iCs/>
            </w:rPr>
            <w:t>SAGE Open</w:t>
          </w:r>
          <w:r>
            <w:t xml:space="preserve">, </w:t>
          </w:r>
          <w:r>
            <w:rPr>
              <w:i/>
              <w:iCs/>
            </w:rPr>
            <w:t>6</w:t>
          </w:r>
          <w:r>
            <w:t>(1), 215824401663643. https://doi.org/10.1177/2158244016636433</w:t>
          </w:r>
        </w:p>
        <w:p w14:paraId="3D666BF7" w14:textId="77777777" w:rsidR="00E6677C" w:rsidRDefault="00E6677C">
          <w:pPr>
            <w:autoSpaceDE w:val="0"/>
            <w:autoSpaceDN w:val="0"/>
            <w:ind w:hanging="480"/>
            <w:divId w:val="1110127879"/>
          </w:pPr>
          <w:r>
            <w:t xml:space="preserve">Mortensen, K., &amp; Hughes, T. L. (2018). Comparing Amazon’s Mechanical Turk Platform to Conventional Data Collection Methods in </w:t>
          </w:r>
          <w:proofErr w:type="gramStart"/>
          <w:r>
            <w:t>the Health</w:t>
          </w:r>
          <w:proofErr w:type="gramEnd"/>
          <w:r>
            <w:t xml:space="preserve"> and Medical Research Literature. </w:t>
          </w:r>
          <w:r>
            <w:rPr>
              <w:i/>
              <w:iCs/>
            </w:rPr>
            <w:t>Journal of General Internal Medicine</w:t>
          </w:r>
          <w:r>
            <w:t xml:space="preserve">, </w:t>
          </w:r>
          <w:r>
            <w:rPr>
              <w:i/>
              <w:iCs/>
            </w:rPr>
            <w:t>33</w:t>
          </w:r>
          <w:r>
            <w:t>(4), 533–538. https://doi.org/10.1007/s11606-017-4246-0</w:t>
          </w:r>
        </w:p>
        <w:p w14:paraId="1D48BC0C" w14:textId="77777777" w:rsidR="00E6677C" w:rsidRDefault="00E6677C">
          <w:pPr>
            <w:autoSpaceDE w:val="0"/>
            <w:autoSpaceDN w:val="0"/>
            <w:ind w:hanging="480"/>
            <w:divId w:val="1433206838"/>
          </w:pPr>
          <w:r>
            <w:t xml:space="preserve">Nikitina, M. (2019, October 15). </w:t>
          </w:r>
          <w:r>
            <w:rPr>
              <w:i/>
              <w:iCs/>
            </w:rPr>
            <w:t>Top 50 Most Common Russian Names</w:t>
          </w:r>
          <w:r>
            <w:t>. ThoughtCo. https://www.thoughtco.com/common-russian-names-4770041</w:t>
          </w:r>
        </w:p>
        <w:p w14:paraId="29A3A563" w14:textId="48A3CA55" w:rsidR="00E6677C" w:rsidRPr="00E6677C" w:rsidRDefault="00E6677C" w:rsidP="006D089B">
          <w:pPr>
            <w:autoSpaceDE w:val="0"/>
            <w:autoSpaceDN w:val="0"/>
            <w:ind w:left="480" w:hanging="480"/>
            <w:divId w:val="352614974"/>
          </w:pPr>
          <w:r>
            <w:t xml:space="preserve">Pappas, S. (2018, May 11). </w:t>
          </w:r>
          <w:r>
            <w:rPr>
              <w:i/>
              <w:iCs/>
            </w:rPr>
            <w:t>The 50 Most Popular Baby Names of 2017 | Live Science</w:t>
          </w:r>
          <w:r>
            <w:t>. Live Science. https://www.livescience.com/62544-50-most-popular-baby-names-2017.html </w:t>
          </w:r>
        </w:p>
      </w:sdtContent>
    </w:sdt>
    <w:sectPr w:rsidR="00E6677C" w:rsidRPr="00E6677C" w:rsidSect="007530A9">
      <w:pgSz w:w="11906" w:h="16838"/>
      <w:pgMar w:top="1440" w:right="1440" w:bottom="1440" w:left="1440" w:header="708" w:footer="708" w:gutter="0"/>
      <w:cols w:space="720" w:equalWidth="0">
        <w:col w:w="9406"/>
      </w:cols>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232988F" w14:textId="77777777" w:rsidR="00AA4888" w:rsidRPr="005B70A1" w:rsidRDefault="00AA4888">
      <w:pPr>
        <w:spacing w:after="0" w:line="240" w:lineRule="auto"/>
      </w:pPr>
      <w:r w:rsidRPr="005B70A1">
        <w:separator/>
      </w:r>
    </w:p>
  </w:endnote>
  <w:endnote w:type="continuationSeparator" w:id="0">
    <w:p w14:paraId="47F5073F" w14:textId="77777777" w:rsidR="00AA4888" w:rsidRPr="005B70A1" w:rsidRDefault="00AA4888">
      <w:pPr>
        <w:spacing w:after="0" w:line="240" w:lineRule="auto"/>
      </w:pPr>
      <w:r w:rsidRPr="005B70A1">
        <w:continuationSeparator/>
      </w:r>
    </w:p>
  </w:endnote>
  <w:endnote w:type="continuationNotice" w:id="1">
    <w:p w14:paraId="5F7A95DD" w14:textId="77777777" w:rsidR="00AA4888" w:rsidRPr="005B70A1" w:rsidRDefault="00AA4888">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Georgia">
    <w:panose1 w:val="02040502050405020303"/>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Segoe UI Symbol">
    <w:panose1 w:val="020B0502040204020203"/>
    <w:charset w:val="00"/>
    <w:family w:val="swiss"/>
    <w:pitch w:val="variable"/>
    <w:sig w:usb0="800001E3" w:usb1="1200FFEF" w:usb2="00040000" w:usb3="00000000" w:csb0="0000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EF2C4AB" w14:textId="77777777" w:rsidR="00AA4888" w:rsidRPr="005B70A1" w:rsidRDefault="00AA4888">
      <w:pPr>
        <w:spacing w:after="0" w:line="240" w:lineRule="auto"/>
      </w:pPr>
      <w:r w:rsidRPr="005B70A1">
        <w:separator/>
      </w:r>
    </w:p>
  </w:footnote>
  <w:footnote w:type="continuationSeparator" w:id="0">
    <w:p w14:paraId="1FC53B50" w14:textId="77777777" w:rsidR="00AA4888" w:rsidRPr="005B70A1" w:rsidRDefault="00AA4888">
      <w:pPr>
        <w:spacing w:after="0" w:line="240" w:lineRule="auto"/>
      </w:pPr>
      <w:r w:rsidRPr="005B70A1">
        <w:continuationSeparator/>
      </w:r>
    </w:p>
  </w:footnote>
  <w:footnote w:type="continuationNotice" w:id="1">
    <w:p w14:paraId="309B2332" w14:textId="77777777" w:rsidR="00AA4888" w:rsidRPr="005B70A1" w:rsidRDefault="00AA4888">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PageNumber"/>
      </w:rPr>
      <w:id w:val="-688755395"/>
      <w:docPartObj>
        <w:docPartGallery w:val="Page Numbers (Top of Page)"/>
        <w:docPartUnique/>
      </w:docPartObj>
    </w:sdtPr>
    <w:sdtContent>
      <w:p w14:paraId="318EFEC2" w14:textId="24C6E9FC" w:rsidR="009574E5" w:rsidRDefault="009574E5" w:rsidP="00E41454">
        <w:pPr>
          <w:pStyle w:val="Head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sidR="00006747">
          <w:rPr>
            <w:rStyle w:val="PageNumber"/>
            <w:noProof/>
          </w:rPr>
          <w:t>1</w:t>
        </w:r>
        <w:r>
          <w:rPr>
            <w:rStyle w:val="PageNumber"/>
          </w:rPr>
          <w:fldChar w:fldCharType="end"/>
        </w:r>
      </w:p>
    </w:sdtContent>
  </w:sdt>
  <w:p w14:paraId="4FA61561" w14:textId="77777777" w:rsidR="009574E5" w:rsidRDefault="009574E5" w:rsidP="009574E5">
    <w:pPr>
      <w:pStyle w:val="Header"/>
      <w:ind w:right="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PageNumber"/>
      </w:rPr>
      <w:id w:val="-984772091"/>
      <w:docPartObj>
        <w:docPartGallery w:val="Page Numbers (Top of Page)"/>
        <w:docPartUnique/>
      </w:docPartObj>
    </w:sdtPr>
    <w:sdtContent>
      <w:p w14:paraId="599D795B" w14:textId="7C24F175" w:rsidR="009574E5" w:rsidRDefault="009574E5" w:rsidP="00E41454">
        <w:pPr>
          <w:pStyle w:val="Head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37</w:t>
        </w:r>
        <w:r>
          <w:rPr>
            <w:rStyle w:val="PageNumber"/>
          </w:rPr>
          <w:fldChar w:fldCharType="end"/>
        </w:r>
      </w:p>
    </w:sdtContent>
  </w:sdt>
  <w:p w14:paraId="131A3F9E" w14:textId="64E9B263" w:rsidR="00CB312D" w:rsidRPr="00CB312D" w:rsidRDefault="00910C5C" w:rsidP="009574E5">
    <w:pPr>
      <w:pStyle w:val="Header"/>
      <w:ind w:right="360"/>
    </w:pPr>
    <w:r>
      <w:t xml:space="preserve">Kogut and Ritov (2005a) </w:t>
    </w:r>
    <w:r w:rsidR="00657E01">
      <w:t>r</w:t>
    </w:r>
    <w:r>
      <w:t>eplication</w:t>
    </w:r>
    <w:r w:rsidR="00657E01">
      <w:t xml:space="preserve"> and extensions</w:t>
    </w:r>
    <w:r w:rsidR="00CB312D">
      <w:t>: Supplementary</w:t>
    </w:r>
  </w:p>
  <w:p w14:paraId="7BF47362" w14:textId="77777777" w:rsidR="00C01EA0" w:rsidRPr="005B70A1" w:rsidRDefault="00C01EA0">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5A6A66"/>
    <w:multiLevelType w:val="multilevel"/>
    <w:tmpl w:val="1570B96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02F17B1D"/>
    <w:multiLevelType w:val="multilevel"/>
    <w:tmpl w:val="A3A0DDB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15:restartNumberingAfterBreak="0">
    <w:nsid w:val="04C118CD"/>
    <w:multiLevelType w:val="multilevel"/>
    <w:tmpl w:val="2BE0B4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069F3DAD"/>
    <w:multiLevelType w:val="multilevel"/>
    <w:tmpl w:val="926E067E"/>
    <w:lvl w:ilvl="0">
      <w:start w:val="1"/>
      <w:numFmt w:val="bullet"/>
      <w:lvlText w:val="●"/>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15:restartNumberingAfterBreak="0">
    <w:nsid w:val="06E24361"/>
    <w:multiLevelType w:val="multilevel"/>
    <w:tmpl w:val="926E067E"/>
    <w:lvl w:ilvl="0">
      <w:start w:val="1"/>
      <w:numFmt w:val="bullet"/>
      <w:lvlText w:val="●"/>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15:restartNumberingAfterBreak="0">
    <w:nsid w:val="071B3747"/>
    <w:multiLevelType w:val="multilevel"/>
    <w:tmpl w:val="C18E19B4"/>
    <w:lvl w:ilvl="0">
      <w:start w:val="1"/>
      <w:numFmt w:val="bullet"/>
      <w:lvlText w:val="●"/>
      <w:lvlJc w:val="left"/>
      <w:pPr>
        <w:ind w:left="720" w:hanging="360"/>
      </w:pPr>
      <w:rPr>
        <w:u w:val="none"/>
      </w:rPr>
    </w:lvl>
    <w:lvl w:ilvl="1">
      <w:start w:val="1"/>
      <w:numFmt w:val="lowerLetter"/>
      <w:lvlText w:val="%2."/>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088053D0"/>
    <w:multiLevelType w:val="multilevel"/>
    <w:tmpl w:val="48A2D0D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 w15:restartNumberingAfterBreak="0">
    <w:nsid w:val="127F3A28"/>
    <w:multiLevelType w:val="multilevel"/>
    <w:tmpl w:val="C58034F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139A1CAE"/>
    <w:multiLevelType w:val="multilevel"/>
    <w:tmpl w:val="073834C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165A3F19"/>
    <w:multiLevelType w:val="multilevel"/>
    <w:tmpl w:val="D0341A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17FA75DB"/>
    <w:multiLevelType w:val="multilevel"/>
    <w:tmpl w:val="692E9682"/>
    <w:lvl w:ilvl="0">
      <w:start w:val="1"/>
      <w:numFmt w:val="low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1" w15:restartNumberingAfterBreak="0">
    <w:nsid w:val="1AA8637B"/>
    <w:multiLevelType w:val="multilevel"/>
    <w:tmpl w:val="84089C7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15:restartNumberingAfterBreak="0">
    <w:nsid w:val="20A34D0F"/>
    <w:multiLevelType w:val="multilevel"/>
    <w:tmpl w:val="F8B6F41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15:restartNumberingAfterBreak="0">
    <w:nsid w:val="21806CBA"/>
    <w:multiLevelType w:val="multilevel"/>
    <w:tmpl w:val="E3B409E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15:restartNumberingAfterBreak="0">
    <w:nsid w:val="24057EF2"/>
    <w:multiLevelType w:val="multilevel"/>
    <w:tmpl w:val="BE38E76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15:restartNumberingAfterBreak="0">
    <w:nsid w:val="24714CB3"/>
    <w:multiLevelType w:val="multilevel"/>
    <w:tmpl w:val="42B483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15:restartNumberingAfterBreak="0">
    <w:nsid w:val="290D0F64"/>
    <w:multiLevelType w:val="hybridMultilevel"/>
    <w:tmpl w:val="336AF852"/>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7" w15:restartNumberingAfterBreak="0">
    <w:nsid w:val="2B2C014C"/>
    <w:multiLevelType w:val="hybridMultilevel"/>
    <w:tmpl w:val="CE2C0FF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8" w15:restartNumberingAfterBreak="0">
    <w:nsid w:val="2B6F74C4"/>
    <w:multiLevelType w:val="multilevel"/>
    <w:tmpl w:val="A3DA4BF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15:restartNumberingAfterBreak="0">
    <w:nsid w:val="32C45143"/>
    <w:multiLevelType w:val="hybridMultilevel"/>
    <w:tmpl w:val="9AC03DB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0" w15:restartNumberingAfterBreak="0">
    <w:nsid w:val="35D575A9"/>
    <w:multiLevelType w:val="multilevel"/>
    <w:tmpl w:val="536240A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 w15:restartNumberingAfterBreak="0">
    <w:nsid w:val="35F35B37"/>
    <w:multiLevelType w:val="multilevel"/>
    <w:tmpl w:val="4DBEC5F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 w15:restartNumberingAfterBreak="0">
    <w:nsid w:val="35FF4771"/>
    <w:multiLevelType w:val="hybridMultilevel"/>
    <w:tmpl w:val="FE406BFC"/>
    <w:lvl w:ilvl="0" w:tplc="04090019">
      <w:start w:val="1"/>
      <w:numFmt w:val="lowerLetter"/>
      <w:lvlText w:val="%1."/>
      <w:lvlJc w:val="left"/>
      <w:pPr>
        <w:ind w:left="1800" w:hanging="360"/>
      </w:p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3" w15:restartNumberingAfterBreak="0">
    <w:nsid w:val="443F79E1"/>
    <w:multiLevelType w:val="multilevel"/>
    <w:tmpl w:val="22FA226C"/>
    <w:lvl w:ilvl="0">
      <w:start w:val="1"/>
      <w:numFmt w:val="bullet"/>
      <w:lvlText w:val="●"/>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4" w15:restartNumberingAfterBreak="0">
    <w:nsid w:val="47DD2ABA"/>
    <w:multiLevelType w:val="multilevel"/>
    <w:tmpl w:val="D180A1CC"/>
    <w:lvl w:ilvl="0">
      <w:start w:val="1"/>
      <w:numFmt w:val="bullet"/>
      <w:lvlText w:val="●"/>
      <w:lvlJc w:val="left"/>
      <w:pPr>
        <w:ind w:left="720" w:hanging="360"/>
      </w:pPr>
      <w:rPr>
        <w:u w:val="none"/>
      </w:rPr>
    </w:lvl>
    <w:lvl w:ilvl="1">
      <w:start w:val="1"/>
      <w:numFmt w:val="lowerLetter"/>
      <w:lvlText w:val="%2."/>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5" w15:restartNumberingAfterBreak="0">
    <w:nsid w:val="493F3CDC"/>
    <w:multiLevelType w:val="multilevel"/>
    <w:tmpl w:val="48A2D0D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6" w15:restartNumberingAfterBreak="0">
    <w:nsid w:val="56F3700C"/>
    <w:multiLevelType w:val="multilevel"/>
    <w:tmpl w:val="862A9ED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7" w15:restartNumberingAfterBreak="0">
    <w:nsid w:val="582B25C1"/>
    <w:multiLevelType w:val="multilevel"/>
    <w:tmpl w:val="1590AA6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8" w15:restartNumberingAfterBreak="0">
    <w:nsid w:val="60932192"/>
    <w:multiLevelType w:val="multilevel"/>
    <w:tmpl w:val="3600122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9" w15:restartNumberingAfterBreak="0">
    <w:nsid w:val="65065A76"/>
    <w:multiLevelType w:val="multilevel"/>
    <w:tmpl w:val="599ACFF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0" w15:restartNumberingAfterBreak="0">
    <w:nsid w:val="66341966"/>
    <w:multiLevelType w:val="hybridMultilevel"/>
    <w:tmpl w:val="3822F0EC"/>
    <w:lvl w:ilvl="0" w:tplc="04090019">
      <w:start w:val="1"/>
      <w:numFmt w:val="lowerLetter"/>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1" w15:restartNumberingAfterBreak="0">
    <w:nsid w:val="69F367CB"/>
    <w:multiLevelType w:val="multilevel"/>
    <w:tmpl w:val="926E067E"/>
    <w:lvl w:ilvl="0">
      <w:start w:val="1"/>
      <w:numFmt w:val="bullet"/>
      <w:lvlText w:val="●"/>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2" w15:restartNumberingAfterBreak="0">
    <w:nsid w:val="6C176CDD"/>
    <w:multiLevelType w:val="multilevel"/>
    <w:tmpl w:val="5F722E90"/>
    <w:lvl w:ilvl="0">
      <w:start w:val="1"/>
      <w:numFmt w:val="low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3" w15:restartNumberingAfterBreak="0">
    <w:nsid w:val="6FE903A7"/>
    <w:multiLevelType w:val="multilevel"/>
    <w:tmpl w:val="B3544F2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4" w15:restartNumberingAfterBreak="0">
    <w:nsid w:val="788437F9"/>
    <w:multiLevelType w:val="hybridMultilevel"/>
    <w:tmpl w:val="04CEB112"/>
    <w:lvl w:ilvl="0" w:tplc="04090019">
      <w:start w:val="1"/>
      <w:numFmt w:val="lowerLetter"/>
      <w:lvlText w:val="%1."/>
      <w:lvlJc w:val="left"/>
      <w:pPr>
        <w:ind w:left="1800" w:hanging="360"/>
      </w:p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35" w15:restartNumberingAfterBreak="0">
    <w:nsid w:val="7AC47AF9"/>
    <w:multiLevelType w:val="multilevel"/>
    <w:tmpl w:val="CA3E634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484707535">
    <w:abstractNumId w:val="8"/>
  </w:num>
  <w:num w:numId="2" w16cid:durableId="424376267">
    <w:abstractNumId w:val="14"/>
  </w:num>
  <w:num w:numId="3" w16cid:durableId="1885291313">
    <w:abstractNumId w:val="13"/>
  </w:num>
  <w:num w:numId="4" w16cid:durableId="852500057">
    <w:abstractNumId w:val="0"/>
  </w:num>
  <w:num w:numId="5" w16cid:durableId="1926527230">
    <w:abstractNumId w:val="29"/>
  </w:num>
  <w:num w:numId="6" w16cid:durableId="2083021480">
    <w:abstractNumId w:val="35"/>
  </w:num>
  <w:num w:numId="7" w16cid:durableId="1933658005">
    <w:abstractNumId w:val="24"/>
  </w:num>
  <w:num w:numId="8" w16cid:durableId="612053235">
    <w:abstractNumId w:val="26"/>
  </w:num>
  <w:num w:numId="9" w16cid:durableId="311494632">
    <w:abstractNumId w:val="11"/>
  </w:num>
  <w:num w:numId="10" w16cid:durableId="446117543">
    <w:abstractNumId w:val="23"/>
  </w:num>
  <w:num w:numId="11" w16cid:durableId="1758094227">
    <w:abstractNumId w:val="3"/>
  </w:num>
  <w:num w:numId="12" w16cid:durableId="581377250">
    <w:abstractNumId w:val="20"/>
  </w:num>
  <w:num w:numId="13" w16cid:durableId="1314799467">
    <w:abstractNumId w:val="33"/>
  </w:num>
  <w:num w:numId="14" w16cid:durableId="1381634226">
    <w:abstractNumId w:val="6"/>
  </w:num>
  <w:num w:numId="15" w16cid:durableId="183985260">
    <w:abstractNumId w:val="12"/>
  </w:num>
  <w:num w:numId="16" w16cid:durableId="813910817">
    <w:abstractNumId w:val="28"/>
  </w:num>
  <w:num w:numId="17" w16cid:durableId="303707232">
    <w:abstractNumId w:val="27"/>
  </w:num>
  <w:num w:numId="18" w16cid:durableId="687214589">
    <w:abstractNumId w:val="1"/>
  </w:num>
  <w:num w:numId="19" w16cid:durableId="566841588">
    <w:abstractNumId w:val="15"/>
  </w:num>
  <w:num w:numId="20" w16cid:durableId="857088352">
    <w:abstractNumId w:val="21"/>
  </w:num>
  <w:num w:numId="21" w16cid:durableId="1388917834">
    <w:abstractNumId w:val="2"/>
  </w:num>
  <w:num w:numId="22" w16cid:durableId="1273707056">
    <w:abstractNumId w:val="9"/>
  </w:num>
  <w:num w:numId="23" w16cid:durableId="1000622403">
    <w:abstractNumId w:val="7"/>
  </w:num>
  <w:num w:numId="24" w16cid:durableId="1087459235">
    <w:abstractNumId w:val="18"/>
  </w:num>
  <w:num w:numId="25" w16cid:durableId="2059275711">
    <w:abstractNumId w:val="5"/>
  </w:num>
  <w:num w:numId="26" w16cid:durableId="1422799934">
    <w:abstractNumId w:val="16"/>
  </w:num>
  <w:num w:numId="27" w16cid:durableId="517934876">
    <w:abstractNumId w:val="31"/>
  </w:num>
  <w:num w:numId="28" w16cid:durableId="1806310748">
    <w:abstractNumId w:val="4"/>
  </w:num>
  <w:num w:numId="29" w16cid:durableId="643198849">
    <w:abstractNumId w:val="10"/>
  </w:num>
  <w:num w:numId="30" w16cid:durableId="730419678">
    <w:abstractNumId w:val="25"/>
  </w:num>
  <w:num w:numId="31" w16cid:durableId="141505155">
    <w:abstractNumId w:val="32"/>
  </w:num>
  <w:num w:numId="32" w16cid:durableId="1518885175">
    <w:abstractNumId w:val="34"/>
  </w:num>
  <w:num w:numId="33" w16cid:durableId="1749614655">
    <w:abstractNumId w:val="30"/>
  </w:num>
  <w:num w:numId="34" w16cid:durableId="192620330">
    <w:abstractNumId w:val="22"/>
  </w:num>
  <w:num w:numId="35" w16cid:durableId="1343512439">
    <w:abstractNumId w:val="19"/>
  </w:num>
  <w:num w:numId="36" w16cid:durableId="503785947">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activeWritingStyle w:appName="MSWord" w:lang="fr-FR" w:vendorID="64" w:dllVersion="6" w:nlCheck="1" w:checkStyle="0"/>
  <w:activeWritingStyle w:appName="MSWord" w:lang="en-GB" w:vendorID="64" w:dllVersion="6" w:nlCheck="1" w:checkStyle="1"/>
  <w:activeWritingStyle w:appName="MSWord" w:lang="en-US" w:vendorID="64" w:dllVersion="6" w:nlCheck="1" w:checkStyle="1"/>
  <w:activeWritingStyle w:appName="MSWord" w:lang="en-GB" w:vendorID="64" w:dllVersion="0" w:nlCheck="1" w:checkStyle="0"/>
  <w:activeWritingStyle w:appName="MSWord" w:lang="en-US" w:vendorID="64" w:dllVersion="0" w:nlCheck="1" w:checkStyle="0"/>
  <w:activeWritingStyle w:appName="MSWord" w:lang="fr-FR" w:vendorID="64" w:dllVersion="0" w:nlCheck="1" w:checkStyle="0"/>
  <w:activeWritingStyle w:appName="MSWord" w:lang="it-IT" w:vendorID="64" w:dllVersion="0" w:nlCheck="1" w:checkStyle="0"/>
  <w:proofState w:spelling="clean" w:grammar="clean"/>
  <w:defaultTabStop w:val="720"/>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2MDYxNbAwMLGwNDcyMDdT0lEKTi0uzszPAykwNKkFANmW7D8tAAAA"/>
  </w:docVars>
  <w:rsids>
    <w:rsidRoot w:val="006F0137"/>
    <w:rsid w:val="000006D9"/>
    <w:rsid w:val="0000236C"/>
    <w:rsid w:val="0000640B"/>
    <w:rsid w:val="00006747"/>
    <w:rsid w:val="00010028"/>
    <w:rsid w:val="00012B41"/>
    <w:rsid w:val="00012CC8"/>
    <w:rsid w:val="00013E5B"/>
    <w:rsid w:val="000147CF"/>
    <w:rsid w:val="0001531A"/>
    <w:rsid w:val="00016AC1"/>
    <w:rsid w:val="00017646"/>
    <w:rsid w:val="00017CCD"/>
    <w:rsid w:val="00021ECD"/>
    <w:rsid w:val="00022929"/>
    <w:rsid w:val="0002511D"/>
    <w:rsid w:val="000251CF"/>
    <w:rsid w:val="00031D91"/>
    <w:rsid w:val="00032784"/>
    <w:rsid w:val="0003540C"/>
    <w:rsid w:val="000377F7"/>
    <w:rsid w:val="000405ED"/>
    <w:rsid w:val="00040601"/>
    <w:rsid w:val="00040F8B"/>
    <w:rsid w:val="00041875"/>
    <w:rsid w:val="0004421A"/>
    <w:rsid w:val="00044D32"/>
    <w:rsid w:val="000471AC"/>
    <w:rsid w:val="00047F02"/>
    <w:rsid w:val="00050325"/>
    <w:rsid w:val="00050ED8"/>
    <w:rsid w:val="0005127C"/>
    <w:rsid w:val="0005187B"/>
    <w:rsid w:val="00051B67"/>
    <w:rsid w:val="00052CD0"/>
    <w:rsid w:val="00052F2C"/>
    <w:rsid w:val="000554A4"/>
    <w:rsid w:val="00055788"/>
    <w:rsid w:val="00057931"/>
    <w:rsid w:val="00057A2A"/>
    <w:rsid w:val="00060ACB"/>
    <w:rsid w:val="00062676"/>
    <w:rsid w:val="000639D3"/>
    <w:rsid w:val="00064342"/>
    <w:rsid w:val="00067996"/>
    <w:rsid w:val="00070F31"/>
    <w:rsid w:val="000735FE"/>
    <w:rsid w:val="00073712"/>
    <w:rsid w:val="0007419C"/>
    <w:rsid w:val="0007503D"/>
    <w:rsid w:val="0007517E"/>
    <w:rsid w:val="00077C97"/>
    <w:rsid w:val="0008143D"/>
    <w:rsid w:val="00081A17"/>
    <w:rsid w:val="00083346"/>
    <w:rsid w:val="00084E2C"/>
    <w:rsid w:val="00085C6D"/>
    <w:rsid w:val="00086732"/>
    <w:rsid w:val="00092B05"/>
    <w:rsid w:val="00093429"/>
    <w:rsid w:val="00095572"/>
    <w:rsid w:val="000A371E"/>
    <w:rsid w:val="000A3DB0"/>
    <w:rsid w:val="000A4B6C"/>
    <w:rsid w:val="000A4CA8"/>
    <w:rsid w:val="000A58BF"/>
    <w:rsid w:val="000A69BD"/>
    <w:rsid w:val="000A6F1A"/>
    <w:rsid w:val="000B07A5"/>
    <w:rsid w:val="000B0CAA"/>
    <w:rsid w:val="000B1FA1"/>
    <w:rsid w:val="000B1FC8"/>
    <w:rsid w:val="000B24E0"/>
    <w:rsid w:val="000B279B"/>
    <w:rsid w:val="000B3014"/>
    <w:rsid w:val="000B6C75"/>
    <w:rsid w:val="000C0025"/>
    <w:rsid w:val="000C02F3"/>
    <w:rsid w:val="000C0846"/>
    <w:rsid w:val="000C17D7"/>
    <w:rsid w:val="000C480A"/>
    <w:rsid w:val="000C599D"/>
    <w:rsid w:val="000C5D4C"/>
    <w:rsid w:val="000D105B"/>
    <w:rsid w:val="000D146E"/>
    <w:rsid w:val="000D1484"/>
    <w:rsid w:val="000D1782"/>
    <w:rsid w:val="000D1DBB"/>
    <w:rsid w:val="000D1F28"/>
    <w:rsid w:val="000D246E"/>
    <w:rsid w:val="000D5B92"/>
    <w:rsid w:val="000D5F69"/>
    <w:rsid w:val="000E100F"/>
    <w:rsid w:val="000E181A"/>
    <w:rsid w:val="000E25D7"/>
    <w:rsid w:val="000E2DE8"/>
    <w:rsid w:val="000E38A1"/>
    <w:rsid w:val="000E3F86"/>
    <w:rsid w:val="000E70DB"/>
    <w:rsid w:val="000F342A"/>
    <w:rsid w:val="000F4CE8"/>
    <w:rsid w:val="000F78B7"/>
    <w:rsid w:val="00100E05"/>
    <w:rsid w:val="00100F83"/>
    <w:rsid w:val="00101657"/>
    <w:rsid w:val="00102117"/>
    <w:rsid w:val="00104981"/>
    <w:rsid w:val="00105C4E"/>
    <w:rsid w:val="00105ED9"/>
    <w:rsid w:val="00106372"/>
    <w:rsid w:val="00114CDD"/>
    <w:rsid w:val="00116DD0"/>
    <w:rsid w:val="00117181"/>
    <w:rsid w:val="0011723E"/>
    <w:rsid w:val="00121334"/>
    <w:rsid w:val="00124377"/>
    <w:rsid w:val="001253F9"/>
    <w:rsid w:val="001304D3"/>
    <w:rsid w:val="00131A4F"/>
    <w:rsid w:val="00131DA4"/>
    <w:rsid w:val="001323E0"/>
    <w:rsid w:val="00132669"/>
    <w:rsid w:val="00134E23"/>
    <w:rsid w:val="00135FAB"/>
    <w:rsid w:val="001367AA"/>
    <w:rsid w:val="001416D1"/>
    <w:rsid w:val="00143015"/>
    <w:rsid w:val="001462D5"/>
    <w:rsid w:val="001465DB"/>
    <w:rsid w:val="001521C3"/>
    <w:rsid w:val="00152C9B"/>
    <w:rsid w:val="001544FF"/>
    <w:rsid w:val="00156256"/>
    <w:rsid w:val="001622E2"/>
    <w:rsid w:val="0016231C"/>
    <w:rsid w:val="00162E9B"/>
    <w:rsid w:val="00164480"/>
    <w:rsid w:val="001647A4"/>
    <w:rsid w:val="001659C7"/>
    <w:rsid w:val="001712FE"/>
    <w:rsid w:val="001743DB"/>
    <w:rsid w:val="0017473F"/>
    <w:rsid w:val="00180CC6"/>
    <w:rsid w:val="001818E0"/>
    <w:rsid w:val="00181F5C"/>
    <w:rsid w:val="00181F60"/>
    <w:rsid w:val="0018255D"/>
    <w:rsid w:val="00182F87"/>
    <w:rsid w:val="001837E7"/>
    <w:rsid w:val="0018645C"/>
    <w:rsid w:val="00186755"/>
    <w:rsid w:val="00186DF3"/>
    <w:rsid w:val="00187168"/>
    <w:rsid w:val="0019042D"/>
    <w:rsid w:val="00190906"/>
    <w:rsid w:val="00190B65"/>
    <w:rsid w:val="00197CF8"/>
    <w:rsid w:val="001A2680"/>
    <w:rsid w:val="001A3F4B"/>
    <w:rsid w:val="001B00C1"/>
    <w:rsid w:val="001B0920"/>
    <w:rsid w:val="001B0CF9"/>
    <w:rsid w:val="001B2040"/>
    <w:rsid w:val="001B22C1"/>
    <w:rsid w:val="001B3FE6"/>
    <w:rsid w:val="001B6B7B"/>
    <w:rsid w:val="001B7AE4"/>
    <w:rsid w:val="001C04CD"/>
    <w:rsid w:val="001C0781"/>
    <w:rsid w:val="001C2CAD"/>
    <w:rsid w:val="001C3CF3"/>
    <w:rsid w:val="001C4511"/>
    <w:rsid w:val="001C5462"/>
    <w:rsid w:val="001C6587"/>
    <w:rsid w:val="001D0D7B"/>
    <w:rsid w:val="001D6A48"/>
    <w:rsid w:val="001E0A4A"/>
    <w:rsid w:val="001E0B66"/>
    <w:rsid w:val="001E0F96"/>
    <w:rsid w:val="001E1788"/>
    <w:rsid w:val="001E3BB5"/>
    <w:rsid w:val="001E4324"/>
    <w:rsid w:val="001E4953"/>
    <w:rsid w:val="001E4A40"/>
    <w:rsid w:val="001E4A88"/>
    <w:rsid w:val="001E4D26"/>
    <w:rsid w:val="001F0BAC"/>
    <w:rsid w:val="001F1DD4"/>
    <w:rsid w:val="001F1DE0"/>
    <w:rsid w:val="001F3A73"/>
    <w:rsid w:val="001F3B74"/>
    <w:rsid w:val="001F6084"/>
    <w:rsid w:val="00200B66"/>
    <w:rsid w:val="00200CEB"/>
    <w:rsid w:val="002046B7"/>
    <w:rsid w:val="00210E7A"/>
    <w:rsid w:val="002120F2"/>
    <w:rsid w:val="00215D80"/>
    <w:rsid w:val="00216BCA"/>
    <w:rsid w:val="00221341"/>
    <w:rsid w:val="00223591"/>
    <w:rsid w:val="00223990"/>
    <w:rsid w:val="002261F1"/>
    <w:rsid w:val="002267CF"/>
    <w:rsid w:val="00231204"/>
    <w:rsid w:val="0023457D"/>
    <w:rsid w:val="00236824"/>
    <w:rsid w:val="00236A9C"/>
    <w:rsid w:val="00240648"/>
    <w:rsid w:val="002414EA"/>
    <w:rsid w:val="00242263"/>
    <w:rsid w:val="00242C4C"/>
    <w:rsid w:val="00243671"/>
    <w:rsid w:val="0024375A"/>
    <w:rsid w:val="00243C96"/>
    <w:rsid w:val="00243D17"/>
    <w:rsid w:val="0024521F"/>
    <w:rsid w:val="00245B76"/>
    <w:rsid w:val="00245DFC"/>
    <w:rsid w:val="00245F9A"/>
    <w:rsid w:val="002465BD"/>
    <w:rsid w:val="0025290C"/>
    <w:rsid w:val="002566B0"/>
    <w:rsid w:val="002570FB"/>
    <w:rsid w:val="00257A11"/>
    <w:rsid w:val="00261473"/>
    <w:rsid w:val="002614C5"/>
    <w:rsid w:val="00270E64"/>
    <w:rsid w:val="00272F89"/>
    <w:rsid w:val="002764FD"/>
    <w:rsid w:val="00277DC3"/>
    <w:rsid w:val="0028154F"/>
    <w:rsid w:val="00281BDA"/>
    <w:rsid w:val="00281F81"/>
    <w:rsid w:val="00285803"/>
    <w:rsid w:val="00286520"/>
    <w:rsid w:val="002879BF"/>
    <w:rsid w:val="00290ABB"/>
    <w:rsid w:val="00294013"/>
    <w:rsid w:val="00294201"/>
    <w:rsid w:val="00296AC4"/>
    <w:rsid w:val="00297D4F"/>
    <w:rsid w:val="002A2CC2"/>
    <w:rsid w:val="002A5614"/>
    <w:rsid w:val="002A79C6"/>
    <w:rsid w:val="002B0D4B"/>
    <w:rsid w:val="002B0D8C"/>
    <w:rsid w:val="002B3951"/>
    <w:rsid w:val="002B53A7"/>
    <w:rsid w:val="002B6F1D"/>
    <w:rsid w:val="002C1D4F"/>
    <w:rsid w:val="002C24AA"/>
    <w:rsid w:val="002C322F"/>
    <w:rsid w:val="002C3675"/>
    <w:rsid w:val="002C4324"/>
    <w:rsid w:val="002C4369"/>
    <w:rsid w:val="002C43FB"/>
    <w:rsid w:val="002C478F"/>
    <w:rsid w:val="002C585E"/>
    <w:rsid w:val="002C59E6"/>
    <w:rsid w:val="002C5E8F"/>
    <w:rsid w:val="002D096A"/>
    <w:rsid w:val="002D253C"/>
    <w:rsid w:val="002D60BE"/>
    <w:rsid w:val="002D6F07"/>
    <w:rsid w:val="002E2BFE"/>
    <w:rsid w:val="002E2EF9"/>
    <w:rsid w:val="002E50D0"/>
    <w:rsid w:val="002E6996"/>
    <w:rsid w:val="002F0908"/>
    <w:rsid w:val="002F187B"/>
    <w:rsid w:val="002F4948"/>
    <w:rsid w:val="002F58B1"/>
    <w:rsid w:val="002F6B53"/>
    <w:rsid w:val="00302DCC"/>
    <w:rsid w:val="00304A0B"/>
    <w:rsid w:val="0030571C"/>
    <w:rsid w:val="00305A6B"/>
    <w:rsid w:val="00305B5A"/>
    <w:rsid w:val="00305DA4"/>
    <w:rsid w:val="00307EE6"/>
    <w:rsid w:val="00311B75"/>
    <w:rsid w:val="00312263"/>
    <w:rsid w:val="003150D4"/>
    <w:rsid w:val="00322791"/>
    <w:rsid w:val="0032322E"/>
    <w:rsid w:val="00323BE0"/>
    <w:rsid w:val="00326033"/>
    <w:rsid w:val="003302B8"/>
    <w:rsid w:val="00330A44"/>
    <w:rsid w:val="003353AF"/>
    <w:rsid w:val="003357F7"/>
    <w:rsid w:val="00335F07"/>
    <w:rsid w:val="00342349"/>
    <w:rsid w:val="003442D5"/>
    <w:rsid w:val="003511DD"/>
    <w:rsid w:val="00352906"/>
    <w:rsid w:val="00352E73"/>
    <w:rsid w:val="00357728"/>
    <w:rsid w:val="0035779A"/>
    <w:rsid w:val="00357923"/>
    <w:rsid w:val="00357B37"/>
    <w:rsid w:val="00360B00"/>
    <w:rsid w:val="0036161A"/>
    <w:rsid w:val="00361AF7"/>
    <w:rsid w:val="003624F1"/>
    <w:rsid w:val="0036366B"/>
    <w:rsid w:val="003645F9"/>
    <w:rsid w:val="0037061E"/>
    <w:rsid w:val="0037363F"/>
    <w:rsid w:val="003747FA"/>
    <w:rsid w:val="0037517A"/>
    <w:rsid w:val="00375E9D"/>
    <w:rsid w:val="00376488"/>
    <w:rsid w:val="0037663F"/>
    <w:rsid w:val="00382271"/>
    <w:rsid w:val="00382532"/>
    <w:rsid w:val="003843EB"/>
    <w:rsid w:val="00387D2E"/>
    <w:rsid w:val="00387FD0"/>
    <w:rsid w:val="00390B55"/>
    <w:rsid w:val="00391AE3"/>
    <w:rsid w:val="003A0757"/>
    <w:rsid w:val="003A0A61"/>
    <w:rsid w:val="003A0BBA"/>
    <w:rsid w:val="003A1422"/>
    <w:rsid w:val="003A25D5"/>
    <w:rsid w:val="003A3953"/>
    <w:rsid w:val="003A3E10"/>
    <w:rsid w:val="003A4337"/>
    <w:rsid w:val="003A7416"/>
    <w:rsid w:val="003B0477"/>
    <w:rsid w:val="003B04FA"/>
    <w:rsid w:val="003B0B60"/>
    <w:rsid w:val="003B2506"/>
    <w:rsid w:val="003B32D5"/>
    <w:rsid w:val="003B4345"/>
    <w:rsid w:val="003B7DE2"/>
    <w:rsid w:val="003C1601"/>
    <w:rsid w:val="003C1C0D"/>
    <w:rsid w:val="003C2535"/>
    <w:rsid w:val="003C3A29"/>
    <w:rsid w:val="003C425E"/>
    <w:rsid w:val="003C473B"/>
    <w:rsid w:val="003C5B5E"/>
    <w:rsid w:val="003C61B3"/>
    <w:rsid w:val="003D063F"/>
    <w:rsid w:val="003D50DD"/>
    <w:rsid w:val="003D5881"/>
    <w:rsid w:val="003E0378"/>
    <w:rsid w:val="003E3FD7"/>
    <w:rsid w:val="003E47E0"/>
    <w:rsid w:val="003E4F51"/>
    <w:rsid w:val="003E5FEF"/>
    <w:rsid w:val="003F0AF4"/>
    <w:rsid w:val="003F0F73"/>
    <w:rsid w:val="003F164B"/>
    <w:rsid w:val="003F204E"/>
    <w:rsid w:val="003F276C"/>
    <w:rsid w:val="003F289D"/>
    <w:rsid w:val="003F4616"/>
    <w:rsid w:val="003F462C"/>
    <w:rsid w:val="003F5966"/>
    <w:rsid w:val="003F6B0C"/>
    <w:rsid w:val="003F7AF1"/>
    <w:rsid w:val="004002A6"/>
    <w:rsid w:val="00400AE9"/>
    <w:rsid w:val="00403AF8"/>
    <w:rsid w:val="00403BA5"/>
    <w:rsid w:val="00403EDD"/>
    <w:rsid w:val="00405935"/>
    <w:rsid w:val="004075E6"/>
    <w:rsid w:val="00407900"/>
    <w:rsid w:val="00407A38"/>
    <w:rsid w:val="00410589"/>
    <w:rsid w:val="00410F03"/>
    <w:rsid w:val="004112C8"/>
    <w:rsid w:val="00411828"/>
    <w:rsid w:val="0041292B"/>
    <w:rsid w:val="00413338"/>
    <w:rsid w:val="00415E79"/>
    <w:rsid w:val="0042070D"/>
    <w:rsid w:val="004207D4"/>
    <w:rsid w:val="004241AF"/>
    <w:rsid w:val="00425E30"/>
    <w:rsid w:val="00426981"/>
    <w:rsid w:val="00426A3C"/>
    <w:rsid w:val="00430618"/>
    <w:rsid w:val="00433A02"/>
    <w:rsid w:val="00435207"/>
    <w:rsid w:val="004362DA"/>
    <w:rsid w:val="004370ED"/>
    <w:rsid w:val="00437DDE"/>
    <w:rsid w:val="00437FD2"/>
    <w:rsid w:val="004406E6"/>
    <w:rsid w:val="00441192"/>
    <w:rsid w:val="004417B1"/>
    <w:rsid w:val="004432E3"/>
    <w:rsid w:val="00443DD6"/>
    <w:rsid w:val="0044459A"/>
    <w:rsid w:val="0044608F"/>
    <w:rsid w:val="0045018C"/>
    <w:rsid w:val="00450488"/>
    <w:rsid w:val="0045387A"/>
    <w:rsid w:val="00453A42"/>
    <w:rsid w:val="00457FA4"/>
    <w:rsid w:val="00465288"/>
    <w:rsid w:val="00471C8D"/>
    <w:rsid w:val="004720D5"/>
    <w:rsid w:val="0047255A"/>
    <w:rsid w:val="0047287E"/>
    <w:rsid w:val="00473569"/>
    <w:rsid w:val="00473EF9"/>
    <w:rsid w:val="00480A68"/>
    <w:rsid w:val="00480F0C"/>
    <w:rsid w:val="00481143"/>
    <w:rsid w:val="00483FB8"/>
    <w:rsid w:val="004853D8"/>
    <w:rsid w:val="00486B8E"/>
    <w:rsid w:val="00490557"/>
    <w:rsid w:val="004905FF"/>
    <w:rsid w:val="004907A3"/>
    <w:rsid w:val="00490C94"/>
    <w:rsid w:val="0049167C"/>
    <w:rsid w:val="004940C0"/>
    <w:rsid w:val="00495644"/>
    <w:rsid w:val="00496DFB"/>
    <w:rsid w:val="00497B86"/>
    <w:rsid w:val="00497C16"/>
    <w:rsid w:val="004A2527"/>
    <w:rsid w:val="004A45FF"/>
    <w:rsid w:val="004B1480"/>
    <w:rsid w:val="004B4DBF"/>
    <w:rsid w:val="004B5AE8"/>
    <w:rsid w:val="004B6008"/>
    <w:rsid w:val="004C0CBA"/>
    <w:rsid w:val="004C2F41"/>
    <w:rsid w:val="004C322F"/>
    <w:rsid w:val="004C3CF7"/>
    <w:rsid w:val="004C5168"/>
    <w:rsid w:val="004C6A83"/>
    <w:rsid w:val="004C7D4C"/>
    <w:rsid w:val="004D21B8"/>
    <w:rsid w:val="004D57C2"/>
    <w:rsid w:val="004D6EBB"/>
    <w:rsid w:val="004D7FCE"/>
    <w:rsid w:val="004E0602"/>
    <w:rsid w:val="004E23D5"/>
    <w:rsid w:val="004E4150"/>
    <w:rsid w:val="004E4E37"/>
    <w:rsid w:val="004E70CB"/>
    <w:rsid w:val="004F2DD9"/>
    <w:rsid w:val="004F3901"/>
    <w:rsid w:val="004F53CE"/>
    <w:rsid w:val="004F55D5"/>
    <w:rsid w:val="004F573B"/>
    <w:rsid w:val="004F69FF"/>
    <w:rsid w:val="005024D6"/>
    <w:rsid w:val="00505B74"/>
    <w:rsid w:val="00507154"/>
    <w:rsid w:val="00507511"/>
    <w:rsid w:val="00507E84"/>
    <w:rsid w:val="005105A6"/>
    <w:rsid w:val="00510700"/>
    <w:rsid w:val="005125B0"/>
    <w:rsid w:val="00514781"/>
    <w:rsid w:val="0051575A"/>
    <w:rsid w:val="00515A89"/>
    <w:rsid w:val="00520070"/>
    <w:rsid w:val="00522B66"/>
    <w:rsid w:val="00524D8C"/>
    <w:rsid w:val="00526028"/>
    <w:rsid w:val="00526EEF"/>
    <w:rsid w:val="00530B4C"/>
    <w:rsid w:val="00531057"/>
    <w:rsid w:val="00531A09"/>
    <w:rsid w:val="00533034"/>
    <w:rsid w:val="0054069C"/>
    <w:rsid w:val="00540BC7"/>
    <w:rsid w:val="005410FE"/>
    <w:rsid w:val="00541326"/>
    <w:rsid w:val="00546CC9"/>
    <w:rsid w:val="005471AA"/>
    <w:rsid w:val="00550546"/>
    <w:rsid w:val="005516CA"/>
    <w:rsid w:val="0055172E"/>
    <w:rsid w:val="00553505"/>
    <w:rsid w:val="00553A35"/>
    <w:rsid w:val="00560FA3"/>
    <w:rsid w:val="005628E3"/>
    <w:rsid w:val="00562D53"/>
    <w:rsid w:val="00563009"/>
    <w:rsid w:val="00563826"/>
    <w:rsid w:val="00564EA3"/>
    <w:rsid w:val="00567F6C"/>
    <w:rsid w:val="00570A85"/>
    <w:rsid w:val="00572E05"/>
    <w:rsid w:val="0057324A"/>
    <w:rsid w:val="00573DCF"/>
    <w:rsid w:val="005766AB"/>
    <w:rsid w:val="0058425D"/>
    <w:rsid w:val="005854EB"/>
    <w:rsid w:val="00585590"/>
    <w:rsid w:val="00586CEA"/>
    <w:rsid w:val="00587EE1"/>
    <w:rsid w:val="00590407"/>
    <w:rsid w:val="005904CB"/>
    <w:rsid w:val="00594552"/>
    <w:rsid w:val="00596C96"/>
    <w:rsid w:val="005A1610"/>
    <w:rsid w:val="005A688D"/>
    <w:rsid w:val="005B0F85"/>
    <w:rsid w:val="005B48ED"/>
    <w:rsid w:val="005B70A1"/>
    <w:rsid w:val="005C0B04"/>
    <w:rsid w:val="005C145E"/>
    <w:rsid w:val="005C2A6D"/>
    <w:rsid w:val="005C3CDA"/>
    <w:rsid w:val="005C5F4A"/>
    <w:rsid w:val="005C6DF2"/>
    <w:rsid w:val="005D024D"/>
    <w:rsid w:val="005D6059"/>
    <w:rsid w:val="005E1385"/>
    <w:rsid w:val="005E1994"/>
    <w:rsid w:val="005E40B2"/>
    <w:rsid w:val="005E4496"/>
    <w:rsid w:val="005E5675"/>
    <w:rsid w:val="005F097E"/>
    <w:rsid w:val="005F4AE6"/>
    <w:rsid w:val="005F597F"/>
    <w:rsid w:val="005F5FC9"/>
    <w:rsid w:val="00600770"/>
    <w:rsid w:val="0060222B"/>
    <w:rsid w:val="0060509E"/>
    <w:rsid w:val="0060557B"/>
    <w:rsid w:val="00607566"/>
    <w:rsid w:val="00610DFA"/>
    <w:rsid w:val="006123AE"/>
    <w:rsid w:val="00620636"/>
    <w:rsid w:val="00620B35"/>
    <w:rsid w:val="00621993"/>
    <w:rsid w:val="00622099"/>
    <w:rsid w:val="0062289E"/>
    <w:rsid w:val="006229ED"/>
    <w:rsid w:val="00624760"/>
    <w:rsid w:val="00625DFF"/>
    <w:rsid w:val="0062724D"/>
    <w:rsid w:val="0062733C"/>
    <w:rsid w:val="00627B9D"/>
    <w:rsid w:val="00630E0C"/>
    <w:rsid w:val="00631468"/>
    <w:rsid w:val="00632926"/>
    <w:rsid w:val="00633B95"/>
    <w:rsid w:val="00633C10"/>
    <w:rsid w:val="0063613E"/>
    <w:rsid w:val="00636AE1"/>
    <w:rsid w:val="00636E19"/>
    <w:rsid w:val="0064116E"/>
    <w:rsid w:val="00641184"/>
    <w:rsid w:val="00641B2F"/>
    <w:rsid w:val="00645509"/>
    <w:rsid w:val="00647EB7"/>
    <w:rsid w:val="00650CEB"/>
    <w:rsid w:val="006512AB"/>
    <w:rsid w:val="00652473"/>
    <w:rsid w:val="006545E6"/>
    <w:rsid w:val="0065578F"/>
    <w:rsid w:val="00656D03"/>
    <w:rsid w:val="00657E01"/>
    <w:rsid w:val="0066186B"/>
    <w:rsid w:val="00661A84"/>
    <w:rsid w:val="00662AF1"/>
    <w:rsid w:val="006645B1"/>
    <w:rsid w:val="006664CE"/>
    <w:rsid w:val="0066728B"/>
    <w:rsid w:val="00670694"/>
    <w:rsid w:val="006761BD"/>
    <w:rsid w:val="00676547"/>
    <w:rsid w:val="00680D0D"/>
    <w:rsid w:val="0068140A"/>
    <w:rsid w:val="006842E0"/>
    <w:rsid w:val="00685AE8"/>
    <w:rsid w:val="00690F46"/>
    <w:rsid w:val="00691786"/>
    <w:rsid w:val="00697C82"/>
    <w:rsid w:val="006A04AF"/>
    <w:rsid w:val="006A1512"/>
    <w:rsid w:val="006A1E18"/>
    <w:rsid w:val="006A23C0"/>
    <w:rsid w:val="006A25E1"/>
    <w:rsid w:val="006A3397"/>
    <w:rsid w:val="006A3CCF"/>
    <w:rsid w:val="006A5EBF"/>
    <w:rsid w:val="006B4538"/>
    <w:rsid w:val="006B4D32"/>
    <w:rsid w:val="006B55E0"/>
    <w:rsid w:val="006B5CF2"/>
    <w:rsid w:val="006C2CA1"/>
    <w:rsid w:val="006C48DA"/>
    <w:rsid w:val="006C6916"/>
    <w:rsid w:val="006C6AB6"/>
    <w:rsid w:val="006C7560"/>
    <w:rsid w:val="006D0287"/>
    <w:rsid w:val="006D089B"/>
    <w:rsid w:val="006D1638"/>
    <w:rsid w:val="006D1851"/>
    <w:rsid w:val="006D20F0"/>
    <w:rsid w:val="006D2D77"/>
    <w:rsid w:val="006D5D30"/>
    <w:rsid w:val="006D68A6"/>
    <w:rsid w:val="006E022A"/>
    <w:rsid w:val="006E0A0F"/>
    <w:rsid w:val="006E0EE9"/>
    <w:rsid w:val="006E346A"/>
    <w:rsid w:val="006E3598"/>
    <w:rsid w:val="006E3BF4"/>
    <w:rsid w:val="006E4BBC"/>
    <w:rsid w:val="006E50CB"/>
    <w:rsid w:val="006E568C"/>
    <w:rsid w:val="006E5AEE"/>
    <w:rsid w:val="006E6FDC"/>
    <w:rsid w:val="006F0137"/>
    <w:rsid w:val="006F5530"/>
    <w:rsid w:val="006F6898"/>
    <w:rsid w:val="00700E5C"/>
    <w:rsid w:val="00701652"/>
    <w:rsid w:val="007044C6"/>
    <w:rsid w:val="00704816"/>
    <w:rsid w:val="00706F9C"/>
    <w:rsid w:val="00707161"/>
    <w:rsid w:val="0070797A"/>
    <w:rsid w:val="00710076"/>
    <w:rsid w:val="00710BA3"/>
    <w:rsid w:val="007113FF"/>
    <w:rsid w:val="00716A4E"/>
    <w:rsid w:val="00717156"/>
    <w:rsid w:val="0072124F"/>
    <w:rsid w:val="0072290F"/>
    <w:rsid w:val="00722B42"/>
    <w:rsid w:val="00722C46"/>
    <w:rsid w:val="00722F08"/>
    <w:rsid w:val="007237FB"/>
    <w:rsid w:val="00724022"/>
    <w:rsid w:val="0072561F"/>
    <w:rsid w:val="00725F2B"/>
    <w:rsid w:val="00726E75"/>
    <w:rsid w:val="00727D03"/>
    <w:rsid w:val="0073141F"/>
    <w:rsid w:val="0073143F"/>
    <w:rsid w:val="007316E0"/>
    <w:rsid w:val="00732084"/>
    <w:rsid w:val="00732AD6"/>
    <w:rsid w:val="00733696"/>
    <w:rsid w:val="00733DEA"/>
    <w:rsid w:val="007354BE"/>
    <w:rsid w:val="00736AA5"/>
    <w:rsid w:val="00740EEF"/>
    <w:rsid w:val="00741F74"/>
    <w:rsid w:val="007463A8"/>
    <w:rsid w:val="00750410"/>
    <w:rsid w:val="00751986"/>
    <w:rsid w:val="007519CA"/>
    <w:rsid w:val="007530A9"/>
    <w:rsid w:val="0075605C"/>
    <w:rsid w:val="00760058"/>
    <w:rsid w:val="00760ECA"/>
    <w:rsid w:val="00762AEC"/>
    <w:rsid w:val="00762BF7"/>
    <w:rsid w:val="007662AA"/>
    <w:rsid w:val="007670DE"/>
    <w:rsid w:val="00767159"/>
    <w:rsid w:val="007711DB"/>
    <w:rsid w:val="007713F6"/>
    <w:rsid w:val="00772FA3"/>
    <w:rsid w:val="007757B5"/>
    <w:rsid w:val="00776F7B"/>
    <w:rsid w:val="00780FF2"/>
    <w:rsid w:val="0078295C"/>
    <w:rsid w:val="00786880"/>
    <w:rsid w:val="007A1249"/>
    <w:rsid w:val="007A1D34"/>
    <w:rsid w:val="007A23AA"/>
    <w:rsid w:val="007A2A92"/>
    <w:rsid w:val="007A2BE8"/>
    <w:rsid w:val="007A5B44"/>
    <w:rsid w:val="007A6C79"/>
    <w:rsid w:val="007A7E7C"/>
    <w:rsid w:val="007B247F"/>
    <w:rsid w:val="007B4A32"/>
    <w:rsid w:val="007B587A"/>
    <w:rsid w:val="007C0E44"/>
    <w:rsid w:val="007C2674"/>
    <w:rsid w:val="007C3B28"/>
    <w:rsid w:val="007C407B"/>
    <w:rsid w:val="007C5002"/>
    <w:rsid w:val="007C6167"/>
    <w:rsid w:val="007D3AA7"/>
    <w:rsid w:val="007D6203"/>
    <w:rsid w:val="007E3CC0"/>
    <w:rsid w:val="007E4CD1"/>
    <w:rsid w:val="007E656F"/>
    <w:rsid w:val="007E673D"/>
    <w:rsid w:val="007F073D"/>
    <w:rsid w:val="007F221B"/>
    <w:rsid w:val="007F2DF6"/>
    <w:rsid w:val="007F3FFE"/>
    <w:rsid w:val="007F7BF2"/>
    <w:rsid w:val="008017D0"/>
    <w:rsid w:val="00803D72"/>
    <w:rsid w:val="00804B94"/>
    <w:rsid w:val="00806AC0"/>
    <w:rsid w:val="0081032C"/>
    <w:rsid w:val="008124FE"/>
    <w:rsid w:val="00814F9F"/>
    <w:rsid w:val="008166E9"/>
    <w:rsid w:val="00816F30"/>
    <w:rsid w:val="00817D64"/>
    <w:rsid w:val="00821535"/>
    <w:rsid w:val="00821CA7"/>
    <w:rsid w:val="00821D07"/>
    <w:rsid w:val="00824A5B"/>
    <w:rsid w:val="00825048"/>
    <w:rsid w:val="00825BC0"/>
    <w:rsid w:val="00826721"/>
    <w:rsid w:val="008267EB"/>
    <w:rsid w:val="0083503E"/>
    <w:rsid w:val="0083571D"/>
    <w:rsid w:val="008362D1"/>
    <w:rsid w:val="00843081"/>
    <w:rsid w:val="00845183"/>
    <w:rsid w:val="00850168"/>
    <w:rsid w:val="00850E38"/>
    <w:rsid w:val="00851059"/>
    <w:rsid w:val="00854C60"/>
    <w:rsid w:val="00856B59"/>
    <w:rsid w:val="0085727E"/>
    <w:rsid w:val="00865163"/>
    <w:rsid w:val="00865C7E"/>
    <w:rsid w:val="00866AF2"/>
    <w:rsid w:val="0086794D"/>
    <w:rsid w:val="00870373"/>
    <w:rsid w:val="00875629"/>
    <w:rsid w:val="00876873"/>
    <w:rsid w:val="0087743C"/>
    <w:rsid w:val="008778E2"/>
    <w:rsid w:val="00877C69"/>
    <w:rsid w:val="00880FDD"/>
    <w:rsid w:val="0088113C"/>
    <w:rsid w:val="00882901"/>
    <w:rsid w:val="00885984"/>
    <w:rsid w:val="00885AAF"/>
    <w:rsid w:val="0089078B"/>
    <w:rsid w:val="008914C6"/>
    <w:rsid w:val="00891EDB"/>
    <w:rsid w:val="00892B5D"/>
    <w:rsid w:val="0089640B"/>
    <w:rsid w:val="00897559"/>
    <w:rsid w:val="00897F7C"/>
    <w:rsid w:val="008A00F7"/>
    <w:rsid w:val="008A17C2"/>
    <w:rsid w:val="008A35CA"/>
    <w:rsid w:val="008A40FE"/>
    <w:rsid w:val="008A54D1"/>
    <w:rsid w:val="008A6AD9"/>
    <w:rsid w:val="008B1276"/>
    <w:rsid w:val="008B37E1"/>
    <w:rsid w:val="008B533A"/>
    <w:rsid w:val="008B674D"/>
    <w:rsid w:val="008B6ADA"/>
    <w:rsid w:val="008C0065"/>
    <w:rsid w:val="008C067B"/>
    <w:rsid w:val="008C08D4"/>
    <w:rsid w:val="008C3FC7"/>
    <w:rsid w:val="008C59EC"/>
    <w:rsid w:val="008C5AEE"/>
    <w:rsid w:val="008C7857"/>
    <w:rsid w:val="008D31FC"/>
    <w:rsid w:val="008D470F"/>
    <w:rsid w:val="008E12D2"/>
    <w:rsid w:val="008E3858"/>
    <w:rsid w:val="008E5E95"/>
    <w:rsid w:val="008E63CF"/>
    <w:rsid w:val="008E6C32"/>
    <w:rsid w:val="008E6FFA"/>
    <w:rsid w:val="008E7359"/>
    <w:rsid w:val="008E7850"/>
    <w:rsid w:val="008F094D"/>
    <w:rsid w:val="008F5802"/>
    <w:rsid w:val="008F5CFF"/>
    <w:rsid w:val="008F618B"/>
    <w:rsid w:val="00901A73"/>
    <w:rsid w:val="00904BED"/>
    <w:rsid w:val="009072AE"/>
    <w:rsid w:val="00910C5C"/>
    <w:rsid w:val="00911D2B"/>
    <w:rsid w:val="0091245A"/>
    <w:rsid w:val="0091312F"/>
    <w:rsid w:val="009166F8"/>
    <w:rsid w:val="00916EB4"/>
    <w:rsid w:val="00920D6B"/>
    <w:rsid w:val="00921770"/>
    <w:rsid w:val="00922D90"/>
    <w:rsid w:val="00923177"/>
    <w:rsid w:val="00924123"/>
    <w:rsid w:val="0092432B"/>
    <w:rsid w:val="009249A7"/>
    <w:rsid w:val="00924DCE"/>
    <w:rsid w:val="00925E33"/>
    <w:rsid w:val="00926B65"/>
    <w:rsid w:val="00930823"/>
    <w:rsid w:val="00931359"/>
    <w:rsid w:val="00932930"/>
    <w:rsid w:val="00932F38"/>
    <w:rsid w:val="009334AE"/>
    <w:rsid w:val="00936DC5"/>
    <w:rsid w:val="00937E66"/>
    <w:rsid w:val="00940F5B"/>
    <w:rsid w:val="009410CF"/>
    <w:rsid w:val="0094185D"/>
    <w:rsid w:val="00942D59"/>
    <w:rsid w:val="009431B2"/>
    <w:rsid w:val="009444FD"/>
    <w:rsid w:val="0094700C"/>
    <w:rsid w:val="0095011F"/>
    <w:rsid w:val="00950FE8"/>
    <w:rsid w:val="00951F40"/>
    <w:rsid w:val="00952D53"/>
    <w:rsid w:val="00956E91"/>
    <w:rsid w:val="009574E5"/>
    <w:rsid w:val="00957847"/>
    <w:rsid w:val="00960BF6"/>
    <w:rsid w:val="009668C8"/>
    <w:rsid w:val="00967CD6"/>
    <w:rsid w:val="009700F1"/>
    <w:rsid w:val="00973678"/>
    <w:rsid w:val="00975113"/>
    <w:rsid w:val="00976ADD"/>
    <w:rsid w:val="009806BD"/>
    <w:rsid w:val="00983B5C"/>
    <w:rsid w:val="00984C15"/>
    <w:rsid w:val="009868EE"/>
    <w:rsid w:val="009903DC"/>
    <w:rsid w:val="00991BEB"/>
    <w:rsid w:val="00994703"/>
    <w:rsid w:val="00994FD6"/>
    <w:rsid w:val="009A0CB2"/>
    <w:rsid w:val="009A216E"/>
    <w:rsid w:val="009A2544"/>
    <w:rsid w:val="009A2AAA"/>
    <w:rsid w:val="009A33DE"/>
    <w:rsid w:val="009A3B4F"/>
    <w:rsid w:val="009A4417"/>
    <w:rsid w:val="009A5E0C"/>
    <w:rsid w:val="009A6F48"/>
    <w:rsid w:val="009B0F3C"/>
    <w:rsid w:val="009B44E3"/>
    <w:rsid w:val="009B4CEE"/>
    <w:rsid w:val="009B631C"/>
    <w:rsid w:val="009C0351"/>
    <w:rsid w:val="009C12B9"/>
    <w:rsid w:val="009C1DDF"/>
    <w:rsid w:val="009C26C9"/>
    <w:rsid w:val="009C3491"/>
    <w:rsid w:val="009C7E06"/>
    <w:rsid w:val="009D0A75"/>
    <w:rsid w:val="009D0B5B"/>
    <w:rsid w:val="009D2461"/>
    <w:rsid w:val="009D254B"/>
    <w:rsid w:val="009D301D"/>
    <w:rsid w:val="009D648E"/>
    <w:rsid w:val="009D6736"/>
    <w:rsid w:val="009D6A77"/>
    <w:rsid w:val="009D700E"/>
    <w:rsid w:val="009E13CD"/>
    <w:rsid w:val="009E2BFC"/>
    <w:rsid w:val="009E4143"/>
    <w:rsid w:val="009E4B4A"/>
    <w:rsid w:val="009F0747"/>
    <w:rsid w:val="009F0BCB"/>
    <w:rsid w:val="009F4680"/>
    <w:rsid w:val="009F5598"/>
    <w:rsid w:val="00A001DB"/>
    <w:rsid w:val="00A0255F"/>
    <w:rsid w:val="00A03365"/>
    <w:rsid w:val="00A04E3F"/>
    <w:rsid w:val="00A068D4"/>
    <w:rsid w:val="00A112F9"/>
    <w:rsid w:val="00A129F8"/>
    <w:rsid w:val="00A13F74"/>
    <w:rsid w:val="00A147B7"/>
    <w:rsid w:val="00A16DF4"/>
    <w:rsid w:val="00A1771F"/>
    <w:rsid w:val="00A17A36"/>
    <w:rsid w:val="00A20880"/>
    <w:rsid w:val="00A20A10"/>
    <w:rsid w:val="00A231A4"/>
    <w:rsid w:val="00A23649"/>
    <w:rsid w:val="00A23F0B"/>
    <w:rsid w:val="00A2554C"/>
    <w:rsid w:val="00A2567B"/>
    <w:rsid w:val="00A26251"/>
    <w:rsid w:val="00A26883"/>
    <w:rsid w:val="00A2704C"/>
    <w:rsid w:val="00A3034B"/>
    <w:rsid w:val="00A32FFE"/>
    <w:rsid w:val="00A338BF"/>
    <w:rsid w:val="00A36C71"/>
    <w:rsid w:val="00A42D91"/>
    <w:rsid w:val="00A4421D"/>
    <w:rsid w:val="00A454D7"/>
    <w:rsid w:val="00A45E9A"/>
    <w:rsid w:val="00A477C2"/>
    <w:rsid w:val="00A50D55"/>
    <w:rsid w:val="00A51D03"/>
    <w:rsid w:val="00A54895"/>
    <w:rsid w:val="00A557C4"/>
    <w:rsid w:val="00A56AA7"/>
    <w:rsid w:val="00A57159"/>
    <w:rsid w:val="00A607A2"/>
    <w:rsid w:val="00A61ECE"/>
    <w:rsid w:val="00A6222A"/>
    <w:rsid w:val="00A64CC8"/>
    <w:rsid w:val="00A64D02"/>
    <w:rsid w:val="00A67F0F"/>
    <w:rsid w:val="00A7007F"/>
    <w:rsid w:val="00A70782"/>
    <w:rsid w:val="00A74D68"/>
    <w:rsid w:val="00A7527B"/>
    <w:rsid w:val="00A774E2"/>
    <w:rsid w:val="00A82D3D"/>
    <w:rsid w:val="00A83054"/>
    <w:rsid w:val="00A83543"/>
    <w:rsid w:val="00A838AB"/>
    <w:rsid w:val="00A85C8A"/>
    <w:rsid w:val="00A85E63"/>
    <w:rsid w:val="00A87728"/>
    <w:rsid w:val="00A87CC5"/>
    <w:rsid w:val="00A91D9E"/>
    <w:rsid w:val="00A92392"/>
    <w:rsid w:val="00A927E6"/>
    <w:rsid w:val="00A92816"/>
    <w:rsid w:val="00A929C0"/>
    <w:rsid w:val="00A935E1"/>
    <w:rsid w:val="00A95509"/>
    <w:rsid w:val="00A96967"/>
    <w:rsid w:val="00A97047"/>
    <w:rsid w:val="00AA01D7"/>
    <w:rsid w:val="00AA1954"/>
    <w:rsid w:val="00AA2245"/>
    <w:rsid w:val="00AA3D80"/>
    <w:rsid w:val="00AA3EA8"/>
    <w:rsid w:val="00AA4888"/>
    <w:rsid w:val="00AB0DF7"/>
    <w:rsid w:val="00AB3C8C"/>
    <w:rsid w:val="00AB798A"/>
    <w:rsid w:val="00AB79FD"/>
    <w:rsid w:val="00AC21D4"/>
    <w:rsid w:val="00AC26DA"/>
    <w:rsid w:val="00AC3FA9"/>
    <w:rsid w:val="00AC6230"/>
    <w:rsid w:val="00AC7D12"/>
    <w:rsid w:val="00AD042C"/>
    <w:rsid w:val="00AD049E"/>
    <w:rsid w:val="00AD056A"/>
    <w:rsid w:val="00AD197C"/>
    <w:rsid w:val="00AD2294"/>
    <w:rsid w:val="00AD251C"/>
    <w:rsid w:val="00AD71A3"/>
    <w:rsid w:val="00AD7AD1"/>
    <w:rsid w:val="00AE094F"/>
    <w:rsid w:val="00AE0CAB"/>
    <w:rsid w:val="00AE14F1"/>
    <w:rsid w:val="00AE206C"/>
    <w:rsid w:val="00AE37C7"/>
    <w:rsid w:val="00AE4FB4"/>
    <w:rsid w:val="00AF018E"/>
    <w:rsid w:val="00AF066F"/>
    <w:rsid w:val="00AF1A8F"/>
    <w:rsid w:val="00AF27BB"/>
    <w:rsid w:val="00AF2D86"/>
    <w:rsid w:val="00AF31A2"/>
    <w:rsid w:val="00AF5404"/>
    <w:rsid w:val="00AF5633"/>
    <w:rsid w:val="00AF5E74"/>
    <w:rsid w:val="00AF6362"/>
    <w:rsid w:val="00AF73C9"/>
    <w:rsid w:val="00B02211"/>
    <w:rsid w:val="00B03241"/>
    <w:rsid w:val="00B03D01"/>
    <w:rsid w:val="00B061B4"/>
    <w:rsid w:val="00B071A0"/>
    <w:rsid w:val="00B11E02"/>
    <w:rsid w:val="00B122C8"/>
    <w:rsid w:val="00B15FD6"/>
    <w:rsid w:val="00B16465"/>
    <w:rsid w:val="00B164B1"/>
    <w:rsid w:val="00B20366"/>
    <w:rsid w:val="00B20877"/>
    <w:rsid w:val="00B2233E"/>
    <w:rsid w:val="00B236BE"/>
    <w:rsid w:val="00B2509E"/>
    <w:rsid w:val="00B26E05"/>
    <w:rsid w:val="00B301A4"/>
    <w:rsid w:val="00B31929"/>
    <w:rsid w:val="00B3394A"/>
    <w:rsid w:val="00B35566"/>
    <w:rsid w:val="00B35DAE"/>
    <w:rsid w:val="00B364E8"/>
    <w:rsid w:val="00B40880"/>
    <w:rsid w:val="00B40E1B"/>
    <w:rsid w:val="00B463DF"/>
    <w:rsid w:val="00B51A5E"/>
    <w:rsid w:val="00B523D7"/>
    <w:rsid w:val="00B529CA"/>
    <w:rsid w:val="00B554CF"/>
    <w:rsid w:val="00B57593"/>
    <w:rsid w:val="00B575DF"/>
    <w:rsid w:val="00B61A65"/>
    <w:rsid w:val="00B623FB"/>
    <w:rsid w:val="00B63B33"/>
    <w:rsid w:val="00B63DA6"/>
    <w:rsid w:val="00B6539F"/>
    <w:rsid w:val="00B678C6"/>
    <w:rsid w:val="00B72EE7"/>
    <w:rsid w:val="00B7352C"/>
    <w:rsid w:val="00B76DCB"/>
    <w:rsid w:val="00B77A3E"/>
    <w:rsid w:val="00B802F6"/>
    <w:rsid w:val="00B8163E"/>
    <w:rsid w:val="00B91700"/>
    <w:rsid w:val="00B91BAF"/>
    <w:rsid w:val="00B92082"/>
    <w:rsid w:val="00B945BD"/>
    <w:rsid w:val="00B949A9"/>
    <w:rsid w:val="00B9579D"/>
    <w:rsid w:val="00BA01EF"/>
    <w:rsid w:val="00BA0D50"/>
    <w:rsid w:val="00BA1A83"/>
    <w:rsid w:val="00BA3944"/>
    <w:rsid w:val="00BA40AF"/>
    <w:rsid w:val="00BB24F5"/>
    <w:rsid w:val="00BB2AFA"/>
    <w:rsid w:val="00BB4659"/>
    <w:rsid w:val="00BC15E2"/>
    <w:rsid w:val="00BC1E44"/>
    <w:rsid w:val="00BC27BC"/>
    <w:rsid w:val="00BC2C80"/>
    <w:rsid w:val="00BC3B0E"/>
    <w:rsid w:val="00BC6BE6"/>
    <w:rsid w:val="00BD2837"/>
    <w:rsid w:val="00BD37EF"/>
    <w:rsid w:val="00BD4DF0"/>
    <w:rsid w:val="00BD56EF"/>
    <w:rsid w:val="00BD6002"/>
    <w:rsid w:val="00BD7B2B"/>
    <w:rsid w:val="00BE0959"/>
    <w:rsid w:val="00BE5B26"/>
    <w:rsid w:val="00BF087F"/>
    <w:rsid w:val="00BF18F2"/>
    <w:rsid w:val="00BF31CB"/>
    <w:rsid w:val="00BF5D8F"/>
    <w:rsid w:val="00C01EA0"/>
    <w:rsid w:val="00C058A3"/>
    <w:rsid w:val="00C074BB"/>
    <w:rsid w:val="00C07D99"/>
    <w:rsid w:val="00C10C48"/>
    <w:rsid w:val="00C10EED"/>
    <w:rsid w:val="00C11BBB"/>
    <w:rsid w:val="00C124F1"/>
    <w:rsid w:val="00C12687"/>
    <w:rsid w:val="00C15477"/>
    <w:rsid w:val="00C20E10"/>
    <w:rsid w:val="00C21071"/>
    <w:rsid w:val="00C22FD9"/>
    <w:rsid w:val="00C2311A"/>
    <w:rsid w:val="00C26221"/>
    <w:rsid w:val="00C328C8"/>
    <w:rsid w:val="00C337E6"/>
    <w:rsid w:val="00C33C47"/>
    <w:rsid w:val="00C45235"/>
    <w:rsid w:val="00C45DB2"/>
    <w:rsid w:val="00C46F84"/>
    <w:rsid w:val="00C47065"/>
    <w:rsid w:val="00C51B4D"/>
    <w:rsid w:val="00C52A88"/>
    <w:rsid w:val="00C55D80"/>
    <w:rsid w:val="00C56681"/>
    <w:rsid w:val="00C56943"/>
    <w:rsid w:val="00C5695E"/>
    <w:rsid w:val="00C56B0B"/>
    <w:rsid w:val="00C56E5C"/>
    <w:rsid w:val="00C57E6A"/>
    <w:rsid w:val="00C62F50"/>
    <w:rsid w:val="00C6303F"/>
    <w:rsid w:val="00C6465B"/>
    <w:rsid w:val="00C64E07"/>
    <w:rsid w:val="00C65A05"/>
    <w:rsid w:val="00C65EF6"/>
    <w:rsid w:val="00C65F4B"/>
    <w:rsid w:val="00C670B4"/>
    <w:rsid w:val="00C67DE9"/>
    <w:rsid w:val="00C70226"/>
    <w:rsid w:val="00C71A39"/>
    <w:rsid w:val="00C71DB5"/>
    <w:rsid w:val="00C73C52"/>
    <w:rsid w:val="00C74689"/>
    <w:rsid w:val="00C7501E"/>
    <w:rsid w:val="00C76E06"/>
    <w:rsid w:val="00C77DD3"/>
    <w:rsid w:val="00C8283F"/>
    <w:rsid w:val="00C82ABF"/>
    <w:rsid w:val="00C861E7"/>
    <w:rsid w:val="00C92149"/>
    <w:rsid w:val="00C940E2"/>
    <w:rsid w:val="00C941F1"/>
    <w:rsid w:val="00C9438C"/>
    <w:rsid w:val="00C966BA"/>
    <w:rsid w:val="00CA3BBB"/>
    <w:rsid w:val="00CA4917"/>
    <w:rsid w:val="00CA530A"/>
    <w:rsid w:val="00CA768B"/>
    <w:rsid w:val="00CB07F7"/>
    <w:rsid w:val="00CB312D"/>
    <w:rsid w:val="00CB4198"/>
    <w:rsid w:val="00CB5C1D"/>
    <w:rsid w:val="00CC086B"/>
    <w:rsid w:val="00CC0C57"/>
    <w:rsid w:val="00CC140C"/>
    <w:rsid w:val="00CC1ED8"/>
    <w:rsid w:val="00CC2FCD"/>
    <w:rsid w:val="00CC331C"/>
    <w:rsid w:val="00CC3CD8"/>
    <w:rsid w:val="00CC468B"/>
    <w:rsid w:val="00CC7826"/>
    <w:rsid w:val="00CD0937"/>
    <w:rsid w:val="00CD194C"/>
    <w:rsid w:val="00CD19F3"/>
    <w:rsid w:val="00CD4198"/>
    <w:rsid w:val="00CD5713"/>
    <w:rsid w:val="00CE0FAE"/>
    <w:rsid w:val="00CE1501"/>
    <w:rsid w:val="00CE19B3"/>
    <w:rsid w:val="00CE3D0B"/>
    <w:rsid w:val="00CE783E"/>
    <w:rsid w:val="00CF14A3"/>
    <w:rsid w:val="00CF15F5"/>
    <w:rsid w:val="00CF3537"/>
    <w:rsid w:val="00CF600D"/>
    <w:rsid w:val="00CF7189"/>
    <w:rsid w:val="00CF7815"/>
    <w:rsid w:val="00D00A48"/>
    <w:rsid w:val="00D019E6"/>
    <w:rsid w:val="00D02D4E"/>
    <w:rsid w:val="00D0416C"/>
    <w:rsid w:val="00D10EB8"/>
    <w:rsid w:val="00D11692"/>
    <w:rsid w:val="00D12D5B"/>
    <w:rsid w:val="00D12EA6"/>
    <w:rsid w:val="00D14605"/>
    <w:rsid w:val="00D2262A"/>
    <w:rsid w:val="00D25E5E"/>
    <w:rsid w:val="00D268AA"/>
    <w:rsid w:val="00D30083"/>
    <w:rsid w:val="00D34FC0"/>
    <w:rsid w:val="00D35F40"/>
    <w:rsid w:val="00D37DD5"/>
    <w:rsid w:val="00D402F0"/>
    <w:rsid w:val="00D414FF"/>
    <w:rsid w:val="00D445E6"/>
    <w:rsid w:val="00D44A41"/>
    <w:rsid w:val="00D44ABF"/>
    <w:rsid w:val="00D4502D"/>
    <w:rsid w:val="00D516A4"/>
    <w:rsid w:val="00D51ABB"/>
    <w:rsid w:val="00D524CD"/>
    <w:rsid w:val="00D5299F"/>
    <w:rsid w:val="00D53688"/>
    <w:rsid w:val="00D53F6E"/>
    <w:rsid w:val="00D55644"/>
    <w:rsid w:val="00D569E4"/>
    <w:rsid w:val="00D56DAB"/>
    <w:rsid w:val="00D57F4C"/>
    <w:rsid w:val="00D60D38"/>
    <w:rsid w:val="00D617E4"/>
    <w:rsid w:val="00D618BE"/>
    <w:rsid w:val="00D64BBF"/>
    <w:rsid w:val="00D73124"/>
    <w:rsid w:val="00D736E9"/>
    <w:rsid w:val="00D74298"/>
    <w:rsid w:val="00D74EC9"/>
    <w:rsid w:val="00D80766"/>
    <w:rsid w:val="00D810C3"/>
    <w:rsid w:val="00D811B8"/>
    <w:rsid w:val="00D81732"/>
    <w:rsid w:val="00D8242B"/>
    <w:rsid w:val="00D85E62"/>
    <w:rsid w:val="00D90AD6"/>
    <w:rsid w:val="00D912BE"/>
    <w:rsid w:val="00D921E5"/>
    <w:rsid w:val="00D93220"/>
    <w:rsid w:val="00D93669"/>
    <w:rsid w:val="00D93BE5"/>
    <w:rsid w:val="00D95A31"/>
    <w:rsid w:val="00D95A9F"/>
    <w:rsid w:val="00D961D0"/>
    <w:rsid w:val="00D96D6A"/>
    <w:rsid w:val="00D96DA0"/>
    <w:rsid w:val="00DA0207"/>
    <w:rsid w:val="00DA0BE3"/>
    <w:rsid w:val="00DA0ECF"/>
    <w:rsid w:val="00DA3FD8"/>
    <w:rsid w:val="00DA441A"/>
    <w:rsid w:val="00DA4F4E"/>
    <w:rsid w:val="00DA6209"/>
    <w:rsid w:val="00DB0F84"/>
    <w:rsid w:val="00DB20BF"/>
    <w:rsid w:val="00DB2B6C"/>
    <w:rsid w:val="00DB4B3B"/>
    <w:rsid w:val="00DB50E4"/>
    <w:rsid w:val="00DB51E3"/>
    <w:rsid w:val="00DB6D01"/>
    <w:rsid w:val="00DB75A8"/>
    <w:rsid w:val="00DC19EB"/>
    <w:rsid w:val="00DC1F0E"/>
    <w:rsid w:val="00DC22A0"/>
    <w:rsid w:val="00DC2DB8"/>
    <w:rsid w:val="00DC332F"/>
    <w:rsid w:val="00DC35A5"/>
    <w:rsid w:val="00DC3D3B"/>
    <w:rsid w:val="00DC67D5"/>
    <w:rsid w:val="00DD0EC9"/>
    <w:rsid w:val="00DD111F"/>
    <w:rsid w:val="00DD145F"/>
    <w:rsid w:val="00DD241F"/>
    <w:rsid w:val="00DD3A4E"/>
    <w:rsid w:val="00DD419C"/>
    <w:rsid w:val="00DE2DDA"/>
    <w:rsid w:val="00DE3D54"/>
    <w:rsid w:val="00DE54A3"/>
    <w:rsid w:val="00DE5F2E"/>
    <w:rsid w:val="00DE6AE0"/>
    <w:rsid w:val="00DF1F91"/>
    <w:rsid w:val="00DF479E"/>
    <w:rsid w:val="00DF6BCC"/>
    <w:rsid w:val="00DF7C05"/>
    <w:rsid w:val="00E0085B"/>
    <w:rsid w:val="00E00AE0"/>
    <w:rsid w:val="00E02B87"/>
    <w:rsid w:val="00E06607"/>
    <w:rsid w:val="00E1022B"/>
    <w:rsid w:val="00E14B2B"/>
    <w:rsid w:val="00E1518C"/>
    <w:rsid w:val="00E20709"/>
    <w:rsid w:val="00E246AD"/>
    <w:rsid w:val="00E26986"/>
    <w:rsid w:val="00E303D9"/>
    <w:rsid w:val="00E3277A"/>
    <w:rsid w:val="00E33E8F"/>
    <w:rsid w:val="00E35571"/>
    <w:rsid w:val="00E3696A"/>
    <w:rsid w:val="00E37E54"/>
    <w:rsid w:val="00E4220C"/>
    <w:rsid w:val="00E44F7B"/>
    <w:rsid w:val="00E476A5"/>
    <w:rsid w:val="00E4786D"/>
    <w:rsid w:val="00E50C76"/>
    <w:rsid w:val="00E50D73"/>
    <w:rsid w:val="00E50FD4"/>
    <w:rsid w:val="00E5269B"/>
    <w:rsid w:val="00E55089"/>
    <w:rsid w:val="00E5557A"/>
    <w:rsid w:val="00E568AB"/>
    <w:rsid w:val="00E56D63"/>
    <w:rsid w:val="00E61AC1"/>
    <w:rsid w:val="00E62C4D"/>
    <w:rsid w:val="00E63C45"/>
    <w:rsid w:val="00E65A63"/>
    <w:rsid w:val="00E65F87"/>
    <w:rsid w:val="00E66672"/>
    <w:rsid w:val="00E6677C"/>
    <w:rsid w:val="00E71CCD"/>
    <w:rsid w:val="00E7214B"/>
    <w:rsid w:val="00E72ECC"/>
    <w:rsid w:val="00E73F93"/>
    <w:rsid w:val="00E762EB"/>
    <w:rsid w:val="00E76515"/>
    <w:rsid w:val="00E767CF"/>
    <w:rsid w:val="00E77459"/>
    <w:rsid w:val="00E80E6E"/>
    <w:rsid w:val="00E838D1"/>
    <w:rsid w:val="00E87177"/>
    <w:rsid w:val="00E87868"/>
    <w:rsid w:val="00E87960"/>
    <w:rsid w:val="00E87EAF"/>
    <w:rsid w:val="00E901FD"/>
    <w:rsid w:val="00E92C56"/>
    <w:rsid w:val="00E9335A"/>
    <w:rsid w:val="00E93876"/>
    <w:rsid w:val="00E95398"/>
    <w:rsid w:val="00EA449A"/>
    <w:rsid w:val="00EA4696"/>
    <w:rsid w:val="00EA4947"/>
    <w:rsid w:val="00EA59BB"/>
    <w:rsid w:val="00EA5E8B"/>
    <w:rsid w:val="00EA62C5"/>
    <w:rsid w:val="00EB1D49"/>
    <w:rsid w:val="00EB27EA"/>
    <w:rsid w:val="00EB5DA6"/>
    <w:rsid w:val="00EC1B49"/>
    <w:rsid w:val="00EC546B"/>
    <w:rsid w:val="00EC66EC"/>
    <w:rsid w:val="00EC74ED"/>
    <w:rsid w:val="00ED2393"/>
    <w:rsid w:val="00ED3332"/>
    <w:rsid w:val="00ED4121"/>
    <w:rsid w:val="00ED58A2"/>
    <w:rsid w:val="00ED62FB"/>
    <w:rsid w:val="00ED6755"/>
    <w:rsid w:val="00EE061A"/>
    <w:rsid w:val="00EE176B"/>
    <w:rsid w:val="00EE42F6"/>
    <w:rsid w:val="00EE54E8"/>
    <w:rsid w:val="00EE5F74"/>
    <w:rsid w:val="00EE7619"/>
    <w:rsid w:val="00EE7AD6"/>
    <w:rsid w:val="00EF1262"/>
    <w:rsid w:val="00EF32F0"/>
    <w:rsid w:val="00EF3B5A"/>
    <w:rsid w:val="00EF69A3"/>
    <w:rsid w:val="00F00D54"/>
    <w:rsid w:val="00F02233"/>
    <w:rsid w:val="00F06281"/>
    <w:rsid w:val="00F06F66"/>
    <w:rsid w:val="00F07134"/>
    <w:rsid w:val="00F102B6"/>
    <w:rsid w:val="00F12B73"/>
    <w:rsid w:val="00F14A95"/>
    <w:rsid w:val="00F168B4"/>
    <w:rsid w:val="00F176DC"/>
    <w:rsid w:val="00F17AA2"/>
    <w:rsid w:val="00F200D8"/>
    <w:rsid w:val="00F248A0"/>
    <w:rsid w:val="00F25134"/>
    <w:rsid w:val="00F26639"/>
    <w:rsid w:val="00F26A07"/>
    <w:rsid w:val="00F27B50"/>
    <w:rsid w:val="00F32295"/>
    <w:rsid w:val="00F32405"/>
    <w:rsid w:val="00F32CC9"/>
    <w:rsid w:val="00F359BB"/>
    <w:rsid w:val="00F3674F"/>
    <w:rsid w:val="00F369AF"/>
    <w:rsid w:val="00F37226"/>
    <w:rsid w:val="00F37293"/>
    <w:rsid w:val="00F431E6"/>
    <w:rsid w:val="00F44E9B"/>
    <w:rsid w:val="00F460DB"/>
    <w:rsid w:val="00F53E60"/>
    <w:rsid w:val="00F55E19"/>
    <w:rsid w:val="00F5628E"/>
    <w:rsid w:val="00F6133E"/>
    <w:rsid w:val="00F61BC6"/>
    <w:rsid w:val="00F63F88"/>
    <w:rsid w:val="00F66150"/>
    <w:rsid w:val="00F66747"/>
    <w:rsid w:val="00F66D12"/>
    <w:rsid w:val="00F66F92"/>
    <w:rsid w:val="00F708B3"/>
    <w:rsid w:val="00F71729"/>
    <w:rsid w:val="00F7219C"/>
    <w:rsid w:val="00F7331C"/>
    <w:rsid w:val="00F7557F"/>
    <w:rsid w:val="00F77F57"/>
    <w:rsid w:val="00F8082D"/>
    <w:rsid w:val="00F80B22"/>
    <w:rsid w:val="00F80B8C"/>
    <w:rsid w:val="00F80BC8"/>
    <w:rsid w:val="00F81C3C"/>
    <w:rsid w:val="00F83B87"/>
    <w:rsid w:val="00F83DF4"/>
    <w:rsid w:val="00F83F88"/>
    <w:rsid w:val="00F84267"/>
    <w:rsid w:val="00F93DA0"/>
    <w:rsid w:val="00F95D7F"/>
    <w:rsid w:val="00F961FF"/>
    <w:rsid w:val="00FA08FE"/>
    <w:rsid w:val="00FA7486"/>
    <w:rsid w:val="00FA7931"/>
    <w:rsid w:val="00FB09F4"/>
    <w:rsid w:val="00FB0E1B"/>
    <w:rsid w:val="00FB2120"/>
    <w:rsid w:val="00FB54C1"/>
    <w:rsid w:val="00FB71A6"/>
    <w:rsid w:val="00FB74F4"/>
    <w:rsid w:val="00FB7711"/>
    <w:rsid w:val="00FB77E4"/>
    <w:rsid w:val="00FC0750"/>
    <w:rsid w:val="00FC124D"/>
    <w:rsid w:val="00FC1571"/>
    <w:rsid w:val="00FC2923"/>
    <w:rsid w:val="00FC3145"/>
    <w:rsid w:val="00FC3607"/>
    <w:rsid w:val="00FC7D59"/>
    <w:rsid w:val="00FD07D2"/>
    <w:rsid w:val="00FE04D9"/>
    <w:rsid w:val="00FE0ADF"/>
    <w:rsid w:val="00FE0B40"/>
    <w:rsid w:val="00FE1930"/>
    <w:rsid w:val="00FE238F"/>
    <w:rsid w:val="00FE28B9"/>
    <w:rsid w:val="00FE38DF"/>
    <w:rsid w:val="00FE3B02"/>
    <w:rsid w:val="00FF024D"/>
    <w:rsid w:val="00FF1848"/>
    <w:rsid w:val="00FF1877"/>
    <w:rsid w:val="00FF24BF"/>
  </w:rsids>
  <m:mathPr>
    <m:mathFont m:val="Cambria Math"/>
    <m:brkBin m:val="before"/>
    <m:brkBinSub m:val="--"/>
    <m:smallFrac m:val="0"/>
    <m:dispDef/>
    <m:lMargin m:val="0"/>
    <m:rMargin m:val="0"/>
    <m:defJc m:val="centerGroup"/>
    <m:wrapIndent m:val="1440"/>
    <m:intLim m:val="subSup"/>
    <m:naryLim m:val="undOvr"/>
  </m:mathPr>
  <w:themeFontLang w:val="en-GB" w:bidi="he-I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6CC570B"/>
  <w15:docId w15:val="{9A4AD076-84B6-4776-AD27-C018311A493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sz w:val="24"/>
        <w:szCs w:val="24"/>
        <w:lang w:val="en-GB" w:eastAsia="en-GB" w:bidi="ar-SA"/>
      </w:rPr>
    </w:rPrDefault>
    <w:pPrDefault>
      <w:pPr>
        <w:spacing w:after="160" w:line="360"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Pr>
      <w:lang w:val="en-US"/>
    </w:rPr>
  </w:style>
  <w:style w:type="paragraph" w:styleId="Heading1">
    <w:name w:val="heading 1"/>
    <w:basedOn w:val="Normal"/>
    <w:next w:val="Normal"/>
    <w:pPr>
      <w:keepNext/>
      <w:keepLines/>
      <w:spacing w:before="240" w:after="240"/>
      <w:jc w:val="center"/>
      <w:outlineLvl w:val="0"/>
    </w:pPr>
    <w:rPr>
      <w:b/>
      <w:sz w:val="28"/>
      <w:szCs w:val="28"/>
    </w:rPr>
  </w:style>
  <w:style w:type="paragraph" w:styleId="Heading2">
    <w:name w:val="heading 2"/>
    <w:basedOn w:val="Normal"/>
    <w:next w:val="Normal"/>
    <w:pPr>
      <w:keepNext/>
      <w:keepLines/>
      <w:spacing w:after="0" w:line="480" w:lineRule="auto"/>
      <w:outlineLvl w:val="1"/>
    </w:pPr>
    <w:rPr>
      <w:b/>
      <w:sz w:val="28"/>
      <w:szCs w:val="28"/>
    </w:rPr>
  </w:style>
  <w:style w:type="paragraph" w:styleId="Heading3">
    <w:name w:val="heading 3"/>
    <w:basedOn w:val="Normal"/>
    <w:next w:val="Normal"/>
    <w:rsid w:val="00352906"/>
    <w:pPr>
      <w:keepNext/>
      <w:keepLines/>
      <w:spacing w:before="200" w:after="0" w:line="480" w:lineRule="auto"/>
      <w:outlineLvl w:val="2"/>
    </w:pPr>
    <w:rPr>
      <w:b/>
      <w:iCs/>
      <w:u w:val="single"/>
    </w:rPr>
  </w:style>
  <w:style w:type="paragraph" w:styleId="Heading4">
    <w:name w:val="heading 4"/>
    <w:basedOn w:val="Normal"/>
    <w:next w:val="Normal"/>
    <w:link w:val="Heading4Char"/>
    <w:pPr>
      <w:keepNext/>
      <w:keepLines/>
      <w:spacing w:before="200"/>
      <w:jc w:val="both"/>
      <w:outlineLvl w:val="3"/>
    </w:pPr>
    <w:rPr>
      <w:b/>
      <w:i/>
    </w:rPr>
  </w:style>
  <w:style w:type="paragraph" w:styleId="Heading5">
    <w:name w:val="heading 5"/>
    <w:basedOn w:val="Normal"/>
    <w:next w:val="Normal"/>
    <w:pPr>
      <w:keepNext/>
      <w:keepLines/>
      <w:spacing w:before="40" w:after="0"/>
      <w:outlineLvl w:val="4"/>
    </w:pPr>
    <w:rPr>
      <w:color w:val="2E75B5"/>
    </w:rPr>
  </w:style>
  <w:style w:type="paragraph" w:styleId="Heading6">
    <w:name w:val="heading 6"/>
    <w:basedOn w:val="Normal"/>
    <w:next w:val="Normal"/>
    <w:pPr>
      <w:keepNext/>
      <w:keepLines/>
      <w:spacing w:before="200" w:after="40"/>
      <w:outlineLvl w:val="5"/>
    </w:pPr>
    <w:rPr>
      <w:b/>
      <w:sz w:val="20"/>
      <w:szCs w:val="20"/>
    </w:rPr>
  </w:style>
  <w:style w:type="paragraph" w:styleId="Heading7">
    <w:name w:val="heading 7"/>
    <w:basedOn w:val="Normal"/>
    <w:next w:val="Normal"/>
    <w:link w:val="Heading7Char"/>
    <w:uiPriority w:val="9"/>
    <w:unhideWhenUsed/>
    <w:qFormat/>
    <w:rsid w:val="00D90AD6"/>
    <w:pPr>
      <w:keepNext/>
      <w:keepLines/>
      <w:spacing w:before="40" w:after="0"/>
      <w:outlineLvl w:val="6"/>
    </w:pPr>
    <w:rPr>
      <w:rFonts w:asciiTheme="majorHAnsi" w:eastAsiaTheme="majorEastAsia" w:hAnsiTheme="majorHAnsi" w:cstheme="majorBidi"/>
      <w:i/>
      <w:iCs/>
      <w:color w:val="243F60" w:themeColor="accent1" w:themeShade="7F"/>
    </w:rPr>
  </w:style>
  <w:style w:type="paragraph" w:styleId="Heading8">
    <w:name w:val="heading 8"/>
    <w:basedOn w:val="Normal"/>
    <w:next w:val="Normal"/>
    <w:link w:val="Heading8Char"/>
    <w:uiPriority w:val="9"/>
    <w:unhideWhenUsed/>
    <w:qFormat/>
    <w:rsid w:val="00850168"/>
    <w:pPr>
      <w:keepNext/>
      <w:keepLines/>
      <w:spacing w:before="40" w:after="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4Char">
    <w:name w:val="Heading 4 Char"/>
    <w:basedOn w:val="DefaultParagraphFont"/>
    <w:link w:val="Heading4"/>
    <w:rsid w:val="00B071A0"/>
    <w:rPr>
      <w:b/>
      <w:i/>
    </w:rPr>
  </w:style>
  <w:style w:type="table" w:customStyle="1" w:styleId="TableNormal1">
    <w:name w:val="Table Normal1"/>
    <w:tblPr>
      <w:tblCellMar>
        <w:top w:w="0" w:type="dxa"/>
        <w:left w:w="0" w:type="dxa"/>
        <w:bottom w:w="0" w:type="dxa"/>
        <w:right w:w="0" w:type="dxa"/>
      </w:tblCellMar>
    </w:tblPr>
  </w:style>
  <w:style w:type="paragraph" w:styleId="Title">
    <w:name w:val="Title"/>
    <w:basedOn w:val="Normal"/>
    <w:next w:val="Normal"/>
    <w:pPr>
      <w:spacing w:after="0" w:line="240" w:lineRule="auto"/>
    </w:pPr>
    <w:rPr>
      <w:rFonts w:ascii="Calibri" w:eastAsia="Calibri" w:hAnsi="Calibri" w:cs="Calibri"/>
      <w:sz w:val="56"/>
      <w:szCs w:val="56"/>
    </w:rPr>
  </w:style>
  <w:style w:type="paragraph" w:styleId="Subtitle">
    <w:name w:val="Subtitle"/>
    <w:basedOn w:val="Normal"/>
    <w:next w:val="Normal"/>
    <w:pPr>
      <w:keepNext/>
      <w:keepLines/>
      <w:spacing w:before="360" w:after="80"/>
    </w:pPr>
    <w:rPr>
      <w:rFonts w:ascii="Georgia" w:eastAsia="Georgia" w:hAnsi="Georgia" w:cs="Georgia"/>
      <w:i/>
      <w:color w:val="666666"/>
      <w:sz w:val="48"/>
      <w:szCs w:val="48"/>
    </w:rPr>
  </w:style>
  <w:style w:type="table" w:customStyle="1" w:styleId="a">
    <w:basedOn w:val="TableNormal1"/>
    <w:tblPr>
      <w:tblStyleRowBandSize w:val="1"/>
      <w:tblStyleColBandSize w:val="1"/>
      <w:tblCellMar>
        <w:top w:w="100" w:type="dxa"/>
        <w:left w:w="100" w:type="dxa"/>
        <w:bottom w:w="100" w:type="dxa"/>
        <w:right w:w="100" w:type="dxa"/>
      </w:tblCellMar>
    </w:tblPr>
  </w:style>
  <w:style w:type="table" w:customStyle="1" w:styleId="a0">
    <w:basedOn w:val="TableNormal1"/>
    <w:tblPr>
      <w:tblStyleRowBandSize w:val="1"/>
      <w:tblStyleColBandSize w:val="1"/>
      <w:tblCellMar>
        <w:top w:w="100" w:type="dxa"/>
        <w:left w:w="100" w:type="dxa"/>
        <w:bottom w:w="100" w:type="dxa"/>
        <w:right w:w="100" w:type="dxa"/>
      </w:tblCellMar>
    </w:tblPr>
  </w:style>
  <w:style w:type="table" w:customStyle="1" w:styleId="a1">
    <w:basedOn w:val="TableNormal1"/>
    <w:tblPr>
      <w:tblStyleRowBandSize w:val="1"/>
      <w:tblStyleColBandSize w:val="1"/>
      <w:tblCellMar>
        <w:top w:w="100" w:type="dxa"/>
        <w:left w:w="100" w:type="dxa"/>
        <w:bottom w:w="100" w:type="dxa"/>
        <w:right w:w="100" w:type="dxa"/>
      </w:tblCellMar>
    </w:tblPr>
  </w:style>
  <w:style w:type="table" w:customStyle="1" w:styleId="a2">
    <w:basedOn w:val="TableNormal1"/>
    <w:tblPr>
      <w:tblStyleRowBandSize w:val="1"/>
      <w:tblStyleColBandSize w:val="1"/>
      <w:tblCellMar>
        <w:top w:w="100" w:type="dxa"/>
        <w:left w:w="100" w:type="dxa"/>
        <w:bottom w:w="100" w:type="dxa"/>
        <w:right w:w="100" w:type="dxa"/>
      </w:tblCellMar>
    </w:tblPr>
  </w:style>
  <w:style w:type="table" w:customStyle="1" w:styleId="a3">
    <w:basedOn w:val="TableNormal1"/>
    <w:tblPr>
      <w:tblStyleRowBandSize w:val="1"/>
      <w:tblStyleColBandSize w:val="1"/>
      <w:tblCellMar>
        <w:top w:w="100" w:type="dxa"/>
        <w:left w:w="100" w:type="dxa"/>
        <w:bottom w:w="100" w:type="dxa"/>
        <w:right w:w="100" w:type="dxa"/>
      </w:tblCellMar>
    </w:tblPr>
  </w:style>
  <w:style w:type="table" w:customStyle="1" w:styleId="a4">
    <w:basedOn w:val="TableNormal1"/>
    <w:tblPr>
      <w:tblStyleRowBandSize w:val="1"/>
      <w:tblStyleColBandSize w:val="1"/>
      <w:tblCellMar>
        <w:top w:w="100" w:type="dxa"/>
        <w:left w:w="100" w:type="dxa"/>
        <w:bottom w:w="100" w:type="dxa"/>
        <w:right w:w="100" w:type="dxa"/>
      </w:tblCellMar>
    </w:tblPr>
  </w:style>
  <w:style w:type="table" w:customStyle="1" w:styleId="a5">
    <w:basedOn w:val="TableNormal1"/>
    <w:tblPr>
      <w:tblStyleRowBandSize w:val="1"/>
      <w:tblStyleColBandSize w:val="1"/>
      <w:tblCellMar>
        <w:top w:w="100" w:type="dxa"/>
        <w:left w:w="100" w:type="dxa"/>
        <w:bottom w:w="100" w:type="dxa"/>
        <w:right w:w="100" w:type="dxa"/>
      </w:tblCellMar>
    </w:tblPr>
  </w:style>
  <w:style w:type="table" w:customStyle="1" w:styleId="a6">
    <w:basedOn w:val="TableNormal1"/>
    <w:tblPr>
      <w:tblStyleRowBandSize w:val="1"/>
      <w:tblStyleColBandSize w:val="1"/>
      <w:tblCellMar>
        <w:top w:w="100" w:type="dxa"/>
        <w:left w:w="100" w:type="dxa"/>
        <w:bottom w:w="100" w:type="dxa"/>
        <w:right w:w="100" w:type="dxa"/>
      </w:tblCellMar>
    </w:tblPr>
  </w:style>
  <w:style w:type="table" w:customStyle="1" w:styleId="a7">
    <w:basedOn w:val="TableNormal1"/>
    <w:tblPr>
      <w:tblStyleRowBandSize w:val="1"/>
      <w:tblStyleColBandSize w:val="1"/>
      <w:tblCellMar>
        <w:top w:w="100" w:type="dxa"/>
        <w:left w:w="100" w:type="dxa"/>
        <w:bottom w:w="100" w:type="dxa"/>
        <w:right w:w="100" w:type="dxa"/>
      </w:tblCellMar>
    </w:tblPr>
  </w:style>
  <w:style w:type="table" w:customStyle="1" w:styleId="a8">
    <w:basedOn w:val="TableNormal1"/>
    <w:tblPr>
      <w:tblStyleRowBandSize w:val="1"/>
      <w:tblStyleColBandSize w:val="1"/>
      <w:tblCellMar>
        <w:top w:w="100" w:type="dxa"/>
        <w:left w:w="100" w:type="dxa"/>
        <w:bottom w:w="100" w:type="dxa"/>
        <w:right w:w="100" w:type="dxa"/>
      </w:tblCellMar>
    </w:tblPr>
  </w:style>
  <w:style w:type="table" w:customStyle="1" w:styleId="a9">
    <w:basedOn w:val="TableNormal1"/>
    <w:tblPr>
      <w:tblStyleRowBandSize w:val="1"/>
      <w:tblStyleColBandSize w:val="1"/>
      <w:tblCellMar>
        <w:top w:w="100" w:type="dxa"/>
        <w:left w:w="100" w:type="dxa"/>
        <w:bottom w:w="100" w:type="dxa"/>
        <w:right w:w="100" w:type="dxa"/>
      </w:tblCellMar>
    </w:tblPr>
  </w:style>
  <w:style w:type="table" w:customStyle="1" w:styleId="aa">
    <w:basedOn w:val="TableNormal1"/>
    <w:tblPr>
      <w:tblStyleRowBandSize w:val="1"/>
      <w:tblStyleColBandSize w:val="1"/>
      <w:tblCellMar>
        <w:top w:w="100" w:type="dxa"/>
        <w:left w:w="100" w:type="dxa"/>
        <w:bottom w:w="100" w:type="dxa"/>
        <w:right w:w="100" w:type="dxa"/>
      </w:tblCellMar>
    </w:tblPr>
  </w:style>
  <w:style w:type="table" w:customStyle="1" w:styleId="ab">
    <w:basedOn w:val="TableNormal1"/>
    <w:tblPr>
      <w:tblStyleRowBandSize w:val="1"/>
      <w:tblStyleColBandSize w:val="1"/>
      <w:tblCellMar>
        <w:top w:w="100" w:type="dxa"/>
        <w:left w:w="100" w:type="dxa"/>
        <w:bottom w:w="100" w:type="dxa"/>
        <w:right w:w="100" w:type="dxa"/>
      </w:tblCellMar>
    </w:tblPr>
  </w:style>
  <w:style w:type="table" w:customStyle="1" w:styleId="ac">
    <w:basedOn w:val="TableNormal1"/>
    <w:tblPr>
      <w:tblStyleRowBandSize w:val="1"/>
      <w:tblStyleColBandSize w:val="1"/>
      <w:tblCellMar>
        <w:top w:w="100" w:type="dxa"/>
        <w:left w:w="100" w:type="dxa"/>
        <w:bottom w:w="100" w:type="dxa"/>
        <w:right w:w="100" w:type="dxa"/>
      </w:tblCellMar>
    </w:tblPr>
  </w:style>
  <w:style w:type="table" w:customStyle="1" w:styleId="ad">
    <w:basedOn w:val="TableNormal1"/>
    <w:tblPr>
      <w:tblStyleRowBandSize w:val="1"/>
      <w:tblStyleColBandSize w:val="1"/>
      <w:tblCellMar>
        <w:top w:w="100" w:type="dxa"/>
        <w:left w:w="100" w:type="dxa"/>
        <w:bottom w:w="100" w:type="dxa"/>
        <w:right w:w="100" w:type="dxa"/>
      </w:tblCellMar>
    </w:tblPr>
  </w:style>
  <w:style w:type="table" w:customStyle="1" w:styleId="ae">
    <w:basedOn w:val="TableNormal1"/>
    <w:tblPr>
      <w:tblStyleRowBandSize w:val="1"/>
      <w:tblStyleColBandSize w:val="1"/>
      <w:tblCellMar>
        <w:top w:w="100" w:type="dxa"/>
        <w:left w:w="100" w:type="dxa"/>
        <w:bottom w:w="100" w:type="dxa"/>
        <w:right w:w="100" w:type="dxa"/>
      </w:tblCellMar>
    </w:tblPr>
  </w:style>
  <w:style w:type="table" w:customStyle="1" w:styleId="af">
    <w:basedOn w:val="TableNormal1"/>
    <w:tblPr>
      <w:tblStyleRowBandSize w:val="1"/>
      <w:tblStyleColBandSize w:val="1"/>
      <w:tblCellMar>
        <w:top w:w="100" w:type="dxa"/>
        <w:left w:w="100" w:type="dxa"/>
        <w:bottom w:w="100" w:type="dxa"/>
        <w:right w:w="100" w:type="dxa"/>
      </w:tblCellMar>
    </w:tblPr>
  </w:style>
  <w:style w:type="table" w:customStyle="1" w:styleId="af0">
    <w:basedOn w:val="TableNormal1"/>
    <w:tblPr>
      <w:tblStyleRowBandSize w:val="1"/>
      <w:tblStyleColBandSize w:val="1"/>
      <w:tblCellMar>
        <w:top w:w="100" w:type="dxa"/>
        <w:left w:w="100" w:type="dxa"/>
        <w:bottom w:w="100" w:type="dxa"/>
        <w:right w:w="100" w:type="dxa"/>
      </w:tblCellMar>
    </w:tblPr>
  </w:style>
  <w:style w:type="table" w:customStyle="1" w:styleId="af1">
    <w:basedOn w:val="TableNormal1"/>
    <w:tblPr>
      <w:tblStyleRowBandSize w:val="1"/>
      <w:tblStyleColBandSize w:val="1"/>
      <w:tblCellMar>
        <w:top w:w="100" w:type="dxa"/>
        <w:left w:w="100" w:type="dxa"/>
        <w:bottom w:w="100" w:type="dxa"/>
        <w:right w:w="100" w:type="dxa"/>
      </w:tblCellMar>
    </w:tblPr>
  </w:style>
  <w:style w:type="table" w:customStyle="1" w:styleId="af2">
    <w:basedOn w:val="TableNormal1"/>
    <w:tblPr>
      <w:tblStyleRowBandSize w:val="1"/>
      <w:tblStyleColBandSize w:val="1"/>
      <w:tblCellMar>
        <w:top w:w="100" w:type="dxa"/>
        <w:left w:w="100" w:type="dxa"/>
        <w:bottom w:w="100" w:type="dxa"/>
        <w:right w:w="100" w:type="dxa"/>
      </w:tblCellMar>
    </w:tblPr>
  </w:style>
  <w:style w:type="table" w:customStyle="1" w:styleId="af3">
    <w:basedOn w:val="TableNormal1"/>
    <w:tblPr>
      <w:tblStyleRowBandSize w:val="1"/>
      <w:tblStyleColBandSize w:val="1"/>
      <w:tblCellMar>
        <w:top w:w="100" w:type="dxa"/>
        <w:left w:w="100" w:type="dxa"/>
        <w:bottom w:w="100" w:type="dxa"/>
        <w:right w:w="100" w:type="dxa"/>
      </w:tblCellMar>
    </w:tblPr>
  </w:style>
  <w:style w:type="table" w:customStyle="1" w:styleId="af4">
    <w:basedOn w:val="TableNormal1"/>
    <w:tblPr>
      <w:tblStyleRowBandSize w:val="1"/>
      <w:tblStyleColBandSize w:val="1"/>
      <w:tblCellMar>
        <w:top w:w="100" w:type="dxa"/>
        <w:left w:w="100" w:type="dxa"/>
        <w:bottom w:w="100" w:type="dxa"/>
        <w:right w:w="100" w:type="dxa"/>
      </w:tblCellMar>
    </w:tblPr>
  </w:style>
  <w:style w:type="table" w:customStyle="1" w:styleId="af5">
    <w:basedOn w:val="TableNormal1"/>
    <w:tblPr>
      <w:tblStyleRowBandSize w:val="1"/>
      <w:tblStyleColBandSize w:val="1"/>
      <w:tblCellMar>
        <w:top w:w="15" w:type="dxa"/>
        <w:left w:w="15" w:type="dxa"/>
        <w:bottom w:w="15" w:type="dxa"/>
        <w:right w:w="15" w:type="dxa"/>
      </w:tblCellMar>
    </w:tblPr>
  </w:style>
  <w:style w:type="table" w:customStyle="1" w:styleId="af6">
    <w:basedOn w:val="TableNormal1"/>
    <w:tblPr>
      <w:tblStyleRowBandSize w:val="1"/>
      <w:tblStyleColBandSize w:val="1"/>
      <w:tblCellMar>
        <w:top w:w="100" w:type="dxa"/>
        <w:left w:w="100" w:type="dxa"/>
        <w:bottom w:w="100" w:type="dxa"/>
        <w:right w:w="100" w:type="dxa"/>
      </w:tblCellMar>
    </w:tblPr>
  </w:style>
  <w:style w:type="table" w:customStyle="1" w:styleId="af7">
    <w:basedOn w:val="TableNormal1"/>
    <w:tblPr>
      <w:tblStyleRowBandSize w:val="1"/>
      <w:tblStyleColBandSize w:val="1"/>
      <w:tblCellMar>
        <w:top w:w="100" w:type="dxa"/>
        <w:left w:w="100" w:type="dxa"/>
        <w:bottom w:w="100" w:type="dxa"/>
        <w:right w:w="100" w:type="dxa"/>
      </w:tblCellMar>
    </w:tblPr>
  </w:style>
  <w:style w:type="table" w:customStyle="1" w:styleId="af8">
    <w:basedOn w:val="TableNormal1"/>
    <w:pPr>
      <w:spacing w:after="0"/>
    </w:pPr>
    <w:rPr>
      <w:sz w:val="22"/>
      <w:szCs w:val="22"/>
    </w:rPr>
    <w:tblPr>
      <w:tblStyleRowBandSize w:val="1"/>
      <w:tblStyleColBandSize w:val="1"/>
      <w:tblCellMar>
        <w:left w:w="115" w:type="dxa"/>
        <w:right w:w="115" w:type="dxa"/>
      </w:tblCellMar>
    </w:tblPr>
    <w:tcPr>
      <w:vAlign w:val="center"/>
    </w:tcPr>
  </w:style>
  <w:style w:type="table" w:customStyle="1" w:styleId="af9">
    <w:basedOn w:val="TableNormal1"/>
    <w:pPr>
      <w:spacing w:after="0"/>
    </w:pPr>
    <w:rPr>
      <w:sz w:val="22"/>
      <w:szCs w:val="22"/>
    </w:rPr>
    <w:tblPr>
      <w:tblStyleRowBandSize w:val="1"/>
      <w:tblStyleColBandSize w:val="1"/>
      <w:tblCellMar>
        <w:left w:w="115" w:type="dxa"/>
        <w:right w:w="115" w:type="dxa"/>
      </w:tblCellMar>
    </w:tblPr>
    <w:tcPr>
      <w:vAlign w:val="center"/>
    </w:tcPr>
  </w:style>
  <w:style w:type="table" w:customStyle="1" w:styleId="afa">
    <w:basedOn w:val="TableNormal1"/>
    <w:tblPr>
      <w:tblStyleRowBandSize w:val="1"/>
      <w:tblStyleColBandSize w:val="1"/>
      <w:tblCellMar>
        <w:top w:w="15" w:type="dxa"/>
        <w:left w:w="15" w:type="dxa"/>
        <w:bottom w:w="15" w:type="dxa"/>
        <w:right w:w="15" w:type="dxa"/>
      </w:tblCellMar>
    </w:tblPr>
  </w:style>
  <w:style w:type="table" w:customStyle="1" w:styleId="afb">
    <w:basedOn w:val="TableNormal1"/>
    <w:pPr>
      <w:spacing w:after="0"/>
    </w:pPr>
    <w:rPr>
      <w:sz w:val="22"/>
      <w:szCs w:val="22"/>
    </w:rPr>
    <w:tblPr>
      <w:tblStyleRowBandSize w:val="1"/>
      <w:tblStyleColBandSize w:val="1"/>
      <w:tblCellMar>
        <w:left w:w="115" w:type="dxa"/>
        <w:right w:w="115" w:type="dxa"/>
      </w:tblCellMar>
    </w:tblPr>
    <w:tcPr>
      <w:vAlign w:val="center"/>
    </w:tcPr>
  </w:style>
  <w:style w:type="table" w:customStyle="1" w:styleId="afc">
    <w:basedOn w:val="TableNormal1"/>
    <w:pPr>
      <w:spacing w:after="0"/>
    </w:pPr>
    <w:rPr>
      <w:sz w:val="22"/>
      <w:szCs w:val="22"/>
    </w:rPr>
    <w:tblPr>
      <w:tblStyleRowBandSize w:val="1"/>
      <w:tblStyleColBandSize w:val="1"/>
      <w:tblCellMar>
        <w:left w:w="115" w:type="dxa"/>
        <w:right w:w="115" w:type="dxa"/>
      </w:tblCellMar>
    </w:tblPr>
    <w:tcPr>
      <w:vAlign w:val="center"/>
    </w:tcPr>
  </w:style>
  <w:style w:type="table" w:customStyle="1" w:styleId="afd">
    <w:basedOn w:val="TableNormal1"/>
    <w:tblPr>
      <w:tblStyleRowBandSize w:val="1"/>
      <w:tblStyleColBandSize w:val="1"/>
      <w:tblCellMar>
        <w:top w:w="100" w:type="dxa"/>
        <w:left w:w="100" w:type="dxa"/>
        <w:bottom w:w="100" w:type="dxa"/>
        <w:right w:w="100" w:type="dxa"/>
      </w:tblCellMar>
    </w:tblPr>
  </w:style>
  <w:style w:type="table" w:customStyle="1" w:styleId="afe">
    <w:basedOn w:val="TableNormal1"/>
    <w:pPr>
      <w:spacing w:after="0"/>
    </w:pPr>
    <w:rPr>
      <w:sz w:val="22"/>
      <w:szCs w:val="22"/>
    </w:rPr>
    <w:tblPr>
      <w:tblStyleRowBandSize w:val="1"/>
      <w:tblStyleColBandSize w:val="1"/>
      <w:tblCellMar>
        <w:left w:w="115" w:type="dxa"/>
        <w:right w:w="115" w:type="dxa"/>
      </w:tblCellMar>
    </w:tblPr>
    <w:tcPr>
      <w:vAlign w:val="center"/>
    </w:tcPr>
  </w:style>
  <w:style w:type="table" w:customStyle="1" w:styleId="aff">
    <w:basedOn w:val="TableNormal1"/>
    <w:pPr>
      <w:spacing w:after="0"/>
    </w:pPr>
    <w:rPr>
      <w:sz w:val="22"/>
      <w:szCs w:val="22"/>
    </w:rPr>
    <w:tblPr>
      <w:tblStyleRowBandSize w:val="1"/>
      <w:tblStyleColBandSize w:val="1"/>
      <w:tblCellMar>
        <w:left w:w="115" w:type="dxa"/>
        <w:right w:w="115" w:type="dxa"/>
      </w:tblCellMar>
    </w:tblPr>
    <w:tcPr>
      <w:vAlign w:val="center"/>
    </w:tcPr>
  </w:style>
  <w:style w:type="table" w:customStyle="1" w:styleId="aff0">
    <w:basedOn w:val="TableNormal1"/>
    <w:pPr>
      <w:spacing w:after="0"/>
    </w:pPr>
    <w:rPr>
      <w:sz w:val="22"/>
      <w:szCs w:val="22"/>
    </w:rPr>
    <w:tblPr>
      <w:tblStyleRowBandSize w:val="1"/>
      <w:tblStyleColBandSize w:val="1"/>
      <w:tblCellMar>
        <w:left w:w="115" w:type="dxa"/>
        <w:right w:w="115" w:type="dxa"/>
      </w:tblCellMar>
    </w:tblPr>
    <w:tcPr>
      <w:vAlign w:val="center"/>
    </w:tcPr>
  </w:style>
  <w:style w:type="table" w:customStyle="1" w:styleId="aff1">
    <w:basedOn w:val="TableNormal1"/>
    <w:pPr>
      <w:spacing w:after="0"/>
    </w:pPr>
    <w:rPr>
      <w:sz w:val="22"/>
      <w:szCs w:val="22"/>
    </w:rPr>
    <w:tblPr>
      <w:tblStyleRowBandSize w:val="1"/>
      <w:tblStyleColBandSize w:val="1"/>
      <w:tblCellMar>
        <w:left w:w="115" w:type="dxa"/>
        <w:right w:w="115" w:type="dxa"/>
      </w:tblCellMar>
    </w:tblPr>
    <w:tcPr>
      <w:vAlign w:val="center"/>
    </w:tcPr>
  </w:style>
  <w:style w:type="table" w:customStyle="1" w:styleId="aff2">
    <w:basedOn w:val="TableNormal1"/>
    <w:pPr>
      <w:spacing w:after="0"/>
    </w:pPr>
    <w:rPr>
      <w:sz w:val="22"/>
      <w:szCs w:val="22"/>
    </w:rPr>
    <w:tblPr>
      <w:tblStyleRowBandSize w:val="1"/>
      <w:tblStyleColBandSize w:val="1"/>
      <w:tblCellMar>
        <w:left w:w="115" w:type="dxa"/>
        <w:right w:w="115" w:type="dxa"/>
      </w:tblCellMar>
    </w:tblPr>
    <w:tcPr>
      <w:vAlign w:val="center"/>
    </w:tcPr>
  </w:style>
  <w:style w:type="table" w:customStyle="1" w:styleId="aff3">
    <w:basedOn w:val="TableNormal1"/>
    <w:pPr>
      <w:spacing w:after="0"/>
    </w:pPr>
    <w:rPr>
      <w:sz w:val="22"/>
      <w:szCs w:val="22"/>
    </w:rPr>
    <w:tblPr>
      <w:tblStyleRowBandSize w:val="1"/>
      <w:tblStyleColBandSize w:val="1"/>
      <w:tblCellMar>
        <w:left w:w="115" w:type="dxa"/>
        <w:right w:w="115" w:type="dxa"/>
      </w:tblCellMar>
    </w:tblPr>
    <w:tcPr>
      <w:vAlign w:val="center"/>
    </w:tcPr>
  </w:style>
  <w:style w:type="table" w:customStyle="1" w:styleId="aff4">
    <w:basedOn w:val="TableNormal1"/>
    <w:tblPr>
      <w:tblStyleRowBandSize w:val="1"/>
      <w:tblStyleColBandSize w:val="1"/>
      <w:tblCellMar>
        <w:top w:w="100" w:type="dxa"/>
        <w:left w:w="100" w:type="dxa"/>
        <w:bottom w:w="100" w:type="dxa"/>
        <w:right w:w="100" w:type="dxa"/>
      </w:tblCellMar>
    </w:tblPr>
  </w:style>
  <w:style w:type="table" w:customStyle="1" w:styleId="aff5">
    <w:basedOn w:val="TableNormal1"/>
    <w:tblPr>
      <w:tblStyleRowBandSize w:val="1"/>
      <w:tblStyleColBandSize w:val="1"/>
      <w:tblCellMar>
        <w:top w:w="100" w:type="dxa"/>
        <w:left w:w="100" w:type="dxa"/>
        <w:bottom w:w="100" w:type="dxa"/>
        <w:right w:w="100" w:type="dxa"/>
      </w:tblCellMar>
    </w:tblPr>
  </w:style>
  <w:style w:type="table" w:customStyle="1" w:styleId="aff6">
    <w:basedOn w:val="TableNormal1"/>
    <w:pPr>
      <w:spacing w:after="0"/>
    </w:pPr>
    <w:rPr>
      <w:sz w:val="22"/>
      <w:szCs w:val="22"/>
    </w:rPr>
    <w:tblPr>
      <w:tblStyleRowBandSize w:val="1"/>
      <w:tblStyleColBandSize w:val="1"/>
      <w:tblCellMar>
        <w:left w:w="115" w:type="dxa"/>
        <w:right w:w="115" w:type="dxa"/>
      </w:tblCellMar>
    </w:tblPr>
    <w:tcPr>
      <w:vAlign w:val="center"/>
    </w:tcPr>
  </w:style>
  <w:style w:type="table" w:customStyle="1" w:styleId="aff7">
    <w:basedOn w:val="TableNormal1"/>
    <w:pPr>
      <w:spacing w:after="0"/>
    </w:pPr>
    <w:rPr>
      <w:sz w:val="22"/>
      <w:szCs w:val="22"/>
    </w:rPr>
    <w:tblPr>
      <w:tblStyleRowBandSize w:val="1"/>
      <w:tblStyleColBandSize w:val="1"/>
      <w:tblCellMar>
        <w:left w:w="115" w:type="dxa"/>
        <w:right w:w="115" w:type="dxa"/>
      </w:tblCellMar>
    </w:tblPr>
    <w:tcPr>
      <w:vAlign w:val="center"/>
    </w:tcPr>
  </w:style>
  <w:style w:type="table" w:styleId="TableGrid">
    <w:name w:val="Table Grid"/>
    <w:basedOn w:val="TableNormal"/>
    <w:uiPriority w:val="39"/>
    <w:rsid w:val="00786880"/>
    <w:pPr>
      <w:spacing w:after="0" w:line="240" w:lineRule="auto"/>
      <w:ind w:firstLine="720"/>
    </w:pPr>
    <w:rPr>
      <w:rFonts w:asciiTheme="minorHAnsi" w:eastAsiaTheme="minorHAnsi" w:hAnsiTheme="minorHAnsi" w:cstheme="minorBidi"/>
      <w:sz w:val="22"/>
      <w:szCs w:val="22"/>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691786"/>
    <w:pPr>
      <w:ind w:left="720"/>
      <w:contextualSpacing/>
    </w:pPr>
  </w:style>
  <w:style w:type="paragraph" w:styleId="NormalWeb">
    <w:name w:val="Normal (Web)"/>
    <w:basedOn w:val="Normal"/>
    <w:uiPriority w:val="99"/>
    <w:unhideWhenUsed/>
    <w:rsid w:val="00650CEB"/>
    <w:pPr>
      <w:spacing w:before="100" w:beforeAutospacing="1" w:after="100" w:afterAutospacing="1" w:line="240" w:lineRule="auto"/>
    </w:pPr>
    <w:rPr>
      <w:lang w:eastAsia="en-US"/>
    </w:rPr>
  </w:style>
  <w:style w:type="character" w:styleId="Hyperlink">
    <w:name w:val="Hyperlink"/>
    <w:basedOn w:val="DefaultParagraphFont"/>
    <w:uiPriority w:val="99"/>
    <w:unhideWhenUsed/>
    <w:rsid w:val="009700F1"/>
    <w:rPr>
      <w:color w:val="0000FF" w:themeColor="hyperlink"/>
      <w:u w:val="single"/>
    </w:rPr>
  </w:style>
  <w:style w:type="paragraph" w:styleId="CommentText">
    <w:name w:val="annotation text"/>
    <w:basedOn w:val="Normal"/>
    <w:link w:val="CommentTextChar"/>
    <w:uiPriority w:val="99"/>
    <w:unhideWhenUsed/>
    <w:rsid w:val="00A477C2"/>
    <w:pPr>
      <w:spacing w:after="200" w:line="240" w:lineRule="auto"/>
    </w:pPr>
    <w:rPr>
      <w:sz w:val="20"/>
      <w:szCs w:val="20"/>
    </w:rPr>
  </w:style>
  <w:style w:type="character" w:customStyle="1" w:styleId="CommentTextChar">
    <w:name w:val="Comment Text Char"/>
    <w:basedOn w:val="DefaultParagraphFont"/>
    <w:link w:val="CommentText"/>
    <w:uiPriority w:val="99"/>
    <w:rsid w:val="00A51D03"/>
    <w:rPr>
      <w:sz w:val="20"/>
      <w:szCs w:val="20"/>
      <w:lang w:val="en-US"/>
    </w:rPr>
  </w:style>
  <w:style w:type="character" w:styleId="CommentReference">
    <w:name w:val="annotation reference"/>
    <w:basedOn w:val="DefaultParagraphFont"/>
    <w:uiPriority w:val="99"/>
    <w:semiHidden/>
    <w:unhideWhenUsed/>
    <w:rsid w:val="00A51D03"/>
    <w:rPr>
      <w:sz w:val="16"/>
      <w:szCs w:val="16"/>
    </w:rPr>
  </w:style>
  <w:style w:type="paragraph" w:customStyle="1" w:styleId="Normal2">
    <w:name w:val="Normal2"/>
    <w:basedOn w:val="Normal"/>
    <w:link w:val="Normal2Car"/>
    <w:qFormat/>
    <w:rsid w:val="00A51D03"/>
    <w:pPr>
      <w:spacing w:before="200" w:after="0" w:line="480" w:lineRule="auto"/>
      <w:ind w:firstLine="566"/>
    </w:pPr>
  </w:style>
  <w:style w:type="character" w:customStyle="1" w:styleId="Normal2Car">
    <w:name w:val="Normal2 Car"/>
    <w:basedOn w:val="DefaultParagraphFont"/>
    <w:link w:val="Normal2"/>
    <w:rsid w:val="00A51D03"/>
    <w:rPr>
      <w:lang w:val="en-US"/>
    </w:rPr>
  </w:style>
  <w:style w:type="paragraph" w:styleId="BalloonText">
    <w:name w:val="Balloon Text"/>
    <w:basedOn w:val="Normal"/>
    <w:link w:val="BalloonTextChar"/>
    <w:uiPriority w:val="99"/>
    <w:semiHidden/>
    <w:unhideWhenUsed/>
    <w:rsid w:val="00A51D03"/>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A51D03"/>
    <w:rPr>
      <w:rFonts w:ascii="Segoe UI" w:hAnsi="Segoe UI" w:cs="Segoe UI"/>
      <w:sz w:val="18"/>
      <w:szCs w:val="18"/>
    </w:rPr>
  </w:style>
  <w:style w:type="paragraph" w:styleId="CommentSubject">
    <w:name w:val="annotation subject"/>
    <w:basedOn w:val="CommentText"/>
    <w:next w:val="CommentText"/>
    <w:link w:val="CommentSubjectChar"/>
    <w:uiPriority w:val="99"/>
    <w:semiHidden/>
    <w:unhideWhenUsed/>
    <w:rsid w:val="00B2509E"/>
    <w:pPr>
      <w:spacing w:after="160"/>
    </w:pPr>
    <w:rPr>
      <w:b/>
      <w:bCs/>
      <w:lang w:val="en-GB"/>
    </w:rPr>
  </w:style>
  <w:style w:type="character" w:customStyle="1" w:styleId="CommentSubjectChar">
    <w:name w:val="Comment Subject Char"/>
    <w:basedOn w:val="CommentTextChar"/>
    <w:link w:val="CommentSubject"/>
    <w:uiPriority w:val="99"/>
    <w:semiHidden/>
    <w:rsid w:val="00B2509E"/>
    <w:rPr>
      <w:b/>
      <w:bCs/>
      <w:sz w:val="20"/>
      <w:szCs w:val="20"/>
      <w:lang w:val="en-US"/>
    </w:rPr>
  </w:style>
  <w:style w:type="paragraph" w:styleId="TOC1">
    <w:name w:val="toc 1"/>
    <w:basedOn w:val="Normal"/>
    <w:next w:val="Normal"/>
    <w:autoRedefine/>
    <w:uiPriority w:val="39"/>
    <w:unhideWhenUsed/>
    <w:rsid w:val="00E00AE0"/>
    <w:pPr>
      <w:spacing w:after="0" w:line="240" w:lineRule="auto"/>
    </w:pPr>
    <w:rPr>
      <w:rFonts w:asciiTheme="minorHAnsi" w:hAnsiTheme="minorHAnsi"/>
      <w:b/>
      <w:bCs/>
      <w:sz w:val="20"/>
    </w:rPr>
  </w:style>
  <w:style w:type="paragraph" w:styleId="TOC2">
    <w:name w:val="toc 2"/>
    <w:basedOn w:val="Normal"/>
    <w:next w:val="Normal"/>
    <w:autoRedefine/>
    <w:uiPriority w:val="39"/>
    <w:unhideWhenUsed/>
    <w:rsid w:val="00E00AE0"/>
    <w:pPr>
      <w:tabs>
        <w:tab w:val="right" w:leader="dot" w:pos="9396"/>
      </w:tabs>
      <w:spacing w:after="0" w:line="240" w:lineRule="auto"/>
      <w:ind w:left="238"/>
    </w:pPr>
    <w:rPr>
      <w:rFonts w:asciiTheme="minorHAnsi" w:hAnsiTheme="minorHAnsi"/>
      <w:i/>
      <w:iCs/>
      <w:sz w:val="20"/>
    </w:rPr>
  </w:style>
  <w:style w:type="paragraph" w:styleId="TOC3">
    <w:name w:val="toc 3"/>
    <w:basedOn w:val="Normal"/>
    <w:next w:val="Normal"/>
    <w:autoRedefine/>
    <w:uiPriority w:val="39"/>
    <w:unhideWhenUsed/>
    <w:rsid w:val="00E00AE0"/>
    <w:pPr>
      <w:spacing w:after="0" w:line="240" w:lineRule="auto"/>
      <w:ind w:left="482"/>
    </w:pPr>
    <w:rPr>
      <w:rFonts w:asciiTheme="minorHAnsi" w:hAnsiTheme="minorHAnsi"/>
      <w:sz w:val="20"/>
    </w:rPr>
  </w:style>
  <w:style w:type="paragraph" w:styleId="TOC4">
    <w:name w:val="toc 4"/>
    <w:basedOn w:val="Normal"/>
    <w:next w:val="Normal"/>
    <w:autoRedefine/>
    <w:uiPriority w:val="39"/>
    <w:unhideWhenUsed/>
    <w:rsid w:val="00190B65"/>
    <w:pPr>
      <w:spacing w:after="0"/>
      <w:ind w:left="720"/>
    </w:pPr>
    <w:rPr>
      <w:rFonts w:asciiTheme="minorHAnsi" w:hAnsiTheme="minorHAnsi"/>
      <w:sz w:val="20"/>
    </w:rPr>
  </w:style>
  <w:style w:type="paragraph" w:customStyle="1" w:styleId="Title2">
    <w:name w:val="Title2"/>
    <w:basedOn w:val="Heading2"/>
    <w:link w:val="Title2Car"/>
    <w:qFormat/>
    <w:rsid w:val="005C3CDA"/>
    <w:pPr>
      <w:spacing w:before="200" w:after="160"/>
    </w:pPr>
    <w:rPr>
      <w:sz w:val="24"/>
    </w:rPr>
  </w:style>
  <w:style w:type="character" w:customStyle="1" w:styleId="Title2Car">
    <w:name w:val="Title2 Car"/>
    <w:basedOn w:val="DefaultParagraphFont"/>
    <w:link w:val="Title2"/>
    <w:rsid w:val="005C3CDA"/>
    <w:rPr>
      <w:b/>
      <w:szCs w:val="28"/>
      <w:lang w:val="en-US"/>
    </w:rPr>
  </w:style>
  <w:style w:type="paragraph" w:customStyle="1" w:styleId="TableTitle">
    <w:name w:val="TableTitle"/>
    <w:basedOn w:val="Normal"/>
    <w:link w:val="TableTitleCar"/>
    <w:qFormat/>
    <w:rsid w:val="005C3CDA"/>
  </w:style>
  <w:style w:type="character" w:customStyle="1" w:styleId="TableTitleCar">
    <w:name w:val="TableTitle Car"/>
    <w:basedOn w:val="DefaultParagraphFont"/>
    <w:link w:val="TableTitle"/>
    <w:rsid w:val="005C3CDA"/>
    <w:rPr>
      <w:lang w:val="en-US"/>
    </w:rPr>
  </w:style>
  <w:style w:type="table" w:styleId="ListTable6Colorful">
    <w:name w:val="List Table 6 Colorful"/>
    <w:basedOn w:val="TableNormal"/>
    <w:uiPriority w:val="51"/>
    <w:rsid w:val="00897559"/>
    <w:pPr>
      <w:spacing w:after="0" w:line="240" w:lineRule="auto"/>
    </w:pPr>
    <w:rPr>
      <w:color w:val="000000" w:themeColor="text1"/>
      <w:lang w:val="en-US"/>
    </w:rPr>
    <w:tblPr>
      <w:tblStyleRowBandSize w:val="1"/>
      <w:tblStyleColBandSize w:val="1"/>
      <w:tblBorders>
        <w:top w:val="single" w:sz="4" w:space="0" w:color="000000" w:themeColor="text1"/>
        <w:bottom w:val="single" w:sz="4" w:space="0" w:color="000000" w:themeColor="text1"/>
      </w:tblBorders>
    </w:tblPr>
    <w:tblStylePr w:type="firstRow">
      <w:rPr>
        <w:b/>
        <w:bCs/>
      </w:rPr>
      <w:tblPr/>
      <w:tcPr>
        <w:tcBorders>
          <w:bottom w:val="single" w:sz="4" w:space="0" w:color="000000" w:themeColor="text1"/>
        </w:tcBorders>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paragraph" w:customStyle="1" w:styleId="Title1">
    <w:name w:val="Title1"/>
    <w:basedOn w:val="Table"/>
    <w:link w:val="Title1Car"/>
    <w:qFormat/>
    <w:rsid w:val="00A477C2"/>
  </w:style>
  <w:style w:type="character" w:customStyle="1" w:styleId="Title1Car">
    <w:name w:val="Title1 Car"/>
    <w:basedOn w:val="DefaultParagraphFont"/>
    <w:link w:val="Title1"/>
    <w:rsid w:val="00486B8E"/>
    <w:rPr>
      <w:lang w:val="en-US"/>
    </w:rPr>
  </w:style>
  <w:style w:type="paragraph" w:styleId="FootnoteText">
    <w:name w:val="footnote text"/>
    <w:basedOn w:val="Normal"/>
    <w:link w:val="FootnoteTextChar"/>
    <w:uiPriority w:val="99"/>
    <w:semiHidden/>
    <w:unhideWhenUsed/>
    <w:rsid w:val="00897559"/>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897559"/>
    <w:rPr>
      <w:sz w:val="20"/>
      <w:szCs w:val="20"/>
      <w:lang w:val="en-US"/>
    </w:rPr>
  </w:style>
  <w:style w:type="character" w:styleId="FootnoteReference">
    <w:name w:val="footnote reference"/>
    <w:basedOn w:val="DefaultParagraphFont"/>
    <w:uiPriority w:val="99"/>
    <w:semiHidden/>
    <w:unhideWhenUsed/>
    <w:rsid w:val="00897559"/>
    <w:rPr>
      <w:vertAlign w:val="superscript"/>
    </w:rPr>
  </w:style>
  <w:style w:type="paragraph" w:styleId="TOC5">
    <w:name w:val="toc 5"/>
    <w:basedOn w:val="Normal"/>
    <w:next w:val="Normal"/>
    <w:autoRedefine/>
    <w:uiPriority w:val="39"/>
    <w:unhideWhenUsed/>
    <w:rsid w:val="00D96D6A"/>
    <w:pPr>
      <w:spacing w:after="0"/>
      <w:ind w:left="960"/>
    </w:pPr>
    <w:rPr>
      <w:rFonts w:asciiTheme="minorHAnsi" w:hAnsiTheme="minorHAnsi"/>
      <w:sz w:val="20"/>
    </w:rPr>
  </w:style>
  <w:style w:type="paragraph" w:styleId="TOC6">
    <w:name w:val="toc 6"/>
    <w:basedOn w:val="Normal"/>
    <w:next w:val="Normal"/>
    <w:autoRedefine/>
    <w:uiPriority w:val="39"/>
    <w:unhideWhenUsed/>
    <w:rsid w:val="00D96D6A"/>
    <w:pPr>
      <w:spacing w:after="0"/>
      <w:ind w:left="1200"/>
    </w:pPr>
    <w:rPr>
      <w:rFonts w:asciiTheme="minorHAnsi" w:hAnsiTheme="minorHAnsi"/>
      <w:sz w:val="20"/>
    </w:rPr>
  </w:style>
  <w:style w:type="paragraph" w:styleId="TOC7">
    <w:name w:val="toc 7"/>
    <w:basedOn w:val="Normal"/>
    <w:next w:val="Normal"/>
    <w:autoRedefine/>
    <w:uiPriority w:val="39"/>
    <w:unhideWhenUsed/>
    <w:rsid w:val="00D96D6A"/>
    <w:pPr>
      <w:spacing w:after="0"/>
      <w:ind w:left="1440"/>
    </w:pPr>
    <w:rPr>
      <w:rFonts w:asciiTheme="minorHAnsi" w:hAnsiTheme="minorHAnsi"/>
      <w:sz w:val="20"/>
    </w:rPr>
  </w:style>
  <w:style w:type="paragraph" w:styleId="TOC8">
    <w:name w:val="toc 8"/>
    <w:basedOn w:val="Normal"/>
    <w:next w:val="Normal"/>
    <w:autoRedefine/>
    <w:uiPriority w:val="39"/>
    <w:unhideWhenUsed/>
    <w:rsid w:val="00D96D6A"/>
    <w:pPr>
      <w:spacing w:after="0"/>
      <w:ind w:left="1680"/>
    </w:pPr>
    <w:rPr>
      <w:rFonts w:asciiTheme="minorHAnsi" w:hAnsiTheme="minorHAnsi"/>
      <w:sz w:val="20"/>
    </w:rPr>
  </w:style>
  <w:style w:type="paragraph" w:styleId="TOC9">
    <w:name w:val="toc 9"/>
    <w:basedOn w:val="Normal"/>
    <w:next w:val="Normal"/>
    <w:autoRedefine/>
    <w:uiPriority w:val="39"/>
    <w:unhideWhenUsed/>
    <w:rsid w:val="00D96D6A"/>
    <w:pPr>
      <w:spacing w:after="0"/>
      <w:ind w:left="1920"/>
    </w:pPr>
    <w:rPr>
      <w:rFonts w:asciiTheme="minorHAnsi" w:hAnsiTheme="minorHAnsi"/>
      <w:sz w:val="20"/>
    </w:rPr>
  </w:style>
  <w:style w:type="paragraph" w:styleId="Footer">
    <w:name w:val="footer"/>
    <w:basedOn w:val="Normal"/>
    <w:link w:val="FooterChar"/>
    <w:uiPriority w:val="99"/>
    <w:unhideWhenUsed/>
    <w:rsid w:val="00D80766"/>
    <w:pPr>
      <w:tabs>
        <w:tab w:val="center" w:pos="4536"/>
        <w:tab w:val="right" w:pos="9072"/>
      </w:tabs>
      <w:spacing w:after="0" w:line="240" w:lineRule="auto"/>
    </w:pPr>
  </w:style>
  <w:style w:type="character" w:customStyle="1" w:styleId="FooterChar">
    <w:name w:val="Footer Char"/>
    <w:basedOn w:val="DefaultParagraphFont"/>
    <w:link w:val="Footer"/>
    <w:uiPriority w:val="99"/>
    <w:rsid w:val="00D80766"/>
  </w:style>
  <w:style w:type="paragraph" w:styleId="Header">
    <w:name w:val="header"/>
    <w:basedOn w:val="Normal"/>
    <w:link w:val="HeaderChar"/>
    <w:uiPriority w:val="99"/>
    <w:unhideWhenUsed/>
    <w:rsid w:val="00D80766"/>
    <w:pPr>
      <w:tabs>
        <w:tab w:val="center" w:pos="4536"/>
        <w:tab w:val="right" w:pos="9072"/>
      </w:tabs>
      <w:spacing w:after="0" w:line="240" w:lineRule="auto"/>
    </w:pPr>
  </w:style>
  <w:style w:type="character" w:customStyle="1" w:styleId="HeaderChar">
    <w:name w:val="Header Char"/>
    <w:basedOn w:val="DefaultParagraphFont"/>
    <w:link w:val="Header"/>
    <w:uiPriority w:val="99"/>
    <w:rsid w:val="00D80766"/>
  </w:style>
  <w:style w:type="paragraph" w:customStyle="1" w:styleId="Table">
    <w:name w:val="Table"/>
    <w:basedOn w:val="Normal"/>
    <w:qFormat/>
    <w:rsid w:val="004C6A83"/>
    <w:pPr>
      <w:outlineLvl w:val="4"/>
    </w:pPr>
    <w:rPr>
      <w:lang w:bidi="he-IL"/>
    </w:rPr>
  </w:style>
  <w:style w:type="character" w:styleId="PlaceholderText">
    <w:name w:val="Placeholder Text"/>
    <w:basedOn w:val="DefaultParagraphFont"/>
    <w:uiPriority w:val="99"/>
    <w:semiHidden/>
    <w:rsid w:val="00A70782"/>
    <w:rPr>
      <w:color w:val="808080"/>
    </w:rPr>
  </w:style>
  <w:style w:type="character" w:customStyle="1" w:styleId="UnresolvedMention1">
    <w:name w:val="Unresolved Mention1"/>
    <w:basedOn w:val="DefaultParagraphFont"/>
    <w:uiPriority w:val="99"/>
    <w:semiHidden/>
    <w:unhideWhenUsed/>
    <w:rsid w:val="001B3FE6"/>
    <w:rPr>
      <w:color w:val="605E5C"/>
      <w:shd w:val="clear" w:color="auto" w:fill="E1DFDD"/>
    </w:rPr>
  </w:style>
  <w:style w:type="paragraph" w:styleId="TOCHeading">
    <w:name w:val="TOC Heading"/>
    <w:basedOn w:val="Heading1"/>
    <w:next w:val="Normal"/>
    <w:uiPriority w:val="39"/>
    <w:unhideWhenUsed/>
    <w:qFormat/>
    <w:rsid w:val="00E00AE0"/>
    <w:pPr>
      <w:spacing w:before="0" w:after="0" w:line="240" w:lineRule="auto"/>
      <w:jc w:val="left"/>
      <w:outlineLvl w:val="9"/>
    </w:pPr>
    <w:rPr>
      <w:rFonts w:asciiTheme="majorHAnsi" w:eastAsiaTheme="majorEastAsia" w:hAnsiTheme="majorHAnsi" w:cstheme="majorBidi"/>
      <w:b w:val="0"/>
      <w:color w:val="365F91" w:themeColor="accent1" w:themeShade="BF"/>
      <w:sz w:val="32"/>
      <w:szCs w:val="32"/>
      <w:lang w:eastAsia="en-US"/>
    </w:rPr>
  </w:style>
  <w:style w:type="paragraph" w:customStyle="1" w:styleId="TableText">
    <w:name w:val="TableText"/>
    <w:basedOn w:val="Normal"/>
    <w:link w:val="TableTextCar"/>
    <w:qFormat/>
    <w:rsid w:val="00D44A41"/>
    <w:pPr>
      <w:spacing w:after="0" w:line="240" w:lineRule="auto"/>
    </w:pPr>
    <w:rPr>
      <w:rFonts w:eastAsia="Calibri"/>
      <w:lang w:eastAsia="en-US"/>
    </w:rPr>
  </w:style>
  <w:style w:type="character" w:customStyle="1" w:styleId="TableTextCar">
    <w:name w:val="TableText Car"/>
    <w:basedOn w:val="DefaultParagraphFont"/>
    <w:link w:val="TableText"/>
    <w:rsid w:val="00D44A41"/>
    <w:rPr>
      <w:rFonts w:eastAsia="Calibri"/>
      <w:lang w:eastAsia="en-US"/>
    </w:rPr>
  </w:style>
  <w:style w:type="paragraph" w:styleId="Revision">
    <w:name w:val="Revision"/>
    <w:hidden/>
    <w:uiPriority w:val="99"/>
    <w:semiHidden/>
    <w:rsid w:val="00942D59"/>
    <w:pPr>
      <w:spacing w:after="0" w:line="240" w:lineRule="auto"/>
    </w:pPr>
  </w:style>
  <w:style w:type="character" w:customStyle="1" w:styleId="Heading7Char">
    <w:name w:val="Heading 7 Char"/>
    <w:basedOn w:val="DefaultParagraphFont"/>
    <w:link w:val="Heading7"/>
    <w:uiPriority w:val="9"/>
    <w:rsid w:val="00D90AD6"/>
    <w:rPr>
      <w:rFonts w:asciiTheme="majorHAnsi" w:eastAsiaTheme="majorEastAsia" w:hAnsiTheme="majorHAnsi" w:cstheme="majorBidi"/>
      <w:i/>
      <w:iCs/>
      <w:color w:val="243F60" w:themeColor="accent1" w:themeShade="7F"/>
    </w:rPr>
  </w:style>
  <w:style w:type="character" w:customStyle="1" w:styleId="Heading8Char">
    <w:name w:val="Heading 8 Char"/>
    <w:basedOn w:val="DefaultParagraphFont"/>
    <w:link w:val="Heading8"/>
    <w:uiPriority w:val="9"/>
    <w:rsid w:val="00850168"/>
    <w:rPr>
      <w:rFonts w:asciiTheme="majorHAnsi" w:eastAsiaTheme="majorEastAsia" w:hAnsiTheme="majorHAnsi" w:cstheme="majorBidi"/>
      <w:color w:val="272727" w:themeColor="text1" w:themeTint="D8"/>
      <w:sz w:val="21"/>
      <w:szCs w:val="21"/>
    </w:rPr>
  </w:style>
  <w:style w:type="character" w:styleId="PageNumber">
    <w:name w:val="page number"/>
    <w:basedOn w:val="DefaultParagraphFont"/>
    <w:uiPriority w:val="99"/>
    <w:semiHidden/>
    <w:unhideWhenUsed/>
    <w:rsid w:val="009574E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7705715">
      <w:bodyDiv w:val="1"/>
      <w:marLeft w:val="360"/>
      <w:marRight w:val="360"/>
      <w:marTop w:val="360"/>
      <w:marBottom w:val="360"/>
      <w:divBdr>
        <w:top w:val="none" w:sz="0" w:space="0" w:color="auto"/>
        <w:left w:val="none" w:sz="0" w:space="0" w:color="auto"/>
        <w:bottom w:val="none" w:sz="0" w:space="0" w:color="auto"/>
        <w:right w:val="none" w:sz="0" w:space="0" w:color="auto"/>
      </w:divBdr>
    </w:div>
    <w:div w:id="37433989">
      <w:bodyDiv w:val="1"/>
      <w:marLeft w:val="360"/>
      <w:marRight w:val="360"/>
      <w:marTop w:val="360"/>
      <w:marBottom w:val="360"/>
      <w:divBdr>
        <w:top w:val="none" w:sz="0" w:space="0" w:color="auto"/>
        <w:left w:val="none" w:sz="0" w:space="0" w:color="auto"/>
        <w:bottom w:val="none" w:sz="0" w:space="0" w:color="auto"/>
        <w:right w:val="none" w:sz="0" w:space="0" w:color="auto"/>
      </w:divBdr>
    </w:div>
    <w:div w:id="52239666">
      <w:bodyDiv w:val="1"/>
      <w:marLeft w:val="360"/>
      <w:marRight w:val="360"/>
      <w:marTop w:val="360"/>
      <w:marBottom w:val="360"/>
      <w:divBdr>
        <w:top w:val="none" w:sz="0" w:space="0" w:color="auto"/>
        <w:left w:val="none" w:sz="0" w:space="0" w:color="auto"/>
        <w:bottom w:val="none" w:sz="0" w:space="0" w:color="auto"/>
        <w:right w:val="none" w:sz="0" w:space="0" w:color="auto"/>
      </w:divBdr>
    </w:div>
    <w:div w:id="95517966">
      <w:bodyDiv w:val="1"/>
      <w:marLeft w:val="360"/>
      <w:marRight w:val="360"/>
      <w:marTop w:val="360"/>
      <w:marBottom w:val="360"/>
      <w:divBdr>
        <w:top w:val="none" w:sz="0" w:space="0" w:color="auto"/>
        <w:left w:val="none" w:sz="0" w:space="0" w:color="auto"/>
        <w:bottom w:val="none" w:sz="0" w:space="0" w:color="auto"/>
        <w:right w:val="none" w:sz="0" w:space="0" w:color="auto"/>
      </w:divBdr>
    </w:div>
    <w:div w:id="110638570">
      <w:bodyDiv w:val="1"/>
      <w:marLeft w:val="360"/>
      <w:marRight w:val="360"/>
      <w:marTop w:val="360"/>
      <w:marBottom w:val="360"/>
      <w:divBdr>
        <w:top w:val="none" w:sz="0" w:space="0" w:color="auto"/>
        <w:left w:val="none" w:sz="0" w:space="0" w:color="auto"/>
        <w:bottom w:val="none" w:sz="0" w:space="0" w:color="auto"/>
        <w:right w:val="none" w:sz="0" w:space="0" w:color="auto"/>
      </w:divBdr>
    </w:div>
    <w:div w:id="122118949">
      <w:bodyDiv w:val="1"/>
      <w:marLeft w:val="360"/>
      <w:marRight w:val="360"/>
      <w:marTop w:val="360"/>
      <w:marBottom w:val="360"/>
      <w:divBdr>
        <w:top w:val="none" w:sz="0" w:space="0" w:color="auto"/>
        <w:left w:val="none" w:sz="0" w:space="0" w:color="auto"/>
        <w:bottom w:val="none" w:sz="0" w:space="0" w:color="auto"/>
        <w:right w:val="none" w:sz="0" w:space="0" w:color="auto"/>
      </w:divBdr>
    </w:div>
    <w:div w:id="130171762">
      <w:bodyDiv w:val="1"/>
      <w:marLeft w:val="0"/>
      <w:marRight w:val="0"/>
      <w:marTop w:val="0"/>
      <w:marBottom w:val="0"/>
      <w:divBdr>
        <w:top w:val="none" w:sz="0" w:space="0" w:color="auto"/>
        <w:left w:val="none" w:sz="0" w:space="0" w:color="auto"/>
        <w:bottom w:val="none" w:sz="0" w:space="0" w:color="auto"/>
        <w:right w:val="none" w:sz="0" w:space="0" w:color="auto"/>
      </w:divBdr>
    </w:div>
    <w:div w:id="146677547">
      <w:bodyDiv w:val="1"/>
      <w:marLeft w:val="360"/>
      <w:marRight w:val="360"/>
      <w:marTop w:val="360"/>
      <w:marBottom w:val="360"/>
      <w:divBdr>
        <w:top w:val="none" w:sz="0" w:space="0" w:color="auto"/>
        <w:left w:val="none" w:sz="0" w:space="0" w:color="auto"/>
        <w:bottom w:val="none" w:sz="0" w:space="0" w:color="auto"/>
        <w:right w:val="none" w:sz="0" w:space="0" w:color="auto"/>
      </w:divBdr>
    </w:div>
    <w:div w:id="151257151">
      <w:bodyDiv w:val="1"/>
      <w:marLeft w:val="0"/>
      <w:marRight w:val="0"/>
      <w:marTop w:val="0"/>
      <w:marBottom w:val="0"/>
      <w:divBdr>
        <w:top w:val="none" w:sz="0" w:space="0" w:color="auto"/>
        <w:left w:val="none" w:sz="0" w:space="0" w:color="auto"/>
        <w:bottom w:val="none" w:sz="0" w:space="0" w:color="auto"/>
        <w:right w:val="none" w:sz="0" w:space="0" w:color="auto"/>
      </w:divBdr>
    </w:div>
    <w:div w:id="175386094">
      <w:bodyDiv w:val="1"/>
      <w:marLeft w:val="0"/>
      <w:marRight w:val="0"/>
      <w:marTop w:val="0"/>
      <w:marBottom w:val="0"/>
      <w:divBdr>
        <w:top w:val="none" w:sz="0" w:space="0" w:color="auto"/>
        <w:left w:val="none" w:sz="0" w:space="0" w:color="auto"/>
        <w:bottom w:val="none" w:sz="0" w:space="0" w:color="auto"/>
        <w:right w:val="none" w:sz="0" w:space="0" w:color="auto"/>
      </w:divBdr>
    </w:div>
    <w:div w:id="190411753">
      <w:bodyDiv w:val="1"/>
      <w:marLeft w:val="360"/>
      <w:marRight w:val="360"/>
      <w:marTop w:val="360"/>
      <w:marBottom w:val="360"/>
      <w:divBdr>
        <w:top w:val="none" w:sz="0" w:space="0" w:color="auto"/>
        <w:left w:val="none" w:sz="0" w:space="0" w:color="auto"/>
        <w:bottom w:val="none" w:sz="0" w:space="0" w:color="auto"/>
        <w:right w:val="none" w:sz="0" w:space="0" w:color="auto"/>
      </w:divBdr>
    </w:div>
    <w:div w:id="215628433">
      <w:bodyDiv w:val="1"/>
      <w:marLeft w:val="360"/>
      <w:marRight w:val="360"/>
      <w:marTop w:val="360"/>
      <w:marBottom w:val="360"/>
      <w:divBdr>
        <w:top w:val="none" w:sz="0" w:space="0" w:color="auto"/>
        <w:left w:val="none" w:sz="0" w:space="0" w:color="auto"/>
        <w:bottom w:val="none" w:sz="0" w:space="0" w:color="auto"/>
        <w:right w:val="none" w:sz="0" w:space="0" w:color="auto"/>
      </w:divBdr>
    </w:div>
    <w:div w:id="220332609">
      <w:bodyDiv w:val="1"/>
      <w:marLeft w:val="360"/>
      <w:marRight w:val="360"/>
      <w:marTop w:val="360"/>
      <w:marBottom w:val="360"/>
      <w:divBdr>
        <w:top w:val="none" w:sz="0" w:space="0" w:color="auto"/>
        <w:left w:val="none" w:sz="0" w:space="0" w:color="auto"/>
        <w:bottom w:val="none" w:sz="0" w:space="0" w:color="auto"/>
        <w:right w:val="none" w:sz="0" w:space="0" w:color="auto"/>
      </w:divBdr>
    </w:div>
    <w:div w:id="246306597">
      <w:bodyDiv w:val="1"/>
      <w:marLeft w:val="360"/>
      <w:marRight w:val="360"/>
      <w:marTop w:val="360"/>
      <w:marBottom w:val="360"/>
      <w:divBdr>
        <w:top w:val="none" w:sz="0" w:space="0" w:color="auto"/>
        <w:left w:val="none" w:sz="0" w:space="0" w:color="auto"/>
        <w:bottom w:val="none" w:sz="0" w:space="0" w:color="auto"/>
        <w:right w:val="none" w:sz="0" w:space="0" w:color="auto"/>
      </w:divBdr>
    </w:div>
    <w:div w:id="331880093">
      <w:bodyDiv w:val="1"/>
      <w:marLeft w:val="360"/>
      <w:marRight w:val="360"/>
      <w:marTop w:val="360"/>
      <w:marBottom w:val="360"/>
      <w:divBdr>
        <w:top w:val="none" w:sz="0" w:space="0" w:color="auto"/>
        <w:left w:val="none" w:sz="0" w:space="0" w:color="auto"/>
        <w:bottom w:val="none" w:sz="0" w:space="0" w:color="auto"/>
        <w:right w:val="none" w:sz="0" w:space="0" w:color="auto"/>
      </w:divBdr>
    </w:div>
    <w:div w:id="362172651">
      <w:bodyDiv w:val="1"/>
      <w:marLeft w:val="0"/>
      <w:marRight w:val="0"/>
      <w:marTop w:val="0"/>
      <w:marBottom w:val="0"/>
      <w:divBdr>
        <w:top w:val="none" w:sz="0" w:space="0" w:color="auto"/>
        <w:left w:val="none" w:sz="0" w:space="0" w:color="auto"/>
        <w:bottom w:val="none" w:sz="0" w:space="0" w:color="auto"/>
        <w:right w:val="none" w:sz="0" w:space="0" w:color="auto"/>
      </w:divBdr>
    </w:div>
    <w:div w:id="366374258">
      <w:bodyDiv w:val="1"/>
      <w:marLeft w:val="0"/>
      <w:marRight w:val="0"/>
      <w:marTop w:val="0"/>
      <w:marBottom w:val="0"/>
      <w:divBdr>
        <w:top w:val="none" w:sz="0" w:space="0" w:color="auto"/>
        <w:left w:val="none" w:sz="0" w:space="0" w:color="auto"/>
        <w:bottom w:val="none" w:sz="0" w:space="0" w:color="auto"/>
        <w:right w:val="none" w:sz="0" w:space="0" w:color="auto"/>
      </w:divBdr>
    </w:div>
    <w:div w:id="374617770">
      <w:bodyDiv w:val="1"/>
      <w:marLeft w:val="360"/>
      <w:marRight w:val="360"/>
      <w:marTop w:val="360"/>
      <w:marBottom w:val="360"/>
      <w:divBdr>
        <w:top w:val="none" w:sz="0" w:space="0" w:color="auto"/>
        <w:left w:val="none" w:sz="0" w:space="0" w:color="auto"/>
        <w:bottom w:val="none" w:sz="0" w:space="0" w:color="auto"/>
        <w:right w:val="none" w:sz="0" w:space="0" w:color="auto"/>
      </w:divBdr>
    </w:div>
    <w:div w:id="397093644">
      <w:bodyDiv w:val="1"/>
      <w:marLeft w:val="360"/>
      <w:marRight w:val="360"/>
      <w:marTop w:val="360"/>
      <w:marBottom w:val="360"/>
      <w:divBdr>
        <w:top w:val="none" w:sz="0" w:space="0" w:color="auto"/>
        <w:left w:val="none" w:sz="0" w:space="0" w:color="auto"/>
        <w:bottom w:val="none" w:sz="0" w:space="0" w:color="auto"/>
        <w:right w:val="none" w:sz="0" w:space="0" w:color="auto"/>
      </w:divBdr>
    </w:div>
    <w:div w:id="407265067">
      <w:bodyDiv w:val="1"/>
      <w:marLeft w:val="360"/>
      <w:marRight w:val="360"/>
      <w:marTop w:val="360"/>
      <w:marBottom w:val="360"/>
      <w:divBdr>
        <w:top w:val="none" w:sz="0" w:space="0" w:color="auto"/>
        <w:left w:val="none" w:sz="0" w:space="0" w:color="auto"/>
        <w:bottom w:val="none" w:sz="0" w:space="0" w:color="auto"/>
        <w:right w:val="none" w:sz="0" w:space="0" w:color="auto"/>
      </w:divBdr>
    </w:div>
    <w:div w:id="413867113">
      <w:bodyDiv w:val="1"/>
      <w:marLeft w:val="360"/>
      <w:marRight w:val="360"/>
      <w:marTop w:val="360"/>
      <w:marBottom w:val="360"/>
      <w:divBdr>
        <w:top w:val="none" w:sz="0" w:space="0" w:color="auto"/>
        <w:left w:val="none" w:sz="0" w:space="0" w:color="auto"/>
        <w:bottom w:val="none" w:sz="0" w:space="0" w:color="auto"/>
        <w:right w:val="none" w:sz="0" w:space="0" w:color="auto"/>
      </w:divBdr>
    </w:div>
    <w:div w:id="419765365">
      <w:bodyDiv w:val="1"/>
      <w:marLeft w:val="0"/>
      <w:marRight w:val="0"/>
      <w:marTop w:val="0"/>
      <w:marBottom w:val="0"/>
      <w:divBdr>
        <w:top w:val="none" w:sz="0" w:space="0" w:color="auto"/>
        <w:left w:val="none" w:sz="0" w:space="0" w:color="auto"/>
        <w:bottom w:val="none" w:sz="0" w:space="0" w:color="auto"/>
        <w:right w:val="none" w:sz="0" w:space="0" w:color="auto"/>
      </w:divBdr>
    </w:div>
    <w:div w:id="436214069">
      <w:bodyDiv w:val="1"/>
      <w:marLeft w:val="360"/>
      <w:marRight w:val="360"/>
      <w:marTop w:val="360"/>
      <w:marBottom w:val="360"/>
      <w:divBdr>
        <w:top w:val="none" w:sz="0" w:space="0" w:color="auto"/>
        <w:left w:val="none" w:sz="0" w:space="0" w:color="auto"/>
        <w:bottom w:val="none" w:sz="0" w:space="0" w:color="auto"/>
        <w:right w:val="none" w:sz="0" w:space="0" w:color="auto"/>
      </w:divBdr>
    </w:div>
    <w:div w:id="460809286">
      <w:bodyDiv w:val="1"/>
      <w:marLeft w:val="360"/>
      <w:marRight w:val="360"/>
      <w:marTop w:val="360"/>
      <w:marBottom w:val="360"/>
      <w:divBdr>
        <w:top w:val="none" w:sz="0" w:space="0" w:color="auto"/>
        <w:left w:val="none" w:sz="0" w:space="0" w:color="auto"/>
        <w:bottom w:val="none" w:sz="0" w:space="0" w:color="auto"/>
        <w:right w:val="none" w:sz="0" w:space="0" w:color="auto"/>
      </w:divBdr>
    </w:div>
    <w:div w:id="467864022">
      <w:bodyDiv w:val="1"/>
      <w:marLeft w:val="360"/>
      <w:marRight w:val="360"/>
      <w:marTop w:val="360"/>
      <w:marBottom w:val="360"/>
      <w:divBdr>
        <w:top w:val="none" w:sz="0" w:space="0" w:color="auto"/>
        <w:left w:val="none" w:sz="0" w:space="0" w:color="auto"/>
        <w:bottom w:val="none" w:sz="0" w:space="0" w:color="auto"/>
        <w:right w:val="none" w:sz="0" w:space="0" w:color="auto"/>
      </w:divBdr>
    </w:div>
    <w:div w:id="468018066">
      <w:bodyDiv w:val="1"/>
      <w:marLeft w:val="0"/>
      <w:marRight w:val="0"/>
      <w:marTop w:val="0"/>
      <w:marBottom w:val="0"/>
      <w:divBdr>
        <w:top w:val="none" w:sz="0" w:space="0" w:color="auto"/>
        <w:left w:val="none" w:sz="0" w:space="0" w:color="auto"/>
        <w:bottom w:val="none" w:sz="0" w:space="0" w:color="auto"/>
        <w:right w:val="none" w:sz="0" w:space="0" w:color="auto"/>
      </w:divBdr>
    </w:div>
    <w:div w:id="479882104">
      <w:bodyDiv w:val="1"/>
      <w:marLeft w:val="0"/>
      <w:marRight w:val="0"/>
      <w:marTop w:val="0"/>
      <w:marBottom w:val="0"/>
      <w:divBdr>
        <w:top w:val="none" w:sz="0" w:space="0" w:color="auto"/>
        <w:left w:val="none" w:sz="0" w:space="0" w:color="auto"/>
        <w:bottom w:val="none" w:sz="0" w:space="0" w:color="auto"/>
        <w:right w:val="none" w:sz="0" w:space="0" w:color="auto"/>
      </w:divBdr>
      <w:divsChild>
        <w:div w:id="1814636484">
          <w:marLeft w:val="480"/>
          <w:marRight w:val="0"/>
          <w:marTop w:val="0"/>
          <w:marBottom w:val="0"/>
          <w:divBdr>
            <w:top w:val="none" w:sz="0" w:space="0" w:color="auto"/>
            <w:left w:val="none" w:sz="0" w:space="0" w:color="auto"/>
            <w:bottom w:val="none" w:sz="0" w:space="0" w:color="auto"/>
            <w:right w:val="none" w:sz="0" w:space="0" w:color="auto"/>
          </w:divBdr>
        </w:div>
        <w:div w:id="353312030">
          <w:marLeft w:val="480"/>
          <w:marRight w:val="0"/>
          <w:marTop w:val="0"/>
          <w:marBottom w:val="0"/>
          <w:divBdr>
            <w:top w:val="none" w:sz="0" w:space="0" w:color="auto"/>
            <w:left w:val="none" w:sz="0" w:space="0" w:color="auto"/>
            <w:bottom w:val="none" w:sz="0" w:space="0" w:color="auto"/>
            <w:right w:val="none" w:sz="0" w:space="0" w:color="auto"/>
          </w:divBdr>
        </w:div>
        <w:div w:id="153228428">
          <w:marLeft w:val="480"/>
          <w:marRight w:val="0"/>
          <w:marTop w:val="0"/>
          <w:marBottom w:val="0"/>
          <w:divBdr>
            <w:top w:val="none" w:sz="0" w:space="0" w:color="auto"/>
            <w:left w:val="none" w:sz="0" w:space="0" w:color="auto"/>
            <w:bottom w:val="none" w:sz="0" w:space="0" w:color="auto"/>
            <w:right w:val="none" w:sz="0" w:space="0" w:color="auto"/>
          </w:divBdr>
        </w:div>
        <w:div w:id="1154225801">
          <w:marLeft w:val="480"/>
          <w:marRight w:val="0"/>
          <w:marTop w:val="0"/>
          <w:marBottom w:val="0"/>
          <w:divBdr>
            <w:top w:val="none" w:sz="0" w:space="0" w:color="auto"/>
            <w:left w:val="none" w:sz="0" w:space="0" w:color="auto"/>
            <w:bottom w:val="none" w:sz="0" w:space="0" w:color="auto"/>
            <w:right w:val="none" w:sz="0" w:space="0" w:color="auto"/>
          </w:divBdr>
        </w:div>
        <w:div w:id="528839809">
          <w:marLeft w:val="480"/>
          <w:marRight w:val="0"/>
          <w:marTop w:val="0"/>
          <w:marBottom w:val="0"/>
          <w:divBdr>
            <w:top w:val="none" w:sz="0" w:space="0" w:color="auto"/>
            <w:left w:val="none" w:sz="0" w:space="0" w:color="auto"/>
            <w:bottom w:val="none" w:sz="0" w:space="0" w:color="auto"/>
            <w:right w:val="none" w:sz="0" w:space="0" w:color="auto"/>
          </w:divBdr>
        </w:div>
        <w:div w:id="374937282">
          <w:marLeft w:val="480"/>
          <w:marRight w:val="0"/>
          <w:marTop w:val="0"/>
          <w:marBottom w:val="0"/>
          <w:divBdr>
            <w:top w:val="none" w:sz="0" w:space="0" w:color="auto"/>
            <w:left w:val="none" w:sz="0" w:space="0" w:color="auto"/>
            <w:bottom w:val="none" w:sz="0" w:space="0" w:color="auto"/>
            <w:right w:val="none" w:sz="0" w:space="0" w:color="auto"/>
          </w:divBdr>
        </w:div>
        <w:div w:id="599336292">
          <w:marLeft w:val="480"/>
          <w:marRight w:val="0"/>
          <w:marTop w:val="0"/>
          <w:marBottom w:val="0"/>
          <w:divBdr>
            <w:top w:val="none" w:sz="0" w:space="0" w:color="auto"/>
            <w:left w:val="none" w:sz="0" w:space="0" w:color="auto"/>
            <w:bottom w:val="none" w:sz="0" w:space="0" w:color="auto"/>
            <w:right w:val="none" w:sz="0" w:space="0" w:color="auto"/>
          </w:divBdr>
        </w:div>
        <w:div w:id="1870217938">
          <w:marLeft w:val="480"/>
          <w:marRight w:val="0"/>
          <w:marTop w:val="0"/>
          <w:marBottom w:val="0"/>
          <w:divBdr>
            <w:top w:val="none" w:sz="0" w:space="0" w:color="auto"/>
            <w:left w:val="none" w:sz="0" w:space="0" w:color="auto"/>
            <w:bottom w:val="none" w:sz="0" w:space="0" w:color="auto"/>
            <w:right w:val="none" w:sz="0" w:space="0" w:color="auto"/>
          </w:divBdr>
        </w:div>
      </w:divsChild>
    </w:div>
    <w:div w:id="528952537">
      <w:bodyDiv w:val="1"/>
      <w:marLeft w:val="0"/>
      <w:marRight w:val="0"/>
      <w:marTop w:val="0"/>
      <w:marBottom w:val="0"/>
      <w:divBdr>
        <w:top w:val="none" w:sz="0" w:space="0" w:color="auto"/>
        <w:left w:val="none" w:sz="0" w:space="0" w:color="auto"/>
        <w:bottom w:val="none" w:sz="0" w:space="0" w:color="auto"/>
        <w:right w:val="none" w:sz="0" w:space="0" w:color="auto"/>
      </w:divBdr>
    </w:div>
    <w:div w:id="539629941">
      <w:bodyDiv w:val="1"/>
      <w:marLeft w:val="360"/>
      <w:marRight w:val="360"/>
      <w:marTop w:val="360"/>
      <w:marBottom w:val="360"/>
      <w:divBdr>
        <w:top w:val="none" w:sz="0" w:space="0" w:color="auto"/>
        <w:left w:val="none" w:sz="0" w:space="0" w:color="auto"/>
        <w:bottom w:val="none" w:sz="0" w:space="0" w:color="auto"/>
        <w:right w:val="none" w:sz="0" w:space="0" w:color="auto"/>
      </w:divBdr>
    </w:div>
    <w:div w:id="545020720">
      <w:bodyDiv w:val="1"/>
      <w:marLeft w:val="360"/>
      <w:marRight w:val="360"/>
      <w:marTop w:val="360"/>
      <w:marBottom w:val="360"/>
      <w:divBdr>
        <w:top w:val="none" w:sz="0" w:space="0" w:color="auto"/>
        <w:left w:val="none" w:sz="0" w:space="0" w:color="auto"/>
        <w:bottom w:val="none" w:sz="0" w:space="0" w:color="auto"/>
        <w:right w:val="none" w:sz="0" w:space="0" w:color="auto"/>
      </w:divBdr>
    </w:div>
    <w:div w:id="568662101">
      <w:bodyDiv w:val="1"/>
      <w:marLeft w:val="360"/>
      <w:marRight w:val="360"/>
      <w:marTop w:val="360"/>
      <w:marBottom w:val="360"/>
      <w:divBdr>
        <w:top w:val="none" w:sz="0" w:space="0" w:color="auto"/>
        <w:left w:val="none" w:sz="0" w:space="0" w:color="auto"/>
        <w:bottom w:val="none" w:sz="0" w:space="0" w:color="auto"/>
        <w:right w:val="none" w:sz="0" w:space="0" w:color="auto"/>
      </w:divBdr>
    </w:div>
    <w:div w:id="582569913">
      <w:bodyDiv w:val="1"/>
      <w:marLeft w:val="0"/>
      <w:marRight w:val="0"/>
      <w:marTop w:val="0"/>
      <w:marBottom w:val="0"/>
      <w:divBdr>
        <w:top w:val="none" w:sz="0" w:space="0" w:color="auto"/>
        <w:left w:val="none" w:sz="0" w:space="0" w:color="auto"/>
        <w:bottom w:val="none" w:sz="0" w:space="0" w:color="auto"/>
        <w:right w:val="none" w:sz="0" w:space="0" w:color="auto"/>
      </w:divBdr>
    </w:div>
    <w:div w:id="586035963">
      <w:bodyDiv w:val="1"/>
      <w:marLeft w:val="360"/>
      <w:marRight w:val="360"/>
      <w:marTop w:val="360"/>
      <w:marBottom w:val="360"/>
      <w:divBdr>
        <w:top w:val="none" w:sz="0" w:space="0" w:color="auto"/>
        <w:left w:val="none" w:sz="0" w:space="0" w:color="auto"/>
        <w:bottom w:val="none" w:sz="0" w:space="0" w:color="auto"/>
        <w:right w:val="none" w:sz="0" w:space="0" w:color="auto"/>
      </w:divBdr>
    </w:div>
    <w:div w:id="596063705">
      <w:bodyDiv w:val="1"/>
      <w:marLeft w:val="360"/>
      <w:marRight w:val="360"/>
      <w:marTop w:val="360"/>
      <w:marBottom w:val="360"/>
      <w:divBdr>
        <w:top w:val="none" w:sz="0" w:space="0" w:color="auto"/>
        <w:left w:val="none" w:sz="0" w:space="0" w:color="auto"/>
        <w:bottom w:val="none" w:sz="0" w:space="0" w:color="auto"/>
        <w:right w:val="none" w:sz="0" w:space="0" w:color="auto"/>
      </w:divBdr>
    </w:div>
    <w:div w:id="621570793">
      <w:bodyDiv w:val="1"/>
      <w:marLeft w:val="360"/>
      <w:marRight w:val="360"/>
      <w:marTop w:val="360"/>
      <w:marBottom w:val="360"/>
      <w:divBdr>
        <w:top w:val="none" w:sz="0" w:space="0" w:color="auto"/>
        <w:left w:val="none" w:sz="0" w:space="0" w:color="auto"/>
        <w:bottom w:val="none" w:sz="0" w:space="0" w:color="auto"/>
        <w:right w:val="none" w:sz="0" w:space="0" w:color="auto"/>
      </w:divBdr>
    </w:div>
    <w:div w:id="637995216">
      <w:bodyDiv w:val="1"/>
      <w:marLeft w:val="0"/>
      <w:marRight w:val="0"/>
      <w:marTop w:val="0"/>
      <w:marBottom w:val="0"/>
      <w:divBdr>
        <w:top w:val="none" w:sz="0" w:space="0" w:color="auto"/>
        <w:left w:val="none" w:sz="0" w:space="0" w:color="auto"/>
        <w:bottom w:val="none" w:sz="0" w:space="0" w:color="auto"/>
        <w:right w:val="none" w:sz="0" w:space="0" w:color="auto"/>
      </w:divBdr>
    </w:div>
    <w:div w:id="647562970">
      <w:bodyDiv w:val="1"/>
      <w:marLeft w:val="360"/>
      <w:marRight w:val="360"/>
      <w:marTop w:val="360"/>
      <w:marBottom w:val="360"/>
      <w:divBdr>
        <w:top w:val="none" w:sz="0" w:space="0" w:color="auto"/>
        <w:left w:val="none" w:sz="0" w:space="0" w:color="auto"/>
        <w:bottom w:val="none" w:sz="0" w:space="0" w:color="auto"/>
        <w:right w:val="none" w:sz="0" w:space="0" w:color="auto"/>
      </w:divBdr>
    </w:div>
    <w:div w:id="684744398">
      <w:bodyDiv w:val="1"/>
      <w:marLeft w:val="0"/>
      <w:marRight w:val="0"/>
      <w:marTop w:val="0"/>
      <w:marBottom w:val="0"/>
      <w:divBdr>
        <w:top w:val="none" w:sz="0" w:space="0" w:color="auto"/>
        <w:left w:val="none" w:sz="0" w:space="0" w:color="auto"/>
        <w:bottom w:val="none" w:sz="0" w:space="0" w:color="auto"/>
        <w:right w:val="none" w:sz="0" w:space="0" w:color="auto"/>
      </w:divBdr>
    </w:div>
    <w:div w:id="686718707">
      <w:bodyDiv w:val="1"/>
      <w:marLeft w:val="360"/>
      <w:marRight w:val="360"/>
      <w:marTop w:val="360"/>
      <w:marBottom w:val="360"/>
      <w:divBdr>
        <w:top w:val="none" w:sz="0" w:space="0" w:color="auto"/>
        <w:left w:val="none" w:sz="0" w:space="0" w:color="auto"/>
        <w:bottom w:val="none" w:sz="0" w:space="0" w:color="auto"/>
        <w:right w:val="none" w:sz="0" w:space="0" w:color="auto"/>
      </w:divBdr>
    </w:div>
    <w:div w:id="703671235">
      <w:bodyDiv w:val="1"/>
      <w:marLeft w:val="360"/>
      <w:marRight w:val="360"/>
      <w:marTop w:val="360"/>
      <w:marBottom w:val="360"/>
      <w:divBdr>
        <w:top w:val="none" w:sz="0" w:space="0" w:color="auto"/>
        <w:left w:val="none" w:sz="0" w:space="0" w:color="auto"/>
        <w:bottom w:val="none" w:sz="0" w:space="0" w:color="auto"/>
        <w:right w:val="none" w:sz="0" w:space="0" w:color="auto"/>
      </w:divBdr>
    </w:div>
    <w:div w:id="704065823">
      <w:bodyDiv w:val="1"/>
      <w:marLeft w:val="0"/>
      <w:marRight w:val="0"/>
      <w:marTop w:val="0"/>
      <w:marBottom w:val="0"/>
      <w:divBdr>
        <w:top w:val="none" w:sz="0" w:space="0" w:color="auto"/>
        <w:left w:val="none" w:sz="0" w:space="0" w:color="auto"/>
        <w:bottom w:val="none" w:sz="0" w:space="0" w:color="auto"/>
        <w:right w:val="none" w:sz="0" w:space="0" w:color="auto"/>
      </w:divBdr>
    </w:div>
    <w:div w:id="714893575">
      <w:bodyDiv w:val="1"/>
      <w:marLeft w:val="360"/>
      <w:marRight w:val="360"/>
      <w:marTop w:val="360"/>
      <w:marBottom w:val="360"/>
      <w:divBdr>
        <w:top w:val="none" w:sz="0" w:space="0" w:color="auto"/>
        <w:left w:val="none" w:sz="0" w:space="0" w:color="auto"/>
        <w:bottom w:val="none" w:sz="0" w:space="0" w:color="auto"/>
        <w:right w:val="none" w:sz="0" w:space="0" w:color="auto"/>
      </w:divBdr>
    </w:div>
    <w:div w:id="741021437">
      <w:bodyDiv w:val="1"/>
      <w:marLeft w:val="360"/>
      <w:marRight w:val="360"/>
      <w:marTop w:val="360"/>
      <w:marBottom w:val="360"/>
      <w:divBdr>
        <w:top w:val="none" w:sz="0" w:space="0" w:color="auto"/>
        <w:left w:val="none" w:sz="0" w:space="0" w:color="auto"/>
        <w:bottom w:val="none" w:sz="0" w:space="0" w:color="auto"/>
        <w:right w:val="none" w:sz="0" w:space="0" w:color="auto"/>
      </w:divBdr>
    </w:div>
    <w:div w:id="759571036">
      <w:bodyDiv w:val="1"/>
      <w:marLeft w:val="0"/>
      <w:marRight w:val="0"/>
      <w:marTop w:val="0"/>
      <w:marBottom w:val="0"/>
      <w:divBdr>
        <w:top w:val="none" w:sz="0" w:space="0" w:color="auto"/>
        <w:left w:val="none" w:sz="0" w:space="0" w:color="auto"/>
        <w:bottom w:val="none" w:sz="0" w:space="0" w:color="auto"/>
        <w:right w:val="none" w:sz="0" w:space="0" w:color="auto"/>
      </w:divBdr>
    </w:div>
    <w:div w:id="793212697">
      <w:bodyDiv w:val="1"/>
      <w:marLeft w:val="0"/>
      <w:marRight w:val="0"/>
      <w:marTop w:val="0"/>
      <w:marBottom w:val="0"/>
      <w:divBdr>
        <w:top w:val="none" w:sz="0" w:space="0" w:color="auto"/>
        <w:left w:val="none" w:sz="0" w:space="0" w:color="auto"/>
        <w:bottom w:val="none" w:sz="0" w:space="0" w:color="auto"/>
        <w:right w:val="none" w:sz="0" w:space="0" w:color="auto"/>
      </w:divBdr>
    </w:div>
    <w:div w:id="796217789">
      <w:bodyDiv w:val="1"/>
      <w:marLeft w:val="360"/>
      <w:marRight w:val="360"/>
      <w:marTop w:val="360"/>
      <w:marBottom w:val="360"/>
      <w:divBdr>
        <w:top w:val="none" w:sz="0" w:space="0" w:color="auto"/>
        <w:left w:val="none" w:sz="0" w:space="0" w:color="auto"/>
        <w:bottom w:val="none" w:sz="0" w:space="0" w:color="auto"/>
        <w:right w:val="none" w:sz="0" w:space="0" w:color="auto"/>
      </w:divBdr>
    </w:div>
    <w:div w:id="868758721">
      <w:bodyDiv w:val="1"/>
      <w:marLeft w:val="0"/>
      <w:marRight w:val="0"/>
      <w:marTop w:val="0"/>
      <w:marBottom w:val="0"/>
      <w:divBdr>
        <w:top w:val="none" w:sz="0" w:space="0" w:color="auto"/>
        <w:left w:val="none" w:sz="0" w:space="0" w:color="auto"/>
        <w:bottom w:val="none" w:sz="0" w:space="0" w:color="auto"/>
        <w:right w:val="none" w:sz="0" w:space="0" w:color="auto"/>
      </w:divBdr>
      <w:divsChild>
        <w:div w:id="363671412">
          <w:marLeft w:val="480"/>
          <w:marRight w:val="0"/>
          <w:marTop w:val="0"/>
          <w:marBottom w:val="0"/>
          <w:divBdr>
            <w:top w:val="none" w:sz="0" w:space="0" w:color="auto"/>
            <w:left w:val="none" w:sz="0" w:space="0" w:color="auto"/>
            <w:bottom w:val="none" w:sz="0" w:space="0" w:color="auto"/>
            <w:right w:val="none" w:sz="0" w:space="0" w:color="auto"/>
          </w:divBdr>
        </w:div>
        <w:div w:id="369455373">
          <w:marLeft w:val="480"/>
          <w:marRight w:val="0"/>
          <w:marTop w:val="0"/>
          <w:marBottom w:val="0"/>
          <w:divBdr>
            <w:top w:val="none" w:sz="0" w:space="0" w:color="auto"/>
            <w:left w:val="none" w:sz="0" w:space="0" w:color="auto"/>
            <w:bottom w:val="none" w:sz="0" w:space="0" w:color="auto"/>
            <w:right w:val="none" w:sz="0" w:space="0" w:color="auto"/>
          </w:divBdr>
        </w:div>
        <w:div w:id="748305216">
          <w:marLeft w:val="480"/>
          <w:marRight w:val="0"/>
          <w:marTop w:val="0"/>
          <w:marBottom w:val="0"/>
          <w:divBdr>
            <w:top w:val="none" w:sz="0" w:space="0" w:color="auto"/>
            <w:left w:val="none" w:sz="0" w:space="0" w:color="auto"/>
            <w:bottom w:val="none" w:sz="0" w:space="0" w:color="auto"/>
            <w:right w:val="none" w:sz="0" w:space="0" w:color="auto"/>
          </w:divBdr>
        </w:div>
        <w:div w:id="760687582">
          <w:marLeft w:val="480"/>
          <w:marRight w:val="0"/>
          <w:marTop w:val="0"/>
          <w:marBottom w:val="0"/>
          <w:divBdr>
            <w:top w:val="none" w:sz="0" w:space="0" w:color="auto"/>
            <w:left w:val="none" w:sz="0" w:space="0" w:color="auto"/>
            <w:bottom w:val="none" w:sz="0" w:space="0" w:color="auto"/>
            <w:right w:val="none" w:sz="0" w:space="0" w:color="auto"/>
          </w:divBdr>
        </w:div>
        <w:div w:id="1894732745">
          <w:marLeft w:val="480"/>
          <w:marRight w:val="0"/>
          <w:marTop w:val="0"/>
          <w:marBottom w:val="0"/>
          <w:divBdr>
            <w:top w:val="none" w:sz="0" w:space="0" w:color="auto"/>
            <w:left w:val="none" w:sz="0" w:space="0" w:color="auto"/>
            <w:bottom w:val="none" w:sz="0" w:space="0" w:color="auto"/>
            <w:right w:val="none" w:sz="0" w:space="0" w:color="auto"/>
          </w:divBdr>
        </w:div>
        <w:div w:id="1551262211">
          <w:marLeft w:val="480"/>
          <w:marRight w:val="0"/>
          <w:marTop w:val="0"/>
          <w:marBottom w:val="0"/>
          <w:divBdr>
            <w:top w:val="none" w:sz="0" w:space="0" w:color="auto"/>
            <w:left w:val="none" w:sz="0" w:space="0" w:color="auto"/>
            <w:bottom w:val="none" w:sz="0" w:space="0" w:color="auto"/>
            <w:right w:val="none" w:sz="0" w:space="0" w:color="auto"/>
          </w:divBdr>
        </w:div>
      </w:divsChild>
    </w:div>
    <w:div w:id="922690147">
      <w:bodyDiv w:val="1"/>
      <w:marLeft w:val="360"/>
      <w:marRight w:val="360"/>
      <w:marTop w:val="360"/>
      <w:marBottom w:val="360"/>
      <w:divBdr>
        <w:top w:val="none" w:sz="0" w:space="0" w:color="auto"/>
        <w:left w:val="none" w:sz="0" w:space="0" w:color="auto"/>
        <w:bottom w:val="none" w:sz="0" w:space="0" w:color="auto"/>
        <w:right w:val="none" w:sz="0" w:space="0" w:color="auto"/>
      </w:divBdr>
    </w:div>
    <w:div w:id="925923529">
      <w:bodyDiv w:val="1"/>
      <w:marLeft w:val="0"/>
      <w:marRight w:val="0"/>
      <w:marTop w:val="0"/>
      <w:marBottom w:val="0"/>
      <w:divBdr>
        <w:top w:val="none" w:sz="0" w:space="0" w:color="auto"/>
        <w:left w:val="none" w:sz="0" w:space="0" w:color="auto"/>
        <w:bottom w:val="none" w:sz="0" w:space="0" w:color="auto"/>
        <w:right w:val="none" w:sz="0" w:space="0" w:color="auto"/>
      </w:divBdr>
    </w:div>
    <w:div w:id="926159810">
      <w:bodyDiv w:val="1"/>
      <w:marLeft w:val="0"/>
      <w:marRight w:val="0"/>
      <w:marTop w:val="0"/>
      <w:marBottom w:val="0"/>
      <w:divBdr>
        <w:top w:val="none" w:sz="0" w:space="0" w:color="auto"/>
        <w:left w:val="none" w:sz="0" w:space="0" w:color="auto"/>
        <w:bottom w:val="none" w:sz="0" w:space="0" w:color="auto"/>
        <w:right w:val="none" w:sz="0" w:space="0" w:color="auto"/>
      </w:divBdr>
      <w:divsChild>
        <w:div w:id="864514082">
          <w:marLeft w:val="480"/>
          <w:marRight w:val="0"/>
          <w:marTop w:val="0"/>
          <w:marBottom w:val="0"/>
          <w:divBdr>
            <w:top w:val="none" w:sz="0" w:space="0" w:color="auto"/>
            <w:left w:val="none" w:sz="0" w:space="0" w:color="auto"/>
            <w:bottom w:val="none" w:sz="0" w:space="0" w:color="auto"/>
            <w:right w:val="none" w:sz="0" w:space="0" w:color="auto"/>
          </w:divBdr>
        </w:div>
        <w:div w:id="1863662936">
          <w:marLeft w:val="480"/>
          <w:marRight w:val="0"/>
          <w:marTop w:val="0"/>
          <w:marBottom w:val="0"/>
          <w:divBdr>
            <w:top w:val="none" w:sz="0" w:space="0" w:color="auto"/>
            <w:left w:val="none" w:sz="0" w:space="0" w:color="auto"/>
            <w:bottom w:val="none" w:sz="0" w:space="0" w:color="auto"/>
            <w:right w:val="none" w:sz="0" w:space="0" w:color="auto"/>
          </w:divBdr>
        </w:div>
        <w:div w:id="2034838803">
          <w:marLeft w:val="480"/>
          <w:marRight w:val="0"/>
          <w:marTop w:val="0"/>
          <w:marBottom w:val="0"/>
          <w:divBdr>
            <w:top w:val="none" w:sz="0" w:space="0" w:color="auto"/>
            <w:left w:val="none" w:sz="0" w:space="0" w:color="auto"/>
            <w:bottom w:val="none" w:sz="0" w:space="0" w:color="auto"/>
            <w:right w:val="none" w:sz="0" w:space="0" w:color="auto"/>
          </w:divBdr>
        </w:div>
        <w:div w:id="1110127879">
          <w:marLeft w:val="480"/>
          <w:marRight w:val="0"/>
          <w:marTop w:val="0"/>
          <w:marBottom w:val="0"/>
          <w:divBdr>
            <w:top w:val="none" w:sz="0" w:space="0" w:color="auto"/>
            <w:left w:val="none" w:sz="0" w:space="0" w:color="auto"/>
            <w:bottom w:val="none" w:sz="0" w:space="0" w:color="auto"/>
            <w:right w:val="none" w:sz="0" w:space="0" w:color="auto"/>
          </w:divBdr>
        </w:div>
        <w:div w:id="1433206838">
          <w:marLeft w:val="480"/>
          <w:marRight w:val="0"/>
          <w:marTop w:val="0"/>
          <w:marBottom w:val="0"/>
          <w:divBdr>
            <w:top w:val="none" w:sz="0" w:space="0" w:color="auto"/>
            <w:left w:val="none" w:sz="0" w:space="0" w:color="auto"/>
            <w:bottom w:val="none" w:sz="0" w:space="0" w:color="auto"/>
            <w:right w:val="none" w:sz="0" w:space="0" w:color="auto"/>
          </w:divBdr>
        </w:div>
        <w:div w:id="352614974">
          <w:marLeft w:val="480"/>
          <w:marRight w:val="0"/>
          <w:marTop w:val="0"/>
          <w:marBottom w:val="0"/>
          <w:divBdr>
            <w:top w:val="none" w:sz="0" w:space="0" w:color="auto"/>
            <w:left w:val="none" w:sz="0" w:space="0" w:color="auto"/>
            <w:bottom w:val="none" w:sz="0" w:space="0" w:color="auto"/>
            <w:right w:val="none" w:sz="0" w:space="0" w:color="auto"/>
          </w:divBdr>
        </w:div>
      </w:divsChild>
    </w:div>
    <w:div w:id="944965339">
      <w:bodyDiv w:val="1"/>
      <w:marLeft w:val="360"/>
      <w:marRight w:val="360"/>
      <w:marTop w:val="360"/>
      <w:marBottom w:val="360"/>
      <w:divBdr>
        <w:top w:val="none" w:sz="0" w:space="0" w:color="auto"/>
        <w:left w:val="none" w:sz="0" w:space="0" w:color="auto"/>
        <w:bottom w:val="none" w:sz="0" w:space="0" w:color="auto"/>
        <w:right w:val="none" w:sz="0" w:space="0" w:color="auto"/>
      </w:divBdr>
    </w:div>
    <w:div w:id="989551930">
      <w:bodyDiv w:val="1"/>
      <w:marLeft w:val="360"/>
      <w:marRight w:val="360"/>
      <w:marTop w:val="360"/>
      <w:marBottom w:val="360"/>
      <w:divBdr>
        <w:top w:val="none" w:sz="0" w:space="0" w:color="auto"/>
        <w:left w:val="none" w:sz="0" w:space="0" w:color="auto"/>
        <w:bottom w:val="none" w:sz="0" w:space="0" w:color="auto"/>
        <w:right w:val="none" w:sz="0" w:space="0" w:color="auto"/>
      </w:divBdr>
    </w:div>
    <w:div w:id="1025445090">
      <w:bodyDiv w:val="1"/>
      <w:marLeft w:val="360"/>
      <w:marRight w:val="360"/>
      <w:marTop w:val="360"/>
      <w:marBottom w:val="360"/>
      <w:divBdr>
        <w:top w:val="none" w:sz="0" w:space="0" w:color="auto"/>
        <w:left w:val="none" w:sz="0" w:space="0" w:color="auto"/>
        <w:bottom w:val="none" w:sz="0" w:space="0" w:color="auto"/>
        <w:right w:val="none" w:sz="0" w:space="0" w:color="auto"/>
      </w:divBdr>
    </w:div>
    <w:div w:id="1029724706">
      <w:bodyDiv w:val="1"/>
      <w:marLeft w:val="0"/>
      <w:marRight w:val="0"/>
      <w:marTop w:val="0"/>
      <w:marBottom w:val="0"/>
      <w:divBdr>
        <w:top w:val="none" w:sz="0" w:space="0" w:color="auto"/>
        <w:left w:val="none" w:sz="0" w:space="0" w:color="auto"/>
        <w:bottom w:val="none" w:sz="0" w:space="0" w:color="auto"/>
        <w:right w:val="none" w:sz="0" w:space="0" w:color="auto"/>
      </w:divBdr>
    </w:div>
    <w:div w:id="1041782752">
      <w:bodyDiv w:val="1"/>
      <w:marLeft w:val="360"/>
      <w:marRight w:val="360"/>
      <w:marTop w:val="360"/>
      <w:marBottom w:val="360"/>
      <w:divBdr>
        <w:top w:val="none" w:sz="0" w:space="0" w:color="auto"/>
        <w:left w:val="none" w:sz="0" w:space="0" w:color="auto"/>
        <w:bottom w:val="none" w:sz="0" w:space="0" w:color="auto"/>
        <w:right w:val="none" w:sz="0" w:space="0" w:color="auto"/>
      </w:divBdr>
    </w:div>
    <w:div w:id="1056587855">
      <w:bodyDiv w:val="1"/>
      <w:marLeft w:val="360"/>
      <w:marRight w:val="360"/>
      <w:marTop w:val="360"/>
      <w:marBottom w:val="360"/>
      <w:divBdr>
        <w:top w:val="none" w:sz="0" w:space="0" w:color="auto"/>
        <w:left w:val="none" w:sz="0" w:space="0" w:color="auto"/>
        <w:bottom w:val="none" w:sz="0" w:space="0" w:color="auto"/>
        <w:right w:val="none" w:sz="0" w:space="0" w:color="auto"/>
      </w:divBdr>
    </w:div>
    <w:div w:id="1062560165">
      <w:bodyDiv w:val="1"/>
      <w:marLeft w:val="0"/>
      <w:marRight w:val="0"/>
      <w:marTop w:val="0"/>
      <w:marBottom w:val="0"/>
      <w:divBdr>
        <w:top w:val="none" w:sz="0" w:space="0" w:color="auto"/>
        <w:left w:val="none" w:sz="0" w:space="0" w:color="auto"/>
        <w:bottom w:val="none" w:sz="0" w:space="0" w:color="auto"/>
        <w:right w:val="none" w:sz="0" w:space="0" w:color="auto"/>
      </w:divBdr>
    </w:div>
    <w:div w:id="1073624568">
      <w:bodyDiv w:val="1"/>
      <w:marLeft w:val="360"/>
      <w:marRight w:val="360"/>
      <w:marTop w:val="360"/>
      <w:marBottom w:val="360"/>
      <w:divBdr>
        <w:top w:val="none" w:sz="0" w:space="0" w:color="auto"/>
        <w:left w:val="none" w:sz="0" w:space="0" w:color="auto"/>
        <w:bottom w:val="none" w:sz="0" w:space="0" w:color="auto"/>
        <w:right w:val="none" w:sz="0" w:space="0" w:color="auto"/>
      </w:divBdr>
    </w:div>
    <w:div w:id="1087115688">
      <w:bodyDiv w:val="1"/>
      <w:marLeft w:val="360"/>
      <w:marRight w:val="360"/>
      <w:marTop w:val="360"/>
      <w:marBottom w:val="360"/>
      <w:divBdr>
        <w:top w:val="none" w:sz="0" w:space="0" w:color="auto"/>
        <w:left w:val="none" w:sz="0" w:space="0" w:color="auto"/>
        <w:bottom w:val="none" w:sz="0" w:space="0" w:color="auto"/>
        <w:right w:val="none" w:sz="0" w:space="0" w:color="auto"/>
      </w:divBdr>
    </w:div>
    <w:div w:id="1095857465">
      <w:bodyDiv w:val="1"/>
      <w:marLeft w:val="0"/>
      <w:marRight w:val="0"/>
      <w:marTop w:val="0"/>
      <w:marBottom w:val="0"/>
      <w:divBdr>
        <w:top w:val="none" w:sz="0" w:space="0" w:color="auto"/>
        <w:left w:val="none" w:sz="0" w:space="0" w:color="auto"/>
        <w:bottom w:val="none" w:sz="0" w:space="0" w:color="auto"/>
        <w:right w:val="none" w:sz="0" w:space="0" w:color="auto"/>
      </w:divBdr>
    </w:div>
    <w:div w:id="1104378353">
      <w:bodyDiv w:val="1"/>
      <w:marLeft w:val="360"/>
      <w:marRight w:val="360"/>
      <w:marTop w:val="360"/>
      <w:marBottom w:val="360"/>
      <w:divBdr>
        <w:top w:val="none" w:sz="0" w:space="0" w:color="auto"/>
        <w:left w:val="none" w:sz="0" w:space="0" w:color="auto"/>
        <w:bottom w:val="none" w:sz="0" w:space="0" w:color="auto"/>
        <w:right w:val="none" w:sz="0" w:space="0" w:color="auto"/>
      </w:divBdr>
    </w:div>
    <w:div w:id="1112433384">
      <w:bodyDiv w:val="1"/>
      <w:marLeft w:val="0"/>
      <w:marRight w:val="0"/>
      <w:marTop w:val="0"/>
      <w:marBottom w:val="0"/>
      <w:divBdr>
        <w:top w:val="none" w:sz="0" w:space="0" w:color="auto"/>
        <w:left w:val="none" w:sz="0" w:space="0" w:color="auto"/>
        <w:bottom w:val="none" w:sz="0" w:space="0" w:color="auto"/>
        <w:right w:val="none" w:sz="0" w:space="0" w:color="auto"/>
      </w:divBdr>
    </w:div>
    <w:div w:id="1116021566">
      <w:bodyDiv w:val="1"/>
      <w:marLeft w:val="0"/>
      <w:marRight w:val="0"/>
      <w:marTop w:val="0"/>
      <w:marBottom w:val="0"/>
      <w:divBdr>
        <w:top w:val="none" w:sz="0" w:space="0" w:color="auto"/>
        <w:left w:val="none" w:sz="0" w:space="0" w:color="auto"/>
        <w:bottom w:val="none" w:sz="0" w:space="0" w:color="auto"/>
        <w:right w:val="none" w:sz="0" w:space="0" w:color="auto"/>
      </w:divBdr>
    </w:div>
    <w:div w:id="1119371354">
      <w:bodyDiv w:val="1"/>
      <w:marLeft w:val="0"/>
      <w:marRight w:val="0"/>
      <w:marTop w:val="0"/>
      <w:marBottom w:val="0"/>
      <w:divBdr>
        <w:top w:val="none" w:sz="0" w:space="0" w:color="auto"/>
        <w:left w:val="none" w:sz="0" w:space="0" w:color="auto"/>
        <w:bottom w:val="none" w:sz="0" w:space="0" w:color="auto"/>
        <w:right w:val="none" w:sz="0" w:space="0" w:color="auto"/>
      </w:divBdr>
    </w:div>
    <w:div w:id="1144473514">
      <w:bodyDiv w:val="1"/>
      <w:marLeft w:val="0"/>
      <w:marRight w:val="0"/>
      <w:marTop w:val="0"/>
      <w:marBottom w:val="0"/>
      <w:divBdr>
        <w:top w:val="none" w:sz="0" w:space="0" w:color="auto"/>
        <w:left w:val="none" w:sz="0" w:space="0" w:color="auto"/>
        <w:bottom w:val="none" w:sz="0" w:space="0" w:color="auto"/>
        <w:right w:val="none" w:sz="0" w:space="0" w:color="auto"/>
      </w:divBdr>
    </w:div>
    <w:div w:id="1155729947">
      <w:bodyDiv w:val="1"/>
      <w:marLeft w:val="0"/>
      <w:marRight w:val="0"/>
      <w:marTop w:val="0"/>
      <w:marBottom w:val="0"/>
      <w:divBdr>
        <w:top w:val="none" w:sz="0" w:space="0" w:color="auto"/>
        <w:left w:val="none" w:sz="0" w:space="0" w:color="auto"/>
        <w:bottom w:val="none" w:sz="0" w:space="0" w:color="auto"/>
        <w:right w:val="none" w:sz="0" w:space="0" w:color="auto"/>
      </w:divBdr>
    </w:div>
    <w:div w:id="1158110972">
      <w:bodyDiv w:val="1"/>
      <w:marLeft w:val="0"/>
      <w:marRight w:val="0"/>
      <w:marTop w:val="0"/>
      <w:marBottom w:val="0"/>
      <w:divBdr>
        <w:top w:val="none" w:sz="0" w:space="0" w:color="auto"/>
        <w:left w:val="none" w:sz="0" w:space="0" w:color="auto"/>
        <w:bottom w:val="none" w:sz="0" w:space="0" w:color="auto"/>
        <w:right w:val="none" w:sz="0" w:space="0" w:color="auto"/>
      </w:divBdr>
    </w:div>
    <w:div w:id="1167744185">
      <w:bodyDiv w:val="1"/>
      <w:marLeft w:val="0"/>
      <w:marRight w:val="0"/>
      <w:marTop w:val="0"/>
      <w:marBottom w:val="0"/>
      <w:divBdr>
        <w:top w:val="none" w:sz="0" w:space="0" w:color="auto"/>
        <w:left w:val="none" w:sz="0" w:space="0" w:color="auto"/>
        <w:bottom w:val="none" w:sz="0" w:space="0" w:color="auto"/>
        <w:right w:val="none" w:sz="0" w:space="0" w:color="auto"/>
      </w:divBdr>
    </w:div>
    <w:div w:id="1168639178">
      <w:bodyDiv w:val="1"/>
      <w:marLeft w:val="0"/>
      <w:marRight w:val="0"/>
      <w:marTop w:val="0"/>
      <w:marBottom w:val="0"/>
      <w:divBdr>
        <w:top w:val="none" w:sz="0" w:space="0" w:color="auto"/>
        <w:left w:val="none" w:sz="0" w:space="0" w:color="auto"/>
        <w:bottom w:val="none" w:sz="0" w:space="0" w:color="auto"/>
        <w:right w:val="none" w:sz="0" w:space="0" w:color="auto"/>
      </w:divBdr>
    </w:div>
    <w:div w:id="1195264355">
      <w:bodyDiv w:val="1"/>
      <w:marLeft w:val="360"/>
      <w:marRight w:val="360"/>
      <w:marTop w:val="360"/>
      <w:marBottom w:val="360"/>
      <w:divBdr>
        <w:top w:val="none" w:sz="0" w:space="0" w:color="auto"/>
        <w:left w:val="none" w:sz="0" w:space="0" w:color="auto"/>
        <w:bottom w:val="none" w:sz="0" w:space="0" w:color="auto"/>
        <w:right w:val="none" w:sz="0" w:space="0" w:color="auto"/>
      </w:divBdr>
    </w:div>
    <w:div w:id="1203708158">
      <w:bodyDiv w:val="1"/>
      <w:marLeft w:val="0"/>
      <w:marRight w:val="0"/>
      <w:marTop w:val="0"/>
      <w:marBottom w:val="0"/>
      <w:divBdr>
        <w:top w:val="none" w:sz="0" w:space="0" w:color="auto"/>
        <w:left w:val="none" w:sz="0" w:space="0" w:color="auto"/>
        <w:bottom w:val="none" w:sz="0" w:space="0" w:color="auto"/>
        <w:right w:val="none" w:sz="0" w:space="0" w:color="auto"/>
      </w:divBdr>
    </w:div>
    <w:div w:id="1244071745">
      <w:bodyDiv w:val="1"/>
      <w:marLeft w:val="360"/>
      <w:marRight w:val="360"/>
      <w:marTop w:val="360"/>
      <w:marBottom w:val="360"/>
      <w:divBdr>
        <w:top w:val="none" w:sz="0" w:space="0" w:color="auto"/>
        <w:left w:val="none" w:sz="0" w:space="0" w:color="auto"/>
        <w:bottom w:val="none" w:sz="0" w:space="0" w:color="auto"/>
        <w:right w:val="none" w:sz="0" w:space="0" w:color="auto"/>
      </w:divBdr>
    </w:div>
    <w:div w:id="1254582099">
      <w:bodyDiv w:val="1"/>
      <w:marLeft w:val="360"/>
      <w:marRight w:val="360"/>
      <w:marTop w:val="360"/>
      <w:marBottom w:val="360"/>
      <w:divBdr>
        <w:top w:val="none" w:sz="0" w:space="0" w:color="auto"/>
        <w:left w:val="none" w:sz="0" w:space="0" w:color="auto"/>
        <w:bottom w:val="none" w:sz="0" w:space="0" w:color="auto"/>
        <w:right w:val="none" w:sz="0" w:space="0" w:color="auto"/>
      </w:divBdr>
    </w:div>
    <w:div w:id="1281569296">
      <w:bodyDiv w:val="1"/>
      <w:marLeft w:val="360"/>
      <w:marRight w:val="360"/>
      <w:marTop w:val="360"/>
      <w:marBottom w:val="360"/>
      <w:divBdr>
        <w:top w:val="none" w:sz="0" w:space="0" w:color="auto"/>
        <w:left w:val="none" w:sz="0" w:space="0" w:color="auto"/>
        <w:bottom w:val="none" w:sz="0" w:space="0" w:color="auto"/>
        <w:right w:val="none" w:sz="0" w:space="0" w:color="auto"/>
      </w:divBdr>
    </w:div>
    <w:div w:id="1288439012">
      <w:bodyDiv w:val="1"/>
      <w:marLeft w:val="0"/>
      <w:marRight w:val="0"/>
      <w:marTop w:val="0"/>
      <w:marBottom w:val="0"/>
      <w:divBdr>
        <w:top w:val="none" w:sz="0" w:space="0" w:color="auto"/>
        <w:left w:val="none" w:sz="0" w:space="0" w:color="auto"/>
        <w:bottom w:val="none" w:sz="0" w:space="0" w:color="auto"/>
        <w:right w:val="none" w:sz="0" w:space="0" w:color="auto"/>
      </w:divBdr>
    </w:div>
    <w:div w:id="1300913851">
      <w:bodyDiv w:val="1"/>
      <w:marLeft w:val="360"/>
      <w:marRight w:val="360"/>
      <w:marTop w:val="360"/>
      <w:marBottom w:val="360"/>
      <w:divBdr>
        <w:top w:val="none" w:sz="0" w:space="0" w:color="auto"/>
        <w:left w:val="none" w:sz="0" w:space="0" w:color="auto"/>
        <w:bottom w:val="none" w:sz="0" w:space="0" w:color="auto"/>
        <w:right w:val="none" w:sz="0" w:space="0" w:color="auto"/>
      </w:divBdr>
    </w:div>
    <w:div w:id="1339187611">
      <w:bodyDiv w:val="1"/>
      <w:marLeft w:val="0"/>
      <w:marRight w:val="0"/>
      <w:marTop w:val="0"/>
      <w:marBottom w:val="0"/>
      <w:divBdr>
        <w:top w:val="none" w:sz="0" w:space="0" w:color="auto"/>
        <w:left w:val="none" w:sz="0" w:space="0" w:color="auto"/>
        <w:bottom w:val="none" w:sz="0" w:space="0" w:color="auto"/>
        <w:right w:val="none" w:sz="0" w:space="0" w:color="auto"/>
      </w:divBdr>
    </w:div>
    <w:div w:id="1339505296">
      <w:bodyDiv w:val="1"/>
      <w:marLeft w:val="360"/>
      <w:marRight w:val="360"/>
      <w:marTop w:val="360"/>
      <w:marBottom w:val="360"/>
      <w:divBdr>
        <w:top w:val="none" w:sz="0" w:space="0" w:color="auto"/>
        <w:left w:val="none" w:sz="0" w:space="0" w:color="auto"/>
        <w:bottom w:val="none" w:sz="0" w:space="0" w:color="auto"/>
        <w:right w:val="none" w:sz="0" w:space="0" w:color="auto"/>
      </w:divBdr>
    </w:div>
    <w:div w:id="1386375180">
      <w:bodyDiv w:val="1"/>
      <w:marLeft w:val="360"/>
      <w:marRight w:val="360"/>
      <w:marTop w:val="360"/>
      <w:marBottom w:val="360"/>
      <w:divBdr>
        <w:top w:val="none" w:sz="0" w:space="0" w:color="auto"/>
        <w:left w:val="none" w:sz="0" w:space="0" w:color="auto"/>
        <w:bottom w:val="none" w:sz="0" w:space="0" w:color="auto"/>
        <w:right w:val="none" w:sz="0" w:space="0" w:color="auto"/>
      </w:divBdr>
    </w:div>
    <w:div w:id="1397821042">
      <w:bodyDiv w:val="1"/>
      <w:marLeft w:val="0"/>
      <w:marRight w:val="0"/>
      <w:marTop w:val="0"/>
      <w:marBottom w:val="0"/>
      <w:divBdr>
        <w:top w:val="none" w:sz="0" w:space="0" w:color="auto"/>
        <w:left w:val="none" w:sz="0" w:space="0" w:color="auto"/>
        <w:bottom w:val="none" w:sz="0" w:space="0" w:color="auto"/>
        <w:right w:val="none" w:sz="0" w:space="0" w:color="auto"/>
      </w:divBdr>
    </w:div>
    <w:div w:id="1405225933">
      <w:bodyDiv w:val="1"/>
      <w:marLeft w:val="0"/>
      <w:marRight w:val="0"/>
      <w:marTop w:val="0"/>
      <w:marBottom w:val="0"/>
      <w:divBdr>
        <w:top w:val="none" w:sz="0" w:space="0" w:color="auto"/>
        <w:left w:val="none" w:sz="0" w:space="0" w:color="auto"/>
        <w:bottom w:val="none" w:sz="0" w:space="0" w:color="auto"/>
        <w:right w:val="none" w:sz="0" w:space="0" w:color="auto"/>
      </w:divBdr>
    </w:div>
    <w:div w:id="1442846279">
      <w:bodyDiv w:val="1"/>
      <w:marLeft w:val="360"/>
      <w:marRight w:val="360"/>
      <w:marTop w:val="360"/>
      <w:marBottom w:val="360"/>
      <w:divBdr>
        <w:top w:val="none" w:sz="0" w:space="0" w:color="auto"/>
        <w:left w:val="none" w:sz="0" w:space="0" w:color="auto"/>
        <w:bottom w:val="none" w:sz="0" w:space="0" w:color="auto"/>
        <w:right w:val="none" w:sz="0" w:space="0" w:color="auto"/>
      </w:divBdr>
    </w:div>
    <w:div w:id="1467504598">
      <w:bodyDiv w:val="1"/>
      <w:marLeft w:val="360"/>
      <w:marRight w:val="360"/>
      <w:marTop w:val="360"/>
      <w:marBottom w:val="360"/>
      <w:divBdr>
        <w:top w:val="none" w:sz="0" w:space="0" w:color="auto"/>
        <w:left w:val="none" w:sz="0" w:space="0" w:color="auto"/>
        <w:bottom w:val="none" w:sz="0" w:space="0" w:color="auto"/>
        <w:right w:val="none" w:sz="0" w:space="0" w:color="auto"/>
      </w:divBdr>
    </w:div>
    <w:div w:id="1507477109">
      <w:bodyDiv w:val="1"/>
      <w:marLeft w:val="360"/>
      <w:marRight w:val="360"/>
      <w:marTop w:val="360"/>
      <w:marBottom w:val="360"/>
      <w:divBdr>
        <w:top w:val="none" w:sz="0" w:space="0" w:color="auto"/>
        <w:left w:val="none" w:sz="0" w:space="0" w:color="auto"/>
        <w:bottom w:val="none" w:sz="0" w:space="0" w:color="auto"/>
        <w:right w:val="none" w:sz="0" w:space="0" w:color="auto"/>
      </w:divBdr>
    </w:div>
    <w:div w:id="1512646715">
      <w:bodyDiv w:val="1"/>
      <w:marLeft w:val="0"/>
      <w:marRight w:val="0"/>
      <w:marTop w:val="0"/>
      <w:marBottom w:val="0"/>
      <w:divBdr>
        <w:top w:val="none" w:sz="0" w:space="0" w:color="auto"/>
        <w:left w:val="none" w:sz="0" w:space="0" w:color="auto"/>
        <w:bottom w:val="none" w:sz="0" w:space="0" w:color="auto"/>
        <w:right w:val="none" w:sz="0" w:space="0" w:color="auto"/>
      </w:divBdr>
    </w:div>
    <w:div w:id="1514881746">
      <w:bodyDiv w:val="1"/>
      <w:marLeft w:val="0"/>
      <w:marRight w:val="0"/>
      <w:marTop w:val="0"/>
      <w:marBottom w:val="0"/>
      <w:divBdr>
        <w:top w:val="none" w:sz="0" w:space="0" w:color="auto"/>
        <w:left w:val="none" w:sz="0" w:space="0" w:color="auto"/>
        <w:bottom w:val="none" w:sz="0" w:space="0" w:color="auto"/>
        <w:right w:val="none" w:sz="0" w:space="0" w:color="auto"/>
      </w:divBdr>
    </w:div>
    <w:div w:id="1518471015">
      <w:bodyDiv w:val="1"/>
      <w:marLeft w:val="0"/>
      <w:marRight w:val="0"/>
      <w:marTop w:val="0"/>
      <w:marBottom w:val="0"/>
      <w:divBdr>
        <w:top w:val="none" w:sz="0" w:space="0" w:color="auto"/>
        <w:left w:val="none" w:sz="0" w:space="0" w:color="auto"/>
        <w:bottom w:val="none" w:sz="0" w:space="0" w:color="auto"/>
        <w:right w:val="none" w:sz="0" w:space="0" w:color="auto"/>
      </w:divBdr>
    </w:div>
    <w:div w:id="1521774394">
      <w:bodyDiv w:val="1"/>
      <w:marLeft w:val="0"/>
      <w:marRight w:val="0"/>
      <w:marTop w:val="0"/>
      <w:marBottom w:val="0"/>
      <w:divBdr>
        <w:top w:val="none" w:sz="0" w:space="0" w:color="auto"/>
        <w:left w:val="none" w:sz="0" w:space="0" w:color="auto"/>
        <w:bottom w:val="none" w:sz="0" w:space="0" w:color="auto"/>
        <w:right w:val="none" w:sz="0" w:space="0" w:color="auto"/>
      </w:divBdr>
      <w:divsChild>
        <w:div w:id="198204467">
          <w:marLeft w:val="480"/>
          <w:marRight w:val="0"/>
          <w:marTop w:val="0"/>
          <w:marBottom w:val="0"/>
          <w:divBdr>
            <w:top w:val="none" w:sz="0" w:space="0" w:color="auto"/>
            <w:left w:val="none" w:sz="0" w:space="0" w:color="auto"/>
            <w:bottom w:val="none" w:sz="0" w:space="0" w:color="auto"/>
            <w:right w:val="none" w:sz="0" w:space="0" w:color="auto"/>
          </w:divBdr>
        </w:div>
        <w:div w:id="671227280">
          <w:marLeft w:val="480"/>
          <w:marRight w:val="0"/>
          <w:marTop w:val="0"/>
          <w:marBottom w:val="0"/>
          <w:divBdr>
            <w:top w:val="none" w:sz="0" w:space="0" w:color="auto"/>
            <w:left w:val="none" w:sz="0" w:space="0" w:color="auto"/>
            <w:bottom w:val="none" w:sz="0" w:space="0" w:color="auto"/>
            <w:right w:val="none" w:sz="0" w:space="0" w:color="auto"/>
          </w:divBdr>
        </w:div>
        <w:div w:id="535436535">
          <w:marLeft w:val="480"/>
          <w:marRight w:val="0"/>
          <w:marTop w:val="0"/>
          <w:marBottom w:val="0"/>
          <w:divBdr>
            <w:top w:val="none" w:sz="0" w:space="0" w:color="auto"/>
            <w:left w:val="none" w:sz="0" w:space="0" w:color="auto"/>
            <w:bottom w:val="none" w:sz="0" w:space="0" w:color="auto"/>
            <w:right w:val="none" w:sz="0" w:space="0" w:color="auto"/>
          </w:divBdr>
        </w:div>
        <w:div w:id="966397625">
          <w:marLeft w:val="480"/>
          <w:marRight w:val="0"/>
          <w:marTop w:val="0"/>
          <w:marBottom w:val="0"/>
          <w:divBdr>
            <w:top w:val="none" w:sz="0" w:space="0" w:color="auto"/>
            <w:left w:val="none" w:sz="0" w:space="0" w:color="auto"/>
            <w:bottom w:val="none" w:sz="0" w:space="0" w:color="auto"/>
            <w:right w:val="none" w:sz="0" w:space="0" w:color="auto"/>
          </w:divBdr>
        </w:div>
        <w:div w:id="1375929330">
          <w:marLeft w:val="480"/>
          <w:marRight w:val="0"/>
          <w:marTop w:val="0"/>
          <w:marBottom w:val="0"/>
          <w:divBdr>
            <w:top w:val="none" w:sz="0" w:space="0" w:color="auto"/>
            <w:left w:val="none" w:sz="0" w:space="0" w:color="auto"/>
            <w:bottom w:val="none" w:sz="0" w:space="0" w:color="auto"/>
            <w:right w:val="none" w:sz="0" w:space="0" w:color="auto"/>
          </w:divBdr>
        </w:div>
        <w:div w:id="1589732755">
          <w:marLeft w:val="480"/>
          <w:marRight w:val="0"/>
          <w:marTop w:val="0"/>
          <w:marBottom w:val="0"/>
          <w:divBdr>
            <w:top w:val="none" w:sz="0" w:space="0" w:color="auto"/>
            <w:left w:val="none" w:sz="0" w:space="0" w:color="auto"/>
            <w:bottom w:val="none" w:sz="0" w:space="0" w:color="auto"/>
            <w:right w:val="none" w:sz="0" w:space="0" w:color="auto"/>
          </w:divBdr>
        </w:div>
      </w:divsChild>
    </w:div>
    <w:div w:id="1575702955">
      <w:bodyDiv w:val="1"/>
      <w:marLeft w:val="0"/>
      <w:marRight w:val="0"/>
      <w:marTop w:val="0"/>
      <w:marBottom w:val="0"/>
      <w:divBdr>
        <w:top w:val="none" w:sz="0" w:space="0" w:color="auto"/>
        <w:left w:val="none" w:sz="0" w:space="0" w:color="auto"/>
        <w:bottom w:val="none" w:sz="0" w:space="0" w:color="auto"/>
        <w:right w:val="none" w:sz="0" w:space="0" w:color="auto"/>
      </w:divBdr>
    </w:div>
    <w:div w:id="1632517993">
      <w:bodyDiv w:val="1"/>
      <w:marLeft w:val="0"/>
      <w:marRight w:val="0"/>
      <w:marTop w:val="0"/>
      <w:marBottom w:val="0"/>
      <w:divBdr>
        <w:top w:val="none" w:sz="0" w:space="0" w:color="auto"/>
        <w:left w:val="none" w:sz="0" w:space="0" w:color="auto"/>
        <w:bottom w:val="none" w:sz="0" w:space="0" w:color="auto"/>
        <w:right w:val="none" w:sz="0" w:space="0" w:color="auto"/>
      </w:divBdr>
    </w:div>
    <w:div w:id="1638413248">
      <w:bodyDiv w:val="1"/>
      <w:marLeft w:val="0"/>
      <w:marRight w:val="0"/>
      <w:marTop w:val="0"/>
      <w:marBottom w:val="0"/>
      <w:divBdr>
        <w:top w:val="none" w:sz="0" w:space="0" w:color="auto"/>
        <w:left w:val="none" w:sz="0" w:space="0" w:color="auto"/>
        <w:bottom w:val="none" w:sz="0" w:space="0" w:color="auto"/>
        <w:right w:val="none" w:sz="0" w:space="0" w:color="auto"/>
      </w:divBdr>
    </w:div>
    <w:div w:id="1642343948">
      <w:bodyDiv w:val="1"/>
      <w:marLeft w:val="360"/>
      <w:marRight w:val="360"/>
      <w:marTop w:val="360"/>
      <w:marBottom w:val="360"/>
      <w:divBdr>
        <w:top w:val="none" w:sz="0" w:space="0" w:color="auto"/>
        <w:left w:val="none" w:sz="0" w:space="0" w:color="auto"/>
        <w:bottom w:val="none" w:sz="0" w:space="0" w:color="auto"/>
        <w:right w:val="none" w:sz="0" w:space="0" w:color="auto"/>
      </w:divBdr>
    </w:div>
    <w:div w:id="1687096986">
      <w:bodyDiv w:val="1"/>
      <w:marLeft w:val="0"/>
      <w:marRight w:val="0"/>
      <w:marTop w:val="0"/>
      <w:marBottom w:val="0"/>
      <w:divBdr>
        <w:top w:val="none" w:sz="0" w:space="0" w:color="auto"/>
        <w:left w:val="none" w:sz="0" w:space="0" w:color="auto"/>
        <w:bottom w:val="none" w:sz="0" w:space="0" w:color="auto"/>
        <w:right w:val="none" w:sz="0" w:space="0" w:color="auto"/>
      </w:divBdr>
    </w:div>
    <w:div w:id="1688481658">
      <w:bodyDiv w:val="1"/>
      <w:marLeft w:val="360"/>
      <w:marRight w:val="360"/>
      <w:marTop w:val="360"/>
      <w:marBottom w:val="360"/>
      <w:divBdr>
        <w:top w:val="none" w:sz="0" w:space="0" w:color="auto"/>
        <w:left w:val="none" w:sz="0" w:space="0" w:color="auto"/>
        <w:bottom w:val="none" w:sz="0" w:space="0" w:color="auto"/>
        <w:right w:val="none" w:sz="0" w:space="0" w:color="auto"/>
      </w:divBdr>
    </w:div>
    <w:div w:id="1705132275">
      <w:bodyDiv w:val="1"/>
      <w:marLeft w:val="360"/>
      <w:marRight w:val="360"/>
      <w:marTop w:val="360"/>
      <w:marBottom w:val="360"/>
      <w:divBdr>
        <w:top w:val="none" w:sz="0" w:space="0" w:color="auto"/>
        <w:left w:val="none" w:sz="0" w:space="0" w:color="auto"/>
        <w:bottom w:val="none" w:sz="0" w:space="0" w:color="auto"/>
        <w:right w:val="none" w:sz="0" w:space="0" w:color="auto"/>
      </w:divBdr>
    </w:div>
    <w:div w:id="1705859134">
      <w:bodyDiv w:val="1"/>
      <w:marLeft w:val="360"/>
      <w:marRight w:val="360"/>
      <w:marTop w:val="360"/>
      <w:marBottom w:val="360"/>
      <w:divBdr>
        <w:top w:val="none" w:sz="0" w:space="0" w:color="auto"/>
        <w:left w:val="none" w:sz="0" w:space="0" w:color="auto"/>
        <w:bottom w:val="none" w:sz="0" w:space="0" w:color="auto"/>
        <w:right w:val="none" w:sz="0" w:space="0" w:color="auto"/>
      </w:divBdr>
    </w:div>
    <w:div w:id="1712614598">
      <w:bodyDiv w:val="1"/>
      <w:marLeft w:val="360"/>
      <w:marRight w:val="360"/>
      <w:marTop w:val="360"/>
      <w:marBottom w:val="360"/>
      <w:divBdr>
        <w:top w:val="none" w:sz="0" w:space="0" w:color="auto"/>
        <w:left w:val="none" w:sz="0" w:space="0" w:color="auto"/>
        <w:bottom w:val="none" w:sz="0" w:space="0" w:color="auto"/>
        <w:right w:val="none" w:sz="0" w:space="0" w:color="auto"/>
      </w:divBdr>
    </w:div>
    <w:div w:id="1742210375">
      <w:bodyDiv w:val="1"/>
      <w:marLeft w:val="0"/>
      <w:marRight w:val="0"/>
      <w:marTop w:val="0"/>
      <w:marBottom w:val="0"/>
      <w:divBdr>
        <w:top w:val="none" w:sz="0" w:space="0" w:color="auto"/>
        <w:left w:val="none" w:sz="0" w:space="0" w:color="auto"/>
        <w:bottom w:val="none" w:sz="0" w:space="0" w:color="auto"/>
        <w:right w:val="none" w:sz="0" w:space="0" w:color="auto"/>
      </w:divBdr>
    </w:div>
    <w:div w:id="1806778926">
      <w:bodyDiv w:val="1"/>
      <w:marLeft w:val="360"/>
      <w:marRight w:val="360"/>
      <w:marTop w:val="360"/>
      <w:marBottom w:val="360"/>
      <w:divBdr>
        <w:top w:val="none" w:sz="0" w:space="0" w:color="auto"/>
        <w:left w:val="none" w:sz="0" w:space="0" w:color="auto"/>
        <w:bottom w:val="none" w:sz="0" w:space="0" w:color="auto"/>
        <w:right w:val="none" w:sz="0" w:space="0" w:color="auto"/>
      </w:divBdr>
    </w:div>
    <w:div w:id="1819880645">
      <w:bodyDiv w:val="1"/>
      <w:marLeft w:val="360"/>
      <w:marRight w:val="360"/>
      <w:marTop w:val="360"/>
      <w:marBottom w:val="360"/>
      <w:divBdr>
        <w:top w:val="none" w:sz="0" w:space="0" w:color="auto"/>
        <w:left w:val="none" w:sz="0" w:space="0" w:color="auto"/>
        <w:bottom w:val="none" w:sz="0" w:space="0" w:color="auto"/>
        <w:right w:val="none" w:sz="0" w:space="0" w:color="auto"/>
      </w:divBdr>
    </w:div>
    <w:div w:id="1822503638">
      <w:bodyDiv w:val="1"/>
      <w:marLeft w:val="360"/>
      <w:marRight w:val="360"/>
      <w:marTop w:val="360"/>
      <w:marBottom w:val="360"/>
      <w:divBdr>
        <w:top w:val="none" w:sz="0" w:space="0" w:color="auto"/>
        <w:left w:val="none" w:sz="0" w:space="0" w:color="auto"/>
        <w:bottom w:val="none" w:sz="0" w:space="0" w:color="auto"/>
        <w:right w:val="none" w:sz="0" w:space="0" w:color="auto"/>
      </w:divBdr>
    </w:div>
    <w:div w:id="1833370582">
      <w:bodyDiv w:val="1"/>
      <w:marLeft w:val="0"/>
      <w:marRight w:val="0"/>
      <w:marTop w:val="0"/>
      <w:marBottom w:val="0"/>
      <w:divBdr>
        <w:top w:val="none" w:sz="0" w:space="0" w:color="auto"/>
        <w:left w:val="none" w:sz="0" w:space="0" w:color="auto"/>
        <w:bottom w:val="none" w:sz="0" w:space="0" w:color="auto"/>
        <w:right w:val="none" w:sz="0" w:space="0" w:color="auto"/>
      </w:divBdr>
    </w:div>
    <w:div w:id="1843817302">
      <w:bodyDiv w:val="1"/>
      <w:marLeft w:val="360"/>
      <w:marRight w:val="360"/>
      <w:marTop w:val="360"/>
      <w:marBottom w:val="360"/>
      <w:divBdr>
        <w:top w:val="none" w:sz="0" w:space="0" w:color="auto"/>
        <w:left w:val="none" w:sz="0" w:space="0" w:color="auto"/>
        <w:bottom w:val="none" w:sz="0" w:space="0" w:color="auto"/>
        <w:right w:val="none" w:sz="0" w:space="0" w:color="auto"/>
      </w:divBdr>
    </w:div>
    <w:div w:id="1847557261">
      <w:bodyDiv w:val="1"/>
      <w:marLeft w:val="0"/>
      <w:marRight w:val="0"/>
      <w:marTop w:val="0"/>
      <w:marBottom w:val="0"/>
      <w:divBdr>
        <w:top w:val="none" w:sz="0" w:space="0" w:color="auto"/>
        <w:left w:val="none" w:sz="0" w:space="0" w:color="auto"/>
        <w:bottom w:val="none" w:sz="0" w:space="0" w:color="auto"/>
        <w:right w:val="none" w:sz="0" w:space="0" w:color="auto"/>
      </w:divBdr>
    </w:div>
    <w:div w:id="1888368676">
      <w:bodyDiv w:val="1"/>
      <w:marLeft w:val="360"/>
      <w:marRight w:val="360"/>
      <w:marTop w:val="360"/>
      <w:marBottom w:val="360"/>
      <w:divBdr>
        <w:top w:val="none" w:sz="0" w:space="0" w:color="auto"/>
        <w:left w:val="none" w:sz="0" w:space="0" w:color="auto"/>
        <w:bottom w:val="none" w:sz="0" w:space="0" w:color="auto"/>
        <w:right w:val="none" w:sz="0" w:space="0" w:color="auto"/>
      </w:divBdr>
    </w:div>
    <w:div w:id="1891646040">
      <w:bodyDiv w:val="1"/>
      <w:marLeft w:val="360"/>
      <w:marRight w:val="360"/>
      <w:marTop w:val="360"/>
      <w:marBottom w:val="360"/>
      <w:divBdr>
        <w:top w:val="none" w:sz="0" w:space="0" w:color="auto"/>
        <w:left w:val="none" w:sz="0" w:space="0" w:color="auto"/>
        <w:bottom w:val="none" w:sz="0" w:space="0" w:color="auto"/>
        <w:right w:val="none" w:sz="0" w:space="0" w:color="auto"/>
      </w:divBdr>
    </w:div>
    <w:div w:id="1903560704">
      <w:bodyDiv w:val="1"/>
      <w:marLeft w:val="360"/>
      <w:marRight w:val="360"/>
      <w:marTop w:val="360"/>
      <w:marBottom w:val="360"/>
      <w:divBdr>
        <w:top w:val="none" w:sz="0" w:space="0" w:color="auto"/>
        <w:left w:val="none" w:sz="0" w:space="0" w:color="auto"/>
        <w:bottom w:val="none" w:sz="0" w:space="0" w:color="auto"/>
        <w:right w:val="none" w:sz="0" w:space="0" w:color="auto"/>
      </w:divBdr>
    </w:div>
    <w:div w:id="1940675491">
      <w:bodyDiv w:val="1"/>
      <w:marLeft w:val="360"/>
      <w:marRight w:val="360"/>
      <w:marTop w:val="360"/>
      <w:marBottom w:val="360"/>
      <w:divBdr>
        <w:top w:val="none" w:sz="0" w:space="0" w:color="auto"/>
        <w:left w:val="none" w:sz="0" w:space="0" w:color="auto"/>
        <w:bottom w:val="none" w:sz="0" w:space="0" w:color="auto"/>
        <w:right w:val="none" w:sz="0" w:space="0" w:color="auto"/>
      </w:divBdr>
    </w:div>
    <w:div w:id="1975213510">
      <w:bodyDiv w:val="1"/>
      <w:marLeft w:val="360"/>
      <w:marRight w:val="360"/>
      <w:marTop w:val="360"/>
      <w:marBottom w:val="360"/>
      <w:divBdr>
        <w:top w:val="none" w:sz="0" w:space="0" w:color="auto"/>
        <w:left w:val="none" w:sz="0" w:space="0" w:color="auto"/>
        <w:bottom w:val="none" w:sz="0" w:space="0" w:color="auto"/>
        <w:right w:val="none" w:sz="0" w:space="0" w:color="auto"/>
      </w:divBdr>
    </w:div>
    <w:div w:id="1983149278">
      <w:bodyDiv w:val="1"/>
      <w:marLeft w:val="360"/>
      <w:marRight w:val="360"/>
      <w:marTop w:val="360"/>
      <w:marBottom w:val="360"/>
      <w:divBdr>
        <w:top w:val="none" w:sz="0" w:space="0" w:color="auto"/>
        <w:left w:val="none" w:sz="0" w:space="0" w:color="auto"/>
        <w:bottom w:val="none" w:sz="0" w:space="0" w:color="auto"/>
        <w:right w:val="none" w:sz="0" w:space="0" w:color="auto"/>
      </w:divBdr>
    </w:div>
    <w:div w:id="1989548983">
      <w:bodyDiv w:val="1"/>
      <w:marLeft w:val="360"/>
      <w:marRight w:val="360"/>
      <w:marTop w:val="360"/>
      <w:marBottom w:val="360"/>
      <w:divBdr>
        <w:top w:val="none" w:sz="0" w:space="0" w:color="auto"/>
        <w:left w:val="none" w:sz="0" w:space="0" w:color="auto"/>
        <w:bottom w:val="none" w:sz="0" w:space="0" w:color="auto"/>
        <w:right w:val="none" w:sz="0" w:space="0" w:color="auto"/>
      </w:divBdr>
    </w:div>
    <w:div w:id="1997680765">
      <w:bodyDiv w:val="1"/>
      <w:marLeft w:val="360"/>
      <w:marRight w:val="360"/>
      <w:marTop w:val="360"/>
      <w:marBottom w:val="360"/>
      <w:divBdr>
        <w:top w:val="none" w:sz="0" w:space="0" w:color="auto"/>
        <w:left w:val="none" w:sz="0" w:space="0" w:color="auto"/>
        <w:bottom w:val="none" w:sz="0" w:space="0" w:color="auto"/>
        <w:right w:val="none" w:sz="0" w:space="0" w:color="auto"/>
      </w:divBdr>
    </w:div>
    <w:div w:id="2032681096">
      <w:bodyDiv w:val="1"/>
      <w:marLeft w:val="360"/>
      <w:marRight w:val="360"/>
      <w:marTop w:val="360"/>
      <w:marBottom w:val="360"/>
      <w:divBdr>
        <w:top w:val="none" w:sz="0" w:space="0" w:color="auto"/>
        <w:left w:val="none" w:sz="0" w:space="0" w:color="auto"/>
        <w:bottom w:val="none" w:sz="0" w:space="0" w:color="auto"/>
        <w:right w:val="none" w:sz="0" w:space="0" w:color="auto"/>
      </w:divBdr>
    </w:div>
    <w:div w:id="2075472304">
      <w:bodyDiv w:val="1"/>
      <w:marLeft w:val="360"/>
      <w:marRight w:val="360"/>
      <w:marTop w:val="360"/>
      <w:marBottom w:val="360"/>
      <w:divBdr>
        <w:top w:val="none" w:sz="0" w:space="0" w:color="auto"/>
        <w:left w:val="none" w:sz="0" w:space="0" w:color="auto"/>
        <w:bottom w:val="none" w:sz="0" w:space="0" w:color="auto"/>
        <w:right w:val="none" w:sz="0" w:space="0" w:color="auto"/>
      </w:divBdr>
    </w:div>
    <w:div w:id="2077166602">
      <w:bodyDiv w:val="1"/>
      <w:marLeft w:val="360"/>
      <w:marRight w:val="360"/>
      <w:marTop w:val="360"/>
      <w:marBottom w:val="360"/>
      <w:divBdr>
        <w:top w:val="none" w:sz="0" w:space="0" w:color="auto"/>
        <w:left w:val="none" w:sz="0" w:space="0" w:color="auto"/>
        <w:bottom w:val="none" w:sz="0" w:space="0" w:color="auto"/>
        <w:right w:val="none" w:sz="0" w:space="0" w:color="auto"/>
      </w:divBdr>
    </w:div>
    <w:div w:id="2086610709">
      <w:bodyDiv w:val="1"/>
      <w:marLeft w:val="0"/>
      <w:marRight w:val="0"/>
      <w:marTop w:val="0"/>
      <w:marBottom w:val="0"/>
      <w:divBdr>
        <w:top w:val="none" w:sz="0" w:space="0" w:color="auto"/>
        <w:left w:val="none" w:sz="0" w:space="0" w:color="auto"/>
        <w:bottom w:val="none" w:sz="0" w:space="0" w:color="auto"/>
        <w:right w:val="none" w:sz="0" w:space="0" w:color="auto"/>
      </w:divBdr>
      <w:divsChild>
        <w:div w:id="2086489688">
          <w:marLeft w:val="480"/>
          <w:marRight w:val="0"/>
          <w:marTop w:val="0"/>
          <w:marBottom w:val="0"/>
          <w:divBdr>
            <w:top w:val="none" w:sz="0" w:space="0" w:color="auto"/>
            <w:left w:val="none" w:sz="0" w:space="0" w:color="auto"/>
            <w:bottom w:val="none" w:sz="0" w:space="0" w:color="auto"/>
            <w:right w:val="none" w:sz="0" w:space="0" w:color="auto"/>
          </w:divBdr>
        </w:div>
        <w:div w:id="775249693">
          <w:marLeft w:val="480"/>
          <w:marRight w:val="0"/>
          <w:marTop w:val="0"/>
          <w:marBottom w:val="0"/>
          <w:divBdr>
            <w:top w:val="none" w:sz="0" w:space="0" w:color="auto"/>
            <w:left w:val="none" w:sz="0" w:space="0" w:color="auto"/>
            <w:bottom w:val="none" w:sz="0" w:space="0" w:color="auto"/>
            <w:right w:val="none" w:sz="0" w:space="0" w:color="auto"/>
          </w:divBdr>
        </w:div>
        <w:div w:id="232392680">
          <w:marLeft w:val="480"/>
          <w:marRight w:val="0"/>
          <w:marTop w:val="0"/>
          <w:marBottom w:val="0"/>
          <w:divBdr>
            <w:top w:val="none" w:sz="0" w:space="0" w:color="auto"/>
            <w:left w:val="none" w:sz="0" w:space="0" w:color="auto"/>
            <w:bottom w:val="none" w:sz="0" w:space="0" w:color="auto"/>
            <w:right w:val="none" w:sz="0" w:space="0" w:color="auto"/>
          </w:divBdr>
        </w:div>
        <w:div w:id="1265962130">
          <w:marLeft w:val="480"/>
          <w:marRight w:val="0"/>
          <w:marTop w:val="0"/>
          <w:marBottom w:val="0"/>
          <w:divBdr>
            <w:top w:val="none" w:sz="0" w:space="0" w:color="auto"/>
            <w:left w:val="none" w:sz="0" w:space="0" w:color="auto"/>
            <w:bottom w:val="none" w:sz="0" w:space="0" w:color="auto"/>
            <w:right w:val="none" w:sz="0" w:space="0" w:color="auto"/>
          </w:divBdr>
        </w:div>
        <w:div w:id="1310279774">
          <w:marLeft w:val="480"/>
          <w:marRight w:val="0"/>
          <w:marTop w:val="0"/>
          <w:marBottom w:val="0"/>
          <w:divBdr>
            <w:top w:val="none" w:sz="0" w:space="0" w:color="auto"/>
            <w:left w:val="none" w:sz="0" w:space="0" w:color="auto"/>
            <w:bottom w:val="none" w:sz="0" w:space="0" w:color="auto"/>
            <w:right w:val="none" w:sz="0" w:space="0" w:color="auto"/>
          </w:divBdr>
        </w:div>
        <w:div w:id="1572738309">
          <w:marLeft w:val="480"/>
          <w:marRight w:val="0"/>
          <w:marTop w:val="0"/>
          <w:marBottom w:val="0"/>
          <w:divBdr>
            <w:top w:val="none" w:sz="0" w:space="0" w:color="auto"/>
            <w:left w:val="none" w:sz="0" w:space="0" w:color="auto"/>
            <w:bottom w:val="none" w:sz="0" w:space="0" w:color="auto"/>
            <w:right w:val="none" w:sz="0" w:space="0" w:color="auto"/>
          </w:divBdr>
        </w:div>
      </w:divsChild>
    </w:div>
    <w:div w:id="2100250609">
      <w:bodyDiv w:val="1"/>
      <w:marLeft w:val="360"/>
      <w:marRight w:val="360"/>
      <w:marTop w:val="360"/>
      <w:marBottom w:val="360"/>
      <w:divBdr>
        <w:top w:val="none" w:sz="0" w:space="0" w:color="auto"/>
        <w:left w:val="none" w:sz="0" w:space="0" w:color="auto"/>
        <w:bottom w:val="none" w:sz="0" w:space="0" w:color="auto"/>
        <w:right w:val="none" w:sz="0" w:space="0" w:color="auto"/>
      </w:divBdr>
    </w:div>
    <w:div w:id="2109157685">
      <w:bodyDiv w:val="1"/>
      <w:marLeft w:val="360"/>
      <w:marRight w:val="360"/>
      <w:marTop w:val="360"/>
      <w:marBottom w:val="360"/>
      <w:divBdr>
        <w:top w:val="none" w:sz="0" w:space="0" w:color="auto"/>
        <w:left w:val="none" w:sz="0" w:space="0" w:color="auto"/>
        <w:bottom w:val="none" w:sz="0" w:space="0" w:color="auto"/>
        <w:right w:val="none" w:sz="0" w:space="0" w:color="auto"/>
      </w:divBdr>
    </w:div>
    <w:div w:id="2141607497">
      <w:bodyDiv w:val="1"/>
      <w:marLeft w:val="0"/>
      <w:marRight w:val="0"/>
      <w:marTop w:val="0"/>
      <w:marBottom w:val="0"/>
      <w:divBdr>
        <w:top w:val="none" w:sz="0" w:space="0" w:color="auto"/>
        <w:left w:val="none" w:sz="0" w:space="0" w:color="auto"/>
        <w:bottom w:val="none" w:sz="0" w:space="0" w:color="auto"/>
        <w:right w:val="none" w:sz="0" w:space="0" w:color="auto"/>
      </w:divBdr>
    </w:div>
    <w:div w:id="2145534648">
      <w:bodyDiv w:val="1"/>
      <w:marLeft w:val="360"/>
      <w:marRight w:val="360"/>
      <w:marTop w:val="360"/>
      <w:marBottom w:val="36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png"/><Relationship Id="rId18" Type="http://schemas.openxmlformats.org/officeDocument/2006/relationships/header" Target="header2.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footnotes" Target="footnotes.xml"/><Relationship Id="rId11" Type="http://schemas.microsoft.com/office/2007/relationships/hdphoto" Target="media/hdphoto2.wdp"/><Relationship Id="rId5" Type="http://schemas.openxmlformats.org/officeDocument/2006/relationships/webSettings" Target="webSettings.xml"/><Relationship Id="rId15" Type="http://schemas.microsoft.com/office/2007/relationships/hdphoto" Target="media/hdphoto3.wdp"/><Relationship Id="rId23"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image" Target="media/image7.png"/><Relationship Id="rId4" Type="http://schemas.openxmlformats.org/officeDocument/2006/relationships/settings" Target="settings.xml"/><Relationship Id="rId9" Type="http://schemas.microsoft.com/office/2007/relationships/hdphoto" Target="media/hdphoto1.wdp"/><Relationship Id="rId14" Type="http://schemas.openxmlformats.org/officeDocument/2006/relationships/image" Target="media/image5.png"/><Relationship Id="rId22" Type="http://schemas.openxmlformats.org/officeDocument/2006/relationships/glossaryDocument" Target="glossary/document.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docParts>
    <w:docPart>
      <w:docPartPr>
        <w:name w:val="DefaultPlaceholder_-1854013440"/>
        <w:category>
          <w:name w:val="General"/>
          <w:gallery w:val="placeholder"/>
        </w:category>
        <w:types>
          <w:type w:val="bbPlcHdr"/>
        </w:types>
        <w:behaviors>
          <w:behavior w:val="content"/>
        </w:behaviors>
        <w:guid w:val="{7285C49D-1936-4251-B842-3217BDFEE209}"/>
      </w:docPartPr>
      <w:docPartBody>
        <w:p w:rsidR="00F364E1" w:rsidRDefault="00F364E1">
          <w:r w:rsidRPr="00067A33">
            <w:rPr>
              <w:rStyle w:val="PlaceholderText"/>
            </w:rPr>
            <w:t>Click or tap here to enter text.</w:t>
          </w:r>
        </w:p>
      </w:docPartBody>
    </w:docPart>
    <w:docPart>
      <w:docPartPr>
        <w:name w:val="D83A3AF46681AD40A5A03E3A39DA4AB7"/>
        <w:category>
          <w:name w:val="General"/>
          <w:gallery w:val="placeholder"/>
        </w:category>
        <w:types>
          <w:type w:val="bbPlcHdr"/>
        </w:types>
        <w:behaviors>
          <w:behavior w:val="content"/>
        </w:behaviors>
        <w:guid w:val="{C448BF62-5E5A-A74B-83E2-1D3AE31BF82B}"/>
      </w:docPartPr>
      <w:docPartBody>
        <w:p w:rsidR="001B7CE5" w:rsidRDefault="00495B18" w:rsidP="00495B18">
          <w:pPr>
            <w:pStyle w:val="D83A3AF46681AD40A5A03E3A39DA4AB7"/>
          </w:pPr>
          <w:r w:rsidRPr="00067A33">
            <w:rPr>
              <w:rStyle w:val="PlaceholderText"/>
            </w:rPr>
            <w:t>Click or tap here to enter text.</w:t>
          </w:r>
        </w:p>
      </w:docPartBody>
    </w:docPart>
    <w:docPart>
      <w:docPartPr>
        <w:name w:val="5B5C613C985B2B4AB105A0A09EBB60CE"/>
        <w:category>
          <w:name w:val="General"/>
          <w:gallery w:val="placeholder"/>
        </w:category>
        <w:types>
          <w:type w:val="bbPlcHdr"/>
        </w:types>
        <w:behaviors>
          <w:behavior w:val="content"/>
        </w:behaviors>
        <w:guid w:val="{DE63C325-6BB9-5647-925E-0FE02F661333}"/>
      </w:docPartPr>
      <w:docPartBody>
        <w:p w:rsidR="00EA1590" w:rsidRDefault="00B85269" w:rsidP="00B85269">
          <w:pPr>
            <w:pStyle w:val="5B5C613C985B2B4AB105A0A09EBB60CE"/>
          </w:pPr>
          <w:r w:rsidRPr="00394E49">
            <w:rPr>
              <w:rStyle w:val="PlaceholderText"/>
            </w:rPr>
            <w:t>Click or tap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Georgia">
    <w:panose1 w:val="02040502050405020303"/>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view w:val="normal"/>
  <w:revisionView w:inkAnnotations="0"/>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364E1"/>
    <w:rsid w:val="00050325"/>
    <w:rsid w:val="000C5738"/>
    <w:rsid w:val="000E2B42"/>
    <w:rsid w:val="00136F21"/>
    <w:rsid w:val="001A2132"/>
    <w:rsid w:val="001B7CE5"/>
    <w:rsid w:val="001D0999"/>
    <w:rsid w:val="00216BCA"/>
    <w:rsid w:val="002F46A0"/>
    <w:rsid w:val="00323943"/>
    <w:rsid w:val="00372D59"/>
    <w:rsid w:val="00383789"/>
    <w:rsid w:val="003E6532"/>
    <w:rsid w:val="004439B2"/>
    <w:rsid w:val="004662BD"/>
    <w:rsid w:val="00492FD1"/>
    <w:rsid w:val="00495B18"/>
    <w:rsid w:val="004B039D"/>
    <w:rsid w:val="004E318A"/>
    <w:rsid w:val="00511CDC"/>
    <w:rsid w:val="00550344"/>
    <w:rsid w:val="005805B4"/>
    <w:rsid w:val="005A537C"/>
    <w:rsid w:val="005B43FC"/>
    <w:rsid w:val="005B646D"/>
    <w:rsid w:val="005F4AE6"/>
    <w:rsid w:val="00616FFB"/>
    <w:rsid w:val="00620AC0"/>
    <w:rsid w:val="006462B2"/>
    <w:rsid w:val="006A671B"/>
    <w:rsid w:val="006E4BBC"/>
    <w:rsid w:val="00826878"/>
    <w:rsid w:val="008341AB"/>
    <w:rsid w:val="00981B2A"/>
    <w:rsid w:val="009D59EC"/>
    <w:rsid w:val="00AA7176"/>
    <w:rsid w:val="00AB7816"/>
    <w:rsid w:val="00AD6267"/>
    <w:rsid w:val="00B51C28"/>
    <w:rsid w:val="00B85269"/>
    <w:rsid w:val="00B975F0"/>
    <w:rsid w:val="00C17277"/>
    <w:rsid w:val="00C23CDB"/>
    <w:rsid w:val="00C862C0"/>
    <w:rsid w:val="00C941F1"/>
    <w:rsid w:val="00CA25E7"/>
    <w:rsid w:val="00CE713B"/>
    <w:rsid w:val="00D3682A"/>
    <w:rsid w:val="00DB31CC"/>
    <w:rsid w:val="00E0597F"/>
    <w:rsid w:val="00E36C0F"/>
    <w:rsid w:val="00E716E6"/>
    <w:rsid w:val="00E83649"/>
    <w:rsid w:val="00EA1590"/>
    <w:rsid w:val="00EA51EA"/>
    <w:rsid w:val="00EB11B5"/>
    <w:rsid w:val="00F01350"/>
    <w:rsid w:val="00F364E1"/>
    <w:rsid w:val="00F46B0E"/>
    <w:rsid w:val="00F6081C"/>
  </w:rsids>
  <m:mathPr>
    <m:mathFont m:val="Cambria Math"/>
    <m:brkBin m:val="before"/>
    <m:brkBinSub m:val="--"/>
    <m:smallFrac m:val="0"/>
    <m:dispDef/>
    <m:lMargin m:val="0"/>
    <m:rMargin m:val="0"/>
    <m:defJc m:val="centerGroup"/>
    <m:wrapIndent m:val="1440"/>
    <m:intLim m:val="subSup"/>
    <m:naryLim m:val="undOvr"/>
  </m:mathPr>
  <w:themeFontLang w:val="en-US" w:bidi="he-IL"/>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B85269"/>
    <w:rPr>
      <w:color w:val="808080"/>
    </w:rPr>
  </w:style>
  <w:style w:type="paragraph" w:customStyle="1" w:styleId="D83A3AF46681AD40A5A03E3A39DA4AB7">
    <w:name w:val="D83A3AF46681AD40A5A03E3A39DA4AB7"/>
    <w:rsid w:val="00495B18"/>
    <w:pPr>
      <w:spacing w:after="0" w:line="240" w:lineRule="auto"/>
    </w:pPr>
    <w:rPr>
      <w:sz w:val="24"/>
      <w:szCs w:val="24"/>
      <w:lang w:eastAsia="en-GB"/>
    </w:rPr>
  </w:style>
  <w:style w:type="paragraph" w:customStyle="1" w:styleId="5B5C613C985B2B4AB105A0A09EBB60CE">
    <w:name w:val="5B5C613C985B2B4AB105A0A09EBB60CE"/>
    <w:rsid w:val="00B85269"/>
    <w:pPr>
      <w:spacing w:line="278" w:lineRule="auto"/>
    </w:pPr>
    <w:rPr>
      <w:kern w:val="2"/>
      <w:sz w:val="24"/>
      <w:szCs w:val="24"/>
      <w:lang w:eastAsia="en-GB"/>
      <w14:ligatures w14:val="standardContextual"/>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word/webextensions/_rels/taskpanes.xml.rels><?xml version="1.0" encoding="UTF-8" standalone="yes"?>
<Relationships xmlns="http://schemas.openxmlformats.org/package/2006/relationships"><Relationship Id="rId2" Type="http://schemas.microsoft.com/office/2011/relationships/webextension" Target="webextension2.xml"/><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437" row="5">
    <wetp:webextensionref xmlns:r="http://schemas.openxmlformats.org/officeDocument/2006/relationships" r:id="rId1"/>
  </wetp:taskpane>
  <wetp:taskpane dockstate="right" visibility="0" width="350" row="4">
    <wetp:webextensionref xmlns:r="http://schemas.openxmlformats.org/officeDocument/2006/relationships" r:id="rId2"/>
  </wetp:taskpane>
</wetp:taskpanes>
</file>

<file path=word/webextensions/webextension1.xml><?xml version="1.0" encoding="utf-8"?>
<we:webextension xmlns:we="http://schemas.microsoft.com/office/webextensions/webextension/2010/11" id="{B37D37FB-557E-44BE-BBFF-F3024276073E}">
  <we:reference id="wa200000368" version="1.0.0.0" store="en-US" storeType="OMEX"/>
  <we:alternateReferences>
    <we:reference id="wa200000368" version="1.0.0.0" store="wa200000368" storeType="OMEX"/>
  </we:alternateReferences>
  <we:properties/>
  <we:bindings/>
  <we:snapshot xmlns:r="http://schemas.openxmlformats.org/officeDocument/2006/relationships"/>
</we:webextension>
</file>

<file path=word/webextensions/webextension2.xml><?xml version="1.0" encoding="utf-8"?>
<we:webextension xmlns:we="http://schemas.microsoft.com/office/webextensions/webextension/2010/11" id="{3373EA78-2CB2-426F-A141-0AE53CEA3524}">
  <we:reference id="wa104382081" version="1.46.0.0" store="en-US" storeType="OMEX"/>
  <we:alternateReferences>
    <we:reference id="wa104382081" version="1.46.0.0" store="wa104382081" storeType="OMEX"/>
  </we:alternateReferences>
  <we:properties>
    <we:property name="MENDELEY_CITATIONS" value="[{&quot;citationID&quot;:&quot;MENDELEY_CITATION_611ef1cb-b04a-4228-8df2-f507ed8bf87a&quot;,&quot;properties&quot;:{&quot;noteIndex&quot;:0},&quot;isEdited&quot;:false,&quot;manualOverride&quot;:{&quot;isManuallyOverridden&quot;:false,&quot;citeprocText&quot;:&quot;(Pappas, 2018)&quot;,&quot;manualOverrideText&quot;:&quot;&quot;},&quot;citationTag&quot;:&quot;MENDELEY_CITATION_v3_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&quot;,&quot;citationItems&quot;:[{&quot;id&quot;:&quot;5626c0a7-b088-31af-a581-0e70c976f77c&quot;,&quot;itemData&quot;:{&quot;type&quot;:&quot;webpage&quot;,&quot;id&quot;:&quot;5626c0a7-b088-31af-a581-0e70c976f77c&quot;,&quot;title&quot;:&quot;The 50 Most Popular Baby Names of 2017 | Live Science&quot;,&quot;author&quot;:[{&quot;family&quot;:&quot;Pappas&quot;,&quot;given&quot;:&quot;Stephanie&quot;,&quot;parse-names&quot;:false,&quot;dropping-particle&quot;:&quot;&quot;,&quot;non-dropping-particle&quot;:&quot;&quot;}],&quot;container-title&quot;:&quot;Live Science&quot;,&quot;accessed&quot;:{&quot;date-parts&quot;:[[2022,4,18]]},&quot;URL&quot;:&quot;https://www.livescience.com/62544-50-most-popular-baby-names-2017.html&quot;,&quot;issued&quot;:{&quot;date-parts&quot;:[[2018,5,11]]},&quot;container-title-short&quot;:&quot;&quot;},&quot;isTemporary&quot;:false}]},{&quot;citationID&quot;:&quot;MENDELEY_CITATION_bbb495db-0831-4d0d-9d23-217dd8b74186&quot;,&quot;properties&quot;:{&quot;noteIndex&quot;:0},&quot;isEdited&quot;:false,&quot;manualOverride&quot;:{&quot;isManuallyOverridden&quot;:false,&quot;citeprocText&quot;:&quot;(Nikitina, 2019)&quot;,&quot;manualOverrideText&quot;:&quot;&quot;},&quot;citationTag&quot;:&quot;MENDELEY_CITATION_v3_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&quot;,&quot;citationItems&quot;:[{&quot;id&quot;:&quot;429f3a20-3028-380c-8a8b-a29588fac8dc&quot;,&quot;itemData&quot;:{&quot;type&quot;:&quot;webpage&quot;,&quot;id&quot;:&quot;429f3a20-3028-380c-8a8b-a29588fac8dc&quot;,&quot;title&quot;:&quot;Top 50 Most Common Russian Names&quot;,&quot;author&quot;:[{&quot;family&quot;:&quot;Nikitina&quot;,&quot;given&quot;:&quot;Maia&quot;,&quot;parse-names&quot;:false,&quot;dropping-particle&quot;:&quot;&quot;,&quot;non-dropping-particle&quot;:&quot;&quot;}],&quot;container-title&quot;:&quot;ThoughtCo.&quot;,&quot;accessed&quot;:{&quot;date-parts&quot;:[[2022,4,18]]},&quot;URL&quot;:&quot;https://www.thoughtco.com/common-russian-names-4770041&quot;,&quot;issued&quot;:{&quot;date-parts&quot;:[[2019,10,15]]},&quot;abstract&quot;:&quot;Russian names originate from many sources, with new names usually appearing during the most important historical periods, including the advent of Christianity to ancient Rus, the Russian Revolution of 1917, and the Soviet years.&quot;,&quot;container-title-short&quot;:&quot;&quot;},&quot;isTemporary&quot;:false}]},{&quot;citationID&quot;:&quot;MENDELEY_CITATION_9cd2ec9b-6001-480e-bf36-8d105c7a29df&quot;,&quot;properties&quot;:{&quot;noteIndex&quot;:0},&quot;isEdited&quot;:false,&quot;manualOverride&quot;:{&quot;isManuallyOverridden&quot;:false,&quot;citeprocText&quot;:&quot;(Levay et al., 2016; Mortensen &amp;#38; Hughes, 2018)&quot;,&quot;manualOverrideText&quot;:&quot;&quot;},&quot;citationTag&quot;:&quot;MENDELEY_CITATION_v3_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&quot;,&quot;citationItems&quot;:[{&quot;id&quot;:&quot;25543cfc-b201-3f7e-b357-d9b4486c2307&quot;,&quot;itemData&quot;:{&quot;type&quot;:&quot;article-journal&quot;,&quot;id&quot;:&quot;25543cfc-b201-3f7e-b357-d9b4486c2307&quot;,&quot;title&quot;:&quot;Comparing Amazon’s Mechanical Turk Platform to Conventional Data Collection Methods in the Health and Medical Research Literature&quot;,&quot;author&quot;:[{&quot;family&quot;:&quot;Mortensen&quot;,&quot;given&quot;:&quot;Karoline&quot;,&quot;parse-names&quot;:false,&quot;dropping-particle&quot;:&quot;&quot;,&quot;non-dropping-particle&quot;:&quot;&quot;},{&quot;family&quot;:&quot;Hughes&quot;,&quot;given&quot;:&quot;Taylor L.&quot;,&quot;parse-names&quot;:false,&quot;dropping-particle&quot;:&quot;&quot;,&quot;non-dropping-particle&quot;:&quot;&quot;}],&quot;container-title&quot;:&quot;Journal of General Internal Medicine&quot;,&quot;accessed&quot;:{&quot;date-parts&quot;:[[2022,7,28]]},&quot;DOI&quot;:&quot;10.1007/s11606-017-4246-0&quot;,&quot;ISSN&quot;:&quot;0884-8734&quot;,&quot;URL&quot;:&quot;http://link.springer.com/10.1007/s11606-017-4246-0&quot;,&quot;issued&quot;:{&quot;date-parts&quot;:[[2018,4,4]]},&quot;page&quot;:&quot;533-538&quot;,&quot;abstract&quot;:&quot;Background: The goal of this article is to conduct an assessment of the peer-reviewed primary literature with study objectives to analyze Amazon.com’s Mechanical Turk (MTurk) as a research tool in a health services research and medical context. Methods: Searches of Google Scholar and PubMed databases were conducted in February 2017. We screened article titles and abstracts to identify relevant articles that compare data from MTurk samples in a health and medical context to another sample, expert opinion, or other gold standard. Full-text manuscript reviews were conducted for the 35 articles that met the study criteria. Results: The vast majority of the studies supported the use of MTurk for a variety of academic purposes. Discussion: The literature overwhelmingly concludes that MTurk is an efficient, reliable, cost-effective tool for generating sample responses that are largely comparable to those collected via more conventional means. Caveats include survey responses may not be generalizable to the US population.&quot;,&quot;publisher&quot;:&quot;Springer&quot;,&quot;issue&quot;:&quot;4&quot;,&quot;volume&quot;:&quot;33&quot;,&quot;container-title-short&quot;:&quot;J Gen Intern Med&quot;},&quot;isTemporary&quot;:false},{&quot;id&quot;:&quot;ffdcb1cf-a6f4-334f-a8ba-853209882df3&quot;,&quot;itemData&quot;:{&quot;type&quot;:&quot;article-journal&quot;,&quot;id&quot;:&quot;ffdcb1cf-a6f4-334f-a8ba-853209882df3&quot;,&quot;title&quot;:&quot;The Demographic and Political Composition of Mechanical Turk Samples&quot;,&quot;author&quot;:[{&quot;family&quot;:&quot;Levay&quot;,&quot;given&quot;:&quot;Kevin E.&quot;,&quot;parse-names&quot;:false,&quot;dropping-particle&quot;:&quot;&quot;,&quot;non-dropping-particle&quot;:&quot;&quot;},{&quot;family&quot;:&quot;Freese&quot;,&quot;given&quot;:&quot;Jeremy&quot;,&quot;parse-names&quot;:false,&quot;dropping-particle&quot;:&quot;&quot;,&quot;non-dropping-particle&quot;:&quot;&quot;},{&quot;family&quot;:&quot;Druckman&quot;,&quot;given&quot;:&quot;James N.&quot;,&quot;parse-names&quot;:false,&quot;dropping-particle&quot;:&quot;&quot;,&quot;non-dropping-particle&quot;:&quot;&quot;}],&quot;container-title&quot;:&quot;SAGE Open&quot;,&quot;accessed&quot;:{&quot;date-parts&quot;:[[2022,7,28]]},&quot;DOI&quot;:&quot;10.1177/2158244016636433&quot;,&quot;ISSN&quot;:&quot;2158-2440&quot;,&quot;URL&quot;:&quot;http://journals.sagepub.com/doi/10.1177/2158244016636433&quot;,&quot;issued&quot;:{&quot;date-parts&quot;:[[2016,1,1]]},&quot;page&quot;:&quot;215824401663643&quot;,&quot;abstract&quot;:&quot;&lt;p&gt;One of the most notable recent developments in survey research is the increased usage of online convenience samples drawn from Amazon’s Mechanical Turk (MTurk). While scholars have noted various social and political differences (e.g., age, partisanship) between MTurk and population-based samples, the breadth and depth of these variations remain unclear. We investigate the extent to which MTurk samples differ from population samples, and the underlying nature of these differences. We do so by replicating items from the population-based American National Election Studies (ANES) 2012 Time Series Study in a survey administered to a sample of MTurk respondents. With few exceptions, we not only find that MTurk respondents differ significantly from respondents completing the 2012 ANES via the Web but also that most differences are reduced considerably when controlling for easily measurable sample features. Thus, MTurk respondents do not appear to differ fundamentally from population-based respondents in unmeasurable ways. This suggests that MTurk data can be used to advance research programs, particularly if researchers measure and account for a range of political and demographic variables as needed.&lt;/p&gt;&quot;,&quot;publisher&quot;:&quot;SAGE PublicationsSage CA: Los Angeles, CA&quot;,&quot;issue&quot;:&quot;1&quot;,&quot;volume&quot;:&quot;6&quot;,&quot;container-title-short&quot;:&quot;Sage Open&quot;},&quot;isTemporary&quot;:false}]},{&quot;citationID&quot;:&quot;MENDELEY_CITATION_a0ddb8c1-6af5-4d10-b8ce-4ba124c05a7d&quot;,&quot;properties&quot;:{&quot;noteIndex&quot;:0},&quot;isEdited&quot;:false,&quot;manualOverride&quot;:{&quot;isManuallyOverridden&quot;:true,&quot;citeprocText&quot;:&quot;(LeBel et al., 2019)&quot;,&quot;manualOverrideText&quot;:&quot;LeBel et al. (2019)&quot;},&quot;citationTag&quot;:&quot;MENDELEY_CITATION_v3_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&quot;,&quot;citationItems&quot;:[{&quot;id&quot;:&quot;ce356dbd-e1ed-3d59-890e-127fc6cf82ab&quot;,&quot;itemData&quot;:{&quot;type&quot;:&quot;article-journal&quot;,&quot;id&quot;:&quot;ce356dbd-e1ed-3d59-890e-127fc6cf82ab&quot;,&quot;title&quot;:&quot;A Brief Guide to Evaluate Replications&quot;,&quot;author&quot;:[{&quot;family&quot;:&quot;LeBel&quot;,&quot;given&quot;:&quot;Etienne Philippe&quot;,&quot;parse-names&quot;:false,&quot;dropping-particle&quot;:&quot;&quot;,&quot;non-dropping-particle&quot;:&quot;&quot;},{&quot;family&quot;:&quot;Vanpaemel&quot;,&quot;given&quot;:&quot;Wolf&quot;,&quot;parse-names&quot;:false,&quot;dropping-particle&quot;:&quot;&quot;,&quot;non-dropping-particle&quot;:&quot;&quot;},{&quot;family&quot;:&quot;Cheung&quot;,&quot;given&quot;:&quot;Irene&quot;,&quot;parse-names&quot;:false,&quot;dropping-particle&quot;:&quot;&quot;,&quot;non-dropping-particle&quot;:&quot;&quot;},{&quot;family&quot;:&quot;Campbell&quot;,&quot;given&quot;:&quot;Lorne&quot;,&quot;parse-names&quot;:false,&quot;dropping-particle&quot;:&quot;&quot;,&quot;non-dropping-particle&quot;:&quot;&quot;}],&quot;container-title&quot;:&quot;Meta-Psychology&quot;,&quot;accessed&quot;:{&quot;date-parts&quot;:[[2022,4,7]]},&quot;DOI&quot;:&quot;10.15626/MP.2018.843&quot;,&quot;ISSN&quot;:&quot;2003-2714&quot;,&quot;URL&quot;:&quot;https://open.lnu.se/index.php/metapsychology/article/view/843&quot;,&quot;issued&quot;:{&quot;date-parts&quot;:[[2019,6,14]]},&quot;abstract&quot;:&quot;&lt;p&gt;The importance of replication is becoming increasingly appreciated, however, considerably less consensus exists about how to evaluate the design and results of replications. We make concrete recommendations on how to evaluate replications with more nuance than what is typically done currently in the literature. We highlight six study characteristics that are crucial for evaluating replications: replication method similarity, replication differences, investigator independence, method/data transparency, analytic result reproducibility, and auxiliary hypotheses’ plausibility evidence. We also recommend a more nuanced approach to statistically interpret replication results at the individual-study and meta-analytic levels, and propose clearer language to communicate replication results.&lt;/p&gt;&quot;,&quot;publisher&quot;:&quot;Linnaeus University&quot;,&quot;volume&quot;:&quot;3&quot;,&quot;container-title-short&quot;:&quot;&quot;},&quot;isTemporary&quot;:false}]},{&quot;citationID&quot;:&quot;MENDELEY_CITATION_ebc64fe2-98a6-4847-9a50-6f1e8e849b10&quot;,&quot;properties&quot;:{&quot;noteIndex&quot;:0},&quot;isEdited&quot;:false,&quot;manualOverride&quot;:{&quot;isManuallyOverridden&quot;:false,&quot;citeprocText&quot;:&quot;(Faul et al., 2007)&quot;,&quot;manualOverrideText&quot;:&quot;&quot;},&quot;citationTag&quot;:&quot;MENDELEY_CITATION_v3_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&quot;,&quot;citationItems&quot;:[{&quot;id&quot;:&quot;8b6835ec-c024-30d5-a4fe-17bb9b6a0309&quot;,&quot;itemData&quot;:{&quot;type&quot;:&quot;article-journal&quot;,&quot;id&quot;:&quot;8b6835ec-c024-30d5-a4fe-17bb9b6a0309&quot;,&quot;title&quot;:&quot;G*Power 3: A flexible statistical power analysis program for the social, behavioral, and biomedical sciences&quot;,&quot;author&quot;:[{&quot;family&quot;:&quot;Faul&quot;,&quot;given&quot;:&quot;Franz&quot;,&quot;parse-names&quot;:false,&quot;dropping-particle&quot;:&quot;&quot;,&quot;non-dropping-particle&quot;:&quot;&quot;},{&quot;family&quot;:&quot;Erdfelder&quot;,&quot;given&quot;:&quot;Edgar&quot;,&quot;parse-names&quot;:false,&quot;dropping-particle&quot;:&quot;&quot;,&quot;non-dropping-particle&quot;:&quot;&quot;},{&quot;family&quot;:&quot;Lang&quot;,&quot;given&quot;:&quot;Albert-Georg&quot;,&quot;parse-names&quot;:false,&quot;dropping-particle&quot;:&quot;&quot;,&quot;non-dropping-particle&quot;:&quot;&quot;},{&quot;family&quot;:&quot;Buchner&quot;,&quot;given&quot;:&quot;Axel&quot;,&quot;parse-names&quot;:false,&quot;dropping-particle&quot;:&quot;&quot;,&quot;non-dropping-particle&quot;:&quot;&quot;}],&quot;container-title&quot;:&quot;Behavior Research Methods&quot;,&quot;accessed&quot;:{&quot;date-parts&quot;:[[2022,6,7]]},&quot;DOI&quot;:&quot;10.3758/BF03193146&quot;,&quot;ISSN&quot;:&quot;1554-351X&quot;,&quot;URL&quot;:&quot;http://link.springer.com/10.3758/BF03193146&quot;,&quot;issued&quot;:{&quot;date-parts&quot;:[[2007,5]]},&quot;page&quot;:&quot;175-191&quot;,&quot;abstract&quot;:&quot;G*Power (Erdfelder, Faul, &amp; Buchner, 1996) was designed as a general stand-alone power analysis program for statistical tests commonly used in social and behavioral research. G*Power 3 is a major extension of, and improvement over, the previous versions. It runs on widely used computer platforms (i.e., Windows XP, Windows Vista, and Mac OS X 10.4) and covers many different statistical tests of the t, F, and χ2 test families. In addition, it includes power analyses for z tests and some exact tests. G*Power 3 provides improved effect size calculators and graphic options, supports both distribution-based and design-based input modes, and offers all types of power analyses in which users might be interested. Like its predecessors, G*Power 3 is free. Copyright 2007 Psychonomic Society, Inc.&quot;,&quot;publisher&quot;:&quot;Behav Res Methods&quot;,&quot;issue&quot;:&quot;2&quot;,&quot;volume&quot;:&quot;39&quot;,&quot;container-title-short&quot;:&quot;Behav Res Methods&quot;},&quot;isTemporary&quot;:false}]}]"/>
    <we:property name="MENDELEY_CITATIONS_STYLE" value="{&quot;id&quot;:&quot;https://www.zotero.org/styles/apa&quot;,&quot;title&quot;:&quot;American Psychological Association 7th edition&quot;,&quot;format&quot;:&quot;author-date&quot;,&quot;defaultLocale&quot;:null,&quot;isLocaleCodeValid&quot;:true}"/>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C064AAC-50CD-43B3-9A7C-B00BCCAF118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38</TotalTime>
  <Pages>43</Pages>
  <Words>8958</Words>
  <Characters>51066</Characters>
  <Application>Microsoft Office Word</Application>
  <DocSecurity>0</DocSecurity>
  <Lines>425</Lines>
  <Paragraphs>119</Paragraphs>
  <ScaleCrop>false</ScaleCrop>
  <HeadingPairs>
    <vt:vector size="2" baseType="variant">
      <vt:variant>
        <vt:lpstr>Title</vt:lpstr>
      </vt:variant>
      <vt:variant>
        <vt:i4>1</vt:i4>
      </vt:variant>
    </vt:vector>
  </HeadingPairs>
  <TitlesOfParts>
    <vt:vector size="1" baseType="lpstr">
      <vt:lpstr/>
    </vt:vector>
  </TitlesOfParts>
  <Company>Grenoble Ecole de Management</Company>
  <LinksUpToDate>false</LinksUpToDate>
  <CharactersWithSpaces>59905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Gilad Feldman</dc:creator>
  <cp:lastModifiedBy>Gilad Feldman</cp:lastModifiedBy>
  <cp:revision>4</cp:revision>
  <dcterms:created xsi:type="dcterms:W3CDTF">2024-07-20T04:36:00Z</dcterms:created>
  <dcterms:modified xsi:type="dcterms:W3CDTF">2024-07-20T06:03:00Z</dcterms:modified>
</cp:coreProperties>
</file>