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F04F" w14:textId="5DC070CA" w:rsidR="00E92741" w:rsidRDefault="0019285A">
      <w:pPr>
        <w:rPr>
          <w:rFonts w:ascii="Arial" w:hAnsi="Arial" w:cs="Arial"/>
          <w:b/>
          <w:bCs/>
          <w:sz w:val="24"/>
          <w:szCs w:val="24"/>
          <w:lang w:val="en-US"/>
        </w:rPr>
      </w:pPr>
      <w:r w:rsidRPr="0019285A">
        <w:rPr>
          <w:rFonts w:ascii="Arial" w:hAnsi="Arial" w:cs="Arial"/>
          <w:b/>
          <w:bCs/>
          <w:sz w:val="24"/>
          <w:szCs w:val="24"/>
          <w:lang w:val="en-US"/>
        </w:rPr>
        <w:t xml:space="preserve">Appendix 1. </w:t>
      </w:r>
      <w:proofErr w:type="spellStart"/>
      <w:r w:rsidR="006242E8" w:rsidRPr="0019285A">
        <w:rPr>
          <w:rFonts w:ascii="Arial" w:hAnsi="Arial" w:cs="Arial"/>
          <w:b/>
          <w:bCs/>
          <w:sz w:val="24"/>
          <w:szCs w:val="24"/>
          <w:lang w:val="en-US"/>
        </w:rPr>
        <w:t>Suppelementary</w:t>
      </w:r>
      <w:proofErr w:type="spellEnd"/>
      <w:r w:rsidR="006242E8" w:rsidRPr="0019285A">
        <w:rPr>
          <w:rFonts w:ascii="Arial" w:hAnsi="Arial" w:cs="Arial"/>
          <w:b/>
          <w:bCs/>
          <w:sz w:val="24"/>
          <w:szCs w:val="24"/>
          <w:lang w:val="en-US"/>
        </w:rPr>
        <w:t xml:space="preserve"> Table:</w:t>
      </w:r>
      <w:r w:rsidRPr="0019285A">
        <w:rPr>
          <w:rFonts w:ascii="Arial" w:hAnsi="Arial" w:cs="Arial"/>
          <w:b/>
          <w:bCs/>
          <w:sz w:val="24"/>
          <w:szCs w:val="24"/>
          <w:lang w:val="en-US"/>
        </w:rPr>
        <w:t xml:space="preserve"> Excluded a</w:t>
      </w:r>
      <w:r>
        <w:rPr>
          <w:rFonts w:ascii="Arial" w:hAnsi="Arial" w:cs="Arial"/>
          <w:b/>
          <w:bCs/>
          <w:sz w:val="24"/>
          <w:szCs w:val="24"/>
          <w:lang w:val="en-US"/>
        </w:rPr>
        <w:t>ction items.</w:t>
      </w:r>
    </w:p>
    <w:p w14:paraId="2296E78C" w14:textId="77777777" w:rsidR="0019285A" w:rsidRDefault="0019285A">
      <w:pPr>
        <w:rPr>
          <w:rFonts w:ascii="Arial" w:hAnsi="Arial" w:cs="Arial"/>
          <w:b/>
          <w:bCs/>
          <w:sz w:val="24"/>
          <w:szCs w:val="24"/>
          <w:lang w:val="en-US"/>
        </w:rPr>
      </w:pPr>
    </w:p>
    <w:tbl>
      <w:tblPr>
        <w:tblStyle w:val="TaulukkoRuudukko"/>
        <w:tblW w:w="0" w:type="auto"/>
        <w:tblLook w:val="04A0" w:firstRow="1" w:lastRow="0" w:firstColumn="1" w:lastColumn="0" w:noHBand="0" w:noVBand="1"/>
      </w:tblPr>
      <w:tblGrid>
        <w:gridCol w:w="2087"/>
        <w:gridCol w:w="7541"/>
      </w:tblGrid>
      <w:tr w:rsidR="001A142E" w14:paraId="071A1149" w14:textId="77777777" w:rsidTr="001A142E">
        <w:tc>
          <w:tcPr>
            <w:tcW w:w="2093" w:type="dxa"/>
          </w:tcPr>
          <w:p w14:paraId="215DDC5C" w14:textId="74275274" w:rsidR="001A142E" w:rsidRPr="001A142E" w:rsidRDefault="001A142E">
            <w:pPr>
              <w:rPr>
                <w:rFonts w:ascii="Arial" w:hAnsi="Arial" w:cs="Arial"/>
                <w:b/>
                <w:bCs/>
                <w:sz w:val="24"/>
                <w:szCs w:val="24"/>
                <w:lang w:val="en-US"/>
              </w:rPr>
            </w:pPr>
            <w:r w:rsidRPr="001A142E">
              <w:rPr>
                <w:rFonts w:ascii="Arial" w:hAnsi="Arial" w:cs="Arial"/>
                <w:b/>
                <w:bCs/>
                <w:sz w:val="24"/>
                <w:szCs w:val="24"/>
                <w:lang w:val="en-US"/>
              </w:rPr>
              <w:t>Key component</w:t>
            </w:r>
          </w:p>
        </w:tc>
        <w:tc>
          <w:tcPr>
            <w:tcW w:w="7685" w:type="dxa"/>
          </w:tcPr>
          <w:p w14:paraId="28DB7B68" w14:textId="42342FF7" w:rsidR="001A142E" w:rsidRPr="001A142E" w:rsidRDefault="001A142E">
            <w:pPr>
              <w:rPr>
                <w:rFonts w:ascii="Arial" w:hAnsi="Arial" w:cs="Arial"/>
                <w:b/>
                <w:bCs/>
                <w:sz w:val="24"/>
                <w:szCs w:val="24"/>
                <w:lang w:val="en-US"/>
              </w:rPr>
            </w:pPr>
            <w:r w:rsidRPr="001A142E">
              <w:rPr>
                <w:rFonts w:ascii="Arial" w:hAnsi="Arial" w:cs="Arial"/>
                <w:b/>
                <w:bCs/>
                <w:sz w:val="24"/>
                <w:szCs w:val="24"/>
                <w:lang w:val="en-US"/>
              </w:rPr>
              <w:t>Action item</w:t>
            </w:r>
          </w:p>
        </w:tc>
      </w:tr>
      <w:tr w:rsidR="001A142E" w14:paraId="4799489D" w14:textId="77777777" w:rsidTr="001A142E">
        <w:tc>
          <w:tcPr>
            <w:tcW w:w="2093" w:type="dxa"/>
          </w:tcPr>
          <w:p w14:paraId="0E15E275" w14:textId="09F67EA4" w:rsidR="001A142E" w:rsidRPr="001A142E" w:rsidRDefault="001A142E" w:rsidP="001A142E">
            <w:pPr>
              <w:rPr>
                <w:rFonts w:ascii="Arial" w:hAnsi="Arial" w:cs="Arial"/>
                <w:sz w:val="24"/>
                <w:szCs w:val="24"/>
                <w:lang w:val="en-US"/>
              </w:rPr>
            </w:pPr>
            <w:r>
              <w:rPr>
                <w:rFonts w:ascii="Arial" w:hAnsi="Arial" w:cs="Arial"/>
                <w:sz w:val="24"/>
                <w:szCs w:val="24"/>
                <w:lang w:val="en-US"/>
              </w:rPr>
              <w:t>Command and control</w:t>
            </w:r>
          </w:p>
        </w:tc>
        <w:tc>
          <w:tcPr>
            <w:tcW w:w="7685" w:type="dxa"/>
          </w:tcPr>
          <w:p w14:paraId="789D5A2C" w14:textId="25F238AA" w:rsidR="001A142E" w:rsidRPr="00B97D73" w:rsidRDefault="001A142E">
            <w:pPr>
              <w:rPr>
                <w:rFonts w:ascii="Arial" w:hAnsi="Arial" w:cs="Arial"/>
                <w:lang w:val="en-US"/>
              </w:rPr>
            </w:pPr>
            <w:r w:rsidRPr="00B97D73">
              <w:rPr>
                <w:rFonts w:ascii="Arial" w:hAnsi="Arial" w:cs="Arial"/>
                <w:lang w:val="en-US"/>
              </w:rPr>
              <w:t xml:space="preserve">No excluded action items </w:t>
            </w:r>
          </w:p>
        </w:tc>
      </w:tr>
      <w:tr w:rsidR="001A142E" w14:paraId="7AFB6E0F" w14:textId="77777777" w:rsidTr="001A142E">
        <w:tc>
          <w:tcPr>
            <w:tcW w:w="2093" w:type="dxa"/>
          </w:tcPr>
          <w:p w14:paraId="5E8387F9" w14:textId="4C1F3FB9" w:rsidR="001A142E" w:rsidRDefault="001A142E">
            <w:pPr>
              <w:rPr>
                <w:rFonts w:ascii="Arial" w:hAnsi="Arial" w:cs="Arial"/>
                <w:sz w:val="24"/>
                <w:szCs w:val="24"/>
                <w:lang w:val="en-US"/>
              </w:rPr>
            </w:pPr>
            <w:r>
              <w:rPr>
                <w:rFonts w:ascii="Arial" w:hAnsi="Arial" w:cs="Arial"/>
                <w:sz w:val="24"/>
                <w:szCs w:val="24"/>
                <w:lang w:val="en-US"/>
              </w:rPr>
              <w:t>Communication</w:t>
            </w:r>
          </w:p>
        </w:tc>
        <w:tc>
          <w:tcPr>
            <w:tcW w:w="7685" w:type="dxa"/>
          </w:tcPr>
          <w:p w14:paraId="77044C99" w14:textId="7ED21DC7" w:rsidR="001A142E" w:rsidRPr="00B97D73" w:rsidRDefault="001A142E">
            <w:pPr>
              <w:rPr>
                <w:rFonts w:ascii="Arial" w:hAnsi="Arial" w:cs="Arial"/>
                <w:lang w:val="en-US"/>
              </w:rPr>
            </w:pPr>
            <w:r w:rsidRPr="00B97D73">
              <w:rPr>
                <w:rFonts w:ascii="Arial" w:hAnsi="Arial" w:cs="Arial"/>
                <w:lang w:val="en-US"/>
              </w:rPr>
              <w:t>No excluded action items</w:t>
            </w:r>
          </w:p>
        </w:tc>
      </w:tr>
      <w:tr w:rsidR="001A142E" w:rsidRPr="005877B1" w14:paraId="67645343" w14:textId="77777777" w:rsidTr="001A142E">
        <w:tc>
          <w:tcPr>
            <w:tcW w:w="2093" w:type="dxa"/>
          </w:tcPr>
          <w:p w14:paraId="1ABA259F" w14:textId="4C11FB40" w:rsidR="001A142E" w:rsidRDefault="001A142E">
            <w:pPr>
              <w:rPr>
                <w:rFonts w:ascii="Arial" w:hAnsi="Arial" w:cs="Arial"/>
                <w:sz w:val="24"/>
                <w:szCs w:val="24"/>
                <w:lang w:val="en-US"/>
              </w:rPr>
            </w:pPr>
            <w:r>
              <w:rPr>
                <w:rFonts w:ascii="Arial" w:hAnsi="Arial" w:cs="Arial"/>
                <w:sz w:val="24"/>
                <w:szCs w:val="24"/>
                <w:lang w:val="en-US"/>
              </w:rPr>
              <w:t>Safety and security</w:t>
            </w:r>
          </w:p>
        </w:tc>
        <w:tc>
          <w:tcPr>
            <w:tcW w:w="7685" w:type="dxa"/>
          </w:tcPr>
          <w:p w14:paraId="44BB9081" w14:textId="77777777" w:rsidR="001A142E" w:rsidRPr="00B97D73" w:rsidRDefault="006367F1" w:rsidP="001A142E">
            <w:pPr>
              <w:pStyle w:val="Luettelokappale"/>
              <w:numPr>
                <w:ilvl w:val="0"/>
                <w:numId w:val="3"/>
              </w:numPr>
              <w:rPr>
                <w:rFonts w:ascii="Arial" w:hAnsi="Arial" w:cs="Arial"/>
                <w:lang w:val="en-US"/>
              </w:rPr>
            </w:pPr>
            <w:r w:rsidRPr="00B97D73">
              <w:rPr>
                <w:rFonts w:ascii="Arial" w:hAnsi="Arial" w:cs="Arial"/>
                <w:lang w:val="en-US"/>
              </w:rPr>
              <w:t xml:space="preserve">Ensure that security measures required for safe and efficient hospital evacuation are clearly </w:t>
            </w:r>
            <w:proofErr w:type="gramStart"/>
            <w:r w:rsidRPr="00B97D73">
              <w:rPr>
                <w:rFonts w:ascii="Arial" w:hAnsi="Arial" w:cs="Arial"/>
                <w:lang w:val="en-US"/>
              </w:rPr>
              <w:t>defined</w:t>
            </w:r>
            <w:proofErr w:type="gramEnd"/>
          </w:p>
          <w:p w14:paraId="281E5C7D" w14:textId="77777777" w:rsidR="006367F1" w:rsidRPr="00B97D73" w:rsidRDefault="006367F1" w:rsidP="001A142E">
            <w:pPr>
              <w:pStyle w:val="Luettelokappale"/>
              <w:numPr>
                <w:ilvl w:val="0"/>
                <w:numId w:val="3"/>
              </w:numPr>
              <w:rPr>
                <w:rFonts w:ascii="Arial" w:hAnsi="Arial" w:cs="Arial"/>
                <w:lang w:val="en-US"/>
              </w:rPr>
            </w:pPr>
            <w:r w:rsidRPr="00B97D73">
              <w:rPr>
                <w:rFonts w:ascii="Arial" w:hAnsi="Arial" w:cs="Arial"/>
                <w:lang w:val="en-US"/>
              </w:rPr>
              <w:t xml:space="preserve">Ensure that the rules for engagement in crowd control are clearly </w:t>
            </w:r>
            <w:proofErr w:type="gramStart"/>
            <w:r w:rsidRPr="00B97D73">
              <w:rPr>
                <w:rFonts w:ascii="Arial" w:hAnsi="Arial" w:cs="Arial"/>
                <w:lang w:val="en-US"/>
              </w:rPr>
              <w:t>defined</w:t>
            </w:r>
            <w:proofErr w:type="gramEnd"/>
          </w:p>
          <w:p w14:paraId="7241F516" w14:textId="02EA2225" w:rsidR="006367F1" w:rsidRPr="00B97D73" w:rsidRDefault="006367F1" w:rsidP="006367F1">
            <w:pPr>
              <w:pStyle w:val="Luettelokappale"/>
              <w:numPr>
                <w:ilvl w:val="0"/>
                <w:numId w:val="3"/>
              </w:numPr>
              <w:rPr>
                <w:rFonts w:ascii="Arial" w:hAnsi="Arial" w:cs="Arial"/>
                <w:lang w:val="en-US"/>
              </w:rPr>
            </w:pPr>
            <w:r w:rsidRPr="00B97D73">
              <w:rPr>
                <w:rFonts w:ascii="Arial" w:hAnsi="Arial" w:cs="Arial"/>
                <w:lang w:val="en-US"/>
              </w:rPr>
              <w:t>Identify information insecurity risks. Implement procedures to ensure the secure collection, storage and reporting of confidential information</w:t>
            </w:r>
          </w:p>
        </w:tc>
      </w:tr>
      <w:tr w:rsidR="001A142E" w14:paraId="3ACD2E00" w14:textId="77777777" w:rsidTr="001A142E">
        <w:tc>
          <w:tcPr>
            <w:tcW w:w="2093" w:type="dxa"/>
          </w:tcPr>
          <w:p w14:paraId="0EDB1E5D" w14:textId="431A1147" w:rsidR="001A142E" w:rsidRDefault="006367F1">
            <w:pPr>
              <w:rPr>
                <w:rFonts w:ascii="Arial" w:hAnsi="Arial" w:cs="Arial"/>
                <w:sz w:val="24"/>
                <w:szCs w:val="24"/>
                <w:lang w:val="en-US"/>
              </w:rPr>
            </w:pPr>
            <w:r>
              <w:rPr>
                <w:rFonts w:ascii="Arial" w:hAnsi="Arial" w:cs="Arial"/>
                <w:sz w:val="24"/>
                <w:szCs w:val="24"/>
                <w:lang w:val="en-US"/>
              </w:rPr>
              <w:t>Triage</w:t>
            </w:r>
          </w:p>
        </w:tc>
        <w:tc>
          <w:tcPr>
            <w:tcW w:w="7685" w:type="dxa"/>
          </w:tcPr>
          <w:p w14:paraId="07289447" w14:textId="5A15A815" w:rsidR="001A142E" w:rsidRPr="00B97D73" w:rsidRDefault="006367F1">
            <w:pPr>
              <w:rPr>
                <w:rFonts w:ascii="Arial" w:hAnsi="Arial" w:cs="Arial"/>
                <w:lang w:val="en-US"/>
              </w:rPr>
            </w:pPr>
            <w:r w:rsidRPr="00B97D73">
              <w:rPr>
                <w:rFonts w:ascii="Arial" w:hAnsi="Arial" w:cs="Arial"/>
                <w:lang w:val="en-US"/>
              </w:rPr>
              <w:t>No excluded action items</w:t>
            </w:r>
          </w:p>
        </w:tc>
      </w:tr>
      <w:tr w:rsidR="001A142E" w14:paraId="27E1FEB7" w14:textId="77777777" w:rsidTr="001A142E">
        <w:tc>
          <w:tcPr>
            <w:tcW w:w="2093" w:type="dxa"/>
          </w:tcPr>
          <w:p w14:paraId="6C6A9768" w14:textId="633BE998" w:rsidR="001A142E" w:rsidRDefault="006367F1">
            <w:pPr>
              <w:rPr>
                <w:rFonts w:ascii="Arial" w:hAnsi="Arial" w:cs="Arial"/>
                <w:sz w:val="24"/>
                <w:szCs w:val="24"/>
                <w:lang w:val="en-US"/>
              </w:rPr>
            </w:pPr>
            <w:r>
              <w:rPr>
                <w:rFonts w:ascii="Arial" w:hAnsi="Arial" w:cs="Arial"/>
                <w:sz w:val="24"/>
                <w:szCs w:val="24"/>
                <w:lang w:val="en-US"/>
              </w:rPr>
              <w:t>Surge capacity</w:t>
            </w:r>
          </w:p>
        </w:tc>
        <w:tc>
          <w:tcPr>
            <w:tcW w:w="7685" w:type="dxa"/>
          </w:tcPr>
          <w:p w14:paraId="503F4FB7" w14:textId="0C7D53C6" w:rsidR="001A142E" w:rsidRPr="00B97D73" w:rsidRDefault="006367F1">
            <w:pPr>
              <w:rPr>
                <w:rFonts w:ascii="Arial" w:hAnsi="Arial" w:cs="Arial"/>
                <w:lang w:val="en-US"/>
              </w:rPr>
            </w:pPr>
            <w:r w:rsidRPr="00B97D73">
              <w:rPr>
                <w:rFonts w:ascii="Arial" w:hAnsi="Arial" w:cs="Arial"/>
                <w:lang w:val="en-US"/>
              </w:rPr>
              <w:t>No excluded action items</w:t>
            </w:r>
          </w:p>
        </w:tc>
      </w:tr>
      <w:tr w:rsidR="001A142E" w14:paraId="6C6BB8CC" w14:textId="77777777" w:rsidTr="001A142E">
        <w:tc>
          <w:tcPr>
            <w:tcW w:w="2093" w:type="dxa"/>
          </w:tcPr>
          <w:p w14:paraId="23F58727" w14:textId="629F4A72" w:rsidR="001A142E" w:rsidRDefault="006367F1">
            <w:pPr>
              <w:rPr>
                <w:rFonts w:ascii="Arial" w:hAnsi="Arial" w:cs="Arial"/>
                <w:sz w:val="24"/>
                <w:szCs w:val="24"/>
                <w:lang w:val="en-US"/>
              </w:rPr>
            </w:pPr>
            <w:r w:rsidRPr="006367F1">
              <w:rPr>
                <w:rFonts w:ascii="Arial" w:hAnsi="Arial" w:cs="Arial"/>
                <w:sz w:val="24"/>
                <w:szCs w:val="24"/>
                <w:lang w:val="en-US"/>
              </w:rPr>
              <w:t>Continuity of essential services</w:t>
            </w:r>
          </w:p>
        </w:tc>
        <w:tc>
          <w:tcPr>
            <w:tcW w:w="7685" w:type="dxa"/>
          </w:tcPr>
          <w:p w14:paraId="079B99CF" w14:textId="77777777" w:rsidR="001A142E" w:rsidRPr="00B97D73" w:rsidRDefault="006367F1" w:rsidP="006367F1">
            <w:pPr>
              <w:pStyle w:val="Luettelokappale"/>
              <w:numPr>
                <w:ilvl w:val="0"/>
                <w:numId w:val="4"/>
              </w:numPr>
              <w:rPr>
                <w:rFonts w:ascii="Arial" w:hAnsi="Arial" w:cs="Arial"/>
                <w:lang w:val="en-US"/>
              </w:rPr>
            </w:pPr>
            <w:r w:rsidRPr="00B97D73">
              <w:rPr>
                <w:rFonts w:ascii="Arial" w:hAnsi="Arial" w:cs="Arial"/>
                <w:lang w:val="en-US"/>
              </w:rPr>
              <w:t xml:space="preserve">Ensure the existence of a systematic and deployable evacuation plan that seeks to safeguard the continuity of critical care (including, for example, access to mechanical ventilation and life-sustaining medications) </w:t>
            </w:r>
          </w:p>
          <w:p w14:paraId="21AAEC7C" w14:textId="77777777" w:rsidR="006367F1" w:rsidRPr="00B97D73" w:rsidRDefault="006367F1" w:rsidP="006367F1">
            <w:pPr>
              <w:pStyle w:val="Luettelokappale"/>
              <w:numPr>
                <w:ilvl w:val="0"/>
                <w:numId w:val="4"/>
              </w:numPr>
              <w:rPr>
                <w:rFonts w:ascii="Arial" w:hAnsi="Arial" w:cs="Arial"/>
                <w:lang w:val="en-US"/>
              </w:rPr>
            </w:pPr>
            <w:r w:rsidRPr="00B97D73">
              <w:rPr>
                <w:rFonts w:ascii="Arial" w:hAnsi="Arial" w:cs="Arial"/>
                <w:lang w:val="en-US"/>
              </w:rPr>
              <w:t xml:space="preserve">Ensure the availability of appropriate back-up arrangements for essential lifelines, including water, power and </w:t>
            </w:r>
            <w:proofErr w:type="gramStart"/>
            <w:r w:rsidRPr="00B97D73">
              <w:rPr>
                <w:rFonts w:ascii="Arial" w:hAnsi="Arial" w:cs="Arial"/>
                <w:lang w:val="en-US"/>
              </w:rPr>
              <w:t>oxygen</w:t>
            </w:r>
            <w:proofErr w:type="gramEnd"/>
          </w:p>
          <w:p w14:paraId="1D4EA063" w14:textId="237E597C" w:rsidR="006367F1" w:rsidRPr="00B97D73" w:rsidRDefault="006367F1" w:rsidP="006367F1">
            <w:pPr>
              <w:pStyle w:val="Luettelokappale"/>
              <w:numPr>
                <w:ilvl w:val="0"/>
                <w:numId w:val="4"/>
              </w:numPr>
              <w:rPr>
                <w:rFonts w:ascii="Arial" w:hAnsi="Arial" w:cs="Arial"/>
                <w:lang w:val="en-US"/>
              </w:rPr>
            </w:pPr>
            <w:r w:rsidRPr="00B97D73">
              <w:rPr>
                <w:rFonts w:ascii="Arial" w:hAnsi="Arial" w:cs="Arial"/>
                <w:lang w:val="en-US"/>
              </w:rPr>
              <w:t>Anticipate the impact of the most likely disaster events on hospital supplies of food and water. Take action to ensure the availability of adequate supplies</w:t>
            </w:r>
          </w:p>
        </w:tc>
      </w:tr>
      <w:tr w:rsidR="001A142E" w:rsidRPr="005877B1" w14:paraId="28E9EC52" w14:textId="77777777" w:rsidTr="001A142E">
        <w:tc>
          <w:tcPr>
            <w:tcW w:w="2093" w:type="dxa"/>
          </w:tcPr>
          <w:p w14:paraId="7B9D6B35" w14:textId="35BBE85C" w:rsidR="001A142E" w:rsidRDefault="006367F1">
            <w:pPr>
              <w:rPr>
                <w:rFonts w:ascii="Arial" w:hAnsi="Arial" w:cs="Arial"/>
                <w:sz w:val="24"/>
                <w:szCs w:val="24"/>
                <w:lang w:val="en-US"/>
              </w:rPr>
            </w:pPr>
            <w:r>
              <w:rPr>
                <w:rFonts w:ascii="Arial" w:hAnsi="Arial" w:cs="Arial"/>
                <w:sz w:val="24"/>
                <w:szCs w:val="24"/>
                <w:lang w:val="en-US"/>
              </w:rPr>
              <w:t>Human resources</w:t>
            </w:r>
          </w:p>
        </w:tc>
        <w:tc>
          <w:tcPr>
            <w:tcW w:w="7685" w:type="dxa"/>
          </w:tcPr>
          <w:p w14:paraId="0A092B4B" w14:textId="77777777" w:rsidR="001A142E" w:rsidRPr="00B97D73" w:rsidRDefault="006367F1" w:rsidP="006367F1">
            <w:pPr>
              <w:pStyle w:val="Luettelokappale"/>
              <w:numPr>
                <w:ilvl w:val="0"/>
                <w:numId w:val="5"/>
              </w:numPr>
              <w:rPr>
                <w:rFonts w:ascii="Arial" w:hAnsi="Arial" w:cs="Arial"/>
                <w:lang w:val="en-US"/>
              </w:rPr>
            </w:pPr>
            <w:r w:rsidRPr="00B97D73">
              <w:rPr>
                <w:rFonts w:ascii="Arial" w:hAnsi="Arial" w:cs="Arial"/>
                <w:lang w:val="en-US"/>
              </w:rPr>
              <w:t xml:space="preserve">Estimate and continuously monitor staff </w:t>
            </w:r>
            <w:proofErr w:type="gramStart"/>
            <w:r w:rsidRPr="00B97D73">
              <w:rPr>
                <w:rFonts w:ascii="Arial" w:hAnsi="Arial" w:cs="Arial"/>
                <w:lang w:val="en-US"/>
              </w:rPr>
              <w:t>absenteeism</w:t>
            </w:r>
            <w:proofErr w:type="gramEnd"/>
          </w:p>
          <w:p w14:paraId="60635903" w14:textId="77777777" w:rsidR="006367F1" w:rsidRPr="00B97D73" w:rsidRDefault="006367F1" w:rsidP="006367F1">
            <w:pPr>
              <w:pStyle w:val="Luettelokappale"/>
              <w:numPr>
                <w:ilvl w:val="0"/>
                <w:numId w:val="5"/>
              </w:numPr>
              <w:rPr>
                <w:rFonts w:ascii="Arial" w:hAnsi="Arial" w:cs="Arial"/>
                <w:lang w:val="en-US"/>
              </w:rPr>
            </w:pPr>
            <w:r w:rsidRPr="00B97D73">
              <w:rPr>
                <w:rFonts w:ascii="Arial" w:hAnsi="Arial" w:cs="Arial"/>
                <w:lang w:val="en-US"/>
              </w:rPr>
              <w:t>Recruit and train additional staff (</w:t>
            </w:r>
            <w:proofErr w:type="gramStart"/>
            <w:r w:rsidRPr="00B97D73">
              <w:rPr>
                <w:rFonts w:ascii="Arial" w:hAnsi="Arial" w:cs="Arial"/>
                <w:lang w:val="en-US"/>
              </w:rPr>
              <w:t>e.g.</w:t>
            </w:r>
            <w:proofErr w:type="gramEnd"/>
            <w:r w:rsidRPr="00B97D73">
              <w:rPr>
                <w:rFonts w:ascii="Arial" w:hAnsi="Arial" w:cs="Arial"/>
                <w:lang w:val="en-US"/>
              </w:rPr>
              <w:t xml:space="preserve"> retired staff, reserve military personnel, university affiliates/students and volunteers) according to the anticipated need</w:t>
            </w:r>
          </w:p>
          <w:p w14:paraId="0DBFEB69" w14:textId="77777777" w:rsidR="006367F1" w:rsidRPr="00B97D73" w:rsidRDefault="006367F1" w:rsidP="006367F1">
            <w:pPr>
              <w:pStyle w:val="Luettelokappale"/>
              <w:numPr>
                <w:ilvl w:val="0"/>
                <w:numId w:val="5"/>
              </w:numPr>
              <w:rPr>
                <w:rFonts w:ascii="Arial" w:hAnsi="Arial" w:cs="Arial"/>
                <w:lang w:val="en-US"/>
              </w:rPr>
            </w:pPr>
            <w:r w:rsidRPr="00B97D73">
              <w:rPr>
                <w:rFonts w:ascii="Arial" w:hAnsi="Arial" w:cs="Arial"/>
                <w:lang w:val="en-US"/>
              </w:rPr>
              <w:t xml:space="preserve">Address liability, insurance and temporary licensing issues relating to additional staff and volunteers who may be required to work in areas outside the scope of their training or for which they have no </w:t>
            </w:r>
            <w:proofErr w:type="spellStart"/>
            <w:proofErr w:type="gramStart"/>
            <w:r w:rsidRPr="00B97D73">
              <w:rPr>
                <w:rFonts w:ascii="Arial" w:hAnsi="Arial" w:cs="Arial"/>
                <w:lang w:val="en-US"/>
              </w:rPr>
              <w:t>licence</w:t>
            </w:r>
            <w:proofErr w:type="spellEnd"/>
            <w:proofErr w:type="gramEnd"/>
          </w:p>
          <w:p w14:paraId="228E8922" w14:textId="77777777" w:rsidR="006367F1" w:rsidRPr="00B97D73" w:rsidRDefault="006367F1" w:rsidP="006367F1">
            <w:pPr>
              <w:pStyle w:val="Luettelokappale"/>
              <w:numPr>
                <w:ilvl w:val="0"/>
                <w:numId w:val="5"/>
              </w:numPr>
              <w:rPr>
                <w:rFonts w:ascii="Arial" w:hAnsi="Arial" w:cs="Arial"/>
                <w:lang w:val="en-US"/>
              </w:rPr>
            </w:pPr>
            <w:r w:rsidRPr="00B97D73">
              <w:rPr>
                <w:rFonts w:ascii="Arial" w:hAnsi="Arial" w:cs="Arial"/>
                <w:lang w:val="en-US"/>
              </w:rPr>
              <w:t xml:space="preserve">Provide training and exercises in areas of potential increased clinical demand, including emergency and intensive care, to ensure adequate staff capacity and </w:t>
            </w:r>
            <w:proofErr w:type="gramStart"/>
            <w:r w:rsidRPr="00B97D73">
              <w:rPr>
                <w:rFonts w:ascii="Arial" w:hAnsi="Arial" w:cs="Arial"/>
                <w:lang w:val="en-US"/>
              </w:rPr>
              <w:t>competency</w:t>
            </w:r>
            <w:proofErr w:type="gramEnd"/>
          </w:p>
          <w:p w14:paraId="6126CF41" w14:textId="3EEADB87" w:rsidR="006367F1" w:rsidRPr="00B97D73" w:rsidRDefault="00B97D73" w:rsidP="00B97D73">
            <w:pPr>
              <w:pStyle w:val="Luettelokappale"/>
              <w:numPr>
                <w:ilvl w:val="0"/>
                <w:numId w:val="5"/>
              </w:numPr>
              <w:rPr>
                <w:rFonts w:ascii="Arial" w:hAnsi="Arial" w:cs="Arial"/>
                <w:lang w:val="en-US"/>
              </w:rPr>
            </w:pPr>
            <w:r w:rsidRPr="00B97D73">
              <w:rPr>
                <w:rFonts w:ascii="Arial" w:hAnsi="Arial" w:cs="Arial"/>
                <w:lang w:val="en-US"/>
              </w:rPr>
              <w:t>Ensure that staff dealing with epidemic-prone respiratory illness are provided with the appropriate vaccinations, in accordance with national policy and guidelines of the health authority</w:t>
            </w:r>
          </w:p>
        </w:tc>
      </w:tr>
      <w:tr w:rsidR="006367F1" w:rsidRPr="005877B1" w14:paraId="4862EFA9" w14:textId="77777777" w:rsidTr="001A142E">
        <w:tc>
          <w:tcPr>
            <w:tcW w:w="2093" w:type="dxa"/>
          </w:tcPr>
          <w:p w14:paraId="0738F9DD" w14:textId="4D869A99" w:rsidR="006367F1" w:rsidRDefault="00B97D73">
            <w:pPr>
              <w:rPr>
                <w:rFonts w:ascii="Arial" w:hAnsi="Arial" w:cs="Arial"/>
                <w:sz w:val="24"/>
                <w:szCs w:val="24"/>
                <w:lang w:val="en-US"/>
              </w:rPr>
            </w:pPr>
            <w:r w:rsidRPr="00B97D73">
              <w:rPr>
                <w:rFonts w:ascii="Arial" w:hAnsi="Arial" w:cs="Arial"/>
                <w:sz w:val="24"/>
                <w:szCs w:val="24"/>
                <w:lang w:val="en-US"/>
              </w:rPr>
              <w:t>Logistics and supply management</w:t>
            </w:r>
          </w:p>
        </w:tc>
        <w:tc>
          <w:tcPr>
            <w:tcW w:w="7685" w:type="dxa"/>
          </w:tcPr>
          <w:p w14:paraId="2FD6395A" w14:textId="6FB59E65" w:rsidR="006367F1" w:rsidRPr="00B97D73" w:rsidRDefault="00B97D73" w:rsidP="00B97D73">
            <w:pPr>
              <w:rPr>
                <w:rFonts w:ascii="Arial" w:hAnsi="Arial" w:cs="Arial"/>
                <w:lang w:val="en-US"/>
              </w:rPr>
            </w:pPr>
            <w:r w:rsidRPr="00B97D73">
              <w:rPr>
                <w:rFonts w:ascii="Arial" w:hAnsi="Arial" w:cs="Arial"/>
                <w:lang w:val="en-US"/>
              </w:rPr>
              <w:t xml:space="preserve">All action items excluded (in Finland </w:t>
            </w:r>
            <w:r w:rsidR="005877B1">
              <w:rPr>
                <w:rFonts w:ascii="Arial" w:hAnsi="Arial" w:cs="Arial"/>
                <w:lang w:val="en-US"/>
              </w:rPr>
              <w:t>this</w:t>
            </w:r>
            <w:r w:rsidRPr="00B97D73">
              <w:rPr>
                <w:rFonts w:ascii="Arial" w:hAnsi="Arial" w:cs="Arial"/>
                <w:lang w:val="en-US"/>
              </w:rPr>
              <w:t xml:space="preserve"> is part of different preparedness plans and regulated by law)</w:t>
            </w:r>
          </w:p>
        </w:tc>
      </w:tr>
      <w:tr w:rsidR="006367F1" w:rsidRPr="005877B1" w14:paraId="090B05A5" w14:textId="77777777" w:rsidTr="001A142E">
        <w:tc>
          <w:tcPr>
            <w:tcW w:w="2093" w:type="dxa"/>
          </w:tcPr>
          <w:p w14:paraId="4425F1D9" w14:textId="44FFB41A" w:rsidR="006367F1" w:rsidRDefault="00B97D73">
            <w:pPr>
              <w:rPr>
                <w:rFonts w:ascii="Arial" w:hAnsi="Arial" w:cs="Arial"/>
                <w:sz w:val="24"/>
                <w:szCs w:val="24"/>
                <w:lang w:val="en-US"/>
              </w:rPr>
            </w:pPr>
            <w:r>
              <w:rPr>
                <w:rFonts w:ascii="Arial" w:hAnsi="Arial" w:cs="Arial"/>
                <w:sz w:val="24"/>
                <w:szCs w:val="24"/>
                <w:lang w:val="en-US"/>
              </w:rPr>
              <w:t>Post-disaster recovery</w:t>
            </w:r>
          </w:p>
        </w:tc>
        <w:tc>
          <w:tcPr>
            <w:tcW w:w="7685" w:type="dxa"/>
          </w:tcPr>
          <w:p w14:paraId="4EAAE8CD" w14:textId="77777777" w:rsidR="006367F1" w:rsidRPr="00B97D73" w:rsidRDefault="00B97D73" w:rsidP="00B97D73">
            <w:pPr>
              <w:pStyle w:val="Luettelokappale"/>
              <w:numPr>
                <w:ilvl w:val="0"/>
                <w:numId w:val="6"/>
              </w:numPr>
              <w:rPr>
                <w:rFonts w:ascii="Arial" w:hAnsi="Arial" w:cs="Arial"/>
                <w:lang w:val="en-US"/>
              </w:rPr>
            </w:pPr>
            <w:r w:rsidRPr="00B97D73">
              <w:rPr>
                <w:rFonts w:ascii="Arial" w:hAnsi="Arial" w:cs="Arial"/>
                <w:lang w:val="en-US"/>
              </w:rPr>
              <w:t xml:space="preserve">In case of damage to a hospital building, ensure that a comprehensive structural integrity and safety assessment is </w:t>
            </w:r>
            <w:proofErr w:type="gramStart"/>
            <w:r w:rsidRPr="00B97D73">
              <w:rPr>
                <w:rFonts w:ascii="Arial" w:hAnsi="Arial" w:cs="Arial"/>
                <w:lang w:val="en-US"/>
              </w:rPr>
              <w:t>performed</w:t>
            </w:r>
            <w:proofErr w:type="gramEnd"/>
          </w:p>
          <w:p w14:paraId="40479213" w14:textId="77777777" w:rsidR="00B97D73" w:rsidRPr="00B97D73" w:rsidRDefault="00B97D73" w:rsidP="00B97D73">
            <w:pPr>
              <w:pStyle w:val="Luettelokappale"/>
              <w:numPr>
                <w:ilvl w:val="0"/>
                <w:numId w:val="6"/>
              </w:numPr>
              <w:rPr>
                <w:rFonts w:ascii="Arial" w:hAnsi="Arial" w:cs="Arial"/>
                <w:lang w:val="en-US"/>
              </w:rPr>
            </w:pPr>
            <w:r w:rsidRPr="00B97D73">
              <w:rPr>
                <w:rFonts w:ascii="Arial" w:hAnsi="Arial" w:cs="Arial"/>
                <w:lang w:val="en-US"/>
              </w:rPr>
              <w:t xml:space="preserve">If evacuation is required, determine the time and resources needed to complete repairs and replacements before the facility can be </w:t>
            </w:r>
            <w:proofErr w:type="gramStart"/>
            <w:r w:rsidRPr="00B97D73">
              <w:rPr>
                <w:rFonts w:ascii="Arial" w:hAnsi="Arial" w:cs="Arial"/>
                <w:lang w:val="en-US"/>
              </w:rPr>
              <w:t>reopened</w:t>
            </w:r>
            <w:proofErr w:type="gramEnd"/>
          </w:p>
          <w:p w14:paraId="059D212C" w14:textId="77777777" w:rsidR="00B97D73" w:rsidRPr="00B97D73" w:rsidRDefault="00B97D73" w:rsidP="00B97D73">
            <w:pPr>
              <w:pStyle w:val="Luettelokappale"/>
              <w:numPr>
                <w:ilvl w:val="0"/>
                <w:numId w:val="6"/>
              </w:numPr>
              <w:rPr>
                <w:rFonts w:ascii="Arial" w:hAnsi="Arial" w:cs="Arial"/>
                <w:lang w:val="en-US"/>
              </w:rPr>
            </w:pPr>
            <w:r w:rsidRPr="00B97D73">
              <w:rPr>
                <w:rFonts w:ascii="Arial" w:hAnsi="Arial" w:cs="Arial"/>
                <w:lang w:val="en-US"/>
              </w:rPr>
              <w:t xml:space="preserve">Organize a team of hospital staff to carry out a post-action hospital inventory assessment; team members should include staff familiar with the location and inventory of equipment and supplies. Consider including equipment vendors to assess the status of sophisticated equipment that may need to be repaired or </w:t>
            </w:r>
            <w:proofErr w:type="gramStart"/>
            <w:r w:rsidRPr="00B97D73">
              <w:rPr>
                <w:rFonts w:ascii="Arial" w:hAnsi="Arial" w:cs="Arial"/>
                <w:lang w:val="en-US"/>
              </w:rPr>
              <w:t>replaced</w:t>
            </w:r>
            <w:proofErr w:type="gramEnd"/>
          </w:p>
          <w:p w14:paraId="7EBBE347" w14:textId="04D9E9D0" w:rsidR="00B97D73" w:rsidRPr="00B97D73" w:rsidRDefault="00B97D73" w:rsidP="00B97D73">
            <w:pPr>
              <w:pStyle w:val="Luettelokappale"/>
              <w:numPr>
                <w:ilvl w:val="0"/>
                <w:numId w:val="6"/>
              </w:numPr>
              <w:rPr>
                <w:rFonts w:ascii="Arial" w:hAnsi="Arial" w:cs="Arial"/>
                <w:lang w:val="en-US"/>
              </w:rPr>
            </w:pPr>
            <w:r w:rsidRPr="00B97D73">
              <w:rPr>
                <w:rFonts w:ascii="Arial" w:hAnsi="Arial" w:cs="Arial"/>
                <w:lang w:val="en-US"/>
              </w:rPr>
              <w:t>Show appropriate recognition of the services provided by staff, volunteers, external personnel and donors during disaster response and recovery</w:t>
            </w:r>
          </w:p>
        </w:tc>
      </w:tr>
    </w:tbl>
    <w:p w14:paraId="4CBB817F" w14:textId="77777777" w:rsidR="005877B1" w:rsidRPr="0019285A" w:rsidRDefault="005877B1">
      <w:pPr>
        <w:rPr>
          <w:rFonts w:ascii="Arial" w:hAnsi="Arial" w:cs="Arial"/>
          <w:sz w:val="24"/>
          <w:szCs w:val="24"/>
          <w:lang w:val="en-US"/>
        </w:rPr>
      </w:pPr>
    </w:p>
    <w:sectPr w:rsidR="005877B1" w:rsidRPr="0019285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5E8"/>
    <w:multiLevelType w:val="hybridMultilevel"/>
    <w:tmpl w:val="A06E04A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1003007A"/>
    <w:multiLevelType w:val="hybridMultilevel"/>
    <w:tmpl w:val="EAB26F4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1EC77622"/>
    <w:multiLevelType w:val="hybridMultilevel"/>
    <w:tmpl w:val="983A4FA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2952651D"/>
    <w:multiLevelType w:val="hybridMultilevel"/>
    <w:tmpl w:val="F84649C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708506D"/>
    <w:multiLevelType w:val="hybridMultilevel"/>
    <w:tmpl w:val="61C8B36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652E663F"/>
    <w:multiLevelType w:val="hybridMultilevel"/>
    <w:tmpl w:val="F692C9D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03501061">
    <w:abstractNumId w:val="5"/>
  </w:num>
  <w:num w:numId="2" w16cid:durableId="213587358">
    <w:abstractNumId w:val="3"/>
  </w:num>
  <w:num w:numId="3" w16cid:durableId="116222312">
    <w:abstractNumId w:val="1"/>
  </w:num>
  <w:num w:numId="4" w16cid:durableId="769396343">
    <w:abstractNumId w:val="0"/>
  </w:num>
  <w:num w:numId="5" w16cid:durableId="1446266708">
    <w:abstractNumId w:val="2"/>
  </w:num>
  <w:num w:numId="6" w16cid:durableId="2065058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80"/>
    <w:rsid w:val="000038C9"/>
    <w:rsid w:val="00004FBD"/>
    <w:rsid w:val="00004FFC"/>
    <w:rsid w:val="000102BA"/>
    <w:rsid w:val="00014F55"/>
    <w:rsid w:val="000155C8"/>
    <w:rsid w:val="00015898"/>
    <w:rsid w:val="00016023"/>
    <w:rsid w:val="00017EA0"/>
    <w:rsid w:val="00022E71"/>
    <w:rsid w:val="00023126"/>
    <w:rsid w:val="00023B3E"/>
    <w:rsid w:val="00024E1A"/>
    <w:rsid w:val="0002598F"/>
    <w:rsid w:val="00025FED"/>
    <w:rsid w:val="000277AA"/>
    <w:rsid w:val="00027880"/>
    <w:rsid w:val="00031E8C"/>
    <w:rsid w:val="00034644"/>
    <w:rsid w:val="000366A6"/>
    <w:rsid w:val="00037E79"/>
    <w:rsid w:val="00040B3A"/>
    <w:rsid w:val="000410CB"/>
    <w:rsid w:val="0004161B"/>
    <w:rsid w:val="00042175"/>
    <w:rsid w:val="00045DC0"/>
    <w:rsid w:val="00047346"/>
    <w:rsid w:val="00051418"/>
    <w:rsid w:val="00057719"/>
    <w:rsid w:val="00062B99"/>
    <w:rsid w:val="00063858"/>
    <w:rsid w:val="00063D6F"/>
    <w:rsid w:val="00065385"/>
    <w:rsid w:val="00071AFA"/>
    <w:rsid w:val="00073E66"/>
    <w:rsid w:val="0007432C"/>
    <w:rsid w:val="000748F6"/>
    <w:rsid w:val="00076125"/>
    <w:rsid w:val="000763F0"/>
    <w:rsid w:val="00076B22"/>
    <w:rsid w:val="00077195"/>
    <w:rsid w:val="00080080"/>
    <w:rsid w:val="000853BB"/>
    <w:rsid w:val="000908FB"/>
    <w:rsid w:val="0009117E"/>
    <w:rsid w:val="0009551E"/>
    <w:rsid w:val="00096690"/>
    <w:rsid w:val="00096734"/>
    <w:rsid w:val="00096C71"/>
    <w:rsid w:val="00097699"/>
    <w:rsid w:val="000A2EBD"/>
    <w:rsid w:val="000A31DE"/>
    <w:rsid w:val="000A3795"/>
    <w:rsid w:val="000A72E8"/>
    <w:rsid w:val="000B0307"/>
    <w:rsid w:val="000B0549"/>
    <w:rsid w:val="000B07A3"/>
    <w:rsid w:val="000B0A1A"/>
    <w:rsid w:val="000B0BDC"/>
    <w:rsid w:val="000B18DB"/>
    <w:rsid w:val="000B3471"/>
    <w:rsid w:val="000B48DA"/>
    <w:rsid w:val="000B5EA9"/>
    <w:rsid w:val="000B71CD"/>
    <w:rsid w:val="000C0D1D"/>
    <w:rsid w:val="000C1ABE"/>
    <w:rsid w:val="000C3105"/>
    <w:rsid w:val="000C460F"/>
    <w:rsid w:val="000C4DAB"/>
    <w:rsid w:val="000C6B80"/>
    <w:rsid w:val="000C6F25"/>
    <w:rsid w:val="000C7234"/>
    <w:rsid w:val="000C7C40"/>
    <w:rsid w:val="000D1353"/>
    <w:rsid w:val="000D3317"/>
    <w:rsid w:val="000D3629"/>
    <w:rsid w:val="000D39F2"/>
    <w:rsid w:val="000D611E"/>
    <w:rsid w:val="000D6928"/>
    <w:rsid w:val="000E30DB"/>
    <w:rsid w:val="000E3E86"/>
    <w:rsid w:val="000E6C74"/>
    <w:rsid w:val="000F08D8"/>
    <w:rsid w:val="000F2300"/>
    <w:rsid w:val="000F3F76"/>
    <w:rsid w:val="00102905"/>
    <w:rsid w:val="0010577B"/>
    <w:rsid w:val="0010593F"/>
    <w:rsid w:val="00105E64"/>
    <w:rsid w:val="00110882"/>
    <w:rsid w:val="001154AB"/>
    <w:rsid w:val="00115669"/>
    <w:rsid w:val="00115962"/>
    <w:rsid w:val="00116D2F"/>
    <w:rsid w:val="001214C3"/>
    <w:rsid w:val="001214C4"/>
    <w:rsid w:val="00121E49"/>
    <w:rsid w:val="001228CA"/>
    <w:rsid w:val="00123BDB"/>
    <w:rsid w:val="0012483D"/>
    <w:rsid w:val="00125AD2"/>
    <w:rsid w:val="00126711"/>
    <w:rsid w:val="001274A2"/>
    <w:rsid w:val="00130398"/>
    <w:rsid w:val="0013292F"/>
    <w:rsid w:val="00132EDB"/>
    <w:rsid w:val="001331CC"/>
    <w:rsid w:val="00133EF3"/>
    <w:rsid w:val="00135407"/>
    <w:rsid w:val="0013573F"/>
    <w:rsid w:val="00136045"/>
    <w:rsid w:val="0013604F"/>
    <w:rsid w:val="001379F9"/>
    <w:rsid w:val="00142EA8"/>
    <w:rsid w:val="001448C3"/>
    <w:rsid w:val="001472BC"/>
    <w:rsid w:val="001519BC"/>
    <w:rsid w:val="00151BBD"/>
    <w:rsid w:val="00151E40"/>
    <w:rsid w:val="00152DCD"/>
    <w:rsid w:val="00153ECB"/>
    <w:rsid w:val="00157464"/>
    <w:rsid w:val="00161221"/>
    <w:rsid w:val="001643FD"/>
    <w:rsid w:val="00164B29"/>
    <w:rsid w:val="00164F2E"/>
    <w:rsid w:val="00172F3F"/>
    <w:rsid w:val="00175746"/>
    <w:rsid w:val="00175E2E"/>
    <w:rsid w:val="00176BF5"/>
    <w:rsid w:val="00176E59"/>
    <w:rsid w:val="00180A5C"/>
    <w:rsid w:val="001819F2"/>
    <w:rsid w:val="00182A69"/>
    <w:rsid w:val="00183339"/>
    <w:rsid w:val="0018442E"/>
    <w:rsid w:val="0018637C"/>
    <w:rsid w:val="00187219"/>
    <w:rsid w:val="00187B02"/>
    <w:rsid w:val="00191CAE"/>
    <w:rsid w:val="001920A8"/>
    <w:rsid w:val="0019285A"/>
    <w:rsid w:val="001965E9"/>
    <w:rsid w:val="00196A8B"/>
    <w:rsid w:val="001A142E"/>
    <w:rsid w:val="001A22FF"/>
    <w:rsid w:val="001A4202"/>
    <w:rsid w:val="001A49ED"/>
    <w:rsid w:val="001A5300"/>
    <w:rsid w:val="001A5B76"/>
    <w:rsid w:val="001A632D"/>
    <w:rsid w:val="001A633D"/>
    <w:rsid w:val="001A761F"/>
    <w:rsid w:val="001A784A"/>
    <w:rsid w:val="001A7CF0"/>
    <w:rsid w:val="001B437B"/>
    <w:rsid w:val="001B4619"/>
    <w:rsid w:val="001B5C25"/>
    <w:rsid w:val="001B6547"/>
    <w:rsid w:val="001B7998"/>
    <w:rsid w:val="001C0926"/>
    <w:rsid w:val="001C36D6"/>
    <w:rsid w:val="001C37AA"/>
    <w:rsid w:val="001C4883"/>
    <w:rsid w:val="001C7BFC"/>
    <w:rsid w:val="001D114E"/>
    <w:rsid w:val="001D14D3"/>
    <w:rsid w:val="001D7AFD"/>
    <w:rsid w:val="001E3008"/>
    <w:rsid w:val="001E4506"/>
    <w:rsid w:val="001E47F8"/>
    <w:rsid w:val="001E65EF"/>
    <w:rsid w:val="001E6A94"/>
    <w:rsid w:val="001E6ECD"/>
    <w:rsid w:val="001E7FA2"/>
    <w:rsid w:val="001F1524"/>
    <w:rsid w:val="001F4558"/>
    <w:rsid w:val="001F6BD8"/>
    <w:rsid w:val="001F6EAE"/>
    <w:rsid w:val="002004E3"/>
    <w:rsid w:val="0020132A"/>
    <w:rsid w:val="0020268B"/>
    <w:rsid w:val="00203590"/>
    <w:rsid w:val="00203A52"/>
    <w:rsid w:val="00204226"/>
    <w:rsid w:val="0020593E"/>
    <w:rsid w:val="0020791C"/>
    <w:rsid w:val="00207DF5"/>
    <w:rsid w:val="00211E3B"/>
    <w:rsid w:val="0021228D"/>
    <w:rsid w:val="002131D3"/>
    <w:rsid w:val="00213280"/>
    <w:rsid w:val="0021432E"/>
    <w:rsid w:val="0021694A"/>
    <w:rsid w:val="0022080F"/>
    <w:rsid w:val="00220ACA"/>
    <w:rsid w:val="00223F7D"/>
    <w:rsid w:val="00224F63"/>
    <w:rsid w:val="00225E71"/>
    <w:rsid w:val="00226266"/>
    <w:rsid w:val="0022694E"/>
    <w:rsid w:val="002304B7"/>
    <w:rsid w:val="002327AB"/>
    <w:rsid w:val="00234E83"/>
    <w:rsid w:val="0023688E"/>
    <w:rsid w:val="002378C8"/>
    <w:rsid w:val="00242684"/>
    <w:rsid w:val="00244EFA"/>
    <w:rsid w:val="00245A43"/>
    <w:rsid w:val="002524CF"/>
    <w:rsid w:val="0025446B"/>
    <w:rsid w:val="002557DD"/>
    <w:rsid w:val="002566FB"/>
    <w:rsid w:val="00260F4E"/>
    <w:rsid w:val="002617FF"/>
    <w:rsid w:val="00261FD7"/>
    <w:rsid w:val="00262A89"/>
    <w:rsid w:val="00265655"/>
    <w:rsid w:val="00265877"/>
    <w:rsid w:val="00270D45"/>
    <w:rsid w:val="0027336F"/>
    <w:rsid w:val="00275F36"/>
    <w:rsid w:val="00276794"/>
    <w:rsid w:val="002768B0"/>
    <w:rsid w:val="00276B9E"/>
    <w:rsid w:val="00276BFF"/>
    <w:rsid w:val="0027722C"/>
    <w:rsid w:val="002775E5"/>
    <w:rsid w:val="0027795E"/>
    <w:rsid w:val="002800DC"/>
    <w:rsid w:val="00280C98"/>
    <w:rsid w:val="00281409"/>
    <w:rsid w:val="00284844"/>
    <w:rsid w:val="00286D4E"/>
    <w:rsid w:val="00287D34"/>
    <w:rsid w:val="00290947"/>
    <w:rsid w:val="00290DE8"/>
    <w:rsid w:val="002935E9"/>
    <w:rsid w:val="0029428A"/>
    <w:rsid w:val="002963B7"/>
    <w:rsid w:val="002A11BD"/>
    <w:rsid w:val="002A142E"/>
    <w:rsid w:val="002A1F62"/>
    <w:rsid w:val="002A2575"/>
    <w:rsid w:val="002A4C6E"/>
    <w:rsid w:val="002A567A"/>
    <w:rsid w:val="002A73B4"/>
    <w:rsid w:val="002B03EC"/>
    <w:rsid w:val="002B33F3"/>
    <w:rsid w:val="002B3DFC"/>
    <w:rsid w:val="002B42AD"/>
    <w:rsid w:val="002B4B04"/>
    <w:rsid w:val="002B6810"/>
    <w:rsid w:val="002B6B89"/>
    <w:rsid w:val="002B785C"/>
    <w:rsid w:val="002B7F4E"/>
    <w:rsid w:val="002C069B"/>
    <w:rsid w:val="002C1292"/>
    <w:rsid w:val="002C2AC5"/>
    <w:rsid w:val="002C3219"/>
    <w:rsid w:val="002C3294"/>
    <w:rsid w:val="002C3539"/>
    <w:rsid w:val="002D2B40"/>
    <w:rsid w:val="002D59AE"/>
    <w:rsid w:val="002D656F"/>
    <w:rsid w:val="002D77E5"/>
    <w:rsid w:val="002D7B46"/>
    <w:rsid w:val="002E0655"/>
    <w:rsid w:val="002E2E72"/>
    <w:rsid w:val="002E485F"/>
    <w:rsid w:val="002E6295"/>
    <w:rsid w:val="002E6320"/>
    <w:rsid w:val="002E72D3"/>
    <w:rsid w:val="002F058C"/>
    <w:rsid w:val="002F213D"/>
    <w:rsid w:val="002F42D6"/>
    <w:rsid w:val="002F4702"/>
    <w:rsid w:val="002F7CB2"/>
    <w:rsid w:val="00300E9C"/>
    <w:rsid w:val="00304023"/>
    <w:rsid w:val="0030457C"/>
    <w:rsid w:val="0030594E"/>
    <w:rsid w:val="00305E40"/>
    <w:rsid w:val="00313490"/>
    <w:rsid w:val="00314766"/>
    <w:rsid w:val="0031634B"/>
    <w:rsid w:val="003171AB"/>
    <w:rsid w:val="003171C4"/>
    <w:rsid w:val="00320BCC"/>
    <w:rsid w:val="00322FC1"/>
    <w:rsid w:val="00326353"/>
    <w:rsid w:val="00326A8B"/>
    <w:rsid w:val="003302F1"/>
    <w:rsid w:val="003306CA"/>
    <w:rsid w:val="003311EC"/>
    <w:rsid w:val="0033335B"/>
    <w:rsid w:val="00334C4D"/>
    <w:rsid w:val="0033680D"/>
    <w:rsid w:val="00340AFA"/>
    <w:rsid w:val="0034272F"/>
    <w:rsid w:val="00347CE2"/>
    <w:rsid w:val="00347D18"/>
    <w:rsid w:val="003506EC"/>
    <w:rsid w:val="00353071"/>
    <w:rsid w:val="0035393B"/>
    <w:rsid w:val="00354D5B"/>
    <w:rsid w:val="0035525B"/>
    <w:rsid w:val="00355482"/>
    <w:rsid w:val="00355FAD"/>
    <w:rsid w:val="0035770A"/>
    <w:rsid w:val="00357F5A"/>
    <w:rsid w:val="0036045E"/>
    <w:rsid w:val="00361A11"/>
    <w:rsid w:val="00362D09"/>
    <w:rsid w:val="003705C5"/>
    <w:rsid w:val="003737C3"/>
    <w:rsid w:val="00374F84"/>
    <w:rsid w:val="0037520A"/>
    <w:rsid w:val="003765BA"/>
    <w:rsid w:val="003774B5"/>
    <w:rsid w:val="003806A5"/>
    <w:rsid w:val="0038247F"/>
    <w:rsid w:val="00382582"/>
    <w:rsid w:val="00382B2D"/>
    <w:rsid w:val="00383DDA"/>
    <w:rsid w:val="003851FB"/>
    <w:rsid w:val="00386FD7"/>
    <w:rsid w:val="00387503"/>
    <w:rsid w:val="0039090F"/>
    <w:rsid w:val="00390C1C"/>
    <w:rsid w:val="00391E6F"/>
    <w:rsid w:val="00391EB6"/>
    <w:rsid w:val="003937C0"/>
    <w:rsid w:val="003A197C"/>
    <w:rsid w:val="003A1A28"/>
    <w:rsid w:val="003A1DB1"/>
    <w:rsid w:val="003A2753"/>
    <w:rsid w:val="003A5440"/>
    <w:rsid w:val="003A7C87"/>
    <w:rsid w:val="003B112E"/>
    <w:rsid w:val="003B3E86"/>
    <w:rsid w:val="003C0514"/>
    <w:rsid w:val="003C2E98"/>
    <w:rsid w:val="003C5F6E"/>
    <w:rsid w:val="003C6A1C"/>
    <w:rsid w:val="003C6C9F"/>
    <w:rsid w:val="003D003F"/>
    <w:rsid w:val="003D16B8"/>
    <w:rsid w:val="003D3536"/>
    <w:rsid w:val="003D46ED"/>
    <w:rsid w:val="003D5008"/>
    <w:rsid w:val="003D5155"/>
    <w:rsid w:val="003D5876"/>
    <w:rsid w:val="003D7F98"/>
    <w:rsid w:val="003E0D16"/>
    <w:rsid w:val="003E1747"/>
    <w:rsid w:val="003E17D0"/>
    <w:rsid w:val="003E383C"/>
    <w:rsid w:val="003E48CC"/>
    <w:rsid w:val="003E5185"/>
    <w:rsid w:val="003E6490"/>
    <w:rsid w:val="003F068E"/>
    <w:rsid w:val="003F11D6"/>
    <w:rsid w:val="003F14FC"/>
    <w:rsid w:val="003F48F7"/>
    <w:rsid w:val="003F53D5"/>
    <w:rsid w:val="003F5C17"/>
    <w:rsid w:val="00400CE5"/>
    <w:rsid w:val="00401C45"/>
    <w:rsid w:val="0040229C"/>
    <w:rsid w:val="004050AF"/>
    <w:rsid w:val="004061CE"/>
    <w:rsid w:val="0040704F"/>
    <w:rsid w:val="00411794"/>
    <w:rsid w:val="00411A0D"/>
    <w:rsid w:val="00412E26"/>
    <w:rsid w:val="0041337E"/>
    <w:rsid w:val="004136AB"/>
    <w:rsid w:val="004142A3"/>
    <w:rsid w:val="004203F7"/>
    <w:rsid w:val="004210D3"/>
    <w:rsid w:val="00423D69"/>
    <w:rsid w:val="00425290"/>
    <w:rsid w:val="00426830"/>
    <w:rsid w:val="0042710A"/>
    <w:rsid w:val="00433E61"/>
    <w:rsid w:val="00434086"/>
    <w:rsid w:val="00434B34"/>
    <w:rsid w:val="00435773"/>
    <w:rsid w:val="00436F1C"/>
    <w:rsid w:val="00437CAB"/>
    <w:rsid w:val="004404B7"/>
    <w:rsid w:val="00440B69"/>
    <w:rsid w:val="0044102A"/>
    <w:rsid w:val="0044304B"/>
    <w:rsid w:val="00443B4C"/>
    <w:rsid w:val="00444447"/>
    <w:rsid w:val="004461DF"/>
    <w:rsid w:val="00450410"/>
    <w:rsid w:val="004504A1"/>
    <w:rsid w:val="00451BD8"/>
    <w:rsid w:val="004520AB"/>
    <w:rsid w:val="00453276"/>
    <w:rsid w:val="004542F5"/>
    <w:rsid w:val="00455EC4"/>
    <w:rsid w:val="00457045"/>
    <w:rsid w:val="0045751C"/>
    <w:rsid w:val="00462C3A"/>
    <w:rsid w:val="00462F32"/>
    <w:rsid w:val="004636C3"/>
    <w:rsid w:val="00465C92"/>
    <w:rsid w:val="00471958"/>
    <w:rsid w:val="004743B9"/>
    <w:rsid w:val="00475F7F"/>
    <w:rsid w:val="0047750D"/>
    <w:rsid w:val="00480003"/>
    <w:rsid w:val="00485769"/>
    <w:rsid w:val="0048691A"/>
    <w:rsid w:val="004870A6"/>
    <w:rsid w:val="00491132"/>
    <w:rsid w:val="0049125A"/>
    <w:rsid w:val="00493834"/>
    <w:rsid w:val="00496692"/>
    <w:rsid w:val="004A1F76"/>
    <w:rsid w:val="004A3847"/>
    <w:rsid w:val="004A5D26"/>
    <w:rsid w:val="004A6260"/>
    <w:rsid w:val="004A76B1"/>
    <w:rsid w:val="004B0F15"/>
    <w:rsid w:val="004B13B3"/>
    <w:rsid w:val="004B1464"/>
    <w:rsid w:val="004B1AD2"/>
    <w:rsid w:val="004B1EE2"/>
    <w:rsid w:val="004B2C3B"/>
    <w:rsid w:val="004B3AB8"/>
    <w:rsid w:val="004B408F"/>
    <w:rsid w:val="004B449B"/>
    <w:rsid w:val="004B51B2"/>
    <w:rsid w:val="004B755D"/>
    <w:rsid w:val="004C1DB6"/>
    <w:rsid w:val="004C43BD"/>
    <w:rsid w:val="004C4A3B"/>
    <w:rsid w:val="004C75CF"/>
    <w:rsid w:val="004D1D3E"/>
    <w:rsid w:val="004D2368"/>
    <w:rsid w:val="004D2C3A"/>
    <w:rsid w:val="004D31EB"/>
    <w:rsid w:val="004D623F"/>
    <w:rsid w:val="004E0322"/>
    <w:rsid w:val="004E1AE0"/>
    <w:rsid w:val="004E2514"/>
    <w:rsid w:val="004E2866"/>
    <w:rsid w:val="004E2E96"/>
    <w:rsid w:val="004E4D28"/>
    <w:rsid w:val="004E5C62"/>
    <w:rsid w:val="004F0142"/>
    <w:rsid w:val="004F1610"/>
    <w:rsid w:val="004F1ACF"/>
    <w:rsid w:val="004F1FCA"/>
    <w:rsid w:val="004F7B3E"/>
    <w:rsid w:val="00500095"/>
    <w:rsid w:val="00500098"/>
    <w:rsid w:val="00500CC9"/>
    <w:rsid w:val="005025B8"/>
    <w:rsid w:val="00502726"/>
    <w:rsid w:val="00505B10"/>
    <w:rsid w:val="00507BFE"/>
    <w:rsid w:val="005129C4"/>
    <w:rsid w:val="005153AE"/>
    <w:rsid w:val="00516B2C"/>
    <w:rsid w:val="00521D58"/>
    <w:rsid w:val="00522B77"/>
    <w:rsid w:val="00523D1B"/>
    <w:rsid w:val="00523FD6"/>
    <w:rsid w:val="00527383"/>
    <w:rsid w:val="005301F8"/>
    <w:rsid w:val="00531781"/>
    <w:rsid w:val="005324F3"/>
    <w:rsid w:val="00532967"/>
    <w:rsid w:val="00533951"/>
    <w:rsid w:val="00533D56"/>
    <w:rsid w:val="005347A3"/>
    <w:rsid w:val="005360A3"/>
    <w:rsid w:val="0053717B"/>
    <w:rsid w:val="00540119"/>
    <w:rsid w:val="005405AD"/>
    <w:rsid w:val="005443DF"/>
    <w:rsid w:val="00544C83"/>
    <w:rsid w:val="00547BC5"/>
    <w:rsid w:val="00550981"/>
    <w:rsid w:val="00552A94"/>
    <w:rsid w:val="00555E64"/>
    <w:rsid w:val="005577BD"/>
    <w:rsid w:val="00560E21"/>
    <w:rsid w:val="00563334"/>
    <w:rsid w:val="00563491"/>
    <w:rsid w:val="00571EBF"/>
    <w:rsid w:val="00583789"/>
    <w:rsid w:val="00583D94"/>
    <w:rsid w:val="00584A0B"/>
    <w:rsid w:val="00584EC6"/>
    <w:rsid w:val="005877B1"/>
    <w:rsid w:val="00591933"/>
    <w:rsid w:val="00595C0C"/>
    <w:rsid w:val="00595DE3"/>
    <w:rsid w:val="00597B44"/>
    <w:rsid w:val="005A120C"/>
    <w:rsid w:val="005A130B"/>
    <w:rsid w:val="005A2E62"/>
    <w:rsid w:val="005A58CA"/>
    <w:rsid w:val="005A78C8"/>
    <w:rsid w:val="005A7DA2"/>
    <w:rsid w:val="005B3F2C"/>
    <w:rsid w:val="005B4FF6"/>
    <w:rsid w:val="005B56E2"/>
    <w:rsid w:val="005B6433"/>
    <w:rsid w:val="005C515F"/>
    <w:rsid w:val="005C60E0"/>
    <w:rsid w:val="005C6346"/>
    <w:rsid w:val="005D28AF"/>
    <w:rsid w:val="005D2B9A"/>
    <w:rsid w:val="005D491A"/>
    <w:rsid w:val="005D5D18"/>
    <w:rsid w:val="005D5F54"/>
    <w:rsid w:val="005D645A"/>
    <w:rsid w:val="005E1D33"/>
    <w:rsid w:val="005E4882"/>
    <w:rsid w:val="005E4D0D"/>
    <w:rsid w:val="005E7156"/>
    <w:rsid w:val="005F1325"/>
    <w:rsid w:val="005F2107"/>
    <w:rsid w:val="005F2847"/>
    <w:rsid w:val="0060003A"/>
    <w:rsid w:val="006039FC"/>
    <w:rsid w:val="0060438F"/>
    <w:rsid w:val="006052CB"/>
    <w:rsid w:val="0060691C"/>
    <w:rsid w:val="00610596"/>
    <w:rsid w:val="0061384F"/>
    <w:rsid w:val="00613C9E"/>
    <w:rsid w:val="006161CA"/>
    <w:rsid w:val="00616D07"/>
    <w:rsid w:val="00620139"/>
    <w:rsid w:val="006242E8"/>
    <w:rsid w:val="006257F1"/>
    <w:rsid w:val="006278FE"/>
    <w:rsid w:val="00631D5D"/>
    <w:rsid w:val="00632D0B"/>
    <w:rsid w:val="00634A8E"/>
    <w:rsid w:val="00635709"/>
    <w:rsid w:val="00635735"/>
    <w:rsid w:val="00635C37"/>
    <w:rsid w:val="006367F1"/>
    <w:rsid w:val="00636BB4"/>
    <w:rsid w:val="0064360C"/>
    <w:rsid w:val="006460D9"/>
    <w:rsid w:val="00647091"/>
    <w:rsid w:val="00652905"/>
    <w:rsid w:val="00655078"/>
    <w:rsid w:val="00656DF7"/>
    <w:rsid w:val="006577C3"/>
    <w:rsid w:val="00657F79"/>
    <w:rsid w:val="00657F7A"/>
    <w:rsid w:val="006607F1"/>
    <w:rsid w:val="0066157F"/>
    <w:rsid w:val="00662F27"/>
    <w:rsid w:val="00663D2E"/>
    <w:rsid w:val="0066641C"/>
    <w:rsid w:val="00673FC4"/>
    <w:rsid w:val="00676602"/>
    <w:rsid w:val="00676EE5"/>
    <w:rsid w:val="00677A81"/>
    <w:rsid w:val="0068374F"/>
    <w:rsid w:val="00684E13"/>
    <w:rsid w:val="006877F1"/>
    <w:rsid w:val="006900D2"/>
    <w:rsid w:val="006936A0"/>
    <w:rsid w:val="006A091C"/>
    <w:rsid w:val="006A16A0"/>
    <w:rsid w:val="006A3E1C"/>
    <w:rsid w:val="006A636C"/>
    <w:rsid w:val="006B05C8"/>
    <w:rsid w:val="006B11C9"/>
    <w:rsid w:val="006B4FEB"/>
    <w:rsid w:val="006B7569"/>
    <w:rsid w:val="006C2401"/>
    <w:rsid w:val="006C5941"/>
    <w:rsid w:val="006C5FDD"/>
    <w:rsid w:val="006C6363"/>
    <w:rsid w:val="006C7B42"/>
    <w:rsid w:val="006D148C"/>
    <w:rsid w:val="006D1955"/>
    <w:rsid w:val="006D21E2"/>
    <w:rsid w:val="006D251A"/>
    <w:rsid w:val="006D25AA"/>
    <w:rsid w:val="006D3FEC"/>
    <w:rsid w:val="006D57A4"/>
    <w:rsid w:val="006D60E4"/>
    <w:rsid w:val="006D6C65"/>
    <w:rsid w:val="006E2CE8"/>
    <w:rsid w:val="006E3FFA"/>
    <w:rsid w:val="006E6C3E"/>
    <w:rsid w:val="006E6E54"/>
    <w:rsid w:val="006E7273"/>
    <w:rsid w:val="006E7A3C"/>
    <w:rsid w:val="006F2B07"/>
    <w:rsid w:val="006F3E93"/>
    <w:rsid w:val="006F4B18"/>
    <w:rsid w:val="00700DD0"/>
    <w:rsid w:val="00702F69"/>
    <w:rsid w:val="007042D6"/>
    <w:rsid w:val="00704EBF"/>
    <w:rsid w:val="00705EEF"/>
    <w:rsid w:val="00706B8C"/>
    <w:rsid w:val="00707DCA"/>
    <w:rsid w:val="00710158"/>
    <w:rsid w:val="00710D44"/>
    <w:rsid w:val="00710E3F"/>
    <w:rsid w:val="00714655"/>
    <w:rsid w:val="00724368"/>
    <w:rsid w:val="00730B36"/>
    <w:rsid w:val="00732690"/>
    <w:rsid w:val="007332BA"/>
    <w:rsid w:val="00735D8E"/>
    <w:rsid w:val="007368AC"/>
    <w:rsid w:val="00737365"/>
    <w:rsid w:val="00737511"/>
    <w:rsid w:val="00741098"/>
    <w:rsid w:val="0074169C"/>
    <w:rsid w:val="00742C30"/>
    <w:rsid w:val="00743A0F"/>
    <w:rsid w:val="00744EC1"/>
    <w:rsid w:val="007466FF"/>
    <w:rsid w:val="0074755B"/>
    <w:rsid w:val="00750105"/>
    <w:rsid w:val="00750C22"/>
    <w:rsid w:val="00752C8D"/>
    <w:rsid w:val="007532A0"/>
    <w:rsid w:val="00753A3E"/>
    <w:rsid w:val="00753C13"/>
    <w:rsid w:val="00755A66"/>
    <w:rsid w:val="00757165"/>
    <w:rsid w:val="00757D1A"/>
    <w:rsid w:val="007602AC"/>
    <w:rsid w:val="007639F3"/>
    <w:rsid w:val="007651AA"/>
    <w:rsid w:val="00766BE4"/>
    <w:rsid w:val="00772EF1"/>
    <w:rsid w:val="007733C6"/>
    <w:rsid w:val="00775DA0"/>
    <w:rsid w:val="00780752"/>
    <w:rsid w:val="00782043"/>
    <w:rsid w:val="007850A7"/>
    <w:rsid w:val="0079370D"/>
    <w:rsid w:val="007A3A62"/>
    <w:rsid w:val="007A3B39"/>
    <w:rsid w:val="007A4716"/>
    <w:rsid w:val="007A54C4"/>
    <w:rsid w:val="007A5C77"/>
    <w:rsid w:val="007A5E4F"/>
    <w:rsid w:val="007A67AF"/>
    <w:rsid w:val="007A7615"/>
    <w:rsid w:val="007B1B88"/>
    <w:rsid w:val="007B27A5"/>
    <w:rsid w:val="007B55F5"/>
    <w:rsid w:val="007B758B"/>
    <w:rsid w:val="007C3D16"/>
    <w:rsid w:val="007D1342"/>
    <w:rsid w:val="007D3A23"/>
    <w:rsid w:val="007D63DD"/>
    <w:rsid w:val="007E21EB"/>
    <w:rsid w:val="007E2A2C"/>
    <w:rsid w:val="007E6D10"/>
    <w:rsid w:val="007E7BB0"/>
    <w:rsid w:val="007F190F"/>
    <w:rsid w:val="007F377A"/>
    <w:rsid w:val="007F3FD0"/>
    <w:rsid w:val="007F4B5C"/>
    <w:rsid w:val="007F5EBD"/>
    <w:rsid w:val="007F791C"/>
    <w:rsid w:val="007F7ADD"/>
    <w:rsid w:val="00805BDC"/>
    <w:rsid w:val="00806298"/>
    <w:rsid w:val="008062D9"/>
    <w:rsid w:val="00811F78"/>
    <w:rsid w:val="00820E7D"/>
    <w:rsid w:val="00821E29"/>
    <w:rsid w:val="00822576"/>
    <w:rsid w:val="008255FC"/>
    <w:rsid w:val="00826D52"/>
    <w:rsid w:val="008347CB"/>
    <w:rsid w:val="00834B6F"/>
    <w:rsid w:val="008351F7"/>
    <w:rsid w:val="0083611F"/>
    <w:rsid w:val="00837B46"/>
    <w:rsid w:val="00837BF0"/>
    <w:rsid w:val="0084083A"/>
    <w:rsid w:val="0084200B"/>
    <w:rsid w:val="008465A4"/>
    <w:rsid w:val="00847490"/>
    <w:rsid w:val="008549CD"/>
    <w:rsid w:val="00856E06"/>
    <w:rsid w:val="008572AE"/>
    <w:rsid w:val="0086139E"/>
    <w:rsid w:val="008661CE"/>
    <w:rsid w:val="00866E5A"/>
    <w:rsid w:val="0086783F"/>
    <w:rsid w:val="00882020"/>
    <w:rsid w:val="00882341"/>
    <w:rsid w:val="00882DEC"/>
    <w:rsid w:val="008867C3"/>
    <w:rsid w:val="008877BE"/>
    <w:rsid w:val="008903E8"/>
    <w:rsid w:val="008925D0"/>
    <w:rsid w:val="0089423B"/>
    <w:rsid w:val="00894524"/>
    <w:rsid w:val="00894E42"/>
    <w:rsid w:val="0089543D"/>
    <w:rsid w:val="00896044"/>
    <w:rsid w:val="00896C6B"/>
    <w:rsid w:val="008A180A"/>
    <w:rsid w:val="008A3728"/>
    <w:rsid w:val="008A4C35"/>
    <w:rsid w:val="008A523A"/>
    <w:rsid w:val="008A560F"/>
    <w:rsid w:val="008A6AD1"/>
    <w:rsid w:val="008B0C69"/>
    <w:rsid w:val="008B2680"/>
    <w:rsid w:val="008B2804"/>
    <w:rsid w:val="008B2C3A"/>
    <w:rsid w:val="008B2F74"/>
    <w:rsid w:val="008B338E"/>
    <w:rsid w:val="008B3609"/>
    <w:rsid w:val="008B3F7F"/>
    <w:rsid w:val="008B5521"/>
    <w:rsid w:val="008B595A"/>
    <w:rsid w:val="008C0031"/>
    <w:rsid w:val="008C03D7"/>
    <w:rsid w:val="008C17B6"/>
    <w:rsid w:val="008C3A08"/>
    <w:rsid w:val="008C3D1E"/>
    <w:rsid w:val="008C3D53"/>
    <w:rsid w:val="008C6A0B"/>
    <w:rsid w:val="008D0BA8"/>
    <w:rsid w:val="008D4F0D"/>
    <w:rsid w:val="008D58FA"/>
    <w:rsid w:val="008D58FE"/>
    <w:rsid w:val="008D5A1C"/>
    <w:rsid w:val="008D5C6E"/>
    <w:rsid w:val="008D6497"/>
    <w:rsid w:val="008E0519"/>
    <w:rsid w:val="008E0A72"/>
    <w:rsid w:val="008E7D69"/>
    <w:rsid w:val="008F158A"/>
    <w:rsid w:val="008F55DE"/>
    <w:rsid w:val="008F59DC"/>
    <w:rsid w:val="008F6E45"/>
    <w:rsid w:val="008F74B9"/>
    <w:rsid w:val="00903206"/>
    <w:rsid w:val="009033B2"/>
    <w:rsid w:val="00903F1E"/>
    <w:rsid w:val="00904A16"/>
    <w:rsid w:val="009050FB"/>
    <w:rsid w:val="00907DC2"/>
    <w:rsid w:val="00914222"/>
    <w:rsid w:val="00917065"/>
    <w:rsid w:val="00920D58"/>
    <w:rsid w:val="00922193"/>
    <w:rsid w:val="009223E5"/>
    <w:rsid w:val="00923B9B"/>
    <w:rsid w:val="0092538D"/>
    <w:rsid w:val="009272DB"/>
    <w:rsid w:val="00927654"/>
    <w:rsid w:val="0093173C"/>
    <w:rsid w:val="00932C4B"/>
    <w:rsid w:val="00935A83"/>
    <w:rsid w:val="00936203"/>
    <w:rsid w:val="00936644"/>
    <w:rsid w:val="009368FF"/>
    <w:rsid w:val="0093739C"/>
    <w:rsid w:val="00940BCE"/>
    <w:rsid w:val="00941F41"/>
    <w:rsid w:val="00943A0C"/>
    <w:rsid w:val="00944F61"/>
    <w:rsid w:val="00945EEC"/>
    <w:rsid w:val="00945EF8"/>
    <w:rsid w:val="00947E27"/>
    <w:rsid w:val="009518A9"/>
    <w:rsid w:val="009537A5"/>
    <w:rsid w:val="0095387F"/>
    <w:rsid w:val="00953BA3"/>
    <w:rsid w:val="00956FA3"/>
    <w:rsid w:val="009600D7"/>
    <w:rsid w:val="00963350"/>
    <w:rsid w:val="009649CE"/>
    <w:rsid w:val="00970870"/>
    <w:rsid w:val="00970D13"/>
    <w:rsid w:val="00972AC3"/>
    <w:rsid w:val="00972AFA"/>
    <w:rsid w:val="00972F14"/>
    <w:rsid w:val="00975940"/>
    <w:rsid w:val="0097657B"/>
    <w:rsid w:val="00977F34"/>
    <w:rsid w:val="009806CC"/>
    <w:rsid w:val="009821A3"/>
    <w:rsid w:val="00982B68"/>
    <w:rsid w:val="00982F39"/>
    <w:rsid w:val="009831B0"/>
    <w:rsid w:val="00984F0C"/>
    <w:rsid w:val="00984FBF"/>
    <w:rsid w:val="0098521A"/>
    <w:rsid w:val="00987436"/>
    <w:rsid w:val="00987764"/>
    <w:rsid w:val="00991419"/>
    <w:rsid w:val="009915CE"/>
    <w:rsid w:val="00994DCF"/>
    <w:rsid w:val="00996A53"/>
    <w:rsid w:val="00996CFB"/>
    <w:rsid w:val="00996DBD"/>
    <w:rsid w:val="009A01F7"/>
    <w:rsid w:val="009A0749"/>
    <w:rsid w:val="009A1052"/>
    <w:rsid w:val="009A35FC"/>
    <w:rsid w:val="009A5775"/>
    <w:rsid w:val="009A5CF8"/>
    <w:rsid w:val="009A5E52"/>
    <w:rsid w:val="009A65B4"/>
    <w:rsid w:val="009B3218"/>
    <w:rsid w:val="009B3388"/>
    <w:rsid w:val="009B3EE2"/>
    <w:rsid w:val="009B5E95"/>
    <w:rsid w:val="009B7548"/>
    <w:rsid w:val="009C1CBE"/>
    <w:rsid w:val="009C1DB1"/>
    <w:rsid w:val="009C2F06"/>
    <w:rsid w:val="009C416C"/>
    <w:rsid w:val="009C56DA"/>
    <w:rsid w:val="009C71A7"/>
    <w:rsid w:val="009C72F3"/>
    <w:rsid w:val="009D411A"/>
    <w:rsid w:val="009D4EA3"/>
    <w:rsid w:val="009D7A7F"/>
    <w:rsid w:val="009E163F"/>
    <w:rsid w:val="009E1B70"/>
    <w:rsid w:val="009E2E01"/>
    <w:rsid w:val="009F274F"/>
    <w:rsid w:val="009F2FC8"/>
    <w:rsid w:val="009F3B53"/>
    <w:rsid w:val="009F4D8A"/>
    <w:rsid w:val="009F58E5"/>
    <w:rsid w:val="009F5AF8"/>
    <w:rsid w:val="009F5BAA"/>
    <w:rsid w:val="00A00F82"/>
    <w:rsid w:val="00A01ACC"/>
    <w:rsid w:val="00A06B18"/>
    <w:rsid w:val="00A07ADC"/>
    <w:rsid w:val="00A12045"/>
    <w:rsid w:val="00A16620"/>
    <w:rsid w:val="00A166F8"/>
    <w:rsid w:val="00A20611"/>
    <w:rsid w:val="00A24989"/>
    <w:rsid w:val="00A30CE0"/>
    <w:rsid w:val="00A31843"/>
    <w:rsid w:val="00A31E5D"/>
    <w:rsid w:val="00A32F58"/>
    <w:rsid w:val="00A3512A"/>
    <w:rsid w:val="00A36B4C"/>
    <w:rsid w:val="00A434AC"/>
    <w:rsid w:val="00A4397B"/>
    <w:rsid w:val="00A45ECE"/>
    <w:rsid w:val="00A47E1B"/>
    <w:rsid w:val="00A47E22"/>
    <w:rsid w:val="00A51B50"/>
    <w:rsid w:val="00A578F4"/>
    <w:rsid w:val="00A61335"/>
    <w:rsid w:val="00A613DB"/>
    <w:rsid w:val="00A61444"/>
    <w:rsid w:val="00A61913"/>
    <w:rsid w:val="00A639F0"/>
    <w:rsid w:val="00A66EA5"/>
    <w:rsid w:val="00A67D05"/>
    <w:rsid w:val="00A67D38"/>
    <w:rsid w:val="00A71153"/>
    <w:rsid w:val="00A71E7E"/>
    <w:rsid w:val="00A7249A"/>
    <w:rsid w:val="00A7461F"/>
    <w:rsid w:val="00A758AD"/>
    <w:rsid w:val="00A76C86"/>
    <w:rsid w:val="00A81BEB"/>
    <w:rsid w:val="00A81D09"/>
    <w:rsid w:val="00A86652"/>
    <w:rsid w:val="00A92817"/>
    <w:rsid w:val="00A936FE"/>
    <w:rsid w:val="00A97C2F"/>
    <w:rsid w:val="00AA07F8"/>
    <w:rsid w:val="00AA1471"/>
    <w:rsid w:val="00AA5E0D"/>
    <w:rsid w:val="00AA6F48"/>
    <w:rsid w:val="00AA6F82"/>
    <w:rsid w:val="00AB0E27"/>
    <w:rsid w:val="00AB207D"/>
    <w:rsid w:val="00AB2445"/>
    <w:rsid w:val="00AB520A"/>
    <w:rsid w:val="00AB7BAD"/>
    <w:rsid w:val="00AC0823"/>
    <w:rsid w:val="00AC17B6"/>
    <w:rsid w:val="00AC1CD9"/>
    <w:rsid w:val="00AC2E95"/>
    <w:rsid w:val="00AC3822"/>
    <w:rsid w:val="00AC503C"/>
    <w:rsid w:val="00AD5BE7"/>
    <w:rsid w:val="00AD7EBC"/>
    <w:rsid w:val="00AE18AA"/>
    <w:rsid w:val="00AE277E"/>
    <w:rsid w:val="00AE707D"/>
    <w:rsid w:val="00AF0BA6"/>
    <w:rsid w:val="00AF311D"/>
    <w:rsid w:val="00AF3876"/>
    <w:rsid w:val="00AF399B"/>
    <w:rsid w:val="00AF7AE3"/>
    <w:rsid w:val="00B001E9"/>
    <w:rsid w:val="00B00B1F"/>
    <w:rsid w:val="00B03635"/>
    <w:rsid w:val="00B06107"/>
    <w:rsid w:val="00B06FA4"/>
    <w:rsid w:val="00B17E45"/>
    <w:rsid w:val="00B200FA"/>
    <w:rsid w:val="00B21629"/>
    <w:rsid w:val="00B22550"/>
    <w:rsid w:val="00B2369F"/>
    <w:rsid w:val="00B24493"/>
    <w:rsid w:val="00B25433"/>
    <w:rsid w:val="00B26007"/>
    <w:rsid w:val="00B26925"/>
    <w:rsid w:val="00B320D3"/>
    <w:rsid w:val="00B33258"/>
    <w:rsid w:val="00B33A4F"/>
    <w:rsid w:val="00B34C3C"/>
    <w:rsid w:val="00B36A25"/>
    <w:rsid w:val="00B44E18"/>
    <w:rsid w:val="00B45B69"/>
    <w:rsid w:val="00B46CFD"/>
    <w:rsid w:val="00B51942"/>
    <w:rsid w:val="00B537D2"/>
    <w:rsid w:val="00B55A49"/>
    <w:rsid w:val="00B56ED8"/>
    <w:rsid w:val="00B604AE"/>
    <w:rsid w:val="00B606B5"/>
    <w:rsid w:val="00B60CCD"/>
    <w:rsid w:val="00B60E02"/>
    <w:rsid w:val="00B61E00"/>
    <w:rsid w:val="00B620AC"/>
    <w:rsid w:val="00B643C0"/>
    <w:rsid w:val="00B660A8"/>
    <w:rsid w:val="00B718FF"/>
    <w:rsid w:val="00B71B8E"/>
    <w:rsid w:val="00B72DAB"/>
    <w:rsid w:val="00B73954"/>
    <w:rsid w:val="00B74FA5"/>
    <w:rsid w:val="00B83C93"/>
    <w:rsid w:val="00B85D39"/>
    <w:rsid w:val="00B9075E"/>
    <w:rsid w:val="00B90D7C"/>
    <w:rsid w:val="00B9280D"/>
    <w:rsid w:val="00B95369"/>
    <w:rsid w:val="00B954A9"/>
    <w:rsid w:val="00B97D73"/>
    <w:rsid w:val="00BA0B29"/>
    <w:rsid w:val="00BA25E1"/>
    <w:rsid w:val="00BA3316"/>
    <w:rsid w:val="00BA3C30"/>
    <w:rsid w:val="00BA4D06"/>
    <w:rsid w:val="00BA5C40"/>
    <w:rsid w:val="00BB04B4"/>
    <w:rsid w:val="00BB0B13"/>
    <w:rsid w:val="00BB6376"/>
    <w:rsid w:val="00BB63B8"/>
    <w:rsid w:val="00BB656C"/>
    <w:rsid w:val="00BB6AEC"/>
    <w:rsid w:val="00BB6C14"/>
    <w:rsid w:val="00BC19C8"/>
    <w:rsid w:val="00BC3983"/>
    <w:rsid w:val="00BC7727"/>
    <w:rsid w:val="00BC7BB0"/>
    <w:rsid w:val="00BD08F8"/>
    <w:rsid w:val="00BD1233"/>
    <w:rsid w:val="00BD4155"/>
    <w:rsid w:val="00BD4D84"/>
    <w:rsid w:val="00BD540D"/>
    <w:rsid w:val="00BD7FAA"/>
    <w:rsid w:val="00BE0CD7"/>
    <w:rsid w:val="00BE30D1"/>
    <w:rsid w:val="00BE55D0"/>
    <w:rsid w:val="00BE5B83"/>
    <w:rsid w:val="00BE6C1D"/>
    <w:rsid w:val="00BF360E"/>
    <w:rsid w:val="00BF4767"/>
    <w:rsid w:val="00BF5836"/>
    <w:rsid w:val="00BF5EDF"/>
    <w:rsid w:val="00BF7390"/>
    <w:rsid w:val="00BF7576"/>
    <w:rsid w:val="00C01542"/>
    <w:rsid w:val="00C031FC"/>
    <w:rsid w:val="00C036BC"/>
    <w:rsid w:val="00C040C6"/>
    <w:rsid w:val="00C048C5"/>
    <w:rsid w:val="00C0603A"/>
    <w:rsid w:val="00C067D0"/>
    <w:rsid w:val="00C06B4B"/>
    <w:rsid w:val="00C07863"/>
    <w:rsid w:val="00C10BBF"/>
    <w:rsid w:val="00C11810"/>
    <w:rsid w:val="00C1374C"/>
    <w:rsid w:val="00C13CF5"/>
    <w:rsid w:val="00C13D33"/>
    <w:rsid w:val="00C2499D"/>
    <w:rsid w:val="00C24EBD"/>
    <w:rsid w:val="00C24EF1"/>
    <w:rsid w:val="00C3335A"/>
    <w:rsid w:val="00C3631E"/>
    <w:rsid w:val="00C420B0"/>
    <w:rsid w:val="00C42E72"/>
    <w:rsid w:val="00C437AD"/>
    <w:rsid w:val="00C44D14"/>
    <w:rsid w:val="00C5103A"/>
    <w:rsid w:val="00C515B6"/>
    <w:rsid w:val="00C51B35"/>
    <w:rsid w:val="00C54145"/>
    <w:rsid w:val="00C541D7"/>
    <w:rsid w:val="00C56542"/>
    <w:rsid w:val="00C56867"/>
    <w:rsid w:val="00C603B6"/>
    <w:rsid w:val="00C625FA"/>
    <w:rsid w:val="00C63021"/>
    <w:rsid w:val="00C647C3"/>
    <w:rsid w:val="00C65CE3"/>
    <w:rsid w:val="00C674B1"/>
    <w:rsid w:val="00C67BB9"/>
    <w:rsid w:val="00C72B25"/>
    <w:rsid w:val="00C7502B"/>
    <w:rsid w:val="00C802F1"/>
    <w:rsid w:val="00C9098A"/>
    <w:rsid w:val="00C91550"/>
    <w:rsid w:val="00C93565"/>
    <w:rsid w:val="00C9564E"/>
    <w:rsid w:val="00C95B7E"/>
    <w:rsid w:val="00CA0613"/>
    <w:rsid w:val="00CA3458"/>
    <w:rsid w:val="00CA4ACA"/>
    <w:rsid w:val="00CA4CD3"/>
    <w:rsid w:val="00CA5EF0"/>
    <w:rsid w:val="00CA5FC5"/>
    <w:rsid w:val="00CA636B"/>
    <w:rsid w:val="00CA69F4"/>
    <w:rsid w:val="00CB0346"/>
    <w:rsid w:val="00CB182A"/>
    <w:rsid w:val="00CB38D4"/>
    <w:rsid w:val="00CB739B"/>
    <w:rsid w:val="00CC1789"/>
    <w:rsid w:val="00CC1F96"/>
    <w:rsid w:val="00CC3085"/>
    <w:rsid w:val="00CC3E5E"/>
    <w:rsid w:val="00CC7F11"/>
    <w:rsid w:val="00CD032B"/>
    <w:rsid w:val="00CD15ED"/>
    <w:rsid w:val="00CD19D5"/>
    <w:rsid w:val="00CD278A"/>
    <w:rsid w:val="00CD492D"/>
    <w:rsid w:val="00CE1804"/>
    <w:rsid w:val="00CE24C2"/>
    <w:rsid w:val="00CE2A85"/>
    <w:rsid w:val="00CE3848"/>
    <w:rsid w:val="00CE494A"/>
    <w:rsid w:val="00CE4C83"/>
    <w:rsid w:val="00CE4E02"/>
    <w:rsid w:val="00CE580E"/>
    <w:rsid w:val="00CF20C7"/>
    <w:rsid w:val="00CF341D"/>
    <w:rsid w:val="00CF3E6D"/>
    <w:rsid w:val="00CF5C75"/>
    <w:rsid w:val="00CF6C0F"/>
    <w:rsid w:val="00CF7E50"/>
    <w:rsid w:val="00D0025D"/>
    <w:rsid w:val="00D02021"/>
    <w:rsid w:val="00D056BE"/>
    <w:rsid w:val="00D072C7"/>
    <w:rsid w:val="00D113C6"/>
    <w:rsid w:val="00D13D32"/>
    <w:rsid w:val="00D15291"/>
    <w:rsid w:val="00D15F26"/>
    <w:rsid w:val="00D17233"/>
    <w:rsid w:val="00D20990"/>
    <w:rsid w:val="00D2238A"/>
    <w:rsid w:val="00D237DF"/>
    <w:rsid w:val="00D23D50"/>
    <w:rsid w:val="00D317D1"/>
    <w:rsid w:val="00D31E4E"/>
    <w:rsid w:val="00D32814"/>
    <w:rsid w:val="00D34EEE"/>
    <w:rsid w:val="00D34F65"/>
    <w:rsid w:val="00D43139"/>
    <w:rsid w:val="00D43F1C"/>
    <w:rsid w:val="00D458A7"/>
    <w:rsid w:val="00D45D69"/>
    <w:rsid w:val="00D47D33"/>
    <w:rsid w:val="00D47E66"/>
    <w:rsid w:val="00D56C83"/>
    <w:rsid w:val="00D6054E"/>
    <w:rsid w:val="00D60F6F"/>
    <w:rsid w:val="00D61284"/>
    <w:rsid w:val="00D61A74"/>
    <w:rsid w:val="00D61F6C"/>
    <w:rsid w:val="00D63247"/>
    <w:rsid w:val="00D64209"/>
    <w:rsid w:val="00D64D7E"/>
    <w:rsid w:val="00D66049"/>
    <w:rsid w:val="00D674EF"/>
    <w:rsid w:val="00D73F03"/>
    <w:rsid w:val="00D74AEF"/>
    <w:rsid w:val="00D750E7"/>
    <w:rsid w:val="00D75EC6"/>
    <w:rsid w:val="00D76EFD"/>
    <w:rsid w:val="00D82A82"/>
    <w:rsid w:val="00D83AE0"/>
    <w:rsid w:val="00D83EFF"/>
    <w:rsid w:val="00D84E09"/>
    <w:rsid w:val="00D84E31"/>
    <w:rsid w:val="00D8529F"/>
    <w:rsid w:val="00D86CB0"/>
    <w:rsid w:val="00D86CEB"/>
    <w:rsid w:val="00D90D96"/>
    <w:rsid w:val="00D935E3"/>
    <w:rsid w:val="00D93C14"/>
    <w:rsid w:val="00D96461"/>
    <w:rsid w:val="00D97C86"/>
    <w:rsid w:val="00DA037B"/>
    <w:rsid w:val="00DA06AC"/>
    <w:rsid w:val="00DA2110"/>
    <w:rsid w:val="00DA2A3E"/>
    <w:rsid w:val="00DB1FEE"/>
    <w:rsid w:val="00DB2022"/>
    <w:rsid w:val="00DB3F8F"/>
    <w:rsid w:val="00DB4BB3"/>
    <w:rsid w:val="00DB4E32"/>
    <w:rsid w:val="00DB4E8C"/>
    <w:rsid w:val="00DC31F4"/>
    <w:rsid w:val="00DC4B2E"/>
    <w:rsid w:val="00DC623D"/>
    <w:rsid w:val="00DC6F7D"/>
    <w:rsid w:val="00DC7032"/>
    <w:rsid w:val="00DD22AE"/>
    <w:rsid w:val="00DD4BF7"/>
    <w:rsid w:val="00DE22B1"/>
    <w:rsid w:val="00DE7D65"/>
    <w:rsid w:val="00DF5241"/>
    <w:rsid w:val="00DF557B"/>
    <w:rsid w:val="00DF61CD"/>
    <w:rsid w:val="00DF62CF"/>
    <w:rsid w:val="00DF6FC8"/>
    <w:rsid w:val="00DF7848"/>
    <w:rsid w:val="00DF7CE0"/>
    <w:rsid w:val="00E01589"/>
    <w:rsid w:val="00E02D87"/>
    <w:rsid w:val="00E03E44"/>
    <w:rsid w:val="00E06280"/>
    <w:rsid w:val="00E11E6B"/>
    <w:rsid w:val="00E1245B"/>
    <w:rsid w:val="00E12969"/>
    <w:rsid w:val="00E12F40"/>
    <w:rsid w:val="00E15C63"/>
    <w:rsid w:val="00E22394"/>
    <w:rsid w:val="00E225A1"/>
    <w:rsid w:val="00E238E7"/>
    <w:rsid w:val="00E240E6"/>
    <w:rsid w:val="00E26009"/>
    <w:rsid w:val="00E27B35"/>
    <w:rsid w:val="00E27BC9"/>
    <w:rsid w:val="00E317C6"/>
    <w:rsid w:val="00E33BA4"/>
    <w:rsid w:val="00E341C2"/>
    <w:rsid w:val="00E34878"/>
    <w:rsid w:val="00E3505B"/>
    <w:rsid w:val="00E35AB3"/>
    <w:rsid w:val="00E36A6C"/>
    <w:rsid w:val="00E377CD"/>
    <w:rsid w:val="00E37B44"/>
    <w:rsid w:val="00E41534"/>
    <w:rsid w:val="00E41DEE"/>
    <w:rsid w:val="00E42F70"/>
    <w:rsid w:val="00E43CCC"/>
    <w:rsid w:val="00E44627"/>
    <w:rsid w:val="00E4637D"/>
    <w:rsid w:val="00E46BF1"/>
    <w:rsid w:val="00E47585"/>
    <w:rsid w:val="00E501AF"/>
    <w:rsid w:val="00E508D3"/>
    <w:rsid w:val="00E50DFA"/>
    <w:rsid w:val="00E5174B"/>
    <w:rsid w:val="00E522CB"/>
    <w:rsid w:val="00E53BAD"/>
    <w:rsid w:val="00E5416D"/>
    <w:rsid w:val="00E549A6"/>
    <w:rsid w:val="00E56552"/>
    <w:rsid w:val="00E57816"/>
    <w:rsid w:val="00E60E62"/>
    <w:rsid w:val="00E639C0"/>
    <w:rsid w:val="00E6448E"/>
    <w:rsid w:val="00E64F59"/>
    <w:rsid w:val="00E67394"/>
    <w:rsid w:val="00E676BF"/>
    <w:rsid w:val="00E6786A"/>
    <w:rsid w:val="00E679E6"/>
    <w:rsid w:val="00E67BE3"/>
    <w:rsid w:val="00E67E4C"/>
    <w:rsid w:val="00E7010B"/>
    <w:rsid w:val="00E7012B"/>
    <w:rsid w:val="00E702A1"/>
    <w:rsid w:val="00E704E7"/>
    <w:rsid w:val="00E708F3"/>
    <w:rsid w:val="00E732A1"/>
    <w:rsid w:val="00E7443E"/>
    <w:rsid w:val="00E76051"/>
    <w:rsid w:val="00E77215"/>
    <w:rsid w:val="00E809AE"/>
    <w:rsid w:val="00E836EE"/>
    <w:rsid w:val="00E83EC8"/>
    <w:rsid w:val="00E859AB"/>
    <w:rsid w:val="00E8698C"/>
    <w:rsid w:val="00E92741"/>
    <w:rsid w:val="00E932B6"/>
    <w:rsid w:val="00E944EA"/>
    <w:rsid w:val="00E9557A"/>
    <w:rsid w:val="00E9573B"/>
    <w:rsid w:val="00E96E83"/>
    <w:rsid w:val="00EA1628"/>
    <w:rsid w:val="00EA1A85"/>
    <w:rsid w:val="00EA1B81"/>
    <w:rsid w:val="00EA3A77"/>
    <w:rsid w:val="00EA6538"/>
    <w:rsid w:val="00EA6678"/>
    <w:rsid w:val="00EA7D8C"/>
    <w:rsid w:val="00EB1046"/>
    <w:rsid w:val="00EB1F41"/>
    <w:rsid w:val="00EB229F"/>
    <w:rsid w:val="00EB286A"/>
    <w:rsid w:val="00EB28E3"/>
    <w:rsid w:val="00EB2FBD"/>
    <w:rsid w:val="00EB31CF"/>
    <w:rsid w:val="00EB393E"/>
    <w:rsid w:val="00EB39C5"/>
    <w:rsid w:val="00EB6AC0"/>
    <w:rsid w:val="00EB6C69"/>
    <w:rsid w:val="00EC0ED1"/>
    <w:rsid w:val="00EC1518"/>
    <w:rsid w:val="00EC2E0C"/>
    <w:rsid w:val="00EC4ABA"/>
    <w:rsid w:val="00EC5D78"/>
    <w:rsid w:val="00EC63C5"/>
    <w:rsid w:val="00EC6D8C"/>
    <w:rsid w:val="00EC7159"/>
    <w:rsid w:val="00ED059A"/>
    <w:rsid w:val="00ED1E0D"/>
    <w:rsid w:val="00ED281C"/>
    <w:rsid w:val="00ED38D1"/>
    <w:rsid w:val="00ED45A8"/>
    <w:rsid w:val="00ED5CF1"/>
    <w:rsid w:val="00ED7093"/>
    <w:rsid w:val="00ED76A5"/>
    <w:rsid w:val="00EE18A0"/>
    <w:rsid w:val="00EE22D8"/>
    <w:rsid w:val="00EE2DFF"/>
    <w:rsid w:val="00EE49E1"/>
    <w:rsid w:val="00EE4B96"/>
    <w:rsid w:val="00EE4C5F"/>
    <w:rsid w:val="00EE4FB2"/>
    <w:rsid w:val="00EE4FB7"/>
    <w:rsid w:val="00EE52D3"/>
    <w:rsid w:val="00EE635B"/>
    <w:rsid w:val="00EF051A"/>
    <w:rsid w:val="00EF0CDF"/>
    <w:rsid w:val="00EF2E37"/>
    <w:rsid w:val="00EF311D"/>
    <w:rsid w:val="00EF4839"/>
    <w:rsid w:val="00EF6117"/>
    <w:rsid w:val="00EF6C12"/>
    <w:rsid w:val="00EF7427"/>
    <w:rsid w:val="00F00A33"/>
    <w:rsid w:val="00F01E4B"/>
    <w:rsid w:val="00F022A4"/>
    <w:rsid w:val="00F035FD"/>
    <w:rsid w:val="00F058A8"/>
    <w:rsid w:val="00F05DB0"/>
    <w:rsid w:val="00F06CEC"/>
    <w:rsid w:val="00F11234"/>
    <w:rsid w:val="00F143B7"/>
    <w:rsid w:val="00F14C62"/>
    <w:rsid w:val="00F16379"/>
    <w:rsid w:val="00F16BD2"/>
    <w:rsid w:val="00F17D09"/>
    <w:rsid w:val="00F20E1B"/>
    <w:rsid w:val="00F2288B"/>
    <w:rsid w:val="00F26AEB"/>
    <w:rsid w:val="00F300DE"/>
    <w:rsid w:val="00F304B2"/>
    <w:rsid w:val="00F30A26"/>
    <w:rsid w:val="00F352DB"/>
    <w:rsid w:val="00F40533"/>
    <w:rsid w:val="00F42816"/>
    <w:rsid w:val="00F43D31"/>
    <w:rsid w:val="00F44054"/>
    <w:rsid w:val="00F441CA"/>
    <w:rsid w:val="00F44594"/>
    <w:rsid w:val="00F4767B"/>
    <w:rsid w:val="00F523AC"/>
    <w:rsid w:val="00F54F0D"/>
    <w:rsid w:val="00F55AD7"/>
    <w:rsid w:val="00F6021C"/>
    <w:rsid w:val="00F61757"/>
    <w:rsid w:val="00F625BB"/>
    <w:rsid w:val="00F63E2F"/>
    <w:rsid w:val="00F64110"/>
    <w:rsid w:val="00F6756B"/>
    <w:rsid w:val="00F6770D"/>
    <w:rsid w:val="00F67A78"/>
    <w:rsid w:val="00F73646"/>
    <w:rsid w:val="00F7428F"/>
    <w:rsid w:val="00F77596"/>
    <w:rsid w:val="00F808EC"/>
    <w:rsid w:val="00F809D2"/>
    <w:rsid w:val="00F81FBE"/>
    <w:rsid w:val="00F8316B"/>
    <w:rsid w:val="00F85BA4"/>
    <w:rsid w:val="00F878F5"/>
    <w:rsid w:val="00F87EC1"/>
    <w:rsid w:val="00F9214F"/>
    <w:rsid w:val="00FA15D6"/>
    <w:rsid w:val="00FA1C5C"/>
    <w:rsid w:val="00FA2526"/>
    <w:rsid w:val="00FA26BB"/>
    <w:rsid w:val="00FA296D"/>
    <w:rsid w:val="00FA356E"/>
    <w:rsid w:val="00FA61AA"/>
    <w:rsid w:val="00FA72AD"/>
    <w:rsid w:val="00FA73FA"/>
    <w:rsid w:val="00FA7DB7"/>
    <w:rsid w:val="00FB1C6C"/>
    <w:rsid w:val="00FB68B3"/>
    <w:rsid w:val="00FB6EC1"/>
    <w:rsid w:val="00FC36C4"/>
    <w:rsid w:val="00FC3EA9"/>
    <w:rsid w:val="00FC43D9"/>
    <w:rsid w:val="00FC45D0"/>
    <w:rsid w:val="00FD1475"/>
    <w:rsid w:val="00FD2965"/>
    <w:rsid w:val="00FD37C7"/>
    <w:rsid w:val="00FD675A"/>
    <w:rsid w:val="00FD76E9"/>
    <w:rsid w:val="00FE088F"/>
    <w:rsid w:val="00FE21E7"/>
    <w:rsid w:val="00FE3B1D"/>
    <w:rsid w:val="00FE436E"/>
    <w:rsid w:val="00FE65F1"/>
    <w:rsid w:val="00FE7124"/>
    <w:rsid w:val="00FF00C1"/>
    <w:rsid w:val="00FF04AE"/>
    <w:rsid w:val="00FF087C"/>
    <w:rsid w:val="00FF1D3F"/>
    <w:rsid w:val="00FF22C0"/>
    <w:rsid w:val="00FF3F69"/>
    <w:rsid w:val="00FF41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0339"/>
  <w15:chartTrackingRefBased/>
  <w15:docId w15:val="{6A016CF6-37C7-40B7-BA36-57124E39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1A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1A1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308</Words>
  <Characters>2499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Kerola, Anna K</dc:creator>
  <cp:keywords/>
  <dc:description/>
  <cp:lastModifiedBy>Kerola, Anna K</cp:lastModifiedBy>
  <cp:revision>2</cp:revision>
  <cp:lastPrinted>2023-08-11T18:22:00Z</cp:lastPrinted>
  <dcterms:created xsi:type="dcterms:W3CDTF">2023-08-11T08:25:00Z</dcterms:created>
  <dcterms:modified xsi:type="dcterms:W3CDTF">2023-08-11T18:22:00Z</dcterms:modified>
</cp:coreProperties>
</file>