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0CF12061" w:rsidR="00D8098C" w:rsidRPr="00F0337F" w:rsidRDefault="00CD2CFB"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sidR="00EB6932">
              <w:rPr>
                <w:rFonts w:eastAsia="Times New Roman"/>
                <w:sz w:val="18"/>
                <w:szCs w:val="18"/>
                <w:lang w:val="en-GB" w:eastAsia="en-GB"/>
              </w:rPr>
              <w:t>-2</w:t>
            </w:r>
          </w:p>
        </w:tc>
        <w:tc>
          <w:tcPr>
            <w:tcW w:w="4320" w:type="dxa"/>
            <w:tcBorders>
              <w:top w:val="single" w:sz="6" w:space="0" w:color="7F7F7F"/>
              <w:bottom w:val="single" w:sz="6" w:space="0" w:color="7F7F7F"/>
            </w:tcBorders>
            <w:shd w:val="clear" w:color="auto" w:fill="EEEEEE"/>
          </w:tcPr>
          <w:p w14:paraId="6A697486" w14:textId="77777777" w:rsidR="00D8098C" w:rsidRDefault="008F13A8" w:rsidP="00426603">
            <w:pPr>
              <w:spacing w:beforeLines="40" w:before="96" w:afterLines="40" w:after="96" w:line="24" w:lineRule="atLeast"/>
              <w:rPr>
                <w:rFonts w:eastAsia="Times New Roman"/>
                <w:sz w:val="18"/>
                <w:szCs w:val="18"/>
                <w:lang w:val="en-GB" w:eastAsia="en-GB"/>
              </w:rPr>
            </w:pPr>
            <w:r w:rsidRPr="001C7D67">
              <w:rPr>
                <w:rFonts w:eastAsia="Times New Roman" w:hint="eastAsia"/>
                <w:b/>
                <w:bCs/>
                <w:sz w:val="18"/>
                <w:szCs w:val="18"/>
                <w:lang w:val="en-GB" w:eastAsia="en-GB"/>
              </w:rPr>
              <w:t>T</w:t>
            </w:r>
            <w:r w:rsidRPr="001C7D67">
              <w:rPr>
                <w:rFonts w:eastAsia="Times New Roman"/>
                <w:b/>
                <w:bCs/>
                <w:sz w:val="18"/>
                <w:szCs w:val="18"/>
                <w:lang w:val="en-GB" w:eastAsia="en-GB"/>
              </w:rPr>
              <w:t xml:space="preserve">itle: </w:t>
            </w:r>
            <w:r w:rsidR="001C7D67" w:rsidRPr="001C7D67">
              <w:rPr>
                <w:rFonts w:eastAsia="Times New Roman"/>
                <w:sz w:val="18"/>
                <w:szCs w:val="18"/>
                <w:lang w:val="en-GB" w:eastAsia="en-GB"/>
              </w:rPr>
              <w:t>Mediating pathways between attention deficit hyperactivity disorder and type 2 diabetes mellitus: evidence from a two-step and multivariable Mendelian randomization study</w:t>
            </w:r>
          </w:p>
          <w:p w14:paraId="2F6D1FAF" w14:textId="51A10975" w:rsidR="001C7D67" w:rsidRPr="001C7D67" w:rsidRDefault="001C7D67" w:rsidP="00426603">
            <w:pPr>
              <w:spacing w:beforeLines="40" w:before="96" w:afterLines="40" w:after="96" w:line="24" w:lineRule="atLeast"/>
              <w:rPr>
                <w:rFonts w:eastAsia="Times New Roman"/>
                <w:sz w:val="18"/>
                <w:szCs w:val="18"/>
                <w:lang w:val="en-US" w:eastAsia="en-GB"/>
              </w:rPr>
            </w:pPr>
            <w:r w:rsidRPr="00E87630">
              <w:rPr>
                <w:rFonts w:eastAsia="Times New Roman" w:hint="eastAsia"/>
                <w:b/>
                <w:bCs/>
                <w:sz w:val="18"/>
                <w:szCs w:val="18"/>
                <w:lang w:val="en-US" w:eastAsia="en-GB"/>
              </w:rPr>
              <w:t>A</w:t>
            </w:r>
            <w:r w:rsidRPr="00E87630">
              <w:rPr>
                <w:rFonts w:eastAsia="Times New Roman"/>
                <w:b/>
                <w:bCs/>
                <w:sz w:val="18"/>
                <w:szCs w:val="18"/>
                <w:lang w:val="en-US" w:eastAsia="en-GB"/>
              </w:rPr>
              <w:t>bstract</w:t>
            </w:r>
            <w:r w:rsidR="00731E9E" w:rsidRPr="00E87630">
              <w:rPr>
                <w:rFonts w:eastAsia="Times New Roman"/>
                <w:b/>
                <w:bCs/>
                <w:sz w:val="18"/>
                <w:szCs w:val="18"/>
                <w:lang w:val="en-US" w:eastAsia="en-GB"/>
              </w:rPr>
              <w:t xml:space="preserve"> (Method section)</w:t>
            </w:r>
            <w:r w:rsidRPr="00E87630">
              <w:rPr>
                <w:rFonts w:eastAsia="Times New Roman"/>
                <w:b/>
                <w:bCs/>
                <w:sz w:val="18"/>
                <w:szCs w:val="18"/>
                <w:lang w:val="en-US" w:eastAsia="en-GB"/>
              </w:rPr>
              <w:t>:</w:t>
            </w:r>
            <w:r>
              <w:rPr>
                <w:rFonts w:eastAsia="Times New Roman"/>
                <w:sz w:val="18"/>
                <w:szCs w:val="18"/>
                <w:lang w:val="en-US" w:eastAsia="en-GB"/>
              </w:rPr>
              <w:t xml:space="preserve"> </w:t>
            </w:r>
            <w:r w:rsidR="00731E9E" w:rsidRPr="00731E9E">
              <w:rPr>
                <w:rFonts w:eastAsia="Times New Roman"/>
                <w:sz w:val="18"/>
                <w:szCs w:val="18"/>
                <w:lang w:val="en-US" w:eastAsia="en-GB"/>
              </w:rPr>
              <w:t>We applied a two-step, two-sample Mendelian randomi</w:t>
            </w:r>
            <w:r w:rsidR="00731E9E">
              <w:rPr>
                <w:rFonts w:eastAsia="Times New Roman"/>
                <w:sz w:val="18"/>
                <w:szCs w:val="18"/>
                <w:lang w:val="en-US" w:eastAsia="en-GB"/>
              </w:rPr>
              <w:t>z</w:t>
            </w:r>
            <w:r w:rsidR="00731E9E" w:rsidRPr="00731E9E">
              <w:rPr>
                <w:rFonts w:eastAsia="Times New Roman"/>
                <w:sz w:val="18"/>
                <w:szCs w:val="18"/>
                <w:lang w:val="en-US" w:eastAsia="en-GB"/>
              </w:rPr>
              <w:t>ation (MR) design</w:t>
            </w: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3B08E473" w:rsidR="00D8098C" w:rsidRPr="00F0337F" w:rsidRDefault="00B80D36"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3</w:t>
            </w:r>
            <w:r w:rsidR="00C56193">
              <w:rPr>
                <w:rFonts w:eastAsia="Times New Roman"/>
                <w:sz w:val="18"/>
                <w:szCs w:val="18"/>
                <w:lang w:val="en-GB" w:eastAsia="en-GB"/>
              </w:rPr>
              <w:t>-4</w:t>
            </w:r>
          </w:p>
        </w:tc>
        <w:tc>
          <w:tcPr>
            <w:tcW w:w="4320" w:type="dxa"/>
            <w:shd w:val="clear" w:color="auto" w:fill="EEEEEE"/>
          </w:tcPr>
          <w:p w14:paraId="7145D22A" w14:textId="77777777" w:rsidR="00D8098C" w:rsidRDefault="001F590C" w:rsidP="00426603">
            <w:pPr>
              <w:spacing w:beforeLines="40" w:before="96" w:afterLines="40" w:after="96" w:line="24" w:lineRule="atLeast"/>
              <w:rPr>
                <w:rFonts w:eastAsia="Times New Roman"/>
                <w:sz w:val="18"/>
                <w:szCs w:val="18"/>
                <w:lang w:val="en-GB" w:eastAsia="en-GB"/>
              </w:rPr>
            </w:pPr>
            <w:r w:rsidRPr="001F590C">
              <w:rPr>
                <w:rFonts w:eastAsia="Times New Roman"/>
                <w:sz w:val="18"/>
                <w:szCs w:val="18"/>
                <w:lang w:val="en-GB" w:eastAsia="en-GB"/>
              </w:rPr>
              <w:t>As a childhood onset condition, ADHD manifests much earlier than T2D, suggesting that ADHD, or factors/behaviours related to ADHD, precede and possibly cause T2D. However, it is currently unclear if the association between ADHD and T2D indeed represents a causal link</w:t>
            </w:r>
          </w:p>
          <w:p w14:paraId="5D990A22" w14:textId="27E04545" w:rsidR="00C56193" w:rsidRDefault="00C56193" w:rsidP="00426603">
            <w:pPr>
              <w:spacing w:beforeLines="40" w:before="96" w:afterLines="40" w:after="96" w:line="24" w:lineRule="atLeast"/>
              <w:rPr>
                <w:rFonts w:eastAsia="Times New Roman"/>
                <w:sz w:val="18"/>
                <w:szCs w:val="18"/>
                <w:lang w:val="en-GB" w:eastAsia="en-GB"/>
              </w:rPr>
            </w:pPr>
            <w:r w:rsidRPr="00C56193">
              <w:rPr>
                <w:rFonts w:eastAsia="Times New Roman"/>
                <w:sz w:val="18"/>
                <w:szCs w:val="18"/>
                <w:lang w:val="en-GB" w:eastAsia="en-GB"/>
              </w:rPr>
              <w:t>A widely applied method that supports causal inference from observational data is Mendelian randomisation (MR)</w:t>
            </w: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287479BA" w:rsidR="00D8098C" w:rsidRPr="00A1236D" w:rsidRDefault="00334DE7"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4</w:t>
            </w:r>
            <w:r>
              <w:rPr>
                <w:rFonts w:eastAsia="Times New Roman"/>
                <w:sz w:val="18"/>
                <w:szCs w:val="18"/>
                <w:lang w:val="en-GB" w:eastAsia="en-GB"/>
              </w:rPr>
              <w:t>-5</w:t>
            </w:r>
          </w:p>
        </w:tc>
        <w:tc>
          <w:tcPr>
            <w:tcW w:w="4320" w:type="dxa"/>
            <w:tcBorders>
              <w:bottom w:val="single" w:sz="6" w:space="0" w:color="7F7F7F"/>
            </w:tcBorders>
          </w:tcPr>
          <w:p w14:paraId="5FB3EE85" w14:textId="4D5FA5C7" w:rsidR="007A158E" w:rsidRDefault="007E15A0" w:rsidP="00426603">
            <w:pPr>
              <w:spacing w:beforeLines="40" w:before="96" w:afterLines="40" w:after="96" w:line="24" w:lineRule="atLeast"/>
              <w:rPr>
                <w:rFonts w:eastAsia="Times New Roman"/>
                <w:sz w:val="18"/>
                <w:szCs w:val="18"/>
                <w:lang w:val="en-GB" w:eastAsia="en-GB"/>
              </w:rPr>
            </w:pPr>
            <w:r w:rsidRPr="007E15A0">
              <w:rPr>
                <w:rFonts w:eastAsia="Times New Roman"/>
                <w:sz w:val="18"/>
                <w:szCs w:val="18"/>
                <w:lang w:val="en-GB" w:eastAsia="en-GB"/>
              </w:rPr>
              <w:t>Our study aimed to improve on previous studies in two ways. First, we aimed to update ADHD-T2D effect estimates using the most recent GWAS on ADHD and T2D. Second, we aimed to identify potential mediating pathways that link ADHD to T2D</w:t>
            </w:r>
          </w:p>
          <w:p w14:paraId="11250836" w14:textId="72130BAD" w:rsidR="00D8098C" w:rsidRDefault="007A158E" w:rsidP="00426603">
            <w:pPr>
              <w:spacing w:beforeLines="40" w:before="96" w:afterLines="40" w:after="96" w:line="24" w:lineRule="atLeast"/>
              <w:rPr>
                <w:rFonts w:eastAsia="Times New Roman"/>
                <w:sz w:val="18"/>
                <w:szCs w:val="18"/>
                <w:lang w:val="en-GB" w:eastAsia="en-GB"/>
              </w:rPr>
            </w:pPr>
            <w:r w:rsidRPr="007A158E">
              <w:rPr>
                <w:rFonts w:eastAsia="Times New Roman"/>
                <w:sz w:val="18"/>
                <w:szCs w:val="18"/>
                <w:lang w:val="en-GB" w:eastAsia="en-GB"/>
              </w:rPr>
              <w:t xml:space="preserve">Under a number of assumptions, MR yields a causal estimate, </w:t>
            </w:r>
            <w:proofErr w:type="gramStart"/>
            <w:r w:rsidRPr="007A158E">
              <w:rPr>
                <w:rFonts w:eastAsia="Times New Roman"/>
                <w:sz w:val="18"/>
                <w:szCs w:val="18"/>
                <w:lang w:val="en-GB" w:eastAsia="en-GB"/>
              </w:rPr>
              <w:t>i.e.</w:t>
            </w:r>
            <w:proofErr w:type="gramEnd"/>
            <w:r w:rsidRPr="007A158E">
              <w:rPr>
                <w:rFonts w:eastAsia="Times New Roman"/>
                <w:sz w:val="18"/>
                <w:szCs w:val="18"/>
                <w:lang w:val="en-GB" w:eastAsia="en-GB"/>
              </w:rPr>
              <w:t xml:space="preserve"> an estimate that is less likely to be biased due to confounding, the primary source of bias in observational studies</w:t>
            </w: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23CE0AC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341FFFF9" w:rsidR="00D8098C" w:rsidRPr="00A1236D" w:rsidRDefault="00BA0554" w:rsidP="00426603">
            <w:pPr>
              <w:spacing w:beforeLines="40" w:before="96" w:afterLines="40" w:after="96" w:line="24" w:lineRule="atLeast"/>
              <w:rPr>
                <w:rFonts w:eastAsia="Times New Roman"/>
                <w:sz w:val="18"/>
                <w:szCs w:val="18"/>
                <w:shd w:val="clear" w:color="auto" w:fill="FFFFFF"/>
                <w:lang w:val="en-GB" w:eastAsia="en-GB"/>
              </w:rPr>
            </w:pPr>
            <w:r>
              <w:rPr>
                <w:rFonts w:eastAsia="Times New Roman" w:hint="eastAsia"/>
                <w:sz w:val="18"/>
                <w:szCs w:val="18"/>
                <w:shd w:val="clear" w:color="auto" w:fill="FFFFFF"/>
                <w:lang w:val="en-GB" w:eastAsia="en-GB"/>
              </w:rPr>
              <w:t>6</w:t>
            </w:r>
            <w:r>
              <w:rPr>
                <w:rFonts w:eastAsia="Times New Roman"/>
                <w:sz w:val="18"/>
                <w:szCs w:val="18"/>
                <w:shd w:val="clear" w:color="auto" w:fill="FFFFFF"/>
                <w:lang w:val="en-GB" w:eastAsia="en-GB"/>
              </w:rPr>
              <w:t>-7</w:t>
            </w:r>
          </w:p>
        </w:tc>
        <w:tc>
          <w:tcPr>
            <w:tcW w:w="4320" w:type="dxa"/>
            <w:shd w:val="clear" w:color="auto" w:fill="EEEEEE"/>
          </w:tcPr>
          <w:p w14:paraId="33F4171D" w14:textId="161F57AE" w:rsidR="00D8098C" w:rsidRDefault="00BA0554" w:rsidP="00426603">
            <w:pPr>
              <w:spacing w:beforeLines="40" w:before="96" w:afterLines="40" w:after="96" w:line="24" w:lineRule="atLeast"/>
              <w:rPr>
                <w:rFonts w:eastAsia="Times New Roman"/>
                <w:sz w:val="18"/>
                <w:szCs w:val="18"/>
                <w:shd w:val="clear" w:color="auto" w:fill="FFFFFF"/>
                <w:lang w:val="en-GB" w:eastAsia="en-GB"/>
              </w:rPr>
            </w:pPr>
            <w:r>
              <w:rPr>
                <w:rFonts w:eastAsia="Times New Roman" w:hint="eastAsia"/>
                <w:sz w:val="18"/>
                <w:szCs w:val="18"/>
                <w:shd w:val="clear" w:color="auto" w:fill="FFFFFF"/>
                <w:lang w:val="en-GB" w:eastAsia="en-GB"/>
              </w:rPr>
              <w:t>M</w:t>
            </w:r>
            <w:r>
              <w:rPr>
                <w:rFonts w:eastAsia="Times New Roman"/>
                <w:sz w:val="18"/>
                <w:szCs w:val="18"/>
                <w:shd w:val="clear" w:color="auto" w:fill="FFFFFF"/>
                <w:lang w:val="en-GB" w:eastAsia="en-GB"/>
              </w:rPr>
              <w:t>ethod section and Table 1</w:t>
            </w: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267157DA" w:rsidR="00D8098C" w:rsidRPr="00A1236D" w:rsidRDefault="00BA0554"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hint="eastAsia"/>
                <w:sz w:val="18"/>
                <w:szCs w:val="18"/>
                <w:shd w:val="clear" w:color="auto" w:fill="FFFFFF"/>
                <w:lang w:val="en-GB" w:eastAsia="en-GB"/>
              </w:rPr>
              <w:t>N</w:t>
            </w:r>
            <w:r>
              <w:rPr>
                <w:rFonts w:eastAsia="Times New Roman"/>
                <w:sz w:val="18"/>
                <w:szCs w:val="18"/>
                <w:shd w:val="clear" w:color="auto" w:fill="FFFFFF"/>
                <w:lang w:val="en-GB" w:eastAsia="en-GB"/>
              </w:rPr>
              <w:t>A</w:t>
            </w:r>
          </w:p>
        </w:tc>
        <w:tc>
          <w:tcPr>
            <w:tcW w:w="4320" w:type="dxa"/>
          </w:tcPr>
          <w:p w14:paraId="37C3B4C3"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6543FCD1" w:rsidR="00D8098C" w:rsidRPr="00A1236D" w:rsidRDefault="00BA0554"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8</w:t>
            </w:r>
          </w:p>
        </w:tc>
        <w:tc>
          <w:tcPr>
            <w:tcW w:w="4320" w:type="dxa"/>
            <w:shd w:val="clear" w:color="auto" w:fill="EEEEEE"/>
          </w:tcPr>
          <w:p w14:paraId="26B556E6" w14:textId="433E1A03" w:rsidR="00D8098C" w:rsidRDefault="00BA0554"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and Figure 1</w:t>
            </w: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01693250" w:rsidR="00D8098C" w:rsidRPr="00A1236D" w:rsidRDefault="00625525"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hint="eastAsia"/>
                <w:sz w:val="18"/>
                <w:szCs w:val="18"/>
                <w:shd w:val="clear" w:color="auto" w:fill="FFFFFF"/>
                <w:lang w:val="en-GB" w:eastAsia="en-GB"/>
              </w:rPr>
              <w:t>7</w:t>
            </w:r>
          </w:p>
        </w:tc>
        <w:tc>
          <w:tcPr>
            <w:tcW w:w="4320" w:type="dxa"/>
          </w:tcPr>
          <w:p w14:paraId="18BB4B57" w14:textId="62B681A4" w:rsidR="00D8098C" w:rsidRDefault="00625525"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hint="eastAsia"/>
                <w:sz w:val="18"/>
                <w:szCs w:val="18"/>
                <w:shd w:val="clear" w:color="auto" w:fill="FFFFFF"/>
                <w:lang w:val="en-GB" w:eastAsia="en-GB"/>
              </w:rPr>
              <w:t>M</w:t>
            </w:r>
            <w:r>
              <w:rPr>
                <w:rFonts w:eastAsia="Times New Roman"/>
                <w:sz w:val="18"/>
                <w:szCs w:val="18"/>
                <w:shd w:val="clear" w:color="auto" w:fill="FFFFFF"/>
                <w:lang w:val="en-GB" w:eastAsia="en-GB"/>
              </w:rPr>
              <w:t>ethod section for variable definition</w:t>
            </w: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541E0F68" w:rsidR="00D8098C" w:rsidRPr="00A1236D" w:rsidRDefault="000B46D4" w:rsidP="00426603">
            <w:pPr>
              <w:spacing w:beforeLines="40" w:before="96" w:afterLines="40" w:after="96" w:line="24" w:lineRule="atLeast"/>
              <w:textAlignment w:val="baseline"/>
              <w:rPr>
                <w:rFonts w:eastAsia="Times New Roman"/>
                <w:sz w:val="18"/>
                <w:szCs w:val="18"/>
                <w:shd w:val="clear" w:color="auto" w:fill="FFFFFF"/>
                <w:lang w:val="en-GB" w:eastAsia="en-GB"/>
              </w:rPr>
            </w:pPr>
            <w:r>
              <w:rPr>
                <w:rFonts w:eastAsia="Times New Roman" w:hint="eastAsia"/>
                <w:sz w:val="18"/>
                <w:szCs w:val="18"/>
                <w:shd w:val="clear" w:color="auto" w:fill="FFFFFF"/>
                <w:lang w:val="en-GB" w:eastAsia="en-GB"/>
              </w:rPr>
              <w:t>N</w:t>
            </w:r>
            <w:r>
              <w:rPr>
                <w:rFonts w:eastAsia="Times New Roman"/>
                <w:sz w:val="18"/>
                <w:szCs w:val="18"/>
                <w:shd w:val="clear" w:color="auto" w:fill="FFFFFF"/>
                <w:lang w:val="en-GB" w:eastAsia="en-GB"/>
              </w:rPr>
              <w:t>A</w:t>
            </w:r>
          </w:p>
        </w:tc>
        <w:tc>
          <w:tcPr>
            <w:tcW w:w="4320" w:type="dxa"/>
            <w:shd w:val="clear" w:color="auto" w:fill="EEEEEE"/>
          </w:tcPr>
          <w:p w14:paraId="6067A95B"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4DE8AB78" w:rsidR="00D8098C" w:rsidRPr="00A1236D" w:rsidRDefault="000B46D4"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6</w:t>
            </w:r>
          </w:p>
        </w:tc>
        <w:tc>
          <w:tcPr>
            <w:tcW w:w="4320" w:type="dxa"/>
          </w:tcPr>
          <w:p w14:paraId="7A54DE1B" w14:textId="08E07E91" w:rsidR="00D8098C" w:rsidRDefault="000B46D4"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w:t>
            </w:r>
            <w:r w:rsidR="00D23F7A">
              <w:rPr>
                <w:rFonts w:eastAsia="Times New Roman"/>
                <w:sz w:val="18"/>
                <w:szCs w:val="18"/>
                <w:lang w:val="en-GB" w:eastAsia="en-GB"/>
              </w:rPr>
              <w:t xml:space="preserve"> and ESM method</w:t>
            </w: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5DF0C4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6159846" w14:textId="26AED066" w:rsidR="00D8098C" w:rsidRDefault="009273DF"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T</w:t>
            </w:r>
            <w:r>
              <w:rPr>
                <w:rFonts w:eastAsia="Times New Roman"/>
                <w:sz w:val="18"/>
                <w:szCs w:val="18"/>
                <w:lang w:val="en-GB" w:eastAsia="en-GB"/>
              </w:rPr>
              <w:t>able 1</w:t>
            </w: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63A3DB74" w:rsidR="00D8098C" w:rsidRPr="00A1236D" w:rsidRDefault="005262B4"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8</w:t>
            </w:r>
            <w:r>
              <w:rPr>
                <w:rFonts w:eastAsia="Times New Roman"/>
                <w:sz w:val="18"/>
                <w:szCs w:val="18"/>
                <w:lang w:val="en-GB" w:eastAsia="en-GB"/>
              </w:rPr>
              <w:t>-9</w:t>
            </w:r>
          </w:p>
        </w:tc>
        <w:tc>
          <w:tcPr>
            <w:tcW w:w="4320" w:type="dxa"/>
            <w:shd w:val="clear" w:color="auto" w:fill="EEEEEE"/>
          </w:tcPr>
          <w:p w14:paraId="1612F89F" w14:textId="1A828C9A" w:rsidR="00D8098C" w:rsidRDefault="005262B4" w:rsidP="00426603">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for MR analysis</w:t>
            </w:r>
          </w:p>
        </w:tc>
      </w:tr>
      <w:tr w:rsidR="00AB1AF1" w:rsidRPr="00B853C6" w14:paraId="70378831" w14:textId="0868B0A4" w:rsidTr="003D447D">
        <w:tc>
          <w:tcPr>
            <w:tcW w:w="587" w:type="dxa"/>
            <w:shd w:val="clear" w:color="auto" w:fill="auto"/>
          </w:tcPr>
          <w:p w14:paraId="45E41495"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two-stage least squares, Wald ratio) and related statistics. Detail the included covariates and, in case of two-sample MR, whether the same covariate set was used for adjustment in the two samples</w:t>
            </w:r>
          </w:p>
        </w:tc>
        <w:tc>
          <w:tcPr>
            <w:tcW w:w="720" w:type="dxa"/>
          </w:tcPr>
          <w:p w14:paraId="7B7E7C35" w14:textId="1E612D73" w:rsidR="00AB1AF1" w:rsidRPr="00A1236D" w:rsidRDefault="00AB1AF1"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8</w:t>
            </w:r>
            <w:r>
              <w:rPr>
                <w:rFonts w:eastAsia="Times New Roman"/>
                <w:sz w:val="18"/>
                <w:szCs w:val="18"/>
                <w:lang w:val="en-GB" w:eastAsia="en-GB"/>
              </w:rPr>
              <w:t>-9</w:t>
            </w:r>
          </w:p>
        </w:tc>
        <w:tc>
          <w:tcPr>
            <w:tcW w:w="4320" w:type="dxa"/>
          </w:tcPr>
          <w:p w14:paraId="334D44EB" w14:textId="20FFB7F5" w:rsidR="00AB1AF1" w:rsidRDefault="00AB1AF1"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for MR analysis</w:t>
            </w:r>
          </w:p>
        </w:tc>
      </w:tr>
      <w:tr w:rsidR="00AB1AF1" w:rsidRPr="00B853C6" w14:paraId="0D8F3A7E" w14:textId="14623463" w:rsidTr="003D447D">
        <w:tc>
          <w:tcPr>
            <w:tcW w:w="587" w:type="dxa"/>
            <w:shd w:val="clear" w:color="auto" w:fill="EEEEEE"/>
          </w:tcPr>
          <w:p w14:paraId="1D70C4CD"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AB1AF1" w:rsidRPr="00A1236D" w:rsidRDefault="00AB1AF1" w:rsidP="00AB1AF1">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71925BE6" w:rsidR="00AB1AF1" w:rsidRPr="00A1236D" w:rsidRDefault="001E1B38"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shd w:val="clear" w:color="auto" w:fill="EEEEEE"/>
          </w:tcPr>
          <w:p w14:paraId="16808665" w14:textId="77777777" w:rsidR="00AB1AF1" w:rsidRDefault="00AB1AF1" w:rsidP="00AB1AF1">
            <w:pPr>
              <w:spacing w:beforeLines="40" w:before="96" w:afterLines="40" w:after="96" w:line="24" w:lineRule="atLeast"/>
              <w:rPr>
                <w:rFonts w:eastAsia="Times New Roman"/>
                <w:sz w:val="18"/>
                <w:szCs w:val="18"/>
                <w:lang w:val="en-GB" w:eastAsia="en-GB"/>
              </w:rPr>
            </w:pPr>
          </w:p>
        </w:tc>
      </w:tr>
      <w:tr w:rsidR="00AB1AF1" w:rsidRPr="00B853C6" w14:paraId="77F037B8" w14:textId="6696FA54" w:rsidTr="003D447D">
        <w:tc>
          <w:tcPr>
            <w:tcW w:w="587" w:type="dxa"/>
            <w:shd w:val="clear" w:color="auto" w:fill="auto"/>
          </w:tcPr>
          <w:p w14:paraId="4AC39E55"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2319AA05" w:rsidR="00AB1AF1" w:rsidRPr="00A1236D" w:rsidRDefault="001E1B38"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tcPr>
          <w:p w14:paraId="490E44D4" w14:textId="77777777" w:rsidR="00AB1AF1" w:rsidRDefault="00AB1AF1" w:rsidP="00AB1AF1">
            <w:pPr>
              <w:spacing w:beforeLines="40" w:before="96" w:afterLines="40" w:after="96" w:line="24" w:lineRule="atLeast"/>
              <w:rPr>
                <w:rFonts w:eastAsia="Times New Roman"/>
                <w:sz w:val="18"/>
                <w:szCs w:val="18"/>
                <w:lang w:val="en-GB" w:eastAsia="en-GB"/>
              </w:rPr>
            </w:pPr>
          </w:p>
        </w:tc>
      </w:tr>
      <w:tr w:rsidR="00AB1AF1" w:rsidRPr="00B853C6" w14:paraId="585043CE" w14:textId="4922F612" w:rsidTr="003D447D">
        <w:tc>
          <w:tcPr>
            <w:tcW w:w="587" w:type="dxa"/>
            <w:shd w:val="clear" w:color="auto" w:fill="EEEEEE"/>
          </w:tcPr>
          <w:p w14:paraId="55967D09" w14:textId="77777777" w:rsidR="00AB1AF1" w:rsidRPr="00F0337F" w:rsidRDefault="00AB1AF1" w:rsidP="00AB1AF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AB1AF1" w:rsidRPr="00F0337F" w:rsidRDefault="00AB1AF1" w:rsidP="00AB1AF1">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AB1AF1" w:rsidRPr="00A1236D" w:rsidRDefault="00AB1AF1" w:rsidP="00AB1AF1">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614E1CC6" w:rsidR="00AB1AF1" w:rsidRPr="00A1236D" w:rsidRDefault="000C5FE9" w:rsidP="00AB1AF1">
            <w:pPr>
              <w:tabs>
                <w:tab w:val="left" w:pos="1620"/>
              </w:tabs>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0</w:t>
            </w:r>
          </w:p>
        </w:tc>
        <w:tc>
          <w:tcPr>
            <w:tcW w:w="4320" w:type="dxa"/>
            <w:shd w:val="clear" w:color="auto" w:fill="EEEEEE"/>
          </w:tcPr>
          <w:p w14:paraId="5D46DB2B" w14:textId="13BF9F33" w:rsidR="00AB1AF1" w:rsidRDefault="000C5FE9" w:rsidP="00AB1AF1">
            <w:pPr>
              <w:tabs>
                <w:tab w:val="left" w:pos="1620"/>
              </w:tabs>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ESM method</w:t>
            </w:r>
          </w:p>
        </w:tc>
      </w:tr>
      <w:tr w:rsidR="00AB1AF1" w:rsidRPr="00B853C6" w14:paraId="383932D9" w14:textId="2C1AFE56" w:rsidTr="003D447D">
        <w:tc>
          <w:tcPr>
            <w:tcW w:w="587" w:type="dxa"/>
            <w:shd w:val="clear" w:color="auto" w:fill="auto"/>
          </w:tcPr>
          <w:p w14:paraId="1A4621BC" w14:textId="77777777" w:rsidR="00AB1AF1" w:rsidRPr="00F0337F" w:rsidRDefault="00AB1AF1" w:rsidP="00AB1AF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AB1AF1" w:rsidRPr="00F0337F" w:rsidRDefault="00AB1AF1" w:rsidP="00AB1AF1">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comparison of effect estimates from different approaches, independent replication, bias analytic techniques, validation of instruments, simulations)</w:t>
            </w:r>
          </w:p>
        </w:tc>
        <w:tc>
          <w:tcPr>
            <w:tcW w:w="720" w:type="dxa"/>
          </w:tcPr>
          <w:p w14:paraId="4B9B6FF5" w14:textId="64BA220E" w:rsidR="00AB1AF1" w:rsidRPr="00A1236D" w:rsidRDefault="000C5FE9"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0</w:t>
            </w:r>
            <w:r w:rsidR="007F6279">
              <w:rPr>
                <w:rFonts w:eastAsia="Times New Roman"/>
                <w:sz w:val="18"/>
                <w:szCs w:val="18"/>
                <w:lang w:val="en-GB" w:eastAsia="en-GB"/>
              </w:rPr>
              <w:t>,12</w:t>
            </w:r>
          </w:p>
        </w:tc>
        <w:tc>
          <w:tcPr>
            <w:tcW w:w="4320" w:type="dxa"/>
          </w:tcPr>
          <w:p w14:paraId="0CEE05E5" w14:textId="77777777" w:rsidR="00AB1AF1" w:rsidRDefault="000C5FE9"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for sensitivity analysis</w:t>
            </w:r>
            <w:r w:rsidR="001D3097">
              <w:rPr>
                <w:rFonts w:eastAsia="Times New Roman"/>
                <w:sz w:val="18"/>
                <w:szCs w:val="18"/>
                <w:lang w:val="en-GB" w:eastAsia="en-GB"/>
              </w:rPr>
              <w:t>,</w:t>
            </w:r>
          </w:p>
          <w:p w14:paraId="229BFDFD" w14:textId="4B88844A" w:rsidR="001D3097" w:rsidRDefault="001D3097"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R</w:t>
            </w:r>
            <w:r>
              <w:rPr>
                <w:rFonts w:eastAsia="Times New Roman"/>
                <w:sz w:val="18"/>
                <w:szCs w:val="18"/>
                <w:lang w:val="en-GB" w:eastAsia="en-GB"/>
              </w:rPr>
              <w:t>esults section for sensitivity analysis</w:t>
            </w:r>
          </w:p>
        </w:tc>
      </w:tr>
      <w:tr w:rsidR="00AB1AF1" w:rsidRPr="00B853C6" w14:paraId="55C7A410" w14:textId="0BAB653A" w:rsidTr="003D447D">
        <w:tc>
          <w:tcPr>
            <w:tcW w:w="587" w:type="dxa"/>
            <w:shd w:val="clear" w:color="auto" w:fill="EEEEEE"/>
          </w:tcPr>
          <w:p w14:paraId="056075DE" w14:textId="77777777" w:rsidR="00AB1AF1" w:rsidRPr="00F0337F" w:rsidRDefault="00AB1AF1" w:rsidP="00AB1AF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AB1AF1" w:rsidRPr="00F0337F" w:rsidRDefault="00AB1AF1" w:rsidP="00AB1AF1">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AB1AF1" w:rsidRDefault="00AB1AF1" w:rsidP="00AB1AF1">
            <w:pPr>
              <w:spacing w:beforeLines="40" w:before="96" w:afterLines="40" w:after="96" w:line="24" w:lineRule="atLeast"/>
              <w:rPr>
                <w:rFonts w:eastAsia="Cambria"/>
                <w:sz w:val="18"/>
                <w:szCs w:val="18"/>
                <w:lang w:val="en-GB" w:eastAsia="en-US"/>
              </w:rPr>
            </w:pPr>
          </w:p>
        </w:tc>
      </w:tr>
      <w:tr w:rsidR="00AB1AF1" w:rsidRPr="00B853C6" w14:paraId="5EA9EBD1" w14:textId="4D05FA5B" w:rsidTr="003D447D">
        <w:tc>
          <w:tcPr>
            <w:tcW w:w="587" w:type="dxa"/>
            <w:shd w:val="clear" w:color="auto" w:fill="auto"/>
          </w:tcPr>
          <w:p w14:paraId="66EDED80"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AB1AF1" w:rsidRPr="00A1236D" w:rsidRDefault="00AB1AF1" w:rsidP="00AB1AF1">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2A640AC5" w:rsidR="00AB1AF1" w:rsidRPr="00A1236D" w:rsidRDefault="00264D40"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0</w:t>
            </w:r>
          </w:p>
        </w:tc>
        <w:tc>
          <w:tcPr>
            <w:tcW w:w="4320" w:type="dxa"/>
          </w:tcPr>
          <w:p w14:paraId="79626260" w14:textId="0F35B2C8" w:rsidR="00AB1AF1" w:rsidRDefault="00264D40"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w:t>
            </w:r>
          </w:p>
        </w:tc>
      </w:tr>
      <w:tr w:rsidR="00AB1AF1" w:rsidRPr="00B853C6" w14:paraId="6A631D93" w14:textId="2BD5AA8E" w:rsidTr="003D447D">
        <w:tc>
          <w:tcPr>
            <w:tcW w:w="587" w:type="dxa"/>
            <w:tcBorders>
              <w:bottom w:val="single" w:sz="6" w:space="0" w:color="7F7F7F"/>
            </w:tcBorders>
            <w:shd w:val="clear" w:color="auto" w:fill="EEEEEE"/>
          </w:tcPr>
          <w:p w14:paraId="37C88958"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4FE1AFD2" w:rsidR="00AB1AF1" w:rsidRPr="00A1236D" w:rsidRDefault="00214254"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tcBorders>
              <w:bottom w:val="single" w:sz="6" w:space="0" w:color="7F7F7F"/>
            </w:tcBorders>
            <w:shd w:val="clear" w:color="auto" w:fill="EEEEEE"/>
          </w:tcPr>
          <w:p w14:paraId="3EFCD231" w14:textId="77777777" w:rsidR="00AB1AF1" w:rsidRDefault="00AB1AF1" w:rsidP="00AB1AF1">
            <w:pPr>
              <w:spacing w:beforeLines="40" w:before="96" w:afterLines="40" w:after="96" w:line="24" w:lineRule="atLeast"/>
              <w:rPr>
                <w:rFonts w:eastAsia="Times New Roman"/>
                <w:sz w:val="18"/>
                <w:szCs w:val="18"/>
                <w:lang w:val="en-GB" w:eastAsia="en-GB"/>
              </w:rPr>
            </w:pPr>
          </w:p>
        </w:tc>
      </w:tr>
      <w:tr w:rsidR="00AB1AF1" w:rsidRPr="00B853C6" w14:paraId="040F15E5" w14:textId="3B11C618" w:rsidTr="003D447D">
        <w:tc>
          <w:tcPr>
            <w:tcW w:w="587" w:type="dxa"/>
            <w:tcBorders>
              <w:top w:val="single" w:sz="6" w:space="0" w:color="7F7F7F"/>
            </w:tcBorders>
            <w:shd w:val="clear" w:color="auto" w:fill="auto"/>
          </w:tcPr>
          <w:p w14:paraId="777278B3" w14:textId="77777777" w:rsidR="00AB1AF1" w:rsidRPr="00F0337F" w:rsidRDefault="00AB1AF1" w:rsidP="00AB1AF1">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AB1AF1" w:rsidRPr="00F0337F" w:rsidRDefault="00AB1AF1" w:rsidP="00AB1AF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AB1AF1" w:rsidRDefault="00AB1AF1" w:rsidP="00AB1AF1">
            <w:pPr>
              <w:spacing w:beforeLines="40" w:before="96" w:afterLines="40" w:after="96" w:line="24" w:lineRule="atLeast"/>
              <w:rPr>
                <w:rFonts w:eastAsia="Cambria"/>
                <w:sz w:val="18"/>
                <w:szCs w:val="18"/>
                <w:lang w:val="en-GB" w:eastAsia="en-US"/>
              </w:rPr>
            </w:pPr>
          </w:p>
        </w:tc>
      </w:tr>
      <w:tr w:rsidR="00AB1AF1" w:rsidRPr="00B853C6" w14:paraId="67F47EED" w14:textId="4A481C08" w:rsidTr="003D447D">
        <w:tc>
          <w:tcPr>
            <w:tcW w:w="587" w:type="dxa"/>
            <w:shd w:val="clear" w:color="auto" w:fill="EEEEEE"/>
          </w:tcPr>
          <w:p w14:paraId="51C7A54B" w14:textId="77777777" w:rsidR="00AB1AF1" w:rsidRPr="00F0337F" w:rsidRDefault="00AB1AF1" w:rsidP="00AB1AF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AB1AF1" w:rsidRPr="00F0337F" w:rsidRDefault="00AB1AF1" w:rsidP="00AB1AF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AB1AF1" w:rsidRDefault="00AB1AF1" w:rsidP="00AB1AF1">
            <w:pPr>
              <w:spacing w:beforeLines="40" w:before="96" w:afterLines="40" w:after="96" w:line="24" w:lineRule="atLeast"/>
              <w:rPr>
                <w:rFonts w:eastAsia="Cambria"/>
                <w:sz w:val="18"/>
                <w:szCs w:val="18"/>
                <w:lang w:val="en-GB" w:eastAsia="en-US"/>
              </w:rPr>
            </w:pPr>
          </w:p>
        </w:tc>
      </w:tr>
      <w:tr w:rsidR="00AB1AF1" w:rsidRPr="00B853C6" w14:paraId="6CA228D1" w14:textId="316B6A36" w:rsidTr="003D447D">
        <w:tc>
          <w:tcPr>
            <w:tcW w:w="587" w:type="dxa"/>
            <w:shd w:val="clear" w:color="auto" w:fill="auto"/>
          </w:tcPr>
          <w:p w14:paraId="29B62776"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77777777" w:rsidR="00AB1AF1" w:rsidRPr="00A1236D" w:rsidRDefault="00AB1AF1" w:rsidP="00AB1AF1">
            <w:pPr>
              <w:spacing w:beforeLines="40" w:before="96" w:afterLines="40" w:after="96" w:line="24" w:lineRule="atLeast"/>
              <w:rPr>
                <w:rFonts w:eastAsia="Times New Roman"/>
                <w:sz w:val="18"/>
                <w:szCs w:val="18"/>
                <w:lang w:val="en-GB" w:eastAsia="en-GB"/>
              </w:rPr>
            </w:pPr>
          </w:p>
        </w:tc>
        <w:tc>
          <w:tcPr>
            <w:tcW w:w="4320" w:type="dxa"/>
          </w:tcPr>
          <w:p w14:paraId="00D65497" w14:textId="3B79ECB3" w:rsidR="00AB1AF1" w:rsidRDefault="0074608E"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T</w:t>
            </w:r>
            <w:r>
              <w:rPr>
                <w:rFonts w:eastAsia="Times New Roman"/>
                <w:sz w:val="18"/>
                <w:szCs w:val="18"/>
                <w:lang w:val="en-GB" w:eastAsia="en-GB"/>
              </w:rPr>
              <w:t>able 1, Figure 1-2</w:t>
            </w:r>
          </w:p>
        </w:tc>
      </w:tr>
      <w:tr w:rsidR="00AB1AF1" w:rsidRPr="00B853C6" w14:paraId="0765C344" w14:textId="3B2EDCCF" w:rsidTr="003D447D">
        <w:tc>
          <w:tcPr>
            <w:tcW w:w="587" w:type="dxa"/>
            <w:shd w:val="clear" w:color="auto" w:fill="EEEEEE"/>
          </w:tcPr>
          <w:p w14:paraId="2404BFFB"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AB1AF1" w:rsidRPr="00A1236D" w:rsidRDefault="00AB1AF1" w:rsidP="00AB1AF1">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Pr>
                <w:rFonts w:eastAsia="Times New Roman"/>
                <w:sz w:val="18"/>
                <w:szCs w:val="18"/>
                <w:lang w:val="en-GB" w:eastAsia="en-GB"/>
              </w:rPr>
              <w:t>,</w:t>
            </w:r>
            <w:r w:rsidRPr="00A1236D">
              <w:rPr>
                <w:rFonts w:eastAsia="Times New Roman"/>
                <w:sz w:val="18"/>
                <w:szCs w:val="18"/>
                <w:lang w:val="en-GB" w:eastAsia="en-GB"/>
              </w:rPr>
              <w:t xml:space="preserve"> and other relevant variables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means, </w:t>
            </w:r>
            <w:r>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12CDC04A" w:rsidR="00AB1AF1" w:rsidRPr="00A1236D" w:rsidRDefault="00DA7E0F"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shd w:val="clear" w:color="auto" w:fill="EEEEEE"/>
          </w:tcPr>
          <w:p w14:paraId="0FD9D468" w14:textId="77777777" w:rsidR="00AB1AF1" w:rsidRDefault="00AB1AF1" w:rsidP="00AB1AF1">
            <w:pPr>
              <w:spacing w:beforeLines="40" w:before="96" w:afterLines="40" w:after="96" w:line="24" w:lineRule="atLeast"/>
              <w:rPr>
                <w:rFonts w:eastAsia="Times New Roman"/>
                <w:sz w:val="18"/>
                <w:szCs w:val="18"/>
                <w:lang w:val="en-GB" w:eastAsia="en-GB"/>
              </w:rPr>
            </w:pPr>
          </w:p>
        </w:tc>
      </w:tr>
      <w:tr w:rsidR="00AB1AF1" w:rsidRPr="00B853C6" w14:paraId="48F10342" w14:textId="398F2C24" w:rsidTr="003D447D">
        <w:tc>
          <w:tcPr>
            <w:tcW w:w="587" w:type="dxa"/>
            <w:shd w:val="clear" w:color="auto" w:fill="auto"/>
          </w:tcPr>
          <w:p w14:paraId="6600AF43"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6479E36E" w:rsidR="00AB1AF1" w:rsidRPr="00A1236D" w:rsidRDefault="00DA7E0F"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tcPr>
          <w:p w14:paraId="449D40FD" w14:textId="77777777" w:rsidR="00AB1AF1" w:rsidRDefault="00AB1AF1" w:rsidP="00AB1AF1">
            <w:pPr>
              <w:spacing w:beforeLines="40" w:before="96" w:afterLines="40" w:after="96" w:line="24" w:lineRule="atLeast"/>
              <w:rPr>
                <w:rFonts w:eastAsia="Times New Roman"/>
                <w:sz w:val="18"/>
                <w:szCs w:val="18"/>
                <w:lang w:val="en-GB" w:eastAsia="en-GB"/>
              </w:rPr>
            </w:pPr>
          </w:p>
        </w:tc>
      </w:tr>
      <w:tr w:rsidR="00AB1AF1" w:rsidRPr="00B853C6" w14:paraId="51930A8C" w14:textId="221D5A9E" w:rsidTr="003D447D">
        <w:tc>
          <w:tcPr>
            <w:tcW w:w="587" w:type="dxa"/>
            <w:shd w:val="clear" w:color="auto" w:fill="EEEEEE"/>
          </w:tcPr>
          <w:p w14:paraId="6116DD95"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AB1AF1" w:rsidRPr="00A1236D" w:rsidRDefault="00AB1AF1" w:rsidP="00AB1AF1">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AB1AF1" w:rsidRPr="00A1236D" w:rsidRDefault="00AB1AF1" w:rsidP="00AB1AF1">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w:t>
            </w:r>
            <w:proofErr w:type="spellStart"/>
            <w:r w:rsidRPr="00A1236D">
              <w:rPr>
                <w:rFonts w:eastAsia="Times New Roman"/>
                <w:sz w:val="18"/>
                <w:szCs w:val="18"/>
                <w:lang w:val="en-GB" w:eastAsia="en-GB"/>
              </w:rPr>
              <w:t>i</w:t>
            </w:r>
            <w:proofErr w:type="spellEnd"/>
            <w:r w:rsidRPr="00A1236D">
              <w:rPr>
                <w:rFonts w:eastAsia="Times New Roman"/>
                <w:sz w:val="18"/>
                <w:szCs w:val="18"/>
                <w:lang w:val="en-GB" w:eastAsia="en-GB"/>
              </w:rPr>
              <w:t>.  Provide justification of the similarity of the genetic variant-exposure associations between the exposure and outcome samples</w:t>
            </w:r>
          </w:p>
          <w:p w14:paraId="35BA9280"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6C2214A0" w:rsidR="00AB1AF1" w:rsidRPr="00A1236D" w:rsidRDefault="00DA7E0F" w:rsidP="00AB1AF1">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shd w:val="clear" w:color="auto" w:fill="EEEEEE"/>
          </w:tcPr>
          <w:p w14:paraId="5B2A1A71" w14:textId="77777777" w:rsidR="00AB1AF1" w:rsidRDefault="00AB1AF1" w:rsidP="00AB1AF1">
            <w:pPr>
              <w:spacing w:beforeLines="40" w:before="96" w:afterLines="40" w:after="96" w:line="24" w:lineRule="atLeast"/>
              <w:rPr>
                <w:rFonts w:eastAsia="Times New Roman"/>
                <w:sz w:val="18"/>
                <w:szCs w:val="18"/>
                <w:lang w:val="en-GB" w:eastAsia="en-GB"/>
              </w:rPr>
            </w:pPr>
          </w:p>
        </w:tc>
      </w:tr>
      <w:tr w:rsidR="00AB1AF1" w:rsidRPr="00B853C6" w14:paraId="52CFCA59" w14:textId="5AC9CE3E" w:rsidTr="003D447D">
        <w:tc>
          <w:tcPr>
            <w:tcW w:w="587" w:type="dxa"/>
            <w:shd w:val="clear" w:color="auto" w:fill="auto"/>
          </w:tcPr>
          <w:p w14:paraId="110872BB" w14:textId="77777777" w:rsidR="00AB1AF1" w:rsidRPr="00F0337F" w:rsidRDefault="00AB1AF1" w:rsidP="00AB1AF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AB1AF1" w:rsidRPr="00F0337F" w:rsidRDefault="00AB1AF1" w:rsidP="00AB1AF1">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720" w:type="dxa"/>
          </w:tcPr>
          <w:p w14:paraId="035B3367" w14:textId="77777777" w:rsidR="00AB1AF1" w:rsidRPr="00A1236D" w:rsidRDefault="00AB1AF1" w:rsidP="00AB1AF1">
            <w:pPr>
              <w:spacing w:beforeLines="40" w:before="96" w:afterLines="40" w:after="96" w:line="24" w:lineRule="atLeast"/>
              <w:rPr>
                <w:rFonts w:eastAsia="Cambria"/>
                <w:sz w:val="18"/>
                <w:szCs w:val="18"/>
                <w:lang w:val="en-GB" w:eastAsia="en-US"/>
              </w:rPr>
            </w:pPr>
          </w:p>
        </w:tc>
        <w:tc>
          <w:tcPr>
            <w:tcW w:w="4320" w:type="dxa"/>
          </w:tcPr>
          <w:p w14:paraId="0AFA0083" w14:textId="77777777" w:rsidR="00AB1AF1" w:rsidRDefault="00AB1AF1" w:rsidP="00AB1AF1">
            <w:pPr>
              <w:spacing w:beforeLines="40" w:before="96" w:afterLines="40" w:after="96" w:line="24" w:lineRule="atLeast"/>
              <w:rPr>
                <w:rFonts w:eastAsia="Cambria"/>
                <w:sz w:val="18"/>
                <w:szCs w:val="18"/>
                <w:lang w:val="en-GB" w:eastAsia="en-US"/>
              </w:rPr>
            </w:pPr>
          </w:p>
        </w:tc>
      </w:tr>
      <w:tr w:rsidR="00AB1AF1" w:rsidRPr="00B853C6" w14:paraId="56845A2A" w14:textId="1DC0780C" w:rsidTr="003D447D">
        <w:tc>
          <w:tcPr>
            <w:tcW w:w="587" w:type="dxa"/>
            <w:shd w:val="clear" w:color="auto" w:fill="EEEEEE"/>
          </w:tcPr>
          <w:p w14:paraId="0892A548" w14:textId="77777777" w:rsidR="00AB1AF1" w:rsidRPr="00F0337F" w:rsidRDefault="00AB1AF1" w:rsidP="00AB1AF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AB1AF1" w:rsidRPr="00F0337F" w:rsidRDefault="00AB1AF1" w:rsidP="00AB1AF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AB1AF1" w:rsidRPr="00A1236D" w:rsidRDefault="00AB1AF1" w:rsidP="00AB1AF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28AE7DEB" w:rsidR="00AB1AF1" w:rsidRPr="00A1236D" w:rsidRDefault="00AB1AF1" w:rsidP="00AB1AF1">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BCA1C07" w14:textId="7C19356E" w:rsidR="00AB1AF1" w:rsidRDefault="006012A7" w:rsidP="00AB1AF1">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 xml:space="preserve">ESM data </w:t>
            </w:r>
          </w:p>
        </w:tc>
      </w:tr>
      <w:tr w:rsidR="006012A7" w:rsidRPr="00B853C6" w14:paraId="2FAEFE68" w14:textId="09D82DE1" w:rsidTr="003D447D">
        <w:tc>
          <w:tcPr>
            <w:tcW w:w="587" w:type="dxa"/>
            <w:shd w:val="clear" w:color="auto" w:fill="auto"/>
          </w:tcPr>
          <w:p w14:paraId="2E83DFB7"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15353428" w:rsidR="006012A7" w:rsidRPr="00A1236D" w:rsidRDefault="006012A7"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0-11</w:t>
            </w:r>
          </w:p>
        </w:tc>
        <w:tc>
          <w:tcPr>
            <w:tcW w:w="4320" w:type="dxa"/>
          </w:tcPr>
          <w:p w14:paraId="4564CEDB" w14:textId="55C04D22" w:rsidR="006012A7" w:rsidRDefault="006012A7"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R</w:t>
            </w:r>
            <w:r>
              <w:rPr>
                <w:rFonts w:eastAsia="Times New Roman"/>
                <w:sz w:val="18"/>
                <w:szCs w:val="18"/>
                <w:lang w:val="en-GB" w:eastAsia="en-GB"/>
              </w:rPr>
              <w:t>esult section</w:t>
            </w:r>
            <w:r w:rsidR="00112FE1">
              <w:rPr>
                <w:rFonts w:eastAsia="Times New Roman"/>
                <w:sz w:val="18"/>
                <w:szCs w:val="18"/>
                <w:lang w:val="en-GB" w:eastAsia="en-GB"/>
              </w:rPr>
              <w:t>, ESM tables, Figure 3</w:t>
            </w:r>
            <w:r>
              <w:rPr>
                <w:rFonts w:eastAsia="Times New Roman"/>
                <w:sz w:val="18"/>
                <w:szCs w:val="18"/>
                <w:lang w:val="en-GB" w:eastAsia="en-GB"/>
              </w:rPr>
              <w:t xml:space="preserve"> </w:t>
            </w:r>
          </w:p>
        </w:tc>
      </w:tr>
      <w:tr w:rsidR="006012A7" w:rsidRPr="00B853C6" w14:paraId="1FAC379E" w14:textId="0C198578" w:rsidTr="003D447D">
        <w:tc>
          <w:tcPr>
            <w:tcW w:w="587" w:type="dxa"/>
            <w:shd w:val="clear" w:color="auto" w:fill="EEEEEE"/>
          </w:tcPr>
          <w:p w14:paraId="6762B88A"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454E099D" w:rsidR="006012A7" w:rsidRPr="00A1236D" w:rsidRDefault="00112FE1"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shd w:val="clear" w:color="auto" w:fill="EEEEEE"/>
          </w:tcPr>
          <w:p w14:paraId="4A2216FF" w14:textId="77777777" w:rsidR="006012A7" w:rsidRDefault="006012A7" w:rsidP="006012A7">
            <w:pPr>
              <w:spacing w:beforeLines="40" w:before="96" w:afterLines="40" w:after="96" w:line="24" w:lineRule="atLeast"/>
              <w:rPr>
                <w:rFonts w:eastAsia="Times New Roman"/>
                <w:sz w:val="18"/>
                <w:szCs w:val="18"/>
                <w:lang w:val="en-GB" w:eastAsia="en-GB"/>
              </w:rPr>
            </w:pPr>
          </w:p>
        </w:tc>
      </w:tr>
      <w:tr w:rsidR="006012A7" w:rsidRPr="00B853C6" w14:paraId="00F87C74" w14:textId="30F32A00" w:rsidTr="003D447D">
        <w:tc>
          <w:tcPr>
            <w:tcW w:w="587" w:type="dxa"/>
            <w:shd w:val="clear" w:color="auto" w:fill="auto"/>
          </w:tcPr>
          <w:p w14:paraId="2CDE5DE6"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w:t>
            </w:r>
            <w:proofErr w:type="gramStart"/>
            <w:r w:rsidRPr="00A1236D">
              <w:rPr>
                <w:rFonts w:eastAsia="Times New Roman"/>
                <w:sz w:val="18"/>
                <w:szCs w:val="18"/>
                <w:lang w:val="en-GB" w:eastAsia="en-GB"/>
              </w:rPr>
              <w:t>e.g.</w:t>
            </w:r>
            <w:proofErr w:type="gramEnd"/>
            <w:r w:rsidRPr="00A1236D">
              <w:rPr>
                <w:rFonts w:eastAsia="Times New Roman"/>
                <w:sz w:val="18"/>
                <w:szCs w:val="18"/>
                <w:lang w:val="en-GB" w:eastAsia="en-GB"/>
              </w:rPr>
              <w:t xml:space="preserve"> forest plot, scatterplot of associations between genetic variants and outcome versus between genetic variants and exposure)</w:t>
            </w:r>
          </w:p>
        </w:tc>
        <w:tc>
          <w:tcPr>
            <w:tcW w:w="720" w:type="dxa"/>
          </w:tcPr>
          <w:p w14:paraId="777DAC23" w14:textId="77777777" w:rsidR="006012A7" w:rsidRPr="00A1236D" w:rsidRDefault="006012A7" w:rsidP="006012A7">
            <w:pPr>
              <w:spacing w:beforeLines="40" w:before="96" w:afterLines="40" w:after="96" w:line="24" w:lineRule="atLeast"/>
              <w:rPr>
                <w:rFonts w:eastAsia="Times New Roman"/>
                <w:sz w:val="18"/>
                <w:szCs w:val="18"/>
                <w:lang w:val="en-GB" w:eastAsia="en-GB"/>
              </w:rPr>
            </w:pPr>
          </w:p>
        </w:tc>
        <w:tc>
          <w:tcPr>
            <w:tcW w:w="4320" w:type="dxa"/>
          </w:tcPr>
          <w:p w14:paraId="7B9F0A4D" w14:textId="5C3CD366" w:rsidR="006012A7" w:rsidRDefault="003E6CF6"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F</w:t>
            </w:r>
            <w:r>
              <w:rPr>
                <w:rFonts w:eastAsia="Times New Roman"/>
                <w:sz w:val="18"/>
                <w:szCs w:val="18"/>
                <w:lang w:val="en-GB" w:eastAsia="en-GB"/>
              </w:rPr>
              <w:t>igure 3 and ESM Figures</w:t>
            </w:r>
          </w:p>
        </w:tc>
      </w:tr>
      <w:tr w:rsidR="006012A7" w:rsidRPr="00B853C6" w14:paraId="62E6DFEA" w14:textId="107C6F5B" w:rsidTr="003D447D">
        <w:tc>
          <w:tcPr>
            <w:tcW w:w="587" w:type="dxa"/>
            <w:shd w:val="clear" w:color="auto" w:fill="EEEEEE"/>
          </w:tcPr>
          <w:p w14:paraId="57CB2789" w14:textId="77777777" w:rsidR="006012A7" w:rsidRPr="00F0337F" w:rsidRDefault="006012A7" w:rsidP="006012A7">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6012A7" w:rsidRPr="00F0337F" w:rsidRDefault="006012A7" w:rsidP="006012A7">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6012A7" w:rsidRDefault="006012A7" w:rsidP="006012A7">
            <w:pPr>
              <w:spacing w:beforeLines="40" w:before="96" w:afterLines="40" w:after="96" w:line="24" w:lineRule="atLeast"/>
              <w:rPr>
                <w:rFonts w:eastAsia="Cambria"/>
                <w:sz w:val="18"/>
                <w:szCs w:val="18"/>
                <w:lang w:val="en-GB" w:eastAsia="en-US"/>
              </w:rPr>
            </w:pPr>
          </w:p>
        </w:tc>
      </w:tr>
      <w:tr w:rsidR="006012A7" w:rsidRPr="00B853C6" w14:paraId="48EE0AFA" w14:textId="55C0BF1C" w:rsidTr="003D447D">
        <w:tc>
          <w:tcPr>
            <w:tcW w:w="587" w:type="dxa"/>
            <w:shd w:val="clear" w:color="auto" w:fill="auto"/>
          </w:tcPr>
          <w:p w14:paraId="4E29121D"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36413F14" w:rsidR="006012A7" w:rsidRPr="00A1236D" w:rsidRDefault="002840ED"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0-11</w:t>
            </w:r>
          </w:p>
        </w:tc>
        <w:tc>
          <w:tcPr>
            <w:tcW w:w="4320" w:type="dxa"/>
          </w:tcPr>
          <w:p w14:paraId="5E7081D1" w14:textId="2A8AA704" w:rsidR="006012A7" w:rsidRDefault="002840ED"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w:t>
            </w:r>
          </w:p>
        </w:tc>
      </w:tr>
      <w:tr w:rsidR="006012A7" w:rsidRPr="00B853C6" w14:paraId="7BDA55CD" w14:textId="6465618D" w:rsidTr="003D447D">
        <w:tc>
          <w:tcPr>
            <w:tcW w:w="587" w:type="dxa"/>
            <w:shd w:val="clear" w:color="auto" w:fill="EEEEEE"/>
          </w:tcPr>
          <w:p w14:paraId="6F27FA73"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77777777" w:rsidR="006012A7" w:rsidRPr="00A1236D" w:rsidRDefault="006012A7" w:rsidP="006012A7">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05C4ED8" w14:textId="3639CDBC" w:rsidR="006012A7" w:rsidRDefault="00E7556C"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E</w:t>
            </w:r>
            <w:r>
              <w:rPr>
                <w:rFonts w:eastAsia="Times New Roman"/>
                <w:sz w:val="18"/>
                <w:szCs w:val="18"/>
                <w:lang w:val="en-GB" w:eastAsia="en-GB"/>
              </w:rPr>
              <w:t>SM table 1</w:t>
            </w:r>
          </w:p>
        </w:tc>
      </w:tr>
      <w:tr w:rsidR="006012A7" w:rsidRPr="00B853C6" w14:paraId="23F1C43D" w14:textId="6396118D" w:rsidTr="003D447D">
        <w:tc>
          <w:tcPr>
            <w:tcW w:w="587" w:type="dxa"/>
            <w:shd w:val="clear" w:color="auto" w:fill="auto"/>
          </w:tcPr>
          <w:p w14:paraId="021A9BB4" w14:textId="77777777" w:rsidR="006012A7" w:rsidRPr="00F0337F" w:rsidRDefault="006012A7" w:rsidP="006012A7">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6012A7" w:rsidRPr="00F0337F" w:rsidRDefault="006012A7" w:rsidP="006012A7">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Sensitivity analyses and </w:t>
            </w:r>
            <w:r w:rsidRPr="00F0337F">
              <w:rPr>
                <w:rFonts w:eastAsia="Times New Roman"/>
                <w:b/>
                <w:bCs/>
                <w:sz w:val="18"/>
                <w:szCs w:val="18"/>
                <w:lang w:val="en-GB" w:eastAsia="en-GB"/>
              </w:rPr>
              <w:lastRenderedPageBreak/>
              <w:t>additional analyses</w:t>
            </w:r>
          </w:p>
        </w:tc>
        <w:tc>
          <w:tcPr>
            <w:tcW w:w="7041" w:type="dxa"/>
            <w:shd w:val="clear" w:color="auto" w:fill="auto"/>
          </w:tcPr>
          <w:p w14:paraId="4AB1D97F"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720" w:type="dxa"/>
          </w:tcPr>
          <w:p w14:paraId="50481D19"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4320" w:type="dxa"/>
          </w:tcPr>
          <w:p w14:paraId="0F2C43F0" w14:textId="77777777" w:rsidR="006012A7" w:rsidRDefault="006012A7" w:rsidP="006012A7">
            <w:pPr>
              <w:spacing w:beforeLines="40" w:before="96" w:afterLines="40" w:after="96" w:line="24" w:lineRule="atLeast"/>
              <w:rPr>
                <w:rFonts w:eastAsia="Cambria"/>
                <w:sz w:val="18"/>
                <w:szCs w:val="18"/>
                <w:lang w:val="en-GB" w:eastAsia="en-US"/>
              </w:rPr>
            </w:pPr>
          </w:p>
        </w:tc>
      </w:tr>
      <w:tr w:rsidR="006012A7" w:rsidRPr="00B853C6" w14:paraId="1ABE2F1D" w14:textId="316B0F58" w:rsidTr="003D447D">
        <w:tc>
          <w:tcPr>
            <w:tcW w:w="587" w:type="dxa"/>
            <w:shd w:val="clear" w:color="auto" w:fill="EEEEEE"/>
          </w:tcPr>
          <w:p w14:paraId="0D022F9B"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78EB3452" w:rsidR="006012A7" w:rsidRPr="00A1236D" w:rsidRDefault="007A7FF8"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1-13</w:t>
            </w:r>
          </w:p>
        </w:tc>
        <w:tc>
          <w:tcPr>
            <w:tcW w:w="4320" w:type="dxa"/>
            <w:shd w:val="clear" w:color="auto" w:fill="EEEEEE"/>
          </w:tcPr>
          <w:p w14:paraId="73386906" w14:textId="282B628A" w:rsidR="006012A7" w:rsidRDefault="007A7FF8"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w:t>
            </w:r>
            <w:r w:rsidR="002168BB">
              <w:rPr>
                <w:rFonts w:eastAsia="Times New Roman"/>
                <w:sz w:val="18"/>
                <w:szCs w:val="18"/>
                <w:lang w:val="en-GB" w:eastAsia="en-GB"/>
              </w:rPr>
              <w:t>, ESM table 2</w:t>
            </w:r>
          </w:p>
        </w:tc>
      </w:tr>
      <w:tr w:rsidR="006012A7" w:rsidRPr="00B853C6" w14:paraId="3696A9F1" w14:textId="63B96DDA" w:rsidTr="003D447D">
        <w:tc>
          <w:tcPr>
            <w:tcW w:w="587" w:type="dxa"/>
            <w:shd w:val="clear" w:color="auto" w:fill="auto"/>
          </w:tcPr>
          <w:p w14:paraId="0D2234E5"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1BF18BE1" w:rsidR="006012A7" w:rsidRPr="00A1236D" w:rsidRDefault="004C1F00"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3</w:t>
            </w:r>
          </w:p>
        </w:tc>
        <w:tc>
          <w:tcPr>
            <w:tcW w:w="4320" w:type="dxa"/>
          </w:tcPr>
          <w:p w14:paraId="5BB83735" w14:textId="7CE5A471" w:rsidR="006012A7" w:rsidRDefault="004C1F00"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ESM table 3</w:t>
            </w:r>
          </w:p>
        </w:tc>
      </w:tr>
      <w:tr w:rsidR="006012A7" w:rsidRPr="00B853C6" w14:paraId="1650BAB8" w14:textId="79D11DE7" w:rsidTr="003D447D">
        <w:tc>
          <w:tcPr>
            <w:tcW w:w="587" w:type="dxa"/>
            <w:shd w:val="clear" w:color="auto" w:fill="EEEEEE"/>
          </w:tcPr>
          <w:p w14:paraId="4D025CC4"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6012A7" w:rsidRPr="00A1236D" w:rsidRDefault="006012A7" w:rsidP="006012A7">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5D8FDDD3" w:rsidR="006012A7" w:rsidRPr="00A1236D" w:rsidRDefault="000D2993"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3</w:t>
            </w:r>
          </w:p>
        </w:tc>
        <w:tc>
          <w:tcPr>
            <w:tcW w:w="4320" w:type="dxa"/>
            <w:shd w:val="clear" w:color="auto" w:fill="EEEEEE"/>
          </w:tcPr>
          <w:p w14:paraId="66751F07" w14:textId="0416A2D1" w:rsidR="006012A7" w:rsidRDefault="000D2993"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M</w:t>
            </w:r>
            <w:r>
              <w:rPr>
                <w:rFonts w:eastAsia="Times New Roman"/>
                <w:sz w:val="18"/>
                <w:szCs w:val="18"/>
                <w:lang w:val="en-GB" w:eastAsia="en-GB"/>
              </w:rPr>
              <w:t>ethod section, ESM table 4</w:t>
            </w:r>
          </w:p>
        </w:tc>
      </w:tr>
      <w:tr w:rsidR="006012A7" w:rsidRPr="00B853C6" w14:paraId="2034ACF7" w14:textId="19A8CB33" w:rsidTr="003D447D">
        <w:tc>
          <w:tcPr>
            <w:tcW w:w="587" w:type="dxa"/>
            <w:shd w:val="clear" w:color="auto" w:fill="auto"/>
          </w:tcPr>
          <w:p w14:paraId="3217ECED"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58E704F2" w:rsidR="006012A7" w:rsidRPr="00A1236D" w:rsidRDefault="002D2DBD"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tcPr>
          <w:p w14:paraId="7B882C5B" w14:textId="77777777" w:rsidR="006012A7" w:rsidRDefault="006012A7" w:rsidP="006012A7">
            <w:pPr>
              <w:spacing w:beforeLines="40" w:before="96" w:afterLines="40" w:after="96" w:line="24" w:lineRule="atLeast"/>
              <w:rPr>
                <w:rFonts w:eastAsia="Times New Roman"/>
                <w:sz w:val="18"/>
                <w:szCs w:val="18"/>
                <w:lang w:val="en-GB" w:eastAsia="en-GB"/>
              </w:rPr>
            </w:pPr>
          </w:p>
        </w:tc>
      </w:tr>
      <w:tr w:rsidR="006012A7" w:rsidRPr="00B853C6" w14:paraId="3E7CFBFC" w14:textId="3F99A047" w:rsidTr="003D447D">
        <w:tc>
          <w:tcPr>
            <w:tcW w:w="587" w:type="dxa"/>
            <w:tcBorders>
              <w:bottom w:val="single" w:sz="6" w:space="0" w:color="7F7F7F"/>
            </w:tcBorders>
            <w:shd w:val="clear" w:color="auto" w:fill="EEEEEE"/>
          </w:tcPr>
          <w:p w14:paraId="1FDC421F"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6012A7" w:rsidRPr="00A1236D" w:rsidRDefault="006012A7" w:rsidP="006012A7">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20E1458B" w:rsidR="006012A7" w:rsidRPr="00A1236D" w:rsidRDefault="002D2DBD"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N</w:t>
            </w:r>
            <w:r>
              <w:rPr>
                <w:rFonts w:eastAsia="Times New Roman"/>
                <w:sz w:val="18"/>
                <w:szCs w:val="18"/>
                <w:lang w:val="en-GB" w:eastAsia="en-GB"/>
              </w:rPr>
              <w:t>A</w:t>
            </w:r>
          </w:p>
        </w:tc>
        <w:tc>
          <w:tcPr>
            <w:tcW w:w="4320" w:type="dxa"/>
            <w:tcBorders>
              <w:bottom w:val="single" w:sz="6" w:space="0" w:color="7F7F7F"/>
            </w:tcBorders>
            <w:shd w:val="clear" w:color="auto" w:fill="EEEEEE"/>
          </w:tcPr>
          <w:p w14:paraId="03A6AB93" w14:textId="77777777" w:rsidR="006012A7" w:rsidRDefault="006012A7" w:rsidP="006012A7">
            <w:pPr>
              <w:spacing w:beforeLines="40" w:before="96" w:afterLines="40" w:after="96" w:line="24" w:lineRule="atLeast"/>
              <w:rPr>
                <w:rFonts w:eastAsia="Times New Roman"/>
                <w:sz w:val="18"/>
                <w:szCs w:val="18"/>
                <w:lang w:val="en-GB" w:eastAsia="en-GB"/>
              </w:rPr>
            </w:pPr>
          </w:p>
        </w:tc>
      </w:tr>
      <w:tr w:rsidR="006012A7" w:rsidRPr="00B853C6" w14:paraId="5B7D2773" w14:textId="7D8D257A" w:rsidTr="003D447D">
        <w:tc>
          <w:tcPr>
            <w:tcW w:w="587" w:type="dxa"/>
            <w:tcBorders>
              <w:top w:val="single" w:sz="6" w:space="0" w:color="7F7F7F"/>
            </w:tcBorders>
            <w:shd w:val="clear" w:color="auto" w:fill="auto"/>
          </w:tcPr>
          <w:p w14:paraId="5BDBDA65" w14:textId="77777777" w:rsidR="006012A7" w:rsidRPr="00F0337F" w:rsidRDefault="006012A7" w:rsidP="006012A7">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6012A7" w:rsidRPr="00F0337F" w:rsidRDefault="006012A7" w:rsidP="006012A7">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6012A7" w:rsidRDefault="006012A7" w:rsidP="006012A7">
            <w:pPr>
              <w:spacing w:beforeLines="40" w:before="96" w:afterLines="40" w:after="96" w:line="24" w:lineRule="atLeast"/>
              <w:rPr>
                <w:rFonts w:eastAsia="Cambria"/>
                <w:sz w:val="18"/>
                <w:szCs w:val="18"/>
                <w:lang w:val="en-GB" w:eastAsia="en-US"/>
              </w:rPr>
            </w:pPr>
          </w:p>
        </w:tc>
      </w:tr>
      <w:tr w:rsidR="006012A7" w:rsidRPr="00B853C6" w14:paraId="1800AF05" w14:textId="4BEA2748" w:rsidTr="003D447D">
        <w:tc>
          <w:tcPr>
            <w:tcW w:w="587" w:type="dxa"/>
            <w:shd w:val="clear" w:color="auto" w:fill="EEEEEE"/>
          </w:tcPr>
          <w:p w14:paraId="6B5F5286" w14:textId="77777777" w:rsidR="006012A7" w:rsidRPr="00F0337F" w:rsidRDefault="006012A7" w:rsidP="006012A7">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6012A7" w:rsidRPr="00F0337F" w:rsidRDefault="006012A7" w:rsidP="006012A7">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6012A7" w:rsidRPr="00A1236D" w:rsidRDefault="006012A7" w:rsidP="006012A7">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609231C4" w:rsidR="006012A7" w:rsidRPr="00A1236D" w:rsidRDefault="001C5575"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3</w:t>
            </w:r>
          </w:p>
        </w:tc>
        <w:tc>
          <w:tcPr>
            <w:tcW w:w="4320" w:type="dxa"/>
            <w:shd w:val="clear" w:color="auto" w:fill="EEEEEE"/>
          </w:tcPr>
          <w:p w14:paraId="70F1DDE7" w14:textId="2F1525B9" w:rsidR="006012A7" w:rsidRDefault="001C5575"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iscussion section</w:t>
            </w:r>
          </w:p>
        </w:tc>
      </w:tr>
      <w:tr w:rsidR="006012A7" w:rsidRPr="00B853C6" w14:paraId="06BFAFA4" w14:textId="151FB6CE" w:rsidTr="003D447D">
        <w:tc>
          <w:tcPr>
            <w:tcW w:w="587" w:type="dxa"/>
            <w:shd w:val="clear" w:color="auto" w:fill="auto"/>
          </w:tcPr>
          <w:p w14:paraId="6D471CC5" w14:textId="77777777" w:rsidR="006012A7" w:rsidRPr="00F0337F" w:rsidRDefault="006012A7" w:rsidP="006012A7">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6012A7" w:rsidRPr="00F0337F" w:rsidRDefault="006012A7" w:rsidP="006012A7">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6012A7" w:rsidRPr="00A1236D" w:rsidRDefault="006012A7" w:rsidP="006012A7">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74CFF6C1" w:rsidR="006012A7" w:rsidRPr="00A1236D" w:rsidRDefault="00C722BA"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7</w:t>
            </w:r>
          </w:p>
        </w:tc>
        <w:tc>
          <w:tcPr>
            <w:tcW w:w="4320" w:type="dxa"/>
          </w:tcPr>
          <w:p w14:paraId="7CB4BA33" w14:textId="11816BB7" w:rsidR="006012A7" w:rsidRDefault="00C722BA"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iscussion section</w:t>
            </w:r>
          </w:p>
        </w:tc>
      </w:tr>
      <w:tr w:rsidR="006012A7" w:rsidRPr="00B853C6" w14:paraId="71F8B8B5" w14:textId="34C247AC" w:rsidTr="003D447D">
        <w:tc>
          <w:tcPr>
            <w:tcW w:w="587" w:type="dxa"/>
            <w:shd w:val="clear" w:color="auto" w:fill="EEEEEE"/>
          </w:tcPr>
          <w:p w14:paraId="02C1D590" w14:textId="77777777" w:rsidR="006012A7" w:rsidRPr="00F0337F" w:rsidRDefault="006012A7" w:rsidP="006012A7">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6012A7" w:rsidRPr="00F0337F" w:rsidRDefault="006012A7" w:rsidP="006012A7">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6012A7" w:rsidRPr="00A1236D" w:rsidRDefault="006012A7" w:rsidP="006012A7">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6012A7" w:rsidRDefault="006012A7" w:rsidP="006012A7">
            <w:pPr>
              <w:spacing w:beforeLines="40" w:before="96" w:afterLines="40" w:after="96" w:line="24" w:lineRule="atLeast"/>
              <w:rPr>
                <w:rFonts w:eastAsia="Cambria"/>
                <w:sz w:val="18"/>
                <w:szCs w:val="18"/>
                <w:lang w:val="en-GB" w:eastAsia="en-US"/>
              </w:rPr>
            </w:pPr>
          </w:p>
        </w:tc>
      </w:tr>
      <w:tr w:rsidR="006012A7" w:rsidRPr="00B853C6" w14:paraId="62E6D51A" w14:textId="140D03A2" w:rsidTr="003D447D">
        <w:tc>
          <w:tcPr>
            <w:tcW w:w="587" w:type="dxa"/>
            <w:shd w:val="clear" w:color="auto" w:fill="auto"/>
          </w:tcPr>
          <w:p w14:paraId="6DD2F448"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6012A7" w:rsidRPr="00A1236D" w:rsidRDefault="006012A7" w:rsidP="006012A7">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w:t>
            </w:r>
            <w:proofErr w:type="gramStart"/>
            <w:r w:rsidRPr="00A1236D">
              <w:rPr>
                <w:rFonts w:eastAsia="Times New Roman"/>
                <w:sz w:val="18"/>
                <w:szCs w:val="18"/>
                <w:lang w:val="en-GB" w:eastAsia="en-GB"/>
              </w:rPr>
              <w:t xml:space="preserve">and in comparison </w:t>
            </w:r>
            <w:proofErr w:type="gramEnd"/>
            <w:r>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319C614A" w:rsidR="006012A7" w:rsidRPr="00A1236D" w:rsidRDefault="00B5684B"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3-14</w:t>
            </w:r>
          </w:p>
        </w:tc>
        <w:tc>
          <w:tcPr>
            <w:tcW w:w="4320" w:type="dxa"/>
          </w:tcPr>
          <w:p w14:paraId="5251245C" w14:textId="240410BE" w:rsidR="006012A7" w:rsidRDefault="00B5684B"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iscussion section</w:t>
            </w:r>
          </w:p>
        </w:tc>
      </w:tr>
      <w:tr w:rsidR="006012A7" w:rsidRPr="00B853C6" w14:paraId="156B69E5" w14:textId="453FC5BE" w:rsidTr="003D447D">
        <w:tc>
          <w:tcPr>
            <w:tcW w:w="587" w:type="dxa"/>
            <w:shd w:val="clear" w:color="auto" w:fill="EEEEEE"/>
          </w:tcPr>
          <w:p w14:paraId="4C8A2215"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6012A7" w:rsidRPr="00A1236D" w:rsidRDefault="006012A7" w:rsidP="006012A7">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0781C6D4" w:rsidR="006012A7" w:rsidRPr="00A1236D" w:rsidRDefault="00B5684B"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4-16</w:t>
            </w:r>
          </w:p>
        </w:tc>
        <w:tc>
          <w:tcPr>
            <w:tcW w:w="4320" w:type="dxa"/>
            <w:shd w:val="clear" w:color="auto" w:fill="EEEEEE"/>
          </w:tcPr>
          <w:p w14:paraId="3A91F000" w14:textId="46E80CB6" w:rsidR="006012A7" w:rsidRDefault="00B5684B" w:rsidP="006012A7">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iscussion section</w:t>
            </w:r>
          </w:p>
        </w:tc>
      </w:tr>
      <w:tr w:rsidR="006012A7" w:rsidRPr="00B853C6" w14:paraId="203390A0" w14:textId="367D17C4" w:rsidTr="003D447D">
        <w:tc>
          <w:tcPr>
            <w:tcW w:w="587" w:type="dxa"/>
            <w:shd w:val="clear" w:color="auto" w:fill="auto"/>
          </w:tcPr>
          <w:p w14:paraId="54CA3A27" w14:textId="77777777" w:rsidR="006012A7" w:rsidRPr="00F0337F" w:rsidRDefault="006012A7" w:rsidP="006012A7">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6012A7" w:rsidRPr="00F0337F" w:rsidRDefault="006012A7" w:rsidP="006012A7">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6012A7" w:rsidRPr="00A1236D" w:rsidRDefault="006012A7" w:rsidP="006012A7">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779ED9AF" w:rsidR="006012A7" w:rsidRPr="00A1236D" w:rsidRDefault="001A6945" w:rsidP="006012A7">
            <w:pPr>
              <w:tabs>
                <w:tab w:val="left" w:pos="1350"/>
              </w:tabs>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7</w:t>
            </w:r>
          </w:p>
        </w:tc>
        <w:tc>
          <w:tcPr>
            <w:tcW w:w="4320" w:type="dxa"/>
          </w:tcPr>
          <w:p w14:paraId="78058AE6" w14:textId="777DEB9F" w:rsidR="006012A7" w:rsidRDefault="001A6945" w:rsidP="006012A7">
            <w:pPr>
              <w:tabs>
                <w:tab w:val="left" w:pos="1350"/>
              </w:tabs>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iscussion section</w:t>
            </w:r>
          </w:p>
        </w:tc>
      </w:tr>
      <w:tr w:rsidR="003C39D4" w:rsidRPr="00B853C6" w14:paraId="71FDAFC1" w14:textId="00A47F15" w:rsidTr="003D447D">
        <w:tc>
          <w:tcPr>
            <w:tcW w:w="587" w:type="dxa"/>
            <w:tcBorders>
              <w:bottom w:val="single" w:sz="6" w:space="0" w:color="7F7F7F"/>
            </w:tcBorders>
            <w:shd w:val="clear" w:color="auto" w:fill="EEEEEE"/>
          </w:tcPr>
          <w:p w14:paraId="7540155A" w14:textId="77777777" w:rsidR="003C39D4" w:rsidRPr="00F0337F" w:rsidRDefault="003C39D4" w:rsidP="003C39D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3C39D4" w:rsidRPr="00A1236D" w:rsidRDefault="003C39D4" w:rsidP="003C39D4">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4E70EE2F" w:rsidR="003C39D4" w:rsidRPr="00A1236D" w:rsidRDefault="003C39D4"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6-17</w:t>
            </w:r>
          </w:p>
        </w:tc>
        <w:tc>
          <w:tcPr>
            <w:tcW w:w="4320" w:type="dxa"/>
            <w:tcBorders>
              <w:bottom w:val="single" w:sz="6" w:space="0" w:color="7F7F7F"/>
            </w:tcBorders>
            <w:shd w:val="clear" w:color="auto" w:fill="EEEEEE"/>
          </w:tcPr>
          <w:p w14:paraId="41ABF5A9" w14:textId="5CC28639" w:rsidR="003C39D4" w:rsidRDefault="003C39D4"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iscussion section</w:t>
            </w:r>
          </w:p>
        </w:tc>
      </w:tr>
      <w:tr w:rsidR="003C39D4" w:rsidRPr="00B853C6" w14:paraId="57884E75" w14:textId="6FD41AE6" w:rsidTr="003D447D">
        <w:tc>
          <w:tcPr>
            <w:tcW w:w="587" w:type="dxa"/>
            <w:tcBorders>
              <w:top w:val="single" w:sz="6" w:space="0" w:color="7F7F7F"/>
            </w:tcBorders>
            <w:shd w:val="clear" w:color="auto" w:fill="auto"/>
          </w:tcPr>
          <w:p w14:paraId="2C4C694A" w14:textId="77777777" w:rsidR="003C39D4" w:rsidRPr="00F0337F" w:rsidRDefault="003C39D4" w:rsidP="003C39D4">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3C39D4" w:rsidRPr="00F0337F" w:rsidRDefault="003C39D4" w:rsidP="003C39D4">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3C39D4" w:rsidRPr="00F0337F" w:rsidRDefault="003C39D4" w:rsidP="003C39D4">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3C39D4" w:rsidRDefault="003C39D4" w:rsidP="003C39D4">
            <w:pPr>
              <w:spacing w:beforeLines="40" w:before="96" w:afterLines="40" w:after="96" w:line="24" w:lineRule="atLeast"/>
              <w:rPr>
                <w:rFonts w:eastAsia="Cambria"/>
                <w:sz w:val="18"/>
                <w:szCs w:val="18"/>
                <w:lang w:val="en-GB" w:eastAsia="en-US"/>
              </w:rPr>
            </w:pPr>
          </w:p>
        </w:tc>
      </w:tr>
      <w:tr w:rsidR="003C39D4" w:rsidRPr="00B853C6" w14:paraId="0014C6D1" w14:textId="2FC4D004" w:rsidTr="003D447D">
        <w:tc>
          <w:tcPr>
            <w:tcW w:w="587" w:type="dxa"/>
            <w:shd w:val="clear" w:color="auto" w:fill="EEEEEE"/>
          </w:tcPr>
          <w:p w14:paraId="2336D08C" w14:textId="77777777" w:rsidR="003C39D4" w:rsidRPr="00F0337F" w:rsidRDefault="003C39D4" w:rsidP="003C39D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3C39D4" w:rsidRPr="00F0337F" w:rsidRDefault="003C39D4" w:rsidP="003C39D4">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7B014B15" w:rsidR="003C39D4" w:rsidRPr="00F0337F" w:rsidRDefault="00D46E09"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8</w:t>
            </w:r>
          </w:p>
        </w:tc>
        <w:tc>
          <w:tcPr>
            <w:tcW w:w="4320" w:type="dxa"/>
            <w:shd w:val="clear" w:color="auto" w:fill="EEEEEE"/>
          </w:tcPr>
          <w:p w14:paraId="2C6CE5FF" w14:textId="0BFECE0B" w:rsidR="003C39D4" w:rsidRDefault="00D46E09"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F</w:t>
            </w:r>
            <w:r>
              <w:rPr>
                <w:rFonts w:eastAsia="Times New Roman"/>
                <w:sz w:val="18"/>
                <w:szCs w:val="18"/>
                <w:lang w:val="en-GB" w:eastAsia="en-GB"/>
              </w:rPr>
              <w:t>inancial support</w:t>
            </w:r>
          </w:p>
        </w:tc>
      </w:tr>
      <w:tr w:rsidR="003C39D4" w:rsidRPr="00B853C6" w14:paraId="1B22CB41" w14:textId="102364C9" w:rsidTr="003D447D">
        <w:tc>
          <w:tcPr>
            <w:tcW w:w="587" w:type="dxa"/>
            <w:shd w:val="clear" w:color="auto" w:fill="auto"/>
          </w:tcPr>
          <w:p w14:paraId="381BF2BA" w14:textId="77777777" w:rsidR="003C39D4" w:rsidRPr="00F0337F" w:rsidRDefault="003C39D4" w:rsidP="003C39D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w:t>
            </w:r>
            <w:r w:rsidRPr="00F0337F">
              <w:rPr>
                <w:rFonts w:eastAsia="Times New Roman"/>
                <w:sz w:val="18"/>
                <w:szCs w:val="18"/>
                <w:lang w:val="en-GB" w:eastAsia="en-GB"/>
              </w:rPr>
              <w:lastRenderedPageBreak/>
              <w:t xml:space="preserve">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29BA1DC4" w:rsidR="003C39D4" w:rsidRPr="00F0337F" w:rsidRDefault="0057409F"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lastRenderedPageBreak/>
              <w:t>1</w:t>
            </w:r>
            <w:r>
              <w:rPr>
                <w:rFonts w:eastAsia="Times New Roman"/>
                <w:sz w:val="18"/>
                <w:szCs w:val="18"/>
                <w:lang w:val="en-GB" w:eastAsia="en-GB"/>
              </w:rPr>
              <w:t>8</w:t>
            </w:r>
          </w:p>
        </w:tc>
        <w:tc>
          <w:tcPr>
            <w:tcW w:w="4320" w:type="dxa"/>
          </w:tcPr>
          <w:p w14:paraId="38DE3AA7" w14:textId="4C516611" w:rsidR="003C39D4" w:rsidRDefault="0057409F"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D</w:t>
            </w:r>
            <w:r>
              <w:rPr>
                <w:rFonts w:eastAsia="Times New Roman"/>
                <w:sz w:val="18"/>
                <w:szCs w:val="18"/>
                <w:lang w:val="en-GB" w:eastAsia="en-GB"/>
              </w:rPr>
              <w:t>ata availability</w:t>
            </w:r>
          </w:p>
        </w:tc>
      </w:tr>
      <w:tr w:rsidR="003C39D4" w:rsidRPr="00B853C6" w14:paraId="1BFE6A86" w14:textId="26747AA0" w:rsidTr="003D447D">
        <w:tc>
          <w:tcPr>
            <w:tcW w:w="587" w:type="dxa"/>
            <w:tcBorders>
              <w:bottom w:val="single" w:sz="6" w:space="0" w:color="7F7F7F"/>
            </w:tcBorders>
            <w:shd w:val="clear" w:color="auto" w:fill="EEEEEE"/>
          </w:tcPr>
          <w:p w14:paraId="20DC2C92" w14:textId="77777777" w:rsidR="003C39D4" w:rsidRPr="00F0337F" w:rsidRDefault="003C39D4" w:rsidP="003C39D4">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3C39D4" w:rsidRPr="00F0337F" w:rsidRDefault="003C39D4" w:rsidP="003C39D4">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3692F49E" w:rsidR="003C39D4" w:rsidRPr="00F0337F" w:rsidRDefault="00DD4089"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1</w:t>
            </w:r>
            <w:r>
              <w:rPr>
                <w:rFonts w:eastAsia="Times New Roman"/>
                <w:sz w:val="18"/>
                <w:szCs w:val="18"/>
                <w:lang w:val="en-GB" w:eastAsia="en-GB"/>
              </w:rPr>
              <w:t>8</w:t>
            </w:r>
          </w:p>
        </w:tc>
        <w:tc>
          <w:tcPr>
            <w:tcW w:w="4320" w:type="dxa"/>
            <w:tcBorders>
              <w:bottom w:val="single" w:sz="6" w:space="0" w:color="7F7F7F"/>
            </w:tcBorders>
            <w:shd w:val="clear" w:color="auto" w:fill="EEEEEE"/>
          </w:tcPr>
          <w:p w14:paraId="5D9123A4" w14:textId="47943DA6" w:rsidR="003C39D4" w:rsidRDefault="00DD4089" w:rsidP="003C39D4">
            <w:pPr>
              <w:spacing w:beforeLines="40" w:before="96" w:afterLines="40" w:after="96" w:line="24" w:lineRule="atLeast"/>
              <w:rPr>
                <w:rFonts w:eastAsia="Times New Roman"/>
                <w:sz w:val="18"/>
                <w:szCs w:val="18"/>
                <w:lang w:val="en-GB" w:eastAsia="en-GB"/>
              </w:rPr>
            </w:pPr>
            <w:r>
              <w:rPr>
                <w:rFonts w:eastAsia="Times New Roman" w:hint="eastAsia"/>
                <w:sz w:val="18"/>
                <w:szCs w:val="18"/>
                <w:lang w:val="en-GB" w:eastAsia="en-GB"/>
              </w:rPr>
              <w:t>C</w:t>
            </w:r>
            <w:r>
              <w:rPr>
                <w:rFonts w:eastAsia="Times New Roman"/>
                <w:sz w:val="18"/>
                <w:szCs w:val="18"/>
                <w:lang w:val="en-GB" w:eastAsia="en-GB"/>
              </w:rPr>
              <w:t>onflicts of interest</w:t>
            </w:r>
          </w:p>
        </w:tc>
      </w:tr>
    </w:tbl>
    <w:p w14:paraId="386115B2" w14:textId="17D6D8D3" w:rsidR="00800ED7" w:rsidRPr="009854A9" w:rsidRDefault="00D65199" w:rsidP="005520ED">
      <w:pPr>
        <w:spacing w:before="240" w:after="240"/>
        <w:rPr>
          <w:sz w:val="19"/>
          <w:szCs w:val="19"/>
        </w:rPr>
      </w:pPr>
      <w:r w:rsidRPr="009854A9">
        <w:rPr>
          <w:sz w:val="19"/>
          <w:szCs w:val="19"/>
        </w:rPr>
        <w:t xml:space="preserve">This checklist is copyrighted by the Equator Network under the Creative Commons Attribution 3.0 </w:t>
      </w:r>
      <w:proofErr w:type="spellStart"/>
      <w:r w:rsidRPr="009854A9">
        <w:rPr>
          <w:sz w:val="19"/>
          <w:szCs w:val="19"/>
        </w:rPr>
        <w:t>Unported</w:t>
      </w:r>
      <w:proofErr w:type="spellEnd"/>
      <w:r w:rsidRPr="009854A9">
        <w:rPr>
          <w:sz w:val="19"/>
          <w:szCs w:val="19"/>
        </w:rPr>
        <w:t xml:space="preserve">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DDB6" w14:textId="77777777" w:rsidR="002D334F" w:rsidRDefault="002D334F">
      <w:pPr>
        <w:spacing w:line="240" w:lineRule="auto"/>
      </w:pPr>
      <w:r>
        <w:separator/>
      </w:r>
    </w:p>
  </w:endnote>
  <w:endnote w:type="continuationSeparator" w:id="0">
    <w:p w14:paraId="1BD25F0D" w14:textId="77777777" w:rsidR="002D334F" w:rsidRDefault="002D3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166" w14:textId="77777777" w:rsidR="00CB1B9F" w:rsidRDefault="002D334F" w:rsidP="00A365E5">
    <w:pPr>
      <w:pStyle w:val="a3"/>
      <w:framePr w:wrap="none" w:vAnchor="text" w:hAnchor="margin" w:xAlign="right" w:y="1"/>
      <w:rPr>
        <w:rStyle w:val="a5"/>
      </w:rPr>
    </w:pPr>
  </w:p>
  <w:p w14:paraId="40A0897E" w14:textId="77777777" w:rsidR="00CB1B9F" w:rsidRDefault="002D334F" w:rsidP="00C141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B5E" w14:textId="0AA16358" w:rsidR="00CB1B9F" w:rsidRDefault="003D447D">
    <w:pPr>
      <w:pStyle w:val="a3"/>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2D334F" w:rsidP="00C141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1851" w14:textId="77777777" w:rsidR="002D334F" w:rsidRDefault="002D334F">
      <w:pPr>
        <w:spacing w:line="240" w:lineRule="auto"/>
      </w:pPr>
      <w:r>
        <w:separator/>
      </w:r>
    </w:p>
  </w:footnote>
  <w:footnote w:type="continuationSeparator" w:id="0">
    <w:p w14:paraId="1F4C45DA" w14:textId="77777777" w:rsidR="002D334F" w:rsidRDefault="002D33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A4CE8"/>
    <w:rsid w:val="000B46D4"/>
    <w:rsid w:val="000C5FE9"/>
    <w:rsid w:val="000D2993"/>
    <w:rsid w:val="00112FE1"/>
    <w:rsid w:val="001A6945"/>
    <w:rsid w:val="001C5575"/>
    <w:rsid w:val="001C7D67"/>
    <w:rsid w:val="001D3097"/>
    <w:rsid w:val="001E1B38"/>
    <w:rsid w:val="001F590C"/>
    <w:rsid w:val="00214254"/>
    <w:rsid w:val="002168BB"/>
    <w:rsid w:val="00264D40"/>
    <w:rsid w:val="002663E6"/>
    <w:rsid w:val="002840ED"/>
    <w:rsid w:val="002D2DBD"/>
    <w:rsid w:val="002D334F"/>
    <w:rsid w:val="00334DE7"/>
    <w:rsid w:val="003C39D4"/>
    <w:rsid w:val="003D447D"/>
    <w:rsid w:val="003D47DD"/>
    <w:rsid w:val="003E6CF6"/>
    <w:rsid w:val="004B5CBB"/>
    <w:rsid w:val="004C1F00"/>
    <w:rsid w:val="004E11D4"/>
    <w:rsid w:val="00514462"/>
    <w:rsid w:val="00524D83"/>
    <w:rsid w:val="005262B4"/>
    <w:rsid w:val="005520ED"/>
    <w:rsid w:val="0057409F"/>
    <w:rsid w:val="005A0D0D"/>
    <w:rsid w:val="006012A7"/>
    <w:rsid w:val="00625525"/>
    <w:rsid w:val="00685D31"/>
    <w:rsid w:val="006912BF"/>
    <w:rsid w:val="006A41D0"/>
    <w:rsid w:val="006B08D5"/>
    <w:rsid w:val="00731E9E"/>
    <w:rsid w:val="0074608E"/>
    <w:rsid w:val="007A158E"/>
    <w:rsid w:val="007A7FF8"/>
    <w:rsid w:val="007E15A0"/>
    <w:rsid w:val="007F6279"/>
    <w:rsid w:val="00804498"/>
    <w:rsid w:val="008F13A8"/>
    <w:rsid w:val="00914C56"/>
    <w:rsid w:val="009273DF"/>
    <w:rsid w:val="00950729"/>
    <w:rsid w:val="009854A9"/>
    <w:rsid w:val="009E033F"/>
    <w:rsid w:val="00AB1AF1"/>
    <w:rsid w:val="00B5684B"/>
    <w:rsid w:val="00B80D36"/>
    <w:rsid w:val="00BA0554"/>
    <w:rsid w:val="00BB6328"/>
    <w:rsid w:val="00C2385B"/>
    <w:rsid w:val="00C56193"/>
    <w:rsid w:val="00C722BA"/>
    <w:rsid w:val="00CD2CFB"/>
    <w:rsid w:val="00D23F7A"/>
    <w:rsid w:val="00D46E09"/>
    <w:rsid w:val="00D65199"/>
    <w:rsid w:val="00D8098C"/>
    <w:rsid w:val="00DA7E0F"/>
    <w:rsid w:val="00DD4089"/>
    <w:rsid w:val="00E7556C"/>
    <w:rsid w:val="00E87630"/>
    <w:rsid w:val="00EB6932"/>
    <w:rsid w:val="00ED48A3"/>
    <w:rsid w:val="00EF4B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4C56"/>
    <w:pPr>
      <w:spacing w:after="0" w:line="276" w:lineRule="auto"/>
    </w:pPr>
    <w:rPr>
      <w:rFonts w:ascii="Arial" w:eastAsia="Arial" w:hAnsi="Arial" w:cs="Arial"/>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C56"/>
    <w:pPr>
      <w:tabs>
        <w:tab w:val="center" w:pos="4680"/>
        <w:tab w:val="right" w:pos="9360"/>
      </w:tabs>
      <w:spacing w:line="240" w:lineRule="auto"/>
    </w:pPr>
  </w:style>
  <w:style w:type="character" w:customStyle="1" w:styleId="a4">
    <w:name w:val="页脚 字符"/>
    <w:basedOn w:val="a0"/>
    <w:link w:val="a3"/>
    <w:uiPriority w:val="99"/>
    <w:rsid w:val="00914C56"/>
    <w:rPr>
      <w:rFonts w:ascii="Arial" w:eastAsia="Arial" w:hAnsi="Arial" w:cs="Arial"/>
      <w:lang w:val="en" w:eastAsia="de-CH"/>
    </w:rPr>
  </w:style>
  <w:style w:type="character" w:styleId="a5">
    <w:name w:val="page number"/>
    <w:basedOn w:val="a0"/>
    <w:uiPriority w:val="99"/>
    <w:semiHidden/>
    <w:unhideWhenUsed/>
    <w:rsid w:val="00914C56"/>
  </w:style>
  <w:style w:type="character" w:styleId="a6">
    <w:name w:val="line number"/>
    <w:basedOn w:val="a0"/>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zj</cp:lastModifiedBy>
  <cp:revision>48</cp:revision>
  <cp:lastPrinted>2021-09-28T07:08:00Z</cp:lastPrinted>
  <dcterms:created xsi:type="dcterms:W3CDTF">2022-04-07T08:09:00Z</dcterms:created>
  <dcterms:modified xsi:type="dcterms:W3CDTF">2023-11-22T18:37:00Z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