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FDAE" w14:textId="22BDCB28" w:rsidR="0006740E" w:rsidRPr="008E596F" w:rsidRDefault="00CD42C8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991364">
        <w:rPr>
          <w:rFonts w:ascii="Times New Roman" w:hAnsi="Times New Roman" w:cs="Times New Roman"/>
          <w:color w:val="222222"/>
          <w:shd w:val="clear" w:color="auto" w:fill="FFFFFF"/>
        </w:rPr>
        <w:t>Reviewer(s)' Comments to Author:</w:t>
      </w:r>
      <w:r w:rsidRPr="00991364">
        <w:rPr>
          <w:rFonts w:ascii="Times New Roman" w:hAnsi="Times New Roman" w:cs="Times New Roman"/>
          <w:color w:val="222222"/>
        </w:rPr>
        <w:br/>
      </w:r>
      <w:r w:rsidRPr="00991364">
        <w:rPr>
          <w:rFonts w:ascii="Times New Roman" w:hAnsi="Times New Roman" w:cs="Times New Roman"/>
          <w:color w:val="222222"/>
        </w:rPr>
        <w:br/>
      </w:r>
      <w:r w:rsidRPr="008B7C53">
        <w:rPr>
          <w:rFonts w:ascii="Times New Roman" w:hAnsi="Times New Roman" w:cs="Times New Roman"/>
          <w:shd w:val="clear" w:color="auto" w:fill="FFFFFF"/>
        </w:rPr>
        <w:t>Reviewer: 1</w:t>
      </w:r>
      <w:r w:rsidRPr="008B7C53">
        <w:rPr>
          <w:rFonts w:ascii="Times New Roman" w:hAnsi="Times New Roman" w:cs="Times New Roman"/>
        </w:rPr>
        <w:br/>
      </w:r>
      <w:r w:rsidRPr="008B7C53">
        <w:rPr>
          <w:rFonts w:ascii="Times New Roman" w:hAnsi="Times New Roman" w:cs="Times New Roman"/>
        </w:rPr>
        <w:br/>
      </w:r>
      <w:r w:rsidR="008E596F" w:rsidRPr="008B7C53">
        <w:rPr>
          <w:rFonts w:ascii="Times New Roman" w:hAnsi="Times New Roman" w:cs="Times New Roman"/>
          <w:shd w:val="clear" w:color="auto" w:fill="FFFFFF"/>
        </w:rPr>
        <w:t>Comments to the Author</w:t>
      </w:r>
      <w:r w:rsidR="008E596F" w:rsidRPr="008B7C53">
        <w:rPr>
          <w:rFonts w:ascii="Times New Roman" w:hAnsi="Times New Roman" w:cs="Times New Roman"/>
        </w:rPr>
        <w:br/>
      </w:r>
      <w:r w:rsidR="008E596F" w:rsidRPr="008B7C53">
        <w:rPr>
          <w:rFonts w:ascii="Times New Roman" w:hAnsi="Times New Roman" w:cs="Times New Roman"/>
          <w:shd w:val="clear" w:color="auto" w:fill="FFFFFF"/>
        </w:rPr>
        <w:t>No further comments. Good job from the authors</w:t>
      </w:r>
      <w:r w:rsidR="008E596F" w:rsidRPr="008B7C53">
        <w:rPr>
          <w:rFonts w:ascii="Times New Roman" w:hAnsi="Times New Roman" w:cs="Times New Roman"/>
          <w:color w:val="606060"/>
          <w:shd w:val="clear" w:color="auto" w:fill="FFFFFF"/>
        </w:rPr>
        <w:t>.</w:t>
      </w:r>
      <w:r w:rsidRPr="008B7C53">
        <w:rPr>
          <w:rFonts w:ascii="Times New Roman" w:hAnsi="Times New Roman" w:cs="Times New Roman"/>
          <w:color w:val="222222"/>
        </w:rPr>
        <w:br/>
      </w:r>
      <w:r w:rsidRPr="008B7C53">
        <w:rPr>
          <w:rFonts w:ascii="Times New Roman" w:hAnsi="Times New Roman" w:cs="Times New Roman"/>
          <w:color w:val="222222"/>
        </w:rPr>
        <w:br/>
      </w:r>
      <w:r w:rsidRPr="008B7C53">
        <w:rPr>
          <w:rFonts w:ascii="Times New Roman" w:hAnsi="Times New Roman" w:cs="Times New Roman"/>
          <w:color w:val="222222"/>
          <w:shd w:val="clear" w:color="auto" w:fill="FFFFFF"/>
        </w:rPr>
        <w:t>Reviewer: 2</w:t>
      </w:r>
      <w:r w:rsidRPr="008B7C53">
        <w:rPr>
          <w:rFonts w:ascii="Times New Roman" w:hAnsi="Times New Roman" w:cs="Times New Roman"/>
          <w:color w:val="222222"/>
        </w:rPr>
        <w:br/>
      </w:r>
      <w:r w:rsidRPr="008B7C53">
        <w:rPr>
          <w:rFonts w:ascii="Times New Roman" w:hAnsi="Times New Roman" w:cs="Times New Roman"/>
          <w:color w:val="222222"/>
        </w:rPr>
        <w:br/>
      </w:r>
      <w:r w:rsidRPr="008B7C53">
        <w:rPr>
          <w:rFonts w:ascii="Times New Roman" w:hAnsi="Times New Roman" w:cs="Times New Roman"/>
          <w:color w:val="222222"/>
          <w:shd w:val="clear" w:color="auto" w:fill="FFFFFF"/>
        </w:rPr>
        <w:t>Comments to the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513"/>
      </w:tblGrid>
      <w:tr w:rsidR="008B7C53" w:rsidRPr="008B7C53" w14:paraId="4DA840A7" w14:textId="77777777" w:rsidTr="00251E0A">
        <w:tc>
          <w:tcPr>
            <w:tcW w:w="6374" w:type="dxa"/>
          </w:tcPr>
          <w:p w14:paraId="2E2BEC63" w14:textId="3ED2611A" w:rsidR="008B7C53" w:rsidRPr="008B7C53" w:rsidRDefault="008B7C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Title: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To omit Cross-sectional</w:t>
            </w:r>
          </w:p>
        </w:tc>
        <w:tc>
          <w:tcPr>
            <w:tcW w:w="7513" w:type="dxa"/>
          </w:tcPr>
          <w:p w14:paraId="5DD45E95" w14:textId="774C4A22" w:rsidR="008B7C53" w:rsidRDefault="008B7C53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</w:t>
            </w:r>
            <w:r w:rsidR="00E775FD">
              <w:rPr>
                <w:rFonts w:ascii="Times New Roman" w:hAnsi="Times New Roman" w:cs="Times New Roman"/>
              </w:rPr>
              <w:t xml:space="preserve">was from the first round of comments. </w:t>
            </w:r>
            <w:r w:rsidR="00251E0A">
              <w:rPr>
                <w:rFonts w:ascii="Times New Roman" w:hAnsi="Times New Roman" w:cs="Times New Roman"/>
              </w:rPr>
              <w:t>The author</w:t>
            </w:r>
            <w:r w:rsidR="00E775FD">
              <w:rPr>
                <w:rFonts w:ascii="Times New Roman" w:hAnsi="Times New Roman" w:cs="Times New Roman"/>
              </w:rPr>
              <w:t xml:space="preserve"> overlooked and did not respond to it.</w:t>
            </w:r>
          </w:p>
          <w:p w14:paraId="66184F54" w14:textId="356B6578" w:rsidR="00E775FD" w:rsidRPr="008B7C53" w:rsidRDefault="00E775FD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term “cross-sectional study” is omitted.</w:t>
            </w:r>
          </w:p>
        </w:tc>
      </w:tr>
      <w:tr w:rsidR="008B7C53" w:rsidRPr="008B7C53" w14:paraId="55159347" w14:textId="77777777" w:rsidTr="00251E0A">
        <w:tc>
          <w:tcPr>
            <w:tcW w:w="6374" w:type="dxa"/>
          </w:tcPr>
          <w:p w14:paraId="2C6D9988" w14:textId="263F555E" w:rsidR="0006740E" w:rsidRPr="008B7C53" w:rsidRDefault="000674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Methodology:</w:t>
            </w:r>
            <w:r w:rsidRPr="008B7C53">
              <w:rPr>
                <w:rFonts w:ascii="Times New Roman" w:hAnsi="Times New Roman" w:cs="Times New Roman"/>
              </w:rPr>
              <w:br/>
            </w:r>
            <w:r w:rsidR="005D66BB" w:rsidRPr="008B7C53">
              <w:rPr>
                <w:rFonts w:ascii="Times New Roman" w:hAnsi="Times New Roman" w:cs="Times New Roman"/>
                <w:shd w:val="clear" w:color="auto" w:fill="FFFFFF"/>
              </w:rPr>
              <w:t>p6 line115 The statement seems not complete… “…was conducted by researchers from a Medical for…” . Which part of Medical?</w:t>
            </w:r>
            <w:r w:rsidR="005D66BB" w:rsidRPr="008B7C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13" w:type="dxa"/>
          </w:tcPr>
          <w:p w14:paraId="03A7BD4B" w14:textId="4E731F3D" w:rsidR="007E7F96" w:rsidRPr="008B7C53" w:rsidRDefault="00241610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P6 line 115: </w:t>
            </w:r>
            <w:r w:rsidR="00D9745D">
              <w:rPr>
                <w:rFonts w:ascii="Times New Roman" w:hAnsi="Times New Roman" w:cs="Times New Roman"/>
              </w:rPr>
              <w:t>Inserted a Medical University.</w:t>
            </w:r>
          </w:p>
        </w:tc>
      </w:tr>
      <w:tr w:rsidR="00E775FD" w:rsidRPr="008B7C53" w14:paraId="5294C8AD" w14:textId="77777777" w:rsidTr="00251E0A">
        <w:tc>
          <w:tcPr>
            <w:tcW w:w="6374" w:type="dxa"/>
          </w:tcPr>
          <w:p w14:paraId="240757AD" w14:textId="35E790CF" w:rsidR="00E775FD" w:rsidRPr="008B7C53" w:rsidRDefault="00E77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C53">
              <w:rPr>
                <w:rFonts w:ascii="Times New Roman" w:hAnsi="Times New Roman" w:cs="Times New Roman"/>
                <w:shd w:val="clear" w:color="auto" w:fill="FFFFFF"/>
              </w:rPr>
              <w:t>p6 line116 “…to recruit 500 eligible participants..”. the “500” should be removed.</w:t>
            </w:r>
            <w:r w:rsidRPr="008B7C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13" w:type="dxa"/>
          </w:tcPr>
          <w:p w14:paraId="48BB400B" w14:textId="147D46F0" w:rsidR="00E775FD" w:rsidRPr="008B7C53" w:rsidRDefault="00241610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P6 line116: </w:t>
            </w:r>
            <w:r w:rsidR="0045548E">
              <w:rPr>
                <w:rFonts w:ascii="Times New Roman" w:hAnsi="Times New Roman" w:cs="Times New Roman"/>
              </w:rPr>
              <w:t>“500” is removed.</w:t>
            </w:r>
          </w:p>
        </w:tc>
      </w:tr>
      <w:tr w:rsidR="00E775FD" w:rsidRPr="008B7C53" w14:paraId="4FA4B171" w14:textId="77777777" w:rsidTr="00251E0A">
        <w:tc>
          <w:tcPr>
            <w:tcW w:w="6374" w:type="dxa"/>
          </w:tcPr>
          <w:p w14:paraId="176BF58A" w14:textId="1F47E18C" w:rsidR="00E775FD" w:rsidRPr="008B7C53" w:rsidRDefault="00E77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C53">
              <w:rPr>
                <w:rFonts w:ascii="Times New Roman" w:hAnsi="Times New Roman" w:cs="Times New Roman"/>
                <w:shd w:val="clear" w:color="auto" w:fill="FFFFFF"/>
              </w:rPr>
              <w:t>p6 line118 “…estimated population size of 20,000..” please elaborate on where and how the estimated working population size was 20,000?</w:t>
            </w:r>
            <w:r w:rsidRPr="008B7C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13" w:type="dxa"/>
          </w:tcPr>
          <w:p w14:paraId="5CD04968" w14:textId="0E51E773" w:rsidR="00E775FD" w:rsidRDefault="00E72A05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P6 </w:t>
            </w:r>
            <w:r w:rsidR="00251E0A">
              <w:rPr>
                <w:rFonts w:ascii="Times New Roman" w:hAnsi="Times New Roman" w:cs="Times New Roman"/>
              </w:rPr>
              <w:t>lines</w:t>
            </w:r>
            <w:r w:rsidR="004C0652">
              <w:rPr>
                <w:rFonts w:ascii="Times New Roman" w:hAnsi="Times New Roman" w:cs="Times New Roman"/>
              </w:rPr>
              <w:t xml:space="preserve"> 117-118: this </w:t>
            </w:r>
            <w:r w:rsidR="00251E0A">
              <w:rPr>
                <w:rFonts w:ascii="Times New Roman" w:hAnsi="Times New Roman" w:cs="Times New Roman"/>
              </w:rPr>
              <w:t>was rewritten</w:t>
            </w:r>
            <w:r w:rsidR="004C0652">
              <w:rPr>
                <w:rFonts w:ascii="Times New Roman" w:hAnsi="Times New Roman" w:cs="Times New Roman"/>
              </w:rPr>
              <w:t xml:space="preserve"> as “for the large population size of 20,000 and </w:t>
            </w:r>
            <w:r w:rsidR="00251E0A">
              <w:rPr>
                <w:rFonts w:ascii="Times New Roman" w:hAnsi="Times New Roman" w:cs="Times New Roman"/>
              </w:rPr>
              <w:t>above”.</w:t>
            </w:r>
          </w:p>
          <w:p w14:paraId="23B77232" w14:textId="058E75EA" w:rsidR="004C0652" w:rsidRPr="008B7C53" w:rsidRDefault="004C0652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reason is the </w:t>
            </w:r>
            <w:r w:rsidR="007D26F9">
              <w:rPr>
                <w:rFonts w:ascii="Times New Roman" w:hAnsi="Times New Roman" w:cs="Times New Roman"/>
              </w:rPr>
              <w:t>sample size doesn’t change much after 20,000</w:t>
            </w:r>
          </w:p>
        </w:tc>
      </w:tr>
      <w:tr w:rsidR="00E775FD" w:rsidRPr="008B7C53" w14:paraId="070F90E0" w14:textId="77777777" w:rsidTr="00251E0A">
        <w:tc>
          <w:tcPr>
            <w:tcW w:w="6374" w:type="dxa"/>
          </w:tcPr>
          <w:p w14:paraId="71EC037A" w14:textId="2F750677" w:rsidR="00E775FD" w:rsidRPr="008B7C53" w:rsidRDefault="00E77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C53">
              <w:rPr>
                <w:rFonts w:ascii="Times New Roman" w:hAnsi="Times New Roman" w:cs="Times New Roman"/>
                <w:shd w:val="clear" w:color="auto" w:fill="FFFFFF"/>
              </w:rPr>
              <w:t>What is the nature of the sampling procedure?</w:t>
            </w:r>
            <w:r w:rsidRPr="008B7C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13" w:type="dxa"/>
          </w:tcPr>
          <w:p w14:paraId="04497E3E" w14:textId="77777777" w:rsidR="00E775FD" w:rsidRDefault="00CE0103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P6 line 115: </w:t>
            </w:r>
            <w:r w:rsidR="007D26F9">
              <w:rPr>
                <w:rFonts w:ascii="Times New Roman" w:hAnsi="Times New Roman" w:cs="Times New Roman"/>
              </w:rPr>
              <w:t>The term “</w:t>
            </w:r>
            <w:r>
              <w:rPr>
                <w:rFonts w:ascii="Times New Roman" w:hAnsi="Times New Roman" w:cs="Times New Roman"/>
              </w:rPr>
              <w:t>purposive</w:t>
            </w:r>
            <w:r w:rsidR="007D26F9">
              <w:rPr>
                <w:rFonts w:ascii="Times New Roman" w:hAnsi="Times New Roman" w:cs="Times New Roman"/>
              </w:rPr>
              <w:t xml:space="preserve"> sampling” is inserted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4E5B41" w14:textId="0F4BFD6D" w:rsidR="00CE0103" w:rsidRPr="008B7C53" w:rsidRDefault="00CE0103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</w:t>
            </w:r>
            <w:r w:rsidR="00194FFA">
              <w:rPr>
                <w:rFonts w:ascii="Times New Roman" w:hAnsi="Times New Roman" w:cs="Times New Roman"/>
              </w:rPr>
              <w:t>120: The term “online survey” is mentioned.</w:t>
            </w:r>
          </w:p>
        </w:tc>
      </w:tr>
      <w:tr w:rsidR="00E775FD" w:rsidRPr="008B7C53" w14:paraId="37CC4735" w14:textId="77777777" w:rsidTr="00251E0A">
        <w:tc>
          <w:tcPr>
            <w:tcW w:w="6374" w:type="dxa"/>
          </w:tcPr>
          <w:p w14:paraId="52A9DFD0" w14:textId="3785D9D9" w:rsidR="00E775FD" w:rsidRPr="008B7C53" w:rsidRDefault="00E775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C53">
              <w:rPr>
                <w:rFonts w:ascii="Times New Roman" w:hAnsi="Times New Roman" w:cs="Times New Roman"/>
                <w:shd w:val="clear" w:color="auto" w:fill="FFFFFF"/>
              </w:rPr>
              <w:t xml:space="preserve">As for the current study, how would the sleep quality be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categorized</w:t>
            </w:r>
            <w:r w:rsidRPr="008B7C53">
              <w:rPr>
                <w:rFonts w:ascii="Times New Roman" w:hAnsi="Times New Roman" w:cs="Times New Roman"/>
                <w:shd w:val="clear" w:color="auto" w:fill="FFFFFF"/>
              </w:rPr>
              <w:t>?</w:t>
            </w:r>
            <w:r w:rsidRPr="008B7C53">
              <w:rPr>
                <w:rFonts w:ascii="Times New Roman" w:hAnsi="Times New Roman" w:cs="Times New Roman"/>
              </w:rPr>
              <w:br/>
            </w:r>
            <w:r w:rsidRPr="008B7C53">
              <w:rPr>
                <w:rFonts w:ascii="Times New Roman" w:hAnsi="Times New Roman" w:cs="Times New Roman"/>
                <w:shd w:val="clear" w:color="auto" w:fill="FFFFFF"/>
              </w:rPr>
              <w:t>Need to describe in details on the procedure of logistic method.</w:t>
            </w:r>
          </w:p>
        </w:tc>
        <w:tc>
          <w:tcPr>
            <w:tcW w:w="7513" w:type="dxa"/>
          </w:tcPr>
          <w:p w14:paraId="4CDBAE00" w14:textId="4357E229" w:rsidR="00E775FD" w:rsidRDefault="004F1049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144: </w:t>
            </w:r>
            <w:r w:rsidR="004A4F93">
              <w:rPr>
                <w:rFonts w:ascii="Times New Roman" w:hAnsi="Times New Roman" w:cs="Times New Roman"/>
              </w:rPr>
              <w:t>PSQI score above 5 is considered poor sleep quality</w:t>
            </w:r>
            <w:r w:rsidR="002C1CD0">
              <w:rPr>
                <w:rFonts w:ascii="Times New Roman" w:hAnsi="Times New Roman" w:cs="Times New Roman"/>
              </w:rPr>
              <w:t xml:space="preserve"> by Byusse et.al, 1989.</w:t>
            </w:r>
          </w:p>
          <w:p w14:paraId="59FC1C08" w14:textId="44C4F16A" w:rsidR="004A4F93" w:rsidRPr="00894CE1" w:rsidRDefault="00CA3189" w:rsidP="00BB7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4CE1">
              <w:rPr>
                <w:rFonts w:ascii="Times New Roman" w:hAnsi="Times New Roman" w:cs="Times New Roman"/>
              </w:rPr>
              <w:t>Line 122-124: Added “</w:t>
            </w:r>
            <w:r w:rsidR="004F1049" w:rsidRPr="00894CE1">
              <w:rPr>
                <w:rFonts w:ascii="Times New Roman" w:hAnsi="Times New Roman" w:cs="Times New Roman"/>
              </w:rPr>
              <w:t xml:space="preserve">Since it was during </w:t>
            </w:r>
            <w:r w:rsidR="00251E0A">
              <w:rPr>
                <w:rFonts w:ascii="Times New Roman" w:hAnsi="Times New Roman" w:cs="Times New Roman"/>
              </w:rPr>
              <w:t xml:space="preserve">the </w:t>
            </w:r>
            <w:r w:rsidR="004F1049" w:rsidRPr="00894CE1">
              <w:rPr>
                <w:rFonts w:ascii="Times New Roman" w:hAnsi="Times New Roman" w:cs="Times New Roman"/>
              </w:rPr>
              <w:t>COVID-19 pandemic, the researchers approached the potential eligible participant via these platforms. Study information, which was also stated in the online questionnaire, was explained before obtaining consent on the online form.</w:t>
            </w:r>
            <w:r w:rsidR="004F1049" w:rsidRPr="00894CE1">
              <w:rPr>
                <w:rFonts w:ascii="Times New Roman" w:hAnsi="Times New Roman" w:cs="Times New Roman"/>
              </w:rPr>
              <w:t>”</w:t>
            </w:r>
          </w:p>
        </w:tc>
      </w:tr>
      <w:tr w:rsidR="008B7C53" w:rsidRPr="00894CE1" w14:paraId="17D24ADE" w14:textId="77777777" w:rsidTr="00251E0A">
        <w:tc>
          <w:tcPr>
            <w:tcW w:w="6374" w:type="dxa"/>
          </w:tcPr>
          <w:p w14:paraId="34DE7F5A" w14:textId="77777777" w:rsidR="005D66BB" w:rsidRPr="00054CEB" w:rsidRDefault="005D66BB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Results:</w:t>
            </w:r>
          </w:p>
          <w:p w14:paraId="4561C932" w14:textId="34D82116" w:rsidR="005D66BB" w:rsidRPr="00054CEB" w:rsidRDefault="008B7C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Should report how many responds received? Out of this, how many of the responses were complete and proceed for further analysis? This will give how the percentages of respondents.</w:t>
            </w:r>
          </w:p>
        </w:tc>
        <w:tc>
          <w:tcPr>
            <w:tcW w:w="7513" w:type="dxa"/>
          </w:tcPr>
          <w:p w14:paraId="5370574F" w14:textId="236B8CA8" w:rsidR="00FD14CE" w:rsidRPr="002735A6" w:rsidRDefault="00074946" w:rsidP="00A970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Actual number of participants approached is not </w:t>
            </w:r>
            <w:r w:rsidR="001B553A">
              <w:rPr>
                <w:rFonts w:ascii="Times New Roman" w:hAnsi="Times New Roman" w:cs="Times New Roman"/>
              </w:rPr>
              <w:t>known</w:t>
            </w:r>
            <w:r>
              <w:rPr>
                <w:rFonts w:ascii="Times New Roman" w:hAnsi="Times New Roman" w:cs="Times New Roman"/>
              </w:rPr>
              <w:t xml:space="preserve"> since the</w:t>
            </w:r>
            <w:r w:rsidR="001B553A">
              <w:rPr>
                <w:rFonts w:ascii="Times New Roman" w:hAnsi="Times New Roman" w:cs="Times New Roman"/>
              </w:rPr>
              <w:t>re were scenarios where the</w:t>
            </w:r>
            <w:r>
              <w:rPr>
                <w:rFonts w:ascii="Times New Roman" w:hAnsi="Times New Roman" w:cs="Times New Roman"/>
              </w:rPr>
              <w:t xml:space="preserve"> researchers </w:t>
            </w:r>
            <w:r w:rsidR="001B553A">
              <w:rPr>
                <w:rFonts w:ascii="Times New Roman" w:hAnsi="Times New Roman" w:cs="Times New Roman"/>
              </w:rPr>
              <w:t xml:space="preserve">posted the link in online groups and </w:t>
            </w:r>
            <w:r w:rsidR="007D6C94">
              <w:rPr>
                <w:rFonts w:ascii="Times New Roman" w:hAnsi="Times New Roman" w:cs="Times New Roman"/>
              </w:rPr>
              <w:t>social media. Hence, the response rate is not known.</w:t>
            </w:r>
          </w:p>
        </w:tc>
      </w:tr>
      <w:tr w:rsidR="00894CE1" w:rsidRPr="008B7C53" w14:paraId="791F74CA" w14:textId="77777777" w:rsidTr="00251E0A">
        <w:tc>
          <w:tcPr>
            <w:tcW w:w="6374" w:type="dxa"/>
          </w:tcPr>
          <w:p w14:paraId="11750FED" w14:textId="33AC1F7D" w:rsidR="00894CE1" w:rsidRPr="00054CEB" w:rsidRDefault="00054C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p7 line152  The result for the “Sleep Quality of the Study Population” should place after the “Characteristics of the Respondents”</w:t>
            </w:r>
          </w:p>
        </w:tc>
        <w:tc>
          <w:tcPr>
            <w:tcW w:w="7513" w:type="dxa"/>
          </w:tcPr>
          <w:p w14:paraId="52F0C0C0" w14:textId="37C0D4B3" w:rsidR="00894CE1" w:rsidRPr="008B7C53" w:rsidRDefault="008B591B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moved to line 187</w:t>
            </w:r>
            <w:r w:rsidR="00167B2E">
              <w:rPr>
                <w:rFonts w:ascii="Times New Roman" w:hAnsi="Times New Roman" w:cs="Times New Roman"/>
              </w:rPr>
              <w:t>-</w:t>
            </w:r>
            <w:r w:rsidR="00745B27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 xml:space="preserve"> after “characteristics”</w:t>
            </w:r>
          </w:p>
        </w:tc>
      </w:tr>
      <w:tr w:rsidR="00645097" w:rsidRPr="008B7C53" w14:paraId="1E29A1A4" w14:textId="77777777" w:rsidTr="00251E0A">
        <w:tc>
          <w:tcPr>
            <w:tcW w:w="6374" w:type="dxa"/>
          </w:tcPr>
          <w:p w14:paraId="6A60C751" w14:textId="6D40C79D" w:rsidR="00645097" w:rsidRPr="00054CEB" w:rsidRDefault="006450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p10 line 208 The term “predict” is incorrectly use as the analysis was looking at an “odds ratio”, hence, the appropriate term to be used is “associate”</w:t>
            </w:r>
          </w:p>
        </w:tc>
        <w:tc>
          <w:tcPr>
            <w:tcW w:w="7513" w:type="dxa"/>
          </w:tcPr>
          <w:p w14:paraId="1DCB5FDF" w14:textId="43D1E939" w:rsidR="00645097" w:rsidRPr="008B7C53" w:rsidRDefault="00026634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</w:t>
            </w:r>
            <w:r w:rsidR="000D778E">
              <w:rPr>
                <w:rFonts w:ascii="Times New Roman" w:hAnsi="Times New Roman" w:cs="Times New Roman"/>
              </w:rPr>
              <w:t xml:space="preserve">208: </w:t>
            </w:r>
            <w:r>
              <w:rPr>
                <w:rFonts w:ascii="Times New Roman" w:hAnsi="Times New Roman" w:cs="Times New Roman"/>
              </w:rPr>
              <w:t>The term “predict” is replaced with “factors associated with”</w:t>
            </w:r>
            <w:r w:rsidR="000D778E">
              <w:rPr>
                <w:rFonts w:ascii="Times New Roman" w:hAnsi="Times New Roman" w:cs="Times New Roman"/>
              </w:rPr>
              <w:t>.</w:t>
            </w:r>
          </w:p>
        </w:tc>
      </w:tr>
      <w:tr w:rsidR="00894CE1" w:rsidRPr="008B7C53" w14:paraId="698A8A32" w14:textId="77777777" w:rsidTr="00251E0A">
        <w:tc>
          <w:tcPr>
            <w:tcW w:w="6374" w:type="dxa"/>
          </w:tcPr>
          <w:p w14:paraId="55D0A588" w14:textId="54935B0E" w:rsidR="00894CE1" w:rsidRPr="00054CEB" w:rsidRDefault="00054C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p10 line 286 - 289 “The variables such as the use of electronic devices before sleep,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Fonts w:ascii="Times New Roman" w:hAnsi="Times New Roman" w:cs="Times New Roman"/>
                <w:shd w:val="clear" w:color="auto" w:fill="FFFFFF"/>
              </w:rPr>
              <w:t>changes in the amount of workload, and being distracted while working during the MCO period of the COVID-19 pandemic have caused them to be significantly associated with poor sleep quality, predicting this outcome among the working population in Malaysia”</w:t>
            </w:r>
          </w:p>
        </w:tc>
        <w:tc>
          <w:tcPr>
            <w:tcW w:w="7513" w:type="dxa"/>
          </w:tcPr>
          <w:p w14:paraId="406B2581" w14:textId="70106FCC" w:rsidR="00894CE1" w:rsidRPr="008B7C53" w:rsidRDefault="008321F2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Line </w:t>
            </w:r>
            <w:r w:rsidR="00FA2A2F">
              <w:rPr>
                <w:rFonts w:ascii="Times New Roman" w:hAnsi="Times New Roman" w:cs="Times New Roman"/>
              </w:rPr>
              <w:t>294-297: The term “predicting this outcome” is removed.</w:t>
            </w:r>
          </w:p>
        </w:tc>
      </w:tr>
      <w:tr w:rsidR="00894CE1" w:rsidRPr="008B7C53" w14:paraId="758CA240" w14:textId="77777777" w:rsidTr="00251E0A">
        <w:tc>
          <w:tcPr>
            <w:tcW w:w="6374" w:type="dxa"/>
          </w:tcPr>
          <w:p w14:paraId="45E65C70" w14:textId="46D276D1" w:rsidR="00894CE1" w:rsidRPr="00054CEB" w:rsidRDefault="00054C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“Figure 1: Geographical distribution of respondents with poor sleep quality”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Fonts w:ascii="Times New Roman" w:hAnsi="Times New Roman" w:cs="Times New Roman"/>
                <w:shd w:val="clear" w:color="auto" w:fill="FFFFFF"/>
              </w:rPr>
              <w:t>More appropriate title: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Figure 1: Respondents with sleep quality patterns (poor and good) according to the states in Malaysia.</w:t>
            </w:r>
          </w:p>
        </w:tc>
        <w:tc>
          <w:tcPr>
            <w:tcW w:w="7513" w:type="dxa"/>
          </w:tcPr>
          <w:p w14:paraId="31752156" w14:textId="0AB0FF8F" w:rsidR="00894CE1" w:rsidRPr="008B7C53" w:rsidRDefault="00772FC9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Changed into suggested title</w:t>
            </w:r>
            <w:r w:rsidR="00791598">
              <w:rPr>
                <w:rFonts w:ascii="Times New Roman" w:hAnsi="Times New Roman" w:cs="Times New Roman"/>
              </w:rPr>
              <w:t>.</w:t>
            </w:r>
          </w:p>
        </w:tc>
      </w:tr>
      <w:tr w:rsidR="00894CE1" w:rsidRPr="008B7C53" w14:paraId="4DAFFA25" w14:textId="77777777" w:rsidTr="00251E0A">
        <w:tc>
          <w:tcPr>
            <w:tcW w:w="6374" w:type="dxa"/>
          </w:tcPr>
          <w:p w14:paraId="27E51569" w14:textId="3B321421" w:rsidR="00894CE1" w:rsidRPr="00054CEB" w:rsidRDefault="00054C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“Table 3: Socio-Economic, Lifestyle, and Occupational Factors Associated with Poor Sleep Quality”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Fonts w:ascii="Times New Roman" w:hAnsi="Times New Roman" w:cs="Times New Roman"/>
                <w:shd w:val="clear" w:color="auto" w:fill="FFFFFF"/>
              </w:rPr>
              <w:t>More appropriate title: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Table 3: Socio-Economic, Lifestyle, and Occupational Factors Associated with Sleep Quality Among the Working Adult Population.</w:t>
            </w:r>
          </w:p>
        </w:tc>
        <w:tc>
          <w:tcPr>
            <w:tcW w:w="7513" w:type="dxa"/>
          </w:tcPr>
          <w:p w14:paraId="1A73206F" w14:textId="1B6C4550" w:rsidR="00894CE1" w:rsidRPr="008B7C53" w:rsidRDefault="00791598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Changed into suggested title.</w:t>
            </w:r>
          </w:p>
        </w:tc>
      </w:tr>
      <w:tr w:rsidR="00894CE1" w:rsidRPr="008B7C53" w14:paraId="4E6E62D3" w14:textId="77777777" w:rsidTr="00251E0A">
        <w:tc>
          <w:tcPr>
            <w:tcW w:w="6374" w:type="dxa"/>
          </w:tcPr>
          <w:p w14:paraId="320268D7" w14:textId="03B68A1F" w:rsidR="00894CE1" w:rsidRPr="00054CEB" w:rsidRDefault="00054C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The term “Normal sleep quality” in Table 3 is not consistent with “Good Sleep Quality” in Figure 1.</w:t>
            </w:r>
          </w:p>
        </w:tc>
        <w:tc>
          <w:tcPr>
            <w:tcW w:w="7513" w:type="dxa"/>
          </w:tcPr>
          <w:p w14:paraId="217CDE71" w14:textId="20D6DD10" w:rsidR="00894CE1" w:rsidRPr="008B7C53" w:rsidRDefault="00E54F22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973410">
              <w:rPr>
                <w:rFonts w:ascii="Times New Roman" w:hAnsi="Times New Roman" w:cs="Times New Roman"/>
              </w:rPr>
              <w:t>term is corrected in Figure 1 to be aligned with the term in table 3.</w:t>
            </w:r>
          </w:p>
        </w:tc>
      </w:tr>
      <w:tr w:rsidR="00054CEB" w:rsidRPr="008B7C53" w14:paraId="644D26D6" w14:textId="77777777" w:rsidTr="00251E0A">
        <w:tc>
          <w:tcPr>
            <w:tcW w:w="6374" w:type="dxa"/>
          </w:tcPr>
          <w:p w14:paraId="17DB63DF" w14:textId="35A3487D" w:rsidR="00054CEB" w:rsidRPr="00054CEB" w:rsidRDefault="00054CE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4CEB">
              <w:rPr>
                <w:rFonts w:ascii="Times New Roman" w:hAnsi="Times New Roman" w:cs="Times New Roman"/>
                <w:shd w:val="clear" w:color="auto" w:fill="FFFFFF"/>
              </w:rPr>
              <w:t>“Table 4: Multivariate Logistic Regression Analysis of Predictors of Poor Sleep Quality”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Fonts w:ascii="Times New Roman" w:hAnsi="Times New Roman" w:cs="Times New Roman"/>
                <w:shd w:val="clear" w:color="auto" w:fill="FFFFFF"/>
              </w:rPr>
              <w:t>More appropriate title:</w:t>
            </w:r>
            <w:r w:rsidRPr="00054CEB">
              <w:rPr>
                <w:rFonts w:ascii="Times New Roman" w:hAnsi="Times New Roman" w:cs="Times New Roman"/>
              </w:rPr>
              <w:br/>
            </w:r>
            <w:r w:rsidRPr="00054CEB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Table 4: Multiple Logistic Regression Analysis of Poor Sleep Quality Among the Working Adult Population</w:t>
            </w:r>
          </w:p>
        </w:tc>
        <w:tc>
          <w:tcPr>
            <w:tcW w:w="7513" w:type="dxa"/>
          </w:tcPr>
          <w:p w14:paraId="569319AF" w14:textId="5F33E97D" w:rsidR="00054CEB" w:rsidRPr="008B7C53" w:rsidRDefault="007B4F99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Changed into suggested title.</w:t>
            </w:r>
          </w:p>
        </w:tc>
      </w:tr>
      <w:tr w:rsidR="008B7C53" w:rsidRPr="008B7C53" w14:paraId="52C139C3" w14:textId="77777777" w:rsidTr="00251E0A">
        <w:tc>
          <w:tcPr>
            <w:tcW w:w="6374" w:type="dxa"/>
          </w:tcPr>
          <w:p w14:paraId="207A3510" w14:textId="77777777" w:rsidR="0006740E" w:rsidRPr="008B7C53" w:rsidRDefault="008B7C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C53">
              <w:rPr>
                <w:rFonts w:ascii="Times New Roman" w:hAnsi="Times New Roman" w:cs="Times New Roman"/>
                <w:shd w:val="clear" w:color="auto" w:fill="FFFFFF"/>
              </w:rPr>
              <w:t>Limitation:</w:t>
            </w:r>
          </w:p>
          <w:p w14:paraId="723F319E" w14:textId="328EF0FC" w:rsidR="008B7C53" w:rsidRPr="008B7C53" w:rsidRDefault="008B7C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B7C5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The limitation did not discuss about the recalled biases.</w:t>
            </w:r>
          </w:p>
        </w:tc>
        <w:tc>
          <w:tcPr>
            <w:tcW w:w="7513" w:type="dxa"/>
          </w:tcPr>
          <w:p w14:paraId="7D5F7966" w14:textId="615FC097" w:rsidR="00F532E6" w:rsidRPr="008B7C53" w:rsidRDefault="005D13C8" w:rsidP="005D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Line 328: </w:t>
            </w:r>
            <w:r w:rsidR="0056381A">
              <w:rPr>
                <w:rFonts w:ascii="Times New Roman" w:hAnsi="Times New Roman" w:cs="Times New Roman"/>
              </w:rPr>
              <w:t>The limitation on recalled bias</w:t>
            </w:r>
            <w:r>
              <w:rPr>
                <w:rFonts w:ascii="Times New Roman" w:hAnsi="Times New Roman" w:cs="Times New Roman"/>
              </w:rPr>
              <w:t xml:space="preserve"> is added.</w:t>
            </w:r>
          </w:p>
        </w:tc>
      </w:tr>
    </w:tbl>
    <w:p w14:paraId="554B9982" w14:textId="25B55FF6" w:rsidR="00DB5B33" w:rsidRDefault="00DB5B33">
      <w:pPr>
        <w:rPr>
          <w:rFonts w:ascii="Times New Roman" w:hAnsi="Times New Roman" w:cs="Times New Roman"/>
        </w:rPr>
      </w:pPr>
    </w:p>
    <w:sectPr w:rsidR="00DB5B33" w:rsidSect="000674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75E"/>
    <w:multiLevelType w:val="hybridMultilevel"/>
    <w:tmpl w:val="45846A9E"/>
    <w:lvl w:ilvl="0" w:tplc="D4BCE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053"/>
    <w:multiLevelType w:val="hybridMultilevel"/>
    <w:tmpl w:val="CD3E3CB0"/>
    <w:lvl w:ilvl="0" w:tplc="66869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2005">
    <w:abstractNumId w:val="1"/>
  </w:num>
  <w:num w:numId="2" w16cid:durableId="158718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B2"/>
    <w:rsid w:val="00012D4F"/>
    <w:rsid w:val="00017FC2"/>
    <w:rsid w:val="00026634"/>
    <w:rsid w:val="00036DAB"/>
    <w:rsid w:val="00054CEB"/>
    <w:rsid w:val="00061833"/>
    <w:rsid w:val="0006740E"/>
    <w:rsid w:val="00074946"/>
    <w:rsid w:val="00096230"/>
    <w:rsid w:val="000A282F"/>
    <w:rsid w:val="000A636A"/>
    <w:rsid w:val="000B0E7D"/>
    <w:rsid w:val="000D06A4"/>
    <w:rsid w:val="000D62A5"/>
    <w:rsid w:val="000D778E"/>
    <w:rsid w:val="000E1242"/>
    <w:rsid w:val="000F1BDE"/>
    <w:rsid w:val="00100681"/>
    <w:rsid w:val="001033EE"/>
    <w:rsid w:val="00105D6B"/>
    <w:rsid w:val="001218B7"/>
    <w:rsid w:val="001256C9"/>
    <w:rsid w:val="00130874"/>
    <w:rsid w:val="00134A92"/>
    <w:rsid w:val="00152AA7"/>
    <w:rsid w:val="00161773"/>
    <w:rsid w:val="00167B2E"/>
    <w:rsid w:val="00177762"/>
    <w:rsid w:val="00184ABE"/>
    <w:rsid w:val="0019092D"/>
    <w:rsid w:val="001919E1"/>
    <w:rsid w:val="00194FFA"/>
    <w:rsid w:val="00197752"/>
    <w:rsid w:val="001A2581"/>
    <w:rsid w:val="001B0233"/>
    <w:rsid w:val="001B553A"/>
    <w:rsid w:val="001D1249"/>
    <w:rsid w:val="001E1BD9"/>
    <w:rsid w:val="001E3367"/>
    <w:rsid w:val="001F3760"/>
    <w:rsid w:val="002160FA"/>
    <w:rsid w:val="002207F8"/>
    <w:rsid w:val="00230D8D"/>
    <w:rsid w:val="00234910"/>
    <w:rsid w:val="00241610"/>
    <w:rsid w:val="00246CE1"/>
    <w:rsid w:val="00251E0A"/>
    <w:rsid w:val="00256CF8"/>
    <w:rsid w:val="00261082"/>
    <w:rsid w:val="002708C2"/>
    <w:rsid w:val="00271337"/>
    <w:rsid w:val="002735A6"/>
    <w:rsid w:val="002769DF"/>
    <w:rsid w:val="002A0556"/>
    <w:rsid w:val="002A5496"/>
    <w:rsid w:val="002A6337"/>
    <w:rsid w:val="002B4E0F"/>
    <w:rsid w:val="002C1CD0"/>
    <w:rsid w:val="002C1F22"/>
    <w:rsid w:val="002C7CBE"/>
    <w:rsid w:val="002D1445"/>
    <w:rsid w:val="002F0F20"/>
    <w:rsid w:val="003039CC"/>
    <w:rsid w:val="00305A9A"/>
    <w:rsid w:val="00326349"/>
    <w:rsid w:val="003510CC"/>
    <w:rsid w:val="00354E98"/>
    <w:rsid w:val="003A0624"/>
    <w:rsid w:val="003C3D3A"/>
    <w:rsid w:val="003D1B82"/>
    <w:rsid w:val="003D7AC2"/>
    <w:rsid w:val="00420B25"/>
    <w:rsid w:val="00421BAF"/>
    <w:rsid w:val="00423C7F"/>
    <w:rsid w:val="00435A98"/>
    <w:rsid w:val="004543D1"/>
    <w:rsid w:val="00454F36"/>
    <w:rsid w:val="0045548E"/>
    <w:rsid w:val="00491B4D"/>
    <w:rsid w:val="0049395D"/>
    <w:rsid w:val="004978F8"/>
    <w:rsid w:val="004A13DF"/>
    <w:rsid w:val="004A4F93"/>
    <w:rsid w:val="004A57F1"/>
    <w:rsid w:val="004C04DE"/>
    <w:rsid w:val="004C0652"/>
    <w:rsid w:val="004C35B2"/>
    <w:rsid w:val="004E7B3D"/>
    <w:rsid w:val="004F1049"/>
    <w:rsid w:val="00507E18"/>
    <w:rsid w:val="00522251"/>
    <w:rsid w:val="00534C6D"/>
    <w:rsid w:val="00543744"/>
    <w:rsid w:val="0056381A"/>
    <w:rsid w:val="0058780C"/>
    <w:rsid w:val="005D13C8"/>
    <w:rsid w:val="005D6604"/>
    <w:rsid w:val="005D66BB"/>
    <w:rsid w:val="005D70EF"/>
    <w:rsid w:val="005E24AD"/>
    <w:rsid w:val="005E41B1"/>
    <w:rsid w:val="005E7653"/>
    <w:rsid w:val="005F7C8B"/>
    <w:rsid w:val="006356AA"/>
    <w:rsid w:val="00645097"/>
    <w:rsid w:val="006637F3"/>
    <w:rsid w:val="006A43E1"/>
    <w:rsid w:val="006B25DA"/>
    <w:rsid w:val="006C636E"/>
    <w:rsid w:val="006C6FAE"/>
    <w:rsid w:val="006D681F"/>
    <w:rsid w:val="006E38A2"/>
    <w:rsid w:val="006F2848"/>
    <w:rsid w:val="00701690"/>
    <w:rsid w:val="007127AB"/>
    <w:rsid w:val="007172E2"/>
    <w:rsid w:val="00723340"/>
    <w:rsid w:val="0073129A"/>
    <w:rsid w:val="00734FBA"/>
    <w:rsid w:val="007401DF"/>
    <w:rsid w:val="00745B27"/>
    <w:rsid w:val="0076558F"/>
    <w:rsid w:val="00772DBA"/>
    <w:rsid w:val="00772FC9"/>
    <w:rsid w:val="00791598"/>
    <w:rsid w:val="007B4F99"/>
    <w:rsid w:val="007D26F9"/>
    <w:rsid w:val="007D6C94"/>
    <w:rsid w:val="007E7F96"/>
    <w:rsid w:val="00801F6F"/>
    <w:rsid w:val="00827BB4"/>
    <w:rsid w:val="008321F2"/>
    <w:rsid w:val="00842AAD"/>
    <w:rsid w:val="00844D72"/>
    <w:rsid w:val="008835B0"/>
    <w:rsid w:val="008863AE"/>
    <w:rsid w:val="00894CE1"/>
    <w:rsid w:val="00895979"/>
    <w:rsid w:val="008A2E50"/>
    <w:rsid w:val="008A656B"/>
    <w:rsid w:val="008B111C"/>
    <w:rsid w:val="008B591B"/>
    <w:rsid w:val="008B794A"/>
    <w:rsid w:val="008B7C53"/>
    <w:rsid w:val="008C2988"/>
    <w:rsid w:val="008D7C41"/>
    <w:rsid w:val="008E596F"/>
    <w:rsid w:val="008E7E78"/>
    <w:rsid w:val="00902F48"/>
    <w:rsid w:val="00906DD9"/>
    <w:rsid w:val="00913BF9"/>
    <w:rsid w:val="00926E15"/>
    <w:rsid w:val="00945DF0"/>
    <w:rsid w:val="00965F83"/>
    <w:rsid w:val="00972237"/>
    <w:rsid w:val="00973410"/>
    <w:rsid w:val="00973874"/>
    <w:rsid w:val="00982A7E"/>
    <w:rsid w:val="00985626"/>
    <w:rsid w:val="00991364"/>
    <w:rsid w:val="009A7181"/>
    <w:rsid w:val="009E7378"/>
    <w:rsid w:val="00A05F32"/>
    <w:rsid w:val="00A22E1D"/>
    <w:rsid w:val="00A4277C"/>
    <w:rsid w:val="00A47491"/>
    <w:rsid w:val="00A640A0"/>
    <w:rsid w:val="00A970BF"/>
    <w:rsid w:val="00AA6A95"/>
    <w:rsid w:val="00AC08C2"/>
    <w:rsid w:val="00AC23B2"/>
    <w:rsid w:val="00AC3E39"/>
    <w:rsid w:val="00B016FF"/>
    <w:rsid w:val="00B03340"/>
    <w:rsid w:val="00B0638D"/>
    <w:rsid w:val="00B10C8F"/>
    <w:rsid w:val="00B22D06"/>
    <w:rsid w:val="00B37D28"/>
    <w:rsid w:val="00B40601"/>
    <w:rsid w:val="00B63342"/>
    <w:rsid w:val="00B67D4B"/>
    <w:rsid w:val="00B75EBD"/>
    <w:rsid w:val="00B80EE1"/>
    <w:rsid w:val="00B82F03"/>
    <w:rsid w:val="00B87B10"/>
    <w:rsid w:val="00B92742"/>
    <w:rsid w:val="00BA0E13"/>
    <w:rsid w:val="00BB3EDA"/>
    <w:rsid w:val="00BB4881"/>
    <w:rsid w:val="00BB4AF9"/>
    <w:rsid w:val="00BB7DD0"/>
    <w:rsid w:val="00BD4935"/>
    <w:rsid w:val="00BE4CAD"/>
    <w:rsid w:val="00C2323A"/>
    <w:rsid w:val="00C27B88"/>
    <w:rsid w:val="00C37736"/>
    <w:rsid w:val="00C468E0"/>
    <w:rsid w:val="00C504FB"/>
    <w:rsid w:val="00C53E0A"/>
    <w:rsid w:val="00C60147"/>
    <w:rsid w:val="00C61DFE"/>
    <w:rsid w:val="00C65F8A"/>
    <w:rsid w:val="00C67841"/>
    <w:rsid w:val="00C74445"/>
    <w:rsid w:val="00C9004C"/>
    <w:rsid w:val="00C96282"/>
    <w:rsid w:val="00CA3189"/>
    <w:rsid w:val="00CA7F39"/>
    <w:rsid w:val="00CD42C8"/>
    <w:rsid w:val="00CD76FA"/>
    <w:rsid w:val="00CE0103"/>
    <w:rsid w:val="00CE53DD"/>
    <w:rsid w:val="00CF0D6D"/>
    <w:rsid w:val="00CF77B3"/>
    <w:rsid w:val="00D02145"/>
    <w:rsid w:val="00D22E5B"/>
    <w:rsid w:val="00D31BE2"/>
    <w:rsid w:val="00D34D22"/>
    <w:rsid w:val="00D51B90"/>
    <w:rsid w:val="00D7739D"/>
    <w:rsid w:val="00D84DD3"/>
    <w:rsid w:val="00D85DAA"/>
    <w:rsid w:val="00D87582"/>
    <w:rsid w:val="00D94990"/>
    <w:rsid w:val="00D9745D"/>
    <w:rsid w:val="00DA4406"/>
    <w:rsid w:val="00DA4E28"/>
    <w:rsid w:val="00DB5B33"/>
    <w:rsid w:val="00DC0114"/>
    <w:rsid w:val="00DC4480"/>
    <w:rsid w:val="00DD3673"/>
    <w:rsid w:val="00DD4204"/>
    <w:rsid w:val="00DD4409"/>
    <w:rsid w:val="00DE4277"/>
    <w:rsid w:val="00DE6280"/>
    <w:rsid w:val="00DF55D1"/>
    <w:rsid w:val="00E062DE"/>
    <w:rsid w:val="00E54F22"/>
    <w:rsid w:val="00E625D9"/>
    <w:rsid w:val="00E62E33"/>
    <w:rsid w:val="00E64888"/>
    <w:rsid w:val="00E67CC6"/>
    <w:rsid w:val="00E700BC"/>
    <w:rsid w:val="00E72A05"/>
    <w:rsid w:val="00E775FD"/>
    <w:rsid w:val="00E810EB"/>
    <w:rsid w:val="00E853A2"/>
    <w:rsid w:val="00EB1665"/>
    <w:rsid w:val="00EC21BC"/>
    <w:rsid w:val="00EC6939"/>
    <w:rsid w:val="00EE28D0"/>
    <w:rsid w:val="00EE40B6"/>
    <w:rsid w:val="00F170C1"/>
    <w:rsid w:val="00F20DE5"/>
    <w:rsid w:val="00F42EF8"/>
    <w:rsid w:val="00F43F40"/>
    <w:rsid w:val="00F532E6"/>
    <w:rsid w:val="00F5599E"/>
    <w:rsid w:val="00F93D85"/>
    <w:rsid w:val="00F94DFB"/>
    <w:rsid w:val="00FA2A2F"/>
    <w:rsid w:val="00FA3712"/>
    <w:rsid w:val="00FD0334"/>
    <w:rsid w:val="00FD14CE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36D6"/>
  <w15:chartTrackingRefBased/>
  <w15:docId w15:val="{35EE6164-C7E7-475F-95A2-EDD6317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D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610</Words>
  <Characters>3228</Characters>
  <Application>Microsoft Office Word</Application>
  <DocSecurity>0</DocSecurity>
  <Lines>90</Lines>
  <Paragraphs>37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Lwin Mie Aye</dc:creator>
  <cp:keywords/>
  <dc:description/>
  <cp:lastModifiedBy>Lwin Mie Aye</cp:lastModifiedBy>
  <cp:revision>261</cp:revision>
  <dcterms:created xsi:type="dcterms:W3CDTF">2023-10-31T12:38:00Z</dcterms:created>
  <dcterms:modified xsi:type="dcterms:W3CDTF">2024-01-17T05:23:00Z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a33ec91a40b136353b4e08e1e4bf4779864d7f8dff0d16c044513db1ec37ccb8</vt:lpwstr>
  </property>
</Properties>
</file>