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9E28" w14:textId="77777777" w:rsidR="005C58F7" w:rsidRDefault="005C58F7" w:rsidP="00601958">
      <w:pPr>
        <w:jc w:val="center"/>
        <w:rPr>
          <w:rFonts w:ascii="Arial" w:hAnsi="Arial" w:cs="Arial"/>
          <w:bCs/>
          <w:color w:val="2E74B5" w:themeColor="accent1" w:themeShade="BF"/>
          <w:sz w:val="28"/>
          <w:szCs w:val="28"/>
        </w:rPr>
      </w:pPr>
      <w:r w:rsidRPr="005C58F7">
        <w:rPr>
          <w:rFonts w:ascii="Arial" w:hAnsi="Arial" w:cs="Arial"/>
          <w:bCs/>
          <w:color w:val="2E74B5" w:themeColor="accent1" w:themeShade="BF"/>
          <w:sz w:val="28"/>
          <w:szCs w:val="28"/>
        </w:rPr>
        <w:t xml:space="preserve">The New Foundation Programme Mental Health Curriculum: Foundation Doctors' Perception of Its Importance and Their Competency. A Pre and Post Psychiatric Placement Evaluation Study </w:t>
      </w:r>
    </w:p>
    <w:p w14:paraId="698FFEDC" w14:textId="77777777" w:rsidR="005C58F7" w:rsidRDefault="005C58F7" w:rsidP="00601958">
      <w:pPr>
        <w:jc w:val="center"/>
        <w:rPr>
          <w:rFonts w:ascii="Arial" w:hAnsi="Arial" w:cs="Arial"/>
          <w:bCs/>
          <w:color w:val="2E74B5" w:themeColor="accent1" w:themeShade="BF"/>
          <w:sz w:val="28"/>
          <w:szCs w:val="28"/>
        </w:rPr>
      </w:pPr>
    </w:p>
    <w:p w14:paraId="04A96338" w14:textId="406B25A5" w:rsidR="00D265AA" w:rsidRDefault="00601958" w:rsidP="00601958">
      <w:pPr>
        <w:jc w:val="center"/>
        <w:rPr>
          <w:rFonts w:ascii="Arial" w:hAnsi="Arial" w:cs="Arial"/>
          <w:b/>
        </w:rPr>
      </w:pPr>
      <w:r w:rsidRPr="00601958">
        <w:rPr>
          <w:rFonts w:ascii="Arial" w:hAnsi="Arial" w:cs="Arial"/>
          <w:b/>
        </w:rPr>
        <w:t xml:space="preserve">- ONLINE SUPPLEMENT </w:t>
      </w:r>
      <w:r>
        <w:rPr>
          <w:rFonts w:ascii="Arial" w:hAnsi="Arial" w:cs="Arial"/>
          <w:b/>
        </w:rPr>
        <w:t>–</w:t>
      </w:r>
    </w:p>
    <w:p w14:paraId="7150103E" w14:textId="77777777" w:rsidR="00601958" w:rsidRDefault="00601958" w:rsidP="00601958">
      <w:pPr>
        <w:jc w:val="center"/>
        <w:rPr>
          <w:rFonts w:ascii="Arial" w:hAnsi="Arial" w:cs="Arial"/>
          <w:b/>
        </w:rPr>
      </w:pPr>
    </w:p>
    <w:p w14:paraId="278BFD81" w14:textId="77777777" w:rsidR="00601958" w:rsidRDefault="00601958" w:rsidP="00601958">
      <w:pPr>
        <w:rPr>
          <w:rFonts w:ascii="Arial" w:hAnsi="Arial" w:cs="Arial"/>
          <w:b/>
        </w:rPr>
      </w:pPr>
    </w:p>
    <w:p w14:paraId="408915C1" w14:textId="77777777" w:rsidR="00601958" w:rsidRDefault="00601958" w:rsidP="00601958">
      <w:pPr>
        <w:rPr>
          <w:rFonts w:ascii="Arial" w:hAnsi="Arial" w:cs="Arial"/>
          <w:b/>
        </w:rPr>
      </w:pPr>
    </w:p>
    <w:p w14:paraId="6614696C" w14:textId="77777777" w:rsidR="00601958" w:rsidRDefault="00601958" w:rsidP="00601958">
      <w:pPr>
        <w:rPr>
          <w:rFonts w:ascii="Arial" w:hAnsi="Arial" w:cs="Arial"/>
          <w:b/>
        </w:rPr>
      </w:pPr>
    </w:p>
    <w:p w14:paraId="381D4C0C" w14:textId="77777777" w:rsidR="00601958" w:rsidRDefault="00601958" w:rsidP="00601958">
      <w:pPr>
        <w:rPr>
          <w:rFonts w:ascii="Arial" w:hAnsi="Arial" w:cs="Arial"/>
          <w:b/>
        </w:rPr>
      </w:pPr>
    </w:p>
    <w:p w14:paraId="7595F421" w14:textId="77777777" w:rsidR="00537861" w:rsidRDefault="00537861" w:rsidP="00601958">
      <w:pPr>
        <w:rPr>
          <w:rFonts w:ascii="Arial" w:hAnsi="Arial" w:cs="Arial"/>
          <w:b/>
        </w:rPr>
      </w:pPr>
    </w:p>
    <w:p w14:paraId="56FB2CD8" w14:textId="70E75432" w:rsidR="00601958" w:rsidRDefault="00537861" w:rsidP="00601958">
      <w:pPr>
        <w:rPr>
          <w:rFonts w:ascii="Arial" w:hAnsi="Arial" w:cs="Arial"/>
          <w:b/>
        </w:rPr>
      </w:pPr>
      <w:r w:rsidRPr="00537861">
        <w:rPr>
          <w:rFonts w:ascii="Arial" w:hAnsi="Arial" w:cs="Arial"/>
          <w:b/>
        </w:rPr>
        <w:drawing>
          <wp:inline distT="0" distB="0" distL="0" distR="0" wp14:anchorId="7EF48BFE" wp14:editId="044F4A70">
            <wp:extent cx="5760720" cy="4926899"/>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386"/>
                    <a:stretch/>
                  </pic:blipFill>
                  <pic:spPr bwMode="auto">
                    <a:xfrm>
                      <a:off x="0" y="0"/>
                      <a:ext cx="5760720" cy="4926899"/>
                    </a:xfrm>
                    <a:prstGeom prst="rect">
                      <a:avLst/>
                    </a:prstGeom>
                    <a:ln>
                      <a:noFill/>
                    </a:ln>
                    <a:extLst>
                      <a:ext uri="{53640926-AAD7-44D8-BBD7-CCE9431645EC}">
                        <a14:shadowObscured xmlns:a14="http://schemas.microsoft.com/office/drawing/2010/main"/>
                      </a:ext>
                    </a:extLst>
                  </pic:spPr>
                </pic:pic>
              </a:graphicData>
            </a:graphic>
          </wp:inline>
        </w:drawing>
      </w:r>
    </w:p>
    <w:p w14:paraId="7CF4350E" w14:textId="77777777" w:rsidR="00601958" w:rsidRDefault="00601958" w:rsidP="00601958">
      <w:pPr>
        <w:rPr>
          <w:rFonts w:ascii="Arial" w:hAnsi="Arial" w:cs="Arial"/>
          <w:b/>
        </w:rPr>
      </w:pPr>
    </w:p>
    <w:p w14:paraId="3FA44B14" w14:textId="77777777" w:rsidR="00601958" w:rsidRDefault="00601958" w:rsidP="00601958">
      <w:pPr>
        <w:rPr>
          <w:rFonts w:ascii="Arial" w:hAnsi="Arial" w:cs="Arial"/>
          <w:b/>
        </w:rPr>
      </w:pPr>
    </w:p>
    <w:p w14:paraId="1CE114CF" w14:textId="1CA846C5" w:rsidR="00601958" w:rsidRDefault="00601958" w:rsidP="00601958">
      <w:pPr>
        <w:spacing w:line="360" w:lineRule="auto"/>
        <w:rPr>
          <w:rFonts w:cstheme="minorHAnsi"/>
          <w:color w:val="3B3838" w:themeColor="background2" w:themeShade="40"/>
          <w:sz w:val="22"/>
          <w:szCs w:val="22"/>
        </w:rPr>
      </w:pPr>
      <w:r>
        <w:rPr>
          <w:rFonts w:cstheme="minorHAnsi"/>
          <w:b/>
          <w:sz w:val="22"/>
          <w:szCs w:val="22"/>
        </w:rPr>
        <w:t>Figure 1</w:t>
      </w:r>
      <w:r w:rsidRPr="00962ABA">
        <w:rPr>
          <w:rFonts w:cstheme="minorHAnsi"/>
          <w:b/>
          <w:sz w:val="22"/>
          <w:szCs w:val="22"/>
        </w:rPr>
        <w:t>.</w:t>
      </w:r>
      <w:r w:rsidRPr="00962ABA">
        <w:rPr>
          <w:rFonts w:cstheme="minorHAnsi"/>
          <w:sz w:val="22"/>
          <w:szCs w:val="22"/>
        </w:rPr>
        <w:t xml:space="preserve"> </w:t>
      </w:r>
      <w:r w:rsidRPr="00962ABA">
        <w:rPr>
          <w:rFonts w:cstheme="minorHAnsi"/>
          <w:color w:val="3B3838" w:themeColor="background2" w:themeShade="40"/>
          <w:sz w:val="22"/>
          <w:szCs w:val="22"/>
        </w:rPr>
        <w:t>Visualisation of the</w:t>
      </w:r>
      <w:r>
        <w:rPr>
          <w:rFonts w:cstheme="minorHAnsi"/>
          <w:color w:val="3B3838" w:themeColor="background2" w:themeShade="40"/>
          <w:sz w:val="22"/>
          <w:szCs w:val="22"/>
        </w:rPr>
        <w:t xml:space="preserve"> responses and FDs’ level of perceived importance</w:t>
      </w:r>
      <w:r w:rsidRPr="00962ABA">
        <w:rPr>
          <w:rFonts w:cstheme="minorHAnsi"/>
          <w:color w:val="3B3838" w:themeColor="background2" w:themeShade="40"/>
          <w:sz w:val="22"/>
          <w:szCs w:val="22"/>
        </w:rPr>
        <w:t xml:space="preserve"> </w:t>
      </w:r>
      <w:r>
        <w:rPr>
          <w:rFonts w:cstheme="minorHAnsi"/>
          <w:color w:val="3B3838" w:themeColor="background2" w:themeShade="40"/>
          <w:sz w:val="22"/>
          <w:szCs w:val="22"/>
        </w:rPr>
        <w:t>for</w:t>
      </w:r>
      <w:r w:rsidRPr="00962ABA">
        <w:rPr>
          <w:rFonts w:cstheme="minorHAnsi"/>
          <w:color w:val="3B3838" w:themeColor="background2" w:themeShade="40"/>
          <w:sz w:val="22"/>
          <w:szCs w:val="22"/>
        </w:rPr>
        <w:t xml:space="preserve"> conditions</w:t>
      </w:r>
      <w:r>
        <w:rPr>
          <w:rFonts w:cstheme="minorHAnsi"/>
          <w:color w:val="3B3838" w:themeColor="background2" w:themeShade="40"/>
          <w:sz w:val="22"/>
          <w:szCs w:val="22"/>
        </w:rPr>
        <w:t xml:space="preserve"> outlined by the curriculum</w:t>
      </w:r>
      <w:r w:rsidRPr="00962ABA">
        <w:rPr>
          <w:rFonts w:cstheme="minorHAnsi"/>
          <w:color w:val="3B3838" w:themeColor="background2" w:themeShade="40"/>
          <w:sz w:val="22"/>
          <w:szCs w:val="22"/>
        </w:rPr>
        <w:t xml:space="preserve"> after a 4-month psychiatry placement on both cohorts</w:t>
      </w:r>
      <w:r>
        <w:rPr>
          <w:rFonts w:cstheme="minorHAnsi"/>
          <w:color w:val="3B3838" w:themeColor="background2" w:themeShade="40"/>
          <w:sz w:val="22"/>
          <w:szCs w:val="22"/>
        </w:rPr>
        <w:t xml:space="preserve"> combined</w:t>
      </w:r>
      <w:r w:rsidRPr="00962ABA">
        <w:rPr>
          <w:rFonts w:cstheme="minorHAnsi"/>
          <w:color w:val="3B3838" w:themeColor="background2" w:themeShade="40"/>
          <w:sz w:val="22"/>
          <w:szCs w:val="22"/>
        </w:rPr>
        <w:t>.</w:t>
      </w:r>
      <w:r w:rsidR="008C756F">
        <w:rPr>
          <w:rFonts w:cstheme="minorHAnsi"/>
          <w:color w:val="3B3838" w:themeColor="background2" w:themeShade="40"/>
          <w:sz w:val="22"/>
          <w:szCs w:val="22"/>
        </w:rPr>
        <w:t xml:space="preserve"> (The arrow</w:t>
      </w:r>
      <w:r w:rsidR="00B77EDB">
        <w:rPr>
          <w:rFonts w:cstheme="minorHAnsi"/>
          <w:color w:val="3B3838" w:themeColor="background2" w:themeShade="40"/>
          <w:sz w:val="22"/>
          <w:szCs w:val="22"/>
        </w:rPr>
        <w:t>s</w:t>
      </w:r>
      <w:r w:rsidR="008C756F">
        <w:rPr>
          <w:rFonts w:cstheme="minorHAnsi"/>
          <w:color w:val="3B3838" w:themeColor="background2" w:themeShade="40"/>
          <w:sz w:val="22"/>
          <w:szCs w:val="22"/>
        </w:rPr>
        <w:t xml:space="preserve"> start from and point to the median of each </w:t>
      </w:r>
      <w:r w:rsidR="00B77EDB">
        <w:rPr>
          <w:rFonts w:cstheme="minorHAnsi"/>
          <w:color w:val="3B3838" w:themeColor="background2" w:themeShade="40"/>
          <w:sz w:val="22"/>
          <w:szCs w:val="22"/>
        </w:rPr>
        <w:t xml:space="preserve">before and after </w:t>
      </w:r>
      <w:r w:rsidR="008C756F">
        <w:rPr>
          <w:rFonts w:cstheme="minorHAnsi"/>
          <w:color w:val="3B3838" w:themeColor="background2" w:themeShade="40"/>
          <w:sz w:val="22"/>
          <w:szCs w:val="22"/>
        </w:rPr>
        <w:t>section and show the magnitude of change</w:t>
      </w:r>
      <w:r w:rsidR="00B77EDB">
        <w:rPr>
          <w:rFonts w:cstheme="minorHAnsi"/>
          <w:color w:val="3B3838" w:themeColor="background2" w:themeShade="40"/>
          <w:sz w:val="22"/>
          <w:szCs w:val="22"/>
        </w:rPr>
        <w:t xml:space="preserve"> (length of the arrow)</w:t>
      </w:r>
      <w:r w:rsidR="008C756F">
        <w:rPr>
          <w:rFonts w:cstheme="minorHAnsi"/>
          <w:color w:val="3B3838" w:themeColor="background2" w:themeShade="40"/>
          <w:sz w:val="22"/>
          <w:szCs w:val="22"/>
        </w:rPr>
        <w:t xml:space="preserve"> between </w:t>
      </w:r>
      <w:r w:rsidR="00B77EDB">
        <w:rPr>
          <w:rFonts w:cstheme="minorHAnsi"/>
          <w:color w:val="3B3838" w:themeColor="background2" w:themeShade="40"/>
          <w:sz w:val="22"/>
          <w:szCs w:val="22"/>
        </w:rPr>
        <w:t>the</w:t>
      </w:r>
      <w:r w:rsidR="008C756F">
        <w:rPr>
          <w:rFonts w:cstheme="minorHAnsi"/>
          <w:color w:val="3B3838" w:themeColor="background2" w:themeShade="40"/>
          <w:sz w:val="22"/>
          <w:szCs w:val="22"/>
        </w:rPr>
        <w:t xml:space="preserve"> responses. </w:t>
      </w:r>
      <w:r w:rsidR="00B77EDB">
        <w:rPr>
          <w:rFonts w:cstheme="minorHAnsi"/>
          <w:color w:val="3B3838" w:themeColor="background2" w:themeShade="40"/>
          <w:sz w:val="22"/>
          <w:szCs w:val="22"/>
        </w:rPr>
        <w:t>To the right of the medial line, in blue, are considered desirable responses, and to the left, undesirable responses in orange.)</w:t>
      </w:r>
    </w:p>
    <w:p w14:paraId="379B5039" w14:textId="511170FB" w:rsidR="00601958" w:rsidRDefault="00601958" w:rsidP="00601958">
      <w:pPr>
        <w:rPr>
          <w:rFonts w:ascii="Arial" w:hAnsi="Arial" w:cs="Arial"/>
          <w:b/>
        </w:rPr>
      </w:pPr>
    </w:p>
    <w:p w14:paraId="252838B5" w14:textId="77777777" w:rsidR="00537861" w:rsidRDefault="00537861" w:rsidP="00601958">
      <w:pPr>
        <w:rPr>
          <w:rFonts w:ascii="Arial" w:hAnsi="Arial" w:cs="Arial"/>
          <w:b/>
        </w:rPr>
      </w:pPr>
    </w:p>
    <w:p w14:paraId="5C616A5B" w14:textId="3E9A1CF8" w:rsidR="00601958" w:rsidRDefault="00537861" w:rsidP="00601958">
      <w:pPr>
        <w:rPr>
          <w:rFonts w:ascii="Arial" w:hAnsi="Arial" w:cs="Arial"/>
          <w:b/>
        </w:rPr>
      </w:pPr>
      <w:r w:rsidRPr="00537861">
        <w:rPr>
          <w:rFonts w:ascii="Arial" w:hAnsi="Arial" w:cs="Arial"/>
          <w:b/>
        </w:rPr>
        <w:drawing>
          <wp:inline distT="0" distB="0" distL="0" distR="0" wp14:anchorId="39562080" wp14:editId="24ED4BCF">
            <wp:extent cx="5760720" cy="4771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771390"/>
                    </a:xfrm>
                    <a:prstGeom prst="rect">
                      <a:avLst/>
                    </a:prstGeom>
                  </pic:spPr>
                </pic:pic>
              </a:graphicData>
            </a:graphic>
          </wp:inline>
        </w:drawing>
      </w:r>
    </w:p>
    <w:p w14:paraId="203A021F" w14:textId="77777777" w:rsidR="00601958" w:rsidRDefault="00601958" w:rsidP="00601958">
      <w:pPr>
        <w:rPr>
          <w:rFonts w:ascii="Arial" w:hAnsi="Arial" w:cs="Arial"/>
          <w:b/>
        </w:rPr>
      </w:pPr>
    </w:p>
    <w:p w14:paraId="6C7029AA" w14:textId="77777777" w:rsidR="00601958" w:rsidRDefault="00601958" w:rsidP="00601958">
      <w:pPr>
        <w:rPr>
          <w:rFonts w:ascii="Arial" w:hAnsi="Arial" w:cs="Arial"/>
          <w:b/>
        </w:rPr>
      </w:pPr>
    </w:p>
    <w:p w14:paraId="25FB46C3" w14:textId="28B523BA" w:rsidR="00601958" w:rsidRDefault="00592582" w:rsidP="00601958">
      <w:pPr>
        <w:spacing w:line="360" w:lineRule="auto"/>
        <w:rPr>
          <w:rFonts w:cstheme="minorHAnsi"/>
          <w:color w:val="3B3838" w:themeColor="background2" w:themeShade="40"/>
          <w:sz w:val="22"/>
          <w:szCs w:val="22"/>
        </w:rPr>
      </w:pPr>
      <w:r>
        <w:rPr>
          <w:rFonts w:cstheme="minorHAnsi"/>
          <w:b/>
          <w:sz w:val="22"/>
          <w:szCs w:val="22"/>
        </w:rPr>
        <w:t>Figure 2</w:t>
      </w:r>
      <w:r w:rsidR="00601958" w:rsidRPr="00962ABA">
        <w:rPr>
          <w:rFonts w:cstheme="minorHAnsi"/>
          <w:b/>
          <w:sz w:val="22"/>
          <w:szCs w:val="22"/>
        </w:rPr>
        <w:t>.</w:t>
      </w:r>
      <w:r w:rsidR="00601958" w:rsidRPr="00962ABA">
        <w:rPr>
          <w:rFonts w:cstheme="minorHAnsi"/>
          <w:sz w:val="22"/>
          <w:szCs w:val="22"/>
        </w:rPr>
        <w:t xml:space="preserve"> </w:t>
      </w:r>
      <w:r w:rsidR="00601958" w:rsidRPr="00962ABA">
        <w:rPr>
          <w:rFonts w:cstheme="minorHAnsi"/>
          <w:color w:val="3B3838" w:themeColor="background2" w:themeShade="40"/>
          <w:sz w:val="22"/>
          <w:szCs w:val="22"/>
        </w:rPr>
        <w:t>Visualisation of the</w:t>
      </w:r>
      <w:r w:rsidR="00601958">
        <w:rPr>
          <w:rFonts w:cstheme="minorHAnsi"/>
          <w:color w:val="3B3838" w:themeColor="background2" w:themeShade="40"/>
          <w:sz w:val="22"/>
          <w:szCs w:val="22"/>
        </w:rPr>
        <w:t xml:space="preserve"> responses and FDs’ level of perceived importance</w:t>
      </w:r>
      <w:r w:rsidR="00601958" w:rsidRPr="00962ABA">
        <w:rPr>
          <w:rFonts w:cstheme="minorHAnsi"/>
          <w:color w:val="3B3838" w:themeColor="background2" w:themeShade="40"/>
          <w:sz w:val="22"/>
          <w:szCs w:val="22"/>
        </w:rPr>
        <w:t xml:space="preserve"> </w:t>
      </w:r>
      <w:r w:rsidR="00601958">
        <w:rPr>
          <w:rFonts w:cstheme="minorHAnsi"/>
          <w:color w:val="3B3838" w:themeColor="background2" w:themeShade="40"/>
          <w:sz w:val="22"/>
          <w:szCs w:val="22"/>
        </w:rPr>
        <w:t>for</w:t>
      </w:r>
      <w:r w:rsidR="00601958" w:rsidRPr="00962ABA">
        <w:rPr>
          <w:rFonts w:cstheme="minorHAnsi"/>
          <w:color w:val="3B3838" w:themeColor="background2" w:themeShade="40"/>
          <w:sz w:val="22"/>
          <w:szCs w:val="22"/>
        </w:rPr>
        <w:t xml:space="preserve"> conditions</w:t>
      </w:r>
      <w:r w:rsidR="00601958">
        <w:rPr>
          <w:rFonts w:cstheme="minorHAnsi"/>
          <w:color w:val="3B3838" w:themeColor="background2" w:themeShade="40"/>
          <w:sz w:val="22"/>
          <w:szCs w:val="22"/>
        </w:rPr>
        <w:t xml:space="preserve"> outlined by the curriculum</w:t>
      </w:r>
      <w:r w:rsidR="00601958" w:rsidRPr="00962ABA">
        <w:rPr>
          <w:rFonts w:cstheme="minorHAnsi"/>
          <w:color w:val="3B3838" w:themeColor="background2" w:themeShade="40"/>
          <w:sz w:val="22"/>
          <w:szCs w:val="22"/>
        </w:rPr>
        <w:t xml:space="preserve"> after a 4-month psychiatry placement on both cohorts</w:t>
      </w:r>
      <w:r w:rsidR="00601958">
        <w:rPr>
          <w:rFonts w:cstheme="minorHAnsi"/>
          <w:color w:val="3B3838" w:themeColor="background2" w:themeShade="40"/>
          <w:sz w:val="22"/>
          <w:szCs w:val="22"/>
        </w:rPr>
        <w:t xml:space="preserve"> combined</w:t>
      </w:r>
      <w:r w:rsidR="00601958" w:rsidRPr="00962ABA">
        <w:rPr>
          <w:rFonts w:cstheme="minorHAnsi"/>
          <w:color w:val="3B3838" w:themeColor="background2" w:themeShade="40"/>
          <w:sz w:val="22"/>
          <w:szCs w:val="22"/>
        </w:rPr>
        <w:t>.</w:t>
      </w:r>
      <w:r w:rsidR="00537861">
        <w:rPr>
          <w:rFonts w:cstheme="minorHAnsi"/>
          <w:color w:val="3B3838" w:themeColor="background2" w:themeShade="40"/>
          <w:sz w:val="22"/>
          <w:szCs w:val="22"/>
        </w:rPr>
        <w:t xml:space="preserve"> </w:t>
      </w:r>
      <w:r w:rsidR="00537861">
        <w:rPr>
          <w:rFonts w:cstheme="minorHAnsi"/>
          <w:color w:val="3B3838" w:themeColor="background2" w:themeShade="40"/>
          <w:sz w:val="22"/>
          <w:szCs w:val="22"/>
        </w:rPr>
        <w:t>(The arrows start from and point to the median of each before and after section and show the magnitude of change (length of the arrow) between the responses. To the right of the medial line, in blue, are considered desirable responses, and to the left, undesirable responses in orange.)</w:t>
      </w:r>
    </w:p>
    <w:p w14:paraId="33D65ED0" w14:textId="77777777" w:rsidR="00601958" w:rsidRDefault="00601958" w:rsidP="00601958">
      <w:pPr>
        <w:rPr>
          <w:rFonts w:ascii="Arial" w:hAnsi="Arial" w:cs="Arial"/>
          <w:b/>
        </w:rPr>
      </w:pPr>
    </w:p>
    <w:p w14:paraId="42001F57" w14:textId="77777777" w:rsidR="00601958" w:rsidRDefault="00601958" w:rsidP="00601958">
      <w:pPr>
        <w:rPr>
          <w:rFonts w:ascii="Arial" w:hAnsi="Arial" w:cs="Arial"/>
          <w:b/>
        </w:rPr>
      </w:pPr>
    </w:p>
    <w:p w14:paraId="19BF14EA" w14:textId="77777777" w:rsidR="00601958" w:rsidRDefault="00601958" w:rsidP="00601958">
      <w:pPr>
        <w:rPr>
          <w:rFonts w:ascii="Arial" w:hAnsi="Arial" w:cs="Arial"/>
          <w:b/>
        </w:rPr>
      </w:pPr>
    </w:p>
    <w:p w14:paraId="52921359" w14:textId="77777777" w:rsidR="00601958" w:rsidRDefault="00601958" w:rsidP="00601958">
      <w:pPr>
        <w:rPr>
          <w:rFonts w:ascii="Arial" w:hAnsi="Arial" w:cs="Arial"/>
          <w:b/>
        </w:rPr>
      </w:pPr>
    </w:p>
    <w:p w14:paraId="48FD1BF7" w14:textId="77777777" w:rsidR="00601958" w:rsidRDefault="00601958" w:rsidP="00601958">
      <w:pPr>
        <w:rPr>
          <w:rFonts w:ascii="Arial" w:hAnsi="Arial" w:cs="Arial"/>
          <w:b/>
        </w:rPr>
      </w:pPr>
    </w:p>
    <w:p w14:paraId="3126BC61" w14:textId="77777777" w:rsidR="00601958" w:rsidRDefault="00601958" w:rsidP="00601958">
      <w:pPr>
        <w:rPr>
          <w:rFonts w:ascii="Arial" w:hAnsi="Arial" w:cs="Arial"/>
          <w:b/>
        </w:rPr>
      </w:pPr>
    </w:p>
    <w:p w14:paraId="3615B36D" w14:textId="77777777" w:rsidR="00601958" w:rsidRDefault="00601958" w:rsidP="00601958">
      <w:pPr>
        <w:rPr>
          <w:rFonts w:ascii="Arial" w:hAnsi="Arial" w:cs="Arial"/>
          <w:b/>
        </w:rPr>
      </w:pPr>
    </w:p>
    <w:p w14:paraId="79911C6F" w14:textId="77777777" w:rsidR="00601958" w:rsidRDefault="00601958" w:rsidP="00601958">
      <w:pPr>
        <w:rPr>
          <w:rFonts w:ascii="Arial" w:hAnsi="Arial" w:cs="Arial"/>
          <w:b/>
        </w:rPr>
      </w:pPr>
    </w:p>
    <w:p w14:paraId="4EFCC53C" w14:textId="77777777" w:rsidR="00601958" w:rsidRDefault="00601958" w:rsidP="00601958">
      <w:pPr>
        <w:rPr>
          <w:rFonts w:ascii="Arial" w:hAnsi="Arial" w:cs="Arial"/>
          <w:b/>
        </w:rPr>
      </w:pPr>
    </w:p>
    <w:p w14:paraId="522772D3" w14:textId="77777777" w:rsidR="00601958" w:rsidRDefault="00601958" w:rsidP="00601958">
      <w:pPr>
        <w:rPr>
          <w:rFonts w:ascii="Arial" w:hAnsi="Arial" w:cs="Arial"/>
          <w:b/>
        </w:rPr>
      </w:pPr>
    </w:p>
    <w:p w14:paraId="4E6CF54C" w14:textId="77777777" w:rsidR="00601958" w:rsidRDefault="00601958" w:rsidP="00601958">
      <w:pPr>
        <w:rPr>
          <w:rFonts w:ascii="Arial" w:hAnsi="Arial" w:cs="Arial"/>
          <w:b/>
        </w:rPr>
      </w:pPr>
    </w:p>
    <w:p w14:paraId="450B4CFC" w14:textId="77777777" w:rsidR="00601958" w:rsidRDefault="00601958" w:rsidP="00601958">
      <w:pPr>
        <w:rPr>
          <w:rFonts w:ascii="Arial" w:hAnsi="Arial" w:cs="Arial"/>
          <w:b/>
        </w:rPr>
      </w:pPr>
    </w:p>
    <w:p w14:paraId="5D953A5C" w14:textId="77777777" w:rsidR="00601958" w:rsidRDefault="00601958" w:rsidP="00601958">
      <w:pPr>
        <w:rPr>
          <w:rFonts w:ascii="Arial" w:hAnsi="Arial" w:cs="Arial"/>
          <w:b/>
        </w:rPr>
      </w:pPr>
    </w:p>
    <w:p w14:paraId="40ECBAF5" w14:textId="77777777" w:rsidR="00601958" w:rsidRDefault="00601958" w:rsidP="00601958">
      <w:pPr>
        <w:rPr>
          <w:rFonts w:ascii="Arial" w:hAnsi="Arial" w:cs="Arial"/>
          <w:b/>
        </w:rPr>
      </w:pPr>
    </w:p>
    <w:p w14:paraId="54CD132F" w14:textId="77777777" w:rsidR="00601958" w:rsidRDefault="00601958" w:rsidP="00601958">
      <w:pPr>
        <w:rPr>
          <w:rFonts w:ascii="Arial" w:hAnsi="Arial" w:cs="Arial"/>
          <w:b/>
        </w:rPr>
      </w:pPr>
    </w:p>
    <w:p w14:paraId="5A65C52B" w14:textId="77777777" w:rsidR="00601958" w:rsidRDefault="00601958" w:rsidP="00601958">
      <w:pPr>
        <w:rPr>
          <w:rFonts w:ascii="Arial" w:hAnsi="Arial" w:cs="Arial"/>
          <w:b/>
        </w:rPr>
      </w:pPr>
      <w:r>
        <w:rPr>
          <w:noProof/>
          <w:lang w:val="en-US"/>
          <w14:ligatures w14:val="none"/>
        </w:rPr>
        <w:drawing>
          <wp:inline distT="0" distB="0" distL="0" distR="0" wp14:anchorId="7A6BF4F0" wp14:editId="1AA0A1C3">
            <wp:extent cx="5760720" cy="4831715"/>
            <wp:effectExtent l="0" t="0" r="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831715"/>
                    </a:xfrm>
                    <a:prstGeom prst="rect">
                      <a:avLst/>
                    </a:prstGeom>
                  </pic:spPr>
                </pic:pic>
              </a:graphicData>
            </a:graphic>
          </wp:inline>
        </w:drawing>
      </w:r>
    </w:p>
    <w:p w14:paraId="0D49ED53" w14:textId="77777777" w:rsidR="00601958" w:rsidRDefault="00601958" w:rsidP="00601958">
      <w:pPr>
        <w:rPr>
          <w:rFonts w:ascii="Arial" w:hAnsi="Arial" w:cs="Arial"/>
          <w:b/>
        </w:rPr>
      </w:pPr>
    </w:p>
    <w:p w14:paraId="68222F70" w14:textId="77777777" w:rsidR="00601958" w:rsidRDefault="00601958" w:rsidP="00601958">
      <w:pPr>
        <w:rPr>
          <w:rFonts w:ascii="Arial" w:hAnsi="Arial" w:cs="Arial"/>
          <w:b/>
        </w:rPr>
      </w:pPr>
    </w:p>
    <w:p w14:paraId="0282D4ED" w14:textId="4FFD79E1" w:rsidR="00601958" w:rsidRDefault="00601958" w:rsidP="00601958">
      <w:pPr>
        <w:spacing w:line="360" w:lineRule="auto"/>
        <w:rPr>
          <w:rFonts w:cstheme="minorHAnsi"/>
          <w:color w:val="3B3838" w:themeColor="background2" w:themeShade="40"/>
          <w:sz w:val="22"/>
          <w:szCs w:val="22"/>
        </w:rPr>
      </w:pPr>
      <w:r>
        <w:rPr>
          <w:rFonts w:cstheme="minorHAnsi"/>
          <w:b/>
          <w:sz w:val="22"/>
          <w:szCs w:val="22"/>
        </w:rPr>
        <w:t>Figure 3</w:t>
      </w:r>
      <w:r w:rsidRPr="00962ABA">
        <w:rPr>
          <w:rFonts w:cstheme="minorHAnsi"/>
          <w:b/>
          <w:sz w:val="22"/>
          <w:szCs w:val="22"/>
        </w:rPr>
        <w:t>.</w:t>
      </w:r>
      <w:r w:rsidRPr="00962ABA">
        <w:rPr>
          <w:rFonts w:cstheme="minorHAnsi"/>
          <w:sz w:val="22"/>
          <w:szCs w:val="22"/>
        </w:rPr>
        <w:t xml:space="preserve"> </w:t>
      </w:r>
      <w:r w:rsidRPr="00962ABA">
        <w:rPr>
          <w:rFonts w:cstheme="minorHAnsi"/>
          <w:color w:val="3B3838" w:themeColor="background2" w:themeShade="40"/>
          <w:sz w:val="22"/>
          <w:szCs w:val="22"/>
        </w:rPr>
        <w:t>Visualisation of the</w:t>
      </w:r>
      <w:r>
        <w:rPr>
          <w:rFonts w:cstheme="minorHAnsi"/>
          <w:color w:val="3B3838" w:themeColor="background2" w:themeShade="40"/>
          <w:sz w:val="22"/>
          <w:szCs w:val="22"/>
        </w:rPr>
        <w:t xml:space="preserve"> responses and c</w:t>
      </w:r>
      <w:r w:rsidRPr="00962ABA">
        <w:rPr>
          <w:rFonts w:cstheme="minorHAnsi"/>
          <w:color w:val="3B3838" w:themeColor="background2" w:themeShade="40"/>
          <w:sz w:val="22"/>
          <w:szCs w:val="22"/>
        </w:rPr>
        <w:t xml:space="preserve">onfidence level change in </w:t>
      </w:r>
      <w:r w:rsidRPr="00921BA9">
        <w:rPr>
          <w:rFonts w:cstheme="minorHAnsi"/>
          <w:b/>
          <w:color w:val="3B3838" w:themeColor="background2" w:themeShade="40"/>
          <w:sz w:val="22"/>
          <w:szCs w:val="22"/>
        </w:rPr>
        <w:t>RECOGNISING</w:t>
      </w:r>
      <w:r w:rsidRPr="00962ABA">
        <w:rPr>
          <w:rFonts w:cstheme="minorHAnsi"/>
          <w:color w:val="3B3838" w:themeColor="background2" w:themeShade="40"/>
          <w:sz w:val="22"/>
          <w:szCs w:val="22"/>
        </w:rPr>
        <w:t xml:space="preserve"> conditions </w:t>
      </w:r>
      <w:r>
        <w:rPr>
          <w:rFonts w:cstheme="minorHAnsi"/>
          <w:color w:val="3B3838" w:themeColor="background2" w:themeShade="40"/>
          <w:sz w:val="22"/>
          <w:szCs w:val="22"/>
        </w:rPr>
        <w:t xml:space="preserve">outlined by the curriculum </w:t>
      </w:r>
      <w:r w:rsidRPr="00962ABA">
        <w:rPr>
          <w:rFonts w:cstheme="minorHAnsi"/>
          <w:color w:val="3B3838" w:themeColor="background2" w:themeShade="40"/>
          <w:sz w:val="22"/>
          <w:szCs w:val="22"/>
        </w:rPr>
        <w:t>after a 4-month psychiatry placement on both cohorts</w:t>
      </w:r>
      <w:r>
        <w:rPr>
          <w:rFonts w:cstheme="minorHAnsi"/>
          <w:color w:val="3B3838" w:themeColor="background2" w:themeShade="40"/>
          <w:sz w:val="22"/>
          <w:szCs w:val="22"/>
        </w:rPr>
        <w:t xml:space="preserve"> combined</w:t>
      </w:r>
      <w:r w:rsidRPr="00962ABA">
        <w:rPr>
          <w:rFonts w:cstheme="minorHAnsi"/>
          <w:color w:val="3B3838" w:themeColor="background2" w:themeShade="40"/>
          <w:sz w:val="22"/>
          <w:szCs w:val="22"/>
        </w:rPr>
        <w:t>.</w:t>
      </w:r>
      <w:r w:rsidR="00537861">
        <w:rPr>
          <w:rFonts w:cstheme="minorHAnsi"/>
          <w:color w:val="3B3838" w:themeColor="background2" w:themeShade="40"/>
          <w:sz w:val="22"/>
          <w:szCs w:val="22"/>
        </w:rPr>
        <w:t xml:space="preserve"> </w:t>
      </w:r>
      <w:r w:rsidR="00537861">
        <w:rPr>
          <w:rFonts w:cstheme="minorHAnsi"/>
          <w:color w:val="3B3838" w:themeColor="background2" w:themeShade="40"/>
          <w:sz w:val="22"/>
          <w:szCs w:val="22"/>
        </w:rPr>
        <w:t>(The arrows start from and point to the median of each before and after section and show the magnitude of change (length of the arrow) between the responses. To the right of the medial line, in blue, are considered desirable responses, and to the left, undesirable responses in orange.)</w:t>
      </w:r>
    </w:p>
    <w:p w14:paraId="702F3786" w14:textId="77777777" w:rsidR="00601958" w:rsidRDefault="00601958" w:rsidP="00601958">
      <w:pPr>
        <w:rPr>
          <w:rFonts w:ascii="Arial" w:hAnsi="Arial" w:cs="Arial"/>
          <w:b/>
        </w:rPr>
      </w:pPr>
    </w:p>
    <w:p w14:paraId="5E720F0F" w14:textId="77777777" w:rsidR="00601958" w:rsidRDefault="00601958" w:rsidP="00601958">
      <w:pPr>
        <w:rPr>
          <w:rFonts w:ascii="Arial" w:hAnsi="Arial" w:cs="Arial"/>
          <w:b/>
        </w:rPr>
      </w:pPr>
    </w:p>
    <w:p w14:paraId="58B89B46" w14:textId="77777777" w:rsidR="00601958" w:rsidRDefault="00601958" w:rsidP="00601958">
      <w:pPr>
        <w:rPr>
          <w:rFonts w:ascii="Arial" w:hAnsi="Arial" w:cs="Arial"/>
          <w:b/>
        </w:rPr>
      </w:pPr>
    </w:p>
    <w:p w14:paraId="3D29AAB1" w14:textId="77777777" w:rsidR="00601958" w:rsidRDefault="00601958" w:rsidP="00601958">
      <w:pPr>
        <w:rPr>
          <w:rFonts w:ascii="Arial" w:hAnsi="Arial" w:cs="Arial"/>
          <w:b/>
        </w:rPr>
      </w:pPr>
    </w:p>
    <w:p w14:paraId="02860F1D" w14:textId="77777777" w:rsidR="00601958" w:rsidRDefault="00601958" w:rsidP="00601958">
      <w:pPr>
        <w:rPr>
          <w:rFonts w:ascii="Arial" w:hAnsi="Arial" w:cs="Arial"/>
          <w:b/>
        </w:rPr>
      </w:pPr>
    </w:p>
    <w:p w14:paraId="6BFE7199" w14:textId="77777777" w:rsidR="00601958" w:rsidRDefault="00601958" w:rsidP="00601958">
      <w:pPr>
        <w:rPr>
          <w:rFonts w:ascii="Arial" w:hAnsi="Arial" w:cs="Arial"/>
          <w:b/>
        </w:rPr>
      </w:pPr>
    </w:p>
    <w:p w14:paraId="1B58DEEA" w14:textId="77777777" w:rsidR="00601958" w:rsidRDefault="00601958" w:rsidP="00601958">
      <w:pPr>
        <w:rPr>
          <w:rFonts w:ascii="Arial" w:hAnsi="Arial" w:cs="Arial"/>
          <w:b/>
        </w:rPr>
      </w:pPr>
    </w:p>
    <w:p w14:paraId="3B6C89CE" w14:textId="77777777" w:rsidR="00601958" w:rsidRDefault="00601958" w:rsidP="00601958">
      <w:pPr>
        <w:rPr>
          <w:rFonts w:ascii="Arial" w:hAnsi="Arial" w:cs="Arial"/>
          <w:b/>
        </w:rPr>
      </w:pPr>
    </w:p>
    <w:p w14:paraId="4DEF72A9" w14:textId="77777777" w:rsidR="00601958" w:rsidRDefault="00601958" w:rsidP="00601958">
      <w:pPr>
        <w:rPr>
          <w:rFonts w:ascii="Arial" w:hAnsi="Arial" w:cs="Arial"/>
          <w:b/>
        </w:rPr>
      </w:pPr>
    </w:p>
    <w:p w14:paraId="760E9A87" w14:textId="77777777" w:rsidR="00601958" w:rsidRDefault="00601958" w:rsidP="00601958">
      <w:pPr>
        <w:rPr>
          <w:rFonts w:ascii="Arial" w:hAnsi="Arial" w:cs="Arial"/>
          <w:b/>
        </w:rPr>
      </w:pPr>
    </w:p>
    <w:p w14:paraId="294B24C8" w14:textId="77777777" w:rsidR="00601958" w:rsidRDefault="00601958" w:rsidP="00601958">
      <w:pPr>
        <w:rPr>
          <w:rFonts w:ascii="Arial" w:hAnsi="Arial" w:cs="Arial"/>
          <w:b/>
        </w:rPr>
      </w:pPr>
    </w:p>
    <w:p w14:paraId="42CECA53" w14:textId="77777777" w:rsidR="00601958" w:rsidRDefault="00601958" w:rsidP="00601958">
      <w:pPr>
        <w:rPr>
          <w:rFonts w:ascii="Arial" w:hAnsi="Arial" w:cs="Arial"/>
          <w:b/>
        </w:rPr>
      </w:pPr>
    </w:p>
    <w:p w14:paraId="12349870" w14:textId="77777777" w:rsidR="00601958" w:rsidRDefault="00601958" w:rsidP="00601958">
      <w:pPr>
        <w:rPr>
          <w:rFonts w:ascii="Arial" w:hAnsi="Arial" w:cs="Arial"/>
          <w:b/>
        </w:rPr>
      </w:pPr>
      <w:r>
        <w:rPr>
          <w:noProof/>
          <w:lang w:val="en-US"/>
          <w14:ligatures w14:val="none"/>
        </w:rPr>
        <w:drawing>
          <wp:inline distT="0" distB="0" distL="0" distR="0" wp14:anchorId="1F6A7202" wp14:editId="51A48B18">
            <wp:extent cx="5760720" cy="4830445"/>
            <wp:effectExtent l="0" t="0" r="0" b="825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830445"/>
                    </a:xfrm>
                    <a:prstGeom prst="rect">
                      <a:avLst/>
                    </a:prstGeom>
                  </pic:spPr>
                </pic:pic>
              </a:graphicData>
            </a:graphic>
          </wp:inline>
        </w:drawing>
      </w:r>
    </w:p>
    <w:p w14:paraId="06C8C2B4" w14:textId="77777777" w:rsidR="00601958" w:rsidRDefault="00601958" w:rsidP="00601958">
      <w:pPr>
        <w:rPr>
          <w:rFonts w:ascii="Arial" w:hAnsi="Arial" w:cs="Arial"/>
          <w:b/>
        </w:rPr>
      </w:pPr>
    </w:p>
    <w:p w14:paraId="5EE227D7" w14:textId="1DA479A7" w:rsidR="00601958" w:rsidRDefault="00601958" w:rsidP="00601958">
      <w:pPr>
        <w:spacing w:line="360" w:lineRule="auto"/>
        <w:rPr>
          <w:rFonts w:ascii="Arial" w:hAnsi="Arial" w:cs="Arial"/>
          <w:color w:val="2E74B5" w:themeColor="accent1" w:themeShade="BF"/>
        </w:rPr>
      </w:pPr>
      <w:r>
        <w:rPr>
          <w:rFonts w:cstheme="minorHAnsi"/>
          <w:b/>
          <w:sz w:val="22"/>
          <w:szCs w:val="22"/>
        </w:rPr>
        <w:t>Figure 4</w:t>
      </w:r>
      <w:r w:rsidRPr="00962ABA">
        <w:rPr>
          <w:rFonts w:cstheme="minorHAnsi"/>
          <w:b/>
          <w:sz w:val="22"/>
          <w:szCs w:val="22"/>
        </w:rPr>
        <w:t>.</w:t>
      </w:r>
      <w:r w:rsidRPr="00962ABA">
        <w:rPr>
          <w:rFonts w:cstheme="minorHAnsi"/>
          <w:sz w:val="22"/>
          <w:szCs w:val="22"/>
        </w:rPr>
        <w:t xml:space="preserve"> </w:t>
      </w:r>
      <w:r w:rsidRPr="00962ABA">
        <w:rPr>
          <w:rFonts w:cstheme="minorHAnsi"/>
          <w:color w:val="3B3838" w:themeColor="background2" w:themeShade="40"/>
          <w:sz w:val="22"/>
          <w:szCs w:val="22"/>
        </w:rPr>
        <w:t>Visualisation of the</w:t>
      </w:r>
      <w:r>
        <w:rPr>
          <w:rFonts w:cstheme="minorHAnsi"/>
          <w:color w:val="3B3838" w:themeColor="background2" w:themeShade="40"/>
          <w:sz w:val="22"/>
          <w:szCs w:val="22"/>
        </w:rPr>
        <w:t xml:space="preserve"> responses and c</w:t>
      </w:r>
      <w:r w:rsidRPr="00962ABA">
        <w:rPr>
          <w:rFonts w:cstheme="minorHAnsi"/>
          <w:color w:val="3B3838" w:themeColor="background2" w:themeShade="40"/>
          <w:sz w:val="22"/>
          <w:szCs w:val="22"/>
        </w:rPr>
        <w:t xml:space="preserve">onfidence level change in </w:t>
      </w:r>
      <w:r w:rsidRPr="00921BA9">
        <w:rPr>
          <w:rFonts w:cstheme="minorHAnsi"/>
          <w:b/>
          <w:color w:val="3B3838" w:themeColor="background2" w:themeShade="40"/>
          <w:sz w:val="22"/>
          <w:szCs w:val="22"/>
        </w:rPr>
        <w:t>ASSESSING</w:t>
      </w:r>
      <w:r w:rsidRPr="00962ABA">
        <w:rPr>
          <w:rFonts w:cstheme="minorHAnsi"/>
          <w:color w:val="3B3838" w:themeColor="background2" w:themeShade="40"/>
          <w:sz w:val="22"/>
          <w:szCs w:val="22"/>
        </w:rPr>
        <w:t xml:space="preserve"> conditions</w:t>
      </w:r>
      <w:r>
        <w:rPr>
          <w:rFonts w:cstheme="minorHAnsi"/>
          <w:color w:val="3B3838" w:themeColor="background2" w:themeShade="40"/>
          <w:sz w:val="22"/>
          <w:szCs w:val="22"/>
        </w:rPr>
        <w:t xml:space="preserve"> outlined by the </w:t>
      </w:r>
      <w:r w:rsidR="008C756F">
        <w:rPr>
          <w:rFonts w:cstheme="minorHAnsi"/>
          <w:color w:val="3B3838" w:themeColor="background2" w:themeShade="40"/>
          <w:sz w:val="22"/>
          <w:szCs w:val="22"/>
        </w:rPr>
        <w:t>curriculum</w:t>
      </w:r>
      <w:r w:rsidRPr="00962ABA">
        <w:rPr>
          <w:rFonts w:cstheme="minorHAnsi"/>
          <w:color w:val="3B3838" w:themeColor="background2" w:themeShade="40"/>
          <w:sz w:val="22"/>
          <w:szCs w:val="22"/>
        </w:rPr>
        <w:t xml:space="preserve"> after a 4-month psychiatry placement on both cohorts</w:t>
      </w:r>
      <w:r>
        <w:rPr>
          <w:rFonts w:cstheme="minorHAnsi"/>
          <w:color w:val="3B3838" w:themeColor="background2" w:themeShade="40"/>
          <w:sz w:val="22"/>
          <w:szCs w:val="22"/>
        </w:rPr>
        <w:t xml:space="preserve"> combined</w:t>
      </w:r>
      <w:r w:rsidRPr="00962ABA">
        <w:rPr>
          <w:rFonts w:cstheme="minorHAnsi"/>
          <w:color w:val="3B3838" w:themeColor="background2" w:themeShade="40"/>
          <w:sz w:val="22"/>
          <w:szCs w:val="22"/>
        </w:rPr>
        <w:t>.</w:t>
      </w:r>
      <w:r w:rsidR="00537861">
        <w:rPr>
          <w:rFonts w:cstheme="minorHAnsi"/>
          <w:color w:val="3B3838" w:themeColor="background2" w:themeShade="40"/>
          <w:sz w:val="22"/>
          <w:szCs w:val="22"/>
        </w:rPr>
        <w:t xml:space="preserve"> </w:t>
      </w:r>
      <w:r w:rsidR="00537861">
        <w:rPr>
          <w:rFonts w:cstheme="minorHAnsi"/>
          <w:color w:val="3B3838" w:themeColor="background2" w:themeShade="40"/>
          <w:sz w:val="22"/>
          <w:szCs w:val="22"/>
        </w:rPr>
        <w:t>(The arrows start from and point to the median of each before and after section and show the magnitude of change (length of the arrow) between the responses. To the right of the medial line, in blue, are considered desirable responses, and to the left, undesirable responses in orange.)</w:t>
      </w:r>
    </w:p>
    <w:p w14:paraId="251F42A4" w14:textId="77777777" w:rsidR="00601958" w:rsidRDefault="00601958" w:rsidP="00601958">
      <w:pPr>
        <w:rPr>
          <w:rFonts w:ascii="Arial" w:hAnsi="Arial" w:cs="Arial"/>
          <w:b/>
        </w:rPr>
      </w:pPr>
    </w:p>
    <w:p w14:paraId="3B4C57C2" w14:textId="77777777" w:rsidR="00601958" w:rsidRDefault="00601958" w:rsidP="00601958">
      <w:pPr>
        <w:rPr>
          <w:rFonts w:ascii="Arial" w:hAnsi="Arial" w:cs="Arial"/>
          <w:b/>
        </w:rPr>
      </w:pPr>
    </w:p>
    <w:p w14:paraId="7ACF8092" w14:textId="77777777" w:rsidR="00601958" w:rsidRDefault="00601958" w:rsidP="00601958">
      <w:pPr>
        <w:rPr>
          <w:rFonts w:ascii="Arial" w:hAnsi="Arial" w:cs="Arial"/>
          <w:b/>
        </w:rPr>
      </w:pPr>
    </w:p>
    <w:p w14:paraId="05844BBE" w14:textId="77777777" w:rsidR="00601958" w:rsidRDefault="00601958" w:rsidP="00601958">
      <w:pPr>
        <w:rPr>
          <w:rFonts w:ascii="Arial" w:hAnsi="Arial" w:cs="Arial"/>
          <w:b/>
        </w:rPr>
      </w:pPr>
    </w:p>
    <w:p w14:paraId="3F5A5E50" w14:textId="77777777" w:rsidR="00601958" w:rsidRDefault="00601958" w:rsidP="00601958">
      <w:pPr>
        <w:rPr>
          <w:rFonts w:ascii="Arial" w:hAnsi="Arial" w:cs="Arial"/>
          <w:b/>
        </w:rPr>
      </w:pPr>
    </w:p>
    <w:p w14:paraId="08E0F5F0" w14:textId="77777777" w:rsidR="00601958" w:rsidRDefault="00601958" w:rsidP="00601958">
      <w:pPr>
        <w:rPr>
          <w:rFonts w:ascii="Arial" w:hAnsi="Arial" w:cs="Arial"/>
          <w:b/>
        </w:rPr>
      </w:pPr>
    </w:p>
    <w:p w14:paraId="3947A79E" w14:textId="77777777" w:rsidR="00601958" w:rsidRDefault="00601958" w:rsidP="00601958">
      <w:pPr>
        <w:rPr>
          <w:rFonts w:ascii="Arial" w:hAnsi="Arial" w:cs="Arial"/>
          <w:b/>
        </w:rPr>
      </w:pPr>
    </w:p>
    <w:p w14:paraId="0CF6316B" w14:textId="77777777" w:rsidR="00601958" w:rsidRDefault="00601958" w:rsidP="00601958">
      <w:pPr>
        <w:rPr>
          <w:rFonts w:ascii="Arial" w:hAnsi="Arial" w:cs="Arial"/>
          <w:b/>
        </w:rPr>
      </w:pPr>
    </w:p>
    <w:p w14:paraId="5BD28141" w14:textId="77777777" w:rsidR="00601958" w:rsidRDefault="00601958" w:rsidP="00601958">
      <w:pPr>
        <w:rPr>
          <w:rFonts w:ascii="Arial" w:hAnsi="Arial" w:cs="Arial"/>
          <w:b/>
        </w:rPr>
      </w:pPr>
    </w:p>
    <w:p w14:paraId="35B57AF9" w14:textId="77777777" w:rsidR="00601958" w:rsidRDefault="00601958" w:rsidP="00601958">
      <w:pPr>
        <w:rPr>
          <w:rFonts w:ascii="Arial" w:hAnsi="Arial" w:cs="Arial"/>
          <w:b/>
        </w:rPr>
      </w:pPr>
    </w:p>
    <w:p w14:paraId="0E3B6C91" w14:textId="77777777" w:rsidR="00601958" w:rsidRDefault="00601958" w:rsidP="00601958">
      <w:pPr>
        <w:rPr>
          <w:rFonts w:ascii="Arial" w:hAnsi="Arial" w:cs="Arial"/>
          <w:b/>
        </w:rPr>
      </w:pPr>
    </w:p>
    <w:p w14:paraId="18C09C71" w14:textId="77777777" w:rsidR="00601958" w:rsidRDefault="00601958" w:rsidP="00601958">
      <w:pPr>
        <w:rPr>
          <w:rFonts w:ascii="Arial" w:hAnsi="Arial" w:cs="Arial"/>
          <w:b/>
        </w:rPr>
      </w:pPr>
    </w:p>
    <w:p w14:paraId="303E6382" w14:textId="77777777" w:rsidR="00601958" w:rsidRDefault="00601958" w:rsidP="00601958">
      <w:pPr>
        <w:rPr>
          <w:rFonts w:ascii="Arial" w:hAnsi="Arial" w:cs="Arial"/>
          <w:b/>
        </w:rPr>
      </w:pPr>
    </w:p>
    <w:p w14:paraId="647C3E80" w14:textId="77777777" w:rsidR="00601958" w:rsidRDefault="00601958" w:rsidP="00601958">
      <w:pPr>
        <w:rPr>
          <w:rFonts w:ascii="Arial" w:hAnsi="Arial" w:cs="Arial"/>
          <w:b/>
        </w:rPr>
      </w:pPr>
    </w:p>
    <w:p w14:paraId="0D76B142" w14:textId="77777777" w:rsidR="00601958" w:rsidRDefault="00601958" w:rsidP="00601958">
      <w:pPr>
        <w:rPr>
          <w:rFonts w:ascii="Arial" w:hAnsi="Arial" w:cs="Arial"/>
          <w:b/>
        </w:rPr>
      </w:pPr>
    </w:p>
    <w:p w14:paraId="1D7AF504" w14:textId="77777777" w:rsidR="00601958" w:rsidRDefault="00601958" w:rsidP="00601958">
      <w:pPr>
        <w:rPr>
          <w:rFonts w:ascii="Arial" w:hAnsi="Arial" w:cs="Arial"/>
          <w:b/>
        </w:rPr>
      </w:pPr>
    </w:p>
    <w:p w14:paraId="11164B3C" w14:textId="77777777" w:rsidR="00601958" w:rsidRDefault="00601958" w:rsidP="00601958">
      <w:pPr>
        <w:rPr>
          <w:rFonts w:ascii="Arial" w:hAnsi="Arial" w:cs="Arial"/>
          <w:b/>
        </w:rPr>
      </w:pPr>
      <w:r>
        <w:rPr>
          <w:noProof/>
          <w:lang w:val="en-US"/>
          <w14:ligatures w14:val="none"/>
        </w:rPr>
        <w:drawing>
          <wp:inline distT="0" distB="0" distL="0" distR="0" wp14:anchorId="307905CA" wp14:editId="2DDFE9B4">
            <wp:extent cx="5760720" cy="4831715"/>
            <wp:effectExtent l="0" t="0" r="0" b="698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831715"/>
                    </a:xfrm>
                    <a:prstGeom prst="rect">
                      <a:avLst/>
                    </a:prstGeom>
                  </pic:spPr>
                </pic:pic>
              </a:graphicData>
            </a:graphic>
          </wp:inline>
        </w:drawing>
      </w:r>
    </w:p>
    <w:p w14:paraId="1F50F9CA" w14:textId="77777777" w:rsidR="00601958" w:rsidRDefault="00601958" w:rsidP="00601958">
      <w:pPr>
        <w:rPr>
          <w:rFonts w:ascii="Arial" w:hAnsi="Arial" w:cs="Arial"/>
          <w:b/>
        </w:rPr>
      </w:pPr>
    </w:p>
    <w:p w14:paraId="008B8EAE" w14:textId="0F086B84" w:rsidR="00601958" w:rsidRDefault="00601958" w:rsidP="00601958">
      <w:pPr>
        <w:spacing w:line="360" w:lineRule="auto"/>
        <w:rPr>
          <w:rFonts w:ascii="Arial" w:hAnsi="Arial" w:cs="Arial"/>
          <w:color w:val="2E74B5" w:themeColor="accent1" w:themeShade="BF"/>
        </w:rPr>
      </w:pPr>
      <w:r>
        <w:rPr>
          <w:rFonts w:cstheme="minorHAnsi"/>
          <w:b/>
          <w:sz w:val="22"/>
          <w:szCs w:val="22"/>
        </w:rPr>
        <w:t>Figure 5</w:t>
      </w:r>
      <w:r w:rsidRPr="00322EC1">
        <w:rPr>
          <w:rFonts w:cstheme="minorHAnsi"/>
          <w:b/>
          <w:sz w:val="22"/>
          <w:szCs w:val="22"/>
        </w:rPr>
        <w:t>.</w:t>
      </w:r>
      <w:r w:rsidRPr="00962ABA">
        <w:rPr>
          <w:rFonts w:cstheme="minorHAnsi"/>
          <w:color w:val="3B3838" w:themeColor="background2" w:themeShade="40"/>
          <w:sz w:val="22"/>
          <w:szCs w:val="22"/>
        </w:rPr>
        <w:t xml:space="preserve"> Visualisation of the</w:t>
      </w:r>
      <w:r>
        <w:rPr>
          <w:rFonts w:cstheme="minorHAnsi"/>
          <w:color w:val="3B3838" w:themeColor="background2" w:themeShade="40"/>
          <w:sz w:val="22"/>
          <w:szCs w:val="22"/>
        </w:rPr>
        <w:t xml:space="preserve"> responses and c</w:t>
      </w:r>
      <w:r w:rsidRPr="00962ABA">
        <w:rPr>
          <w:rFonts w:cstheme="minorHAnsi"/>
          <w:color w:val="3B3838" w:themeColor="background2" w:themeShade="40"/>
          <w:sz w:val="22"/>
          <w:szCs w:val="22"/>
        </w:rPr>
        <w:t xml:space="preserve">onfidence level change in </w:t>
      </w:r>
      <w:r w:rsidRPr="00921BA9">
        <w:rPr>
          <w:rFonts w:cstheme="minorHAnsi"/>
          <w:b/>
          <w:color w:val="3B3838" w:themeColor="background2" w:themeShade="40"/>
          <w:sz w:val="22"/>
          <w:szCs w:val="22"/>
        </w:rPr>
        <w:t>MANAGING</w:t>
      </w:r>
      <w:r w:rsidRPr="00962ABA">
        <w:rPr>
          <w:rFonts w:cstheme="minorHAnsi"/>
          <w:color w:val="3B3838" w:themeColor="background2" w:themeShade="40"/>
          <w:sz w:val="22"/>
          <w:szCs w:val="22"/>
        </w:rPr>
        <w:t xml:space="preserve"> conditions</w:t>
      </w:r>
      <w:r>
        <w:rPr>
          <w:rFonts w:cstheme="minorHAnsi"/>
          <w:color w:val="3B3838" w:themeColor="background2" w:themeShade="40"/>
          <w:sz w:val="22"/>
          <w:szCs w:val="22"/>
        </w:rPr>
        <w:t xml:space="preserve"> outlined by the curriculum</w:t>
      </w:r>
      <w:r w:rsidRPr="00962ABA">
        <w:rPr>
          <w:rFonts w:cstheme="minorHAnsi"/>
          <w:color w:val="3B3838" w:themeColor="background2" w:themeShade="40"/>
          <w:sz w:val="22"/>
          <w:szCs w:val="22"/>
        </w:rPr>
        <w:t xml:space="preserve"> after a 4-month psychiatry placement on both cohorts</w:t>
      </w:r>
      <w:r w:rsidRPr="00993616">
        <w:rPr>
          <w:rFonts w:cstheme="minorHAnsi"/>
          <w:color w:val="3B3838" w:themeColor="background2" w:themeShade="40"/>
          <w:sz w:val="22"/>
          <w:szCs w:val="22"/>
        </w:rPr>
        <w:t xml:space="preserve"> </w:t>
      </w:r>
      <w:r>
        <w:rPr>
          <w:rFonts w:cstheme="minorHAnsi"/>
          <w:color w:val="3B3838" w:themeColor="background2" w:themeShade="40"/>
          <w:sz w:val="22"/>
          <w:szCs w:val="22"/>
        </w:rPr>
        <w:t>combined</w:t>
      </w:r>
      <w:r w:rsidRPr="00962ABA">
        <w:rPr>
          <w:rFonts w:cstheme="minorHAnsi"/>
          <w:color w:val="3B3838" w:themeColor="background2" w:themeShade="40"/>
          <w:sz w:val="22"/>
          <w:szCs w:val="22"/>
        </w:rPr>
        <w:t>.</w:t>
      </w:r>
      <w:r w:rsidR="00537861">
        <w:rPr>
          <w:rFonts w:cstheme="minorHAnsi"/>
          <w:color w:val="3B3838" w:themeColor="background2" w:themeShade="40"/>
          <w:sz w:val="22"/>
          <w:szCs w:val="22"/>
        </w:rPr>
        <w:t xml:space="preserve"> </w:t>
      </w:r>
      <w:r w:rsidR="00537861">
        <w:rPr>
          <w:rFonts w:cstheme="minorHAnsi"/>
          <w:color w:val="3B3838" w:themeColor="background2" w:themeShade="40"/>
          <w:sz w:val="22"/>
          <w:szCs w:val="22"/>
        </w:rPr>
        <w:t>(The arrows start from and point to the median of each before and after section and show the magnitude of change (length of the arrow) between the responses. To the right of the medial line, in blue, are considered desirable responses, and to the left, undesirable responses in orange.)</w:t>
      </w:r>
    </w:p>
    <w:p w14:paraId="577DE113" w14:textId="61FBF302" w:rsidR="00825C0D" w:rsidRDefault="00825C0D" w:rsidP="00047955">
      <w:pPr>
        <w:jc w:val="center"/>
        <w:rPr>
          <w:rFonts w:ascii="Arial" w:hAnsi="Arial" w:cs="Arial"/>
          <w:b/>
        </w:rPr>
      </w:pPr>
    </w:p>
    <w:p w14:paraId="19A67117" w14:textId="77777777" w:rsidR="00047955" w:rsidRDefault="00047955" w:rsidP="00047955">
      <w:pPr>
        <w:jc w:val="center"/>
        <w:rPr>
          <w:rFonts w:ascii="Arial" w:hAnsi="Arial" w:cs="Arial"/>
          <w:b/>
        </w:rPr>
      </w:pPr>
    </w:p>
    <w:p w14:paraId="5D24732B" w14:textId="77777777" w:rsidR="00825C0D" w:rsidRPr="00825C0D" w:rsidRDefault="00825C0D" w:rsidP="00601958">
      <w:pPr>
        <w:rPr>
          <w:rFonts w:cstheme="minorHAnsi"/>
          <w:color w:val="3B3838" w:themeColor="background2" w:themeShade="40"/>
          <w:sz w:val="22"/>
          <w:szCs w:val="22"/>
        </w:rPr>
      </w:pPr>
    </w:p>
    <w:sectPr w:rsidR="00825C0D" w:rsidRPr="00825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0387"/>
    <w:multiLevelType w:val="hybridMultilevel"/>
    <w:tmpl w:val="FC8A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84384"/>
    <w:multiLevelType w:val="hybridMultilevel"/>
    <w:tmpl w:val="D576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D06FD"/>
    <w:multiLevelType w:val="hybridMultilevel"/>
    <w:tmpl w:val="6DD2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E626E"/>
    <w:multiLevelType w:val="hybridMultilevel"/>
    <w:tmpl w:val="3FB0D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DF1C48"/>
    <w:multiLevelType w:val="hybridMultilevel"/>
    <w:tmpl w:val="2FA42872"/>
    <w:lvl w:ilvl="0" w:tplc="A0FEAC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58"/>
    <w:rsid w:val="00047955"/>
    <w:rsid w:val="0050476B"/>
    <w:rsid w:val="00537861"/>
    <w:rsid w:val="00592582"/>
    <w:rsid w:val="005C58F7"/>
    <w:rsid w:val="00601958"/>
    <w:rsid w:val="00774B01"/>
    <w:rsid w:val="00825C0D"/>
    <w:rsid w:val="008C756F"/>
    <w:rsid w:val="009965FB"/>
    <w:rsid w:val="00A33C38"/>
    <w:rsid w:val="00B77EDB"/>
    <w:rsid w:val="00D265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421F"/>
  <w15:chartTrackingRefBased/>
  <w15:docId w15:val="{E5441458-52C6-4A3D-9EAB-37BF553C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58"/>
    <w:pPr>
      <w:spacing w:after="0" w:line="240" w:lineRule="auto"/>
    </w:pPr>
    <w:rPr>
      <w:kern w:val="2"/>
      <w:sz w:val="24"/>
      <w:szCs w:val="24"/>
      <w:lang w:val="en-GB"/>
      <w14:ligatures w14:val="standardContextual"/>
    </w:rPr>
  </w:style>
  <w:style w:type="paragraph" w:styleId="Heading1">
    <w:name w:val="heading 1"/>
    <w:basedOn w:val="Normal"/>
    <w:next w:val="Normal"/>
    <w:link w:val="Heading1Char"/>
    <w:uiPriority w:val="9"/>
    <w:qFormat/>
    <w:rsid w:val="00825C0D"/>
    <w:pPr>
      <w:keepNext/>
      <w:keepLines/>
      <w:spacing w:before="240" w:line="259" w:lineRule="auto"/>
      <w:outlineLvl w:val="0"/>
    </w:pPr>
    <w:rPr>
      <w:rFonts w:asciiTheme="majorHAnsi" w:eastAsiaTheme="majorEastAsia" w:hAnsiTheme="majorHAnsi" w:cstheme="majorBidi"/>
      <w:b/>
      <w:color w:val="1F4E79" w:themeColor="accent1" w:themeShade="80"/>
      <w:kern w:val="0"/>
      <w:sz w:val="32"/>
      <w:szCs w:val="32"/>
      <w14:ligatures w14:val="none"/>
    </w:rPr>
  </w:style>
  <w:style w:type="paragraph" w:styleId="Heading2">
    <w:name w:val="heading 2"/>
    <w:basedOn w:val="Normal"/>
    <w:next w:val="Normal"/>
    <w:link w:val="Heading2Char"/>
    <w:uiPriority w:val="9"/>
    <w:unhideWhenUsed/>
    <w:qFormat/>
    <w:rsid w:val="00825C0D"/>
    <w:pPr>
      <w:keepNext/>
      <w:keepLines/>
      <w:spacing w:before="40" w:line="259" w:lineRule="auto"/>
      <w:outlineLvl w:val="1"/>
    </w:pPr>
    <w:rPr>
      <w:rFonts w:asciiTheme="majorHAnsi" w:eastAsiaTheme="majorEastAsia" w:hAnsiTheme="majorHAnsi" w:cstheme="majorBidi"/>
      <w:b/>
      <w:color w:val="2E74B5" w:themeColor="accent1" w:themeShade="BF"/>
      <w:kern w:val="0"/>
      <w:sz w:val="26"/>
      <w:szCs w:val="26"/>
      <w:lang w:val="en-US"/>
      <w14:ligatures w14:val="none"/>
    </w:rPr>
  </w:style>
  <w:style w:type="paragraph" w:styleId="Heading3">
    <w:name w:val="heading 3"/>
    <w:basedOn w:val="Normal"/>
    <w:next w:val="Normal"/>
    <w:link w:val="Heading3Char"/>
    <w:uiPriority w:val="9"/>
    <w:unhideWhenUsed/>
    <w:qFormat/>
    <w:rsid w:val="00825C0D"/>
    <w:pPr>
      <w:keepNext/>
      <w:keepLines/>
      <w:spacing w:before="40" w:line="259" w:lineRule="auto"/>
      <w:outlineLvl w:val="2"/>
    </w:pPr>
    <w:rPr>
      <w:rFonts w:asciiTheme="majorHAnsi" w:eastAsiaTheme="majorEastAsia" w:hAnsiTheme="majorHAnsi" w:cstheme="majorBidi"/>
      <w:color w:val="1F4D78"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958"/>
    <w:pPr>
      <w:ind w:left="720"/>
      <w:contextualSpacing/>
    </w:pPr>
  </w:style>
  <w:style w:type="character" w:customStyle="1" w:styleId="Heading1Char">
    <w:name w:val="Heading 1 Char"/>
    <w:basedOn w:val="DefaultParagraphFont"/>
    <w:link w:val="Heading1"/>
    <w:uiPriority w:val="9"/>
    <w:rsid w:val="00825C0D"/>
    <w:rPr>
      <w:rFonts w:asciiTheme="majorHAnsi" w:eastAsiaTheme="majorEastAsia" w:hAnsiTheme="majorHAnsi" w:cstheme="majorBidi"/>
      <w:b/>
      <w:color w:val="1F4E79" w:themeColor="accent1" w:themeShade="80"/>
      <w:sz w:val="32"/>
      <w:szCs w:val="32"/>
      <w:lang w:val="en-GB"/>
    </w:rPr>
  </w:style>
  <w:style w:type="character" w:customStyle="1" w:styleId="Heading2Char">
    <w:name w:val="Heading 2 Char"/>
    <w:basedOn w:val="DefaultParagraphFont"/>
    <w:link w:val="Heading2"/>
    <w:uiPriority w:val="9"/>
    <w:rsid w:val="00825C0D"/>
    <w:rPr>
      <w:rFonts w:asciiTheme="majorHAnsi" w:eastAsiaTheme="majorEastAsia" w:hAnsiTheme="majorHAnsi" w:cstheme="majorBidi"/>
      <w:b/>
      <w:color w:val="2E74B5" w:themeColor="accent1" w:themeShade="BF"/>
      <w:sz w:val="26"/>
      <w:szCs w:val="26"/>
      <w:lang w:val="en-US"/>
    </w:rPr>
  </w:style>
  <w:style w:type="character" w:customStyle="1" w:styleId="Heading3Char">
    <w:name w:val="Heading 3 Char"/>
    <w:basedOn w:val="DefaultParagraphFont"/>
    <w:link w:val="Heading3"/>
    <w:uiPriority w:val="9"/>
    <w:rsid w:val="00825C0D"/>
    <w:rPr>
      <w:rFonts w:asciiTheme="majorHAnsi" w:eastAsiaTheme="majorEastAsia" w:hAnsiTheme="majorHAnsi" w:cstheme="majorBidi"/>
      <w:color w:val="1F4D78" w:themeColor="accent1" w:themeShade="7F"/>
      <w:sz w:val="24"/>
      <w:szCs w:val="24"/>
      <w:lang w:val="en-GB"/>
    </w:rPr>
  </w:style>
  <w:style w:type="paragraph" w:styleId="TOCHeading">
    <w:name w:val="TOC Heading"/>
    <w:basedOn w:val="Heading1"/>
    <w:next w:val="Normal"/>
    <w:uiPriority w:val="39"/>
    <w:unhideWhenUsed/>
    <w:qFormat/>
    <w:rsid w:val="00825C0D"/>
    <w:pPr>
      <w:outlineLvl w:val="9"/>
    </w:pPr>
    <w:rPr>
      <w:lang w:val="en-US"/>
    </w:rPr>
  </w:style>
  <w:style w:type="paragraph" w:styleId="TOC2">
    <w:name w:val="toc 2"/>
    <w:basedOn w:val="Normal"/>
    <w:next w:val="Normal"/>
    <w:autoRedefine/>
    <w:uiPriority w:val="39"/>
    <w:unhideWhenUsed/>
    <w:rsid w:val="00825C0D"/>
    <w:pPr>
      <w:spacing w:after="100" w:line="259" w:lineRule="auto"/>
      <w:ind w:left="220"/>
    </w:pPr>
    <w:rPr>
      <w:kern w:val="0"/>
      <w:sz w:val="22"/>
      <w:szCs w:val="22"/>
      <w14:ligatures w14:val="none"/>
    </w:rPr>
  </w:style>
  <w:style w:type="character" w:styleId="Hyperlink">
    <w:name w:val="Hyperlink"/>
    <w:basedOn w:val="DefaultParagraphFont"/>
    <w:uiPriority w:val="99"/>
    <w:unhideWhenUsed/>
    <w:rsid w:val="00825C0D"/>
    <w:rPr>
      <w:color w:val="0563C1" w:themeColor="hyperlink"/>
      <w:u w:val="single"/>
    </w:rPr>
  </w:style>
  <w:style w:type="paragraph" w:styleId="TOC3">
    <w:name w:val="toc 3"/>
    <w:basedOn w:val="Normal"/>
    <w:next w:val="Normal"/>
    <w:autoRedefine/>
    <w:uiPriority w:val="39"/>
    <w:unhideWhenUsed/>
    <w:rsid w:val="00825C0D"/>
    <w:pPr>
      <w:spacing w:after="100" w:line="259" w:lineRule="auto"/>
      <w:ind w:left="440"/>
    </w:pPr>
    <w:rPr>
      <w:kern w:val="0"/>
      <w:sz w:val="22"/>
      <w:szCs w:val="22"/>
      <w14:ligatures w14:val="none"/>
    </w:rPr>
  </w:style>
  <w:style w:type="paragraph" w:styleId="TOC1">
    <w:name w:val="toc 1"/>
    <w:basedOn w:val="Normal"/>
    <w:next w:val="Normal"/>
    <w:autoRedefine/>
    <w:uiPriority w:val="39"/>
    <w:unhideWhenUsed/>
    <w:rsid w:val="00825C0D"/>
    <w:pPr>
      <w:spacing w:after="100" w:line="259" w:lineRule="auto"/>
    </w:pPr>
    <w:rPr>
      <w:kern w:val="0"/>
      <w:sz w:val="22"/>
      <w:szCs w:val="22"/>
      <w14:ligatures w14:val="none"/>
    </w:rPr>
  </w:style>
  <w:style w:type="table" w:styleId="GridTable5Dark-Accent5">
    <w:name w:val="Grid Table 5 Dark Accent 5"/>
    <w:basedOn w:val="TableNormal"/>
    <w:uiPriority w:val="50"/>
    <w:rsid w:val="00825C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FollowedHyperlink">
    <w:name w:val="FollowedHyperlink"/>
    <w:basedOn w:val="DefaultParagraphFont"/>
    <w:uiPriority w:val="99"/>
    <w:semiHidden/>
    <w:unhideWhenUsed/>
    <w:rsid w:val="00825C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7676-70D5-4489-8000-FCB40A17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Varvari</dc:creator>
  <cp:keywords/>
  <dc:description/>
  <cp:lastModifiedBy>Radu Ilasi</cp:lastModifiedBy>
  <cp:revision>4</cp:revision>
  <dcterms:created xsi:type="dcterms:W3CDTF">2023-07-19T21:12:00Z</dcterms:created>
  <dcterms:modified xsi:type="dcterms:W3CDTF">2024-03-13T20:23:00Z</dcterms:modified>
</cp:coreProperties>
</file>