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8C39" w14:textId="642013B3" w:rsidR="00CD6A13" w:rsidRDefault="00CD6A13" w:rsidP="00CD6A13">
      <w:pPr>
        <w:spacing w:line="360" w:lineRule="auto"/>
        <w:ind w:left="708" w:hanging="708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124FAF">
        <w:rPr>
          <w:b/>
          <w:bCs/>
          <w:lang w:val="en-US"/>
        </w:rPr>
        <w:t>upplement</w:t>
      </w:r>
      <w:r>
        <w:rPr>
          <w:b/>
          <w:bCs/>
          <w:lang w:val="en-US"/>
        </w:rPr>
        <w:t>ary Data</w:t>
      </w:r>
      <w:r>
        <w:rPr>
          <w:b/>
          <w:bCs/>
          <w:lang w:val="en-US"/>
        </w:rPr>
        <w:t xml:space="preserve"> - </w:t>
      </w:r>
      <w:r w:rsidRPr="00CD6A13">
        <w:rPr>
          <w:b/>
          <w:bCs/>
          <w:lang w:val="en-US"/>
        </w:rPr>
        <w:t>Personality functioning and self-disorders in individuals at ultra-high risk for psychosis, with first-episode psychosis and with borderline personality disorder</w:t>
      </w:r>
    </w:p>
    <w:p w14:paraId="7EF89843" w14:textId="32B6AF68" w:rsidR="00CD6A13" w:rsidRDefault="00CD6A13" w:rsidP="00CD6A13">
      <w:pPr>
        <w:spacing w:line="360" w:lineRule="auto"/>
        <w:rPr>
          <w:b/>
          <w:bCs/>
          <w:lang w:val="en-US"/>
        </w:rPr>
      </w:pPr>
    </w:p>
    <w:p w14:paraId="2573FD61" w14:textId="6DCC287C" w:rsidR="00CD6A13" w:rsidRDefault="00CD6A13" w:rsidP="00CD6A13">
      <w:pPr>
        <w:spacing w:line="360" w:lineRule="auto"/>
        <w:rPr>
          <w:b/>
          <w:bCs/>
          <w:lang w:val="en-US"/>
        </w:rPr>
      </w:pPr>
    </w:p>
    <w:p w14:paraId="4C3A0A5E" w14:textId="77777777" w:rsidR="00CD6A13" w:rsidRDefault="00CD6A13" w:rsidP="00CD6A13">
      <w:pPr>
        <w:spacing w:line="360" w:lineRule="auto"/>
        <w:rPr>
          <w:b/>
          <w:bCs/>
          <w:lang w:val="en-US"/>
        </w:rPr>
      </w:pPr>
    </w:p>
    <w:p w14:paraId="49A98DAC" w14:textId="77777777" w:rsidR="00CD6A13" w:rsidRDefault="00CD6A13" w:rsidP="00CD6A13">
      <w:pPr>
        <w:spacing w:line="360" w:lineRule="auto"/>
        <w:rPr>
          <w:lang w:val="en-US"/>
        </w:rPr>
      </w:pPr>
      <w:r w:rsidRPr="001D7AF0">
        <w:rPr>
          <w:b/>
          <w:bCs/>
          <w:lang w:val="en-US"/>
        </w:rPr>
        <w:t>Figure 4</w:t>
      </w:r>
      <w:r w:rsidRPr="002801D9">
        <w:rPr>
          <w:lang w:val="en-US"/>
        </w:rPr>
        <w:t xml:space="preserve"> Hierarchical clustering result dendrogram. Hierarchical clustering (</w:t>
      </w:r>
      <w:r w:rsidRPr="00241835">
        <w:rPr>
          <w:lang w:val="en-US"/>
        </w:rPr>
        <w:t>Ward's method)</w:t>
      </w:r>
      <w:r w:rsidRPr="002801D9">
        <w:rPr>
          <w:lang w:val="en-US"/>
        </w:rPr>
        <w:t>, based on the seven STIPO domains, results shown as a dendrogram of 7</w:t>
      </w:r>
      <w:r>
        <w:rPr>
          <w:lang w:val="en-US"/>
        </w:rPr>
        <w:t>9</w:t>
      </w:r>
      <w:r w:rsidRPr="002801D9">
        <w:rPr>
          <w:lang w:val="en-US"/>
        </w:rPr>
        <w:t xml:space="preserve"> patients </w:t>
      </w:r>
      <w:r>
        <w:rPr>
          <w:lang w:val="en-US"/>
        </w:rPr>
        <w:t>at</w:t>
      </w:r>
      <w:r w:rsidRPr="002801D9">
        <w:rPr>
          <w:lang w:val="en-US"/>
        </w:rPr>
        <w:t xml:space="preserve"> UHR, </w:t>
      </w:r>
      <w:r>
        <w:rPr>
          <w:lang w:val="en-US"/>
        </w:rPr>
        <w:t xml:space="preserve">with </w:t>
      </w:r>
      <w:r w:rsidRPr="002801D9">
        <w:rPr>
          <w:lang w:val="en-US"/>
        </w:rPr>
        <w:t xml:space="preserve">FEP or BPD. The x-axis shows the study-specific distances between the clusters. </w:t>
      </w:r>
    </w:p>
    <w:p w14:paraId="7EE24622" w14:textId="77777777" w:rsidR="00CD6A13" w:rsidRPr="00124FAF" w:rsidRDefault="00CD6A13" w:rsidP="00CD6A13">
      <w:pPr>
        <w:rPr>
          <w:b/>
          <w:bCs/>
          <w:lang w:val="en-US"/>
        </w:rPr>
      </w:pPr>
    </w:p>
    <w:p w14:paraId="5E073DD9" w14:textId="77777777" w:rsidR="00CD6A13" w:rsidRDefault="00CD6A13" w:rsidP="00CD6A13">
      <w:pPr>
        <w:rPr>
          <w:lang w:val="en-US"/>
        </w:rPr>
      </w:pPr>
      <w:r>
        <w:rPr>
          <w:noProof/>
          <w:lang w:val="de-DE"/>
        </w:rPr>
        <w:lastRenderedPageBreak/>
        <w:drawing>
          <wp:inline distT="0" distB="0" distL="0" distR="0" wp14:anchorId="449D8F88" wp14:editId="6B982B8C">
            <wp:extent cx="1746885" cy="9072245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FABC" w14:textId="77777777" w:rsidR="00CD6A13" w:rsidRPr="002801D9" w:rsidRDefault="00CD6A13" w:rsidP="00CD6A13">
      <w:pPr>
        <w:spacing w:line="480" w:lineRule="auto"/>
        <w:rPr>
          <w:lang w:val="en-US"/>
        </w:rPr>
      </w:pPr>
      <w:r w:rsidRPr="002801D9">
        <w:rPr>
          <w:b/>
          <w:bCs/>
          <w:lang w:val="en-US"/>
        </w:rPr>
        <w:lastRenderedPageBreak/>
        <w:t>Ta</w:t>
      </w:r>
      <w:r>
        <w:rPr>
          <w:b/>
          <w:bCs/>
          <w:lang w:val="en-US"/>
        </w:rPr>
        <w:t>ble</w:t>
      </w:r>
      <w:r w:rsidRPr="002801D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4 </w:t>
      </w:r>
      <w:r>
        <w:rPr>
          <w:lang w:val="en-US"/>
        </w:rPr>
        <w:t xml:space="preserve">Results of the cluster analysis, </w:t>
      </w:r>
      <w:proofErr w:type="gramStart"/>
      <w:r w:rsidRPr="002801D9">
        <w:rPr>
          <w:lang w:val="en-US"/>
        </w:rPr>
        <w:t>Mean</w:t>
      </w:r>
      <w:proofErr w:type="gramEnd"/>
      <w:r w:rsidRPr="002801D9">
        <w:rPr>
          <w:lang w:val="en-US"/>
        </w:rPr>
        <w:t xml:space="preserve"> values of STIPO domains (range between 1 and 5) with standard deviations </w:t>
      </w:r>
      <w:r>
        <w:rPr>
          <w:lang w:val="en-US"/>
        </w:rPr>
        <w:t xml:space="preserve">(SD) </w:t>
      </w:r>
      <w:r w:rsidRPr="002801D9">
        <w:rPr>
          <w:lang w:val="en-US"/>
        </w:rPr>
        <w:t xml:space="preserve">with 95% confidential intervals are </w:t>
      </w:r>
      <w:r>
        <w:rPr>
          <w:lang w:val="en-US"/>
        </w:rPr>
        <w:t>shown</w:t>
      </w:r>
      <w:r w:rsidRPr="002801D9">
        <w:rPr>
          <w:lang w:val="en-US"/>
        </w:rPr>
        <w:t xml:space="preserve">. </w:t>
      </w:r>
      <w:r>
        <w:rPr>
          <w:lang w:val="en-US"/>
        </w:rPr>
        <w:t xml:space="preserve">Test statistics of the cluster differences as calculated with the </w:t>
      </w:r>
      <w:r w:rsidRPr="002801D9">
        <w:rPr>
          <w:lang w:val="en-US"/>
        </w:rPr>
        <w:t>Mann-Whitney-U-Test</w:t>
      </w:r>
      <w:r>
        <w:rPr>
          <w:lang w:val="en-US"/>
        </w:rPr>
        <w:t xml:space="preserve"> are indicated. 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567"/>
        <w:gridCol w:w="795"/>
        <w:gridCol w:w="1244"/>
        <w:gridCol w:w="1559"/>
        <w:gridCol w:w="1417"/>
        <w:gridCol w:w="993"/>
        <w:gridCol w:w="850"/>
        <w:gridCol w:w="851"/>
      </w:tblGrid>
      <w:tr w:rsidR="00CD6A13" w:rsidRPr="00D731F5" w14:paraId="376584C1" w14:textId="77777777" w:rsidTr="000C5057">
        <w:trPr>
          <w:trHeight w:val="654"/>
        </w:trPr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0D57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Ward Method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E90D0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Identity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A6337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Object</w:t>
            </w:r>
            <w:proofErr w:type="spellEnd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relation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1044B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Primitive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Defenses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2962C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Coping /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rigiditiy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BF04A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Aggression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2361FD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Moral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issues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2EFC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Reality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testing</w:t>
            </w:r>
            <w:proofErr w:type="spellEnd"/>
          </w:p>
        </w:tc>
      </w:tr>
      <w:tr w:rsidR="00CD6A13" w:rsidRPr="00D731F5" w14:paraId="332CC93E" w14:textId="77777777" w:rsidTr="000C5057">
        <w:trPr>
          <w:trHeight w:val="327"/>
        </w:trPr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A2A353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Cluster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7E5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C67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E02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397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5E2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C26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BBA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7FE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</w:tr>
      <w:tr w:rsidR="00CD6A13" w:rsidRPr="00D731F5" w14:paraId="52F81423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312C0F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21C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93F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F9C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A7C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5E9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F81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6DC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934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CD6A13" w:rsidRPr="00D731F5" w14:paraId="55B0452D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295A89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2E8C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7E35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4884E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F49A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9DDFD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A62DF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D5A2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B78D3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</w:p>
        </w:tc>
      </w:tr>
      <w:tr w:rsidR="00CD6A13" w:rsidRPr="00D731F5" w14:paraId="434DC058" w14:textId="77777777" w:rsidTr="000C5057">
        <w:trPr>
          <w:trHeight w:val="327"/>
        </w:trPr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AA7E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Cluster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8A4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CB6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B61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71A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44E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355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729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1433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</w:tr>
      <w:tr w:rsidR="00CD6A13" w:rsidRPr="00D731F5" w14:paraId="450DB198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D8C551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63A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01F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187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DF8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1F54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C41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7EE4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CBF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CD6A13" w:rsidRPr="00D731F5" w14:paraId="00DEAD41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62F447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22AC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FC5C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205B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2AC8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C0952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5B24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3657B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EF6C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CD6A13" w:rsidRPr="00D731F5" w14:paraId="4BAE6577" w14:textId="77777777" w:rsidTr="000C5057">
        <w:trPr>
          <w:trHeight w:val="327"/>
        </w:trPr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9527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Cluster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178B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133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68E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D8D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5EF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4D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18A4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28F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CD6A13" w:rsidRPr="00D731F5" w14:paraId="792AD7A6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775DBE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483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727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558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50D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3C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9C9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F2D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4C2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CD6A13" w:rsidRPr="00D731F5" w14:paraId="713CC47C" w14:textId="77777777" w:rsidTr="000C5057">
        <w:trPr>
          <w:trHeight w:val="327"/>
        </w:trPr>
        <w:tc>
          <w:tcPr>
            <w:tcW w:w="6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9FFDD1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D93C0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SD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0B12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A2D5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AA57B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40403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ABC9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183A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3C01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</w:tr>
      <w:tr w:rsidR="00CD6A13" w:rsidRPr="00D731F5" w14:paraId="4435430C" w14:textId="77777777" w:rsidTr="000C5057">
        <w:trPr>
          <w:trHeight w:val="306"/>
        </w:trPr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AC79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statistics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30D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966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AF4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2A0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5CA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6F0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538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6A13" w:rsidRPr="00D731F5" w14:paraId="18646E19" w14:textId="77777777" w:rsidTr="000C5057">
        <w:trPr>
          <w:trHeight w:val="306"/>
        </w:trPr>
        <w:tc>
          <w:tcPr>
            <w:tcW w:w="122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59EC44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BC6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85A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37D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48D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2A4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DF8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DE5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D6A13" w:rsidRPr="00D731F5" w14:paraId="0388C5B8" w14:textId="77777777" w:rsidTr="000C5057">
        <w:trPr>
          <w:trHeight w:val="337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7B4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 vs.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A74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A0D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511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86B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1C0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14D3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C0E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A34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362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CD6A13" w:rsidRPr="00D731F5" w14:paraId="0455737D" w14:textId="77777777" w:rsidTr="000C5057">
        <w:trPr>
          <w:trHeight w:val="327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DF0A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A4924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4C0F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1CC51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C1BDA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956F4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DB0D8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A39F6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263F4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CD6A13" w:rsidRPr="00D731F5" w14:paraId="2A274AD8" w14:textId="77777777" w:rsidTr="000C5057">
        <w:trPr>
          <w:trHeight w:val="327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31D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 vs.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DE1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1D0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3B616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D341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6F3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3313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2C2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B71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CD6A13" w:rsidRPr="00D731F5" w14:paraId="715ADDF5" w14:textId="77777777" w:rsidTr="000C5057">
        <w:trPr>
          <w:trHeight w:val="327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179C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99F0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86A3D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482FD8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605469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F9327B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B66B28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DCB1B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9AF2A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CD6A13" w:rsidRPr="00D731F5" w14:paraId="53D70591" w14:textId="77777777" w:rsidTr="000C5057">
        <w:trPr>
          <w:trHeight w:val="327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E72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vs.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AE32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8FE1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6AC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1FE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9EB0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ACBE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B097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7A3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33,50</w:t>
            </w:r>
          </w:p>
        </w:tc>
      </w:tr>
      <w:tr w:rsidR="00CD6A13" w:rsidRPr="00D731F5" w14:paraId="0D06F404" w14:textId="77777777" w:rsidTr="000C5057">
        <w:trPr>
          <w:trHeight w:val="327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D5BFF" w14:textId="77777777" w:rsidR="00CD6A13" w:rsidRPr="002801D9" w:rsidRDefault="00CD6A13" w:rsidP="000C50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F3B0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492D7A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626D4C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407DD7D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C8FF5D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F995D5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2F600B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87564F" w14:textId="77777777" w:rsidR="00CD6A13" w:rsidRPr="002801D9" w:rsidRDefault="00CD6A13" w:rsidP="000C50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Pr="002801D9"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</w:tbl>
    <w:p w14:paraId="5ECBE35E" w14:textId="77777777" w:rsidR="00CD6A13" w:rsidRPr="002801D9" w:rsidRDefault="00CD6A13" w:rsidP="00CD6A13">
      <w:pPr>
        <w:spacing w:line="480" w:lineRule="auto"/>
        <w:rPr>
          <w:b/>
          <w:bCs/>
          <w:sz w:val="18"/>
          <w:szCs w:val="18"/>
          <w:lang w:val="en-US"/>
        </w:rPr>
      </w:pPr>
    </w:p>
    <w:p w14:paraId="4EDE638A" w14:textId="77777777" w:rsidR="00CD6A13" w:rsidRPr="00B83EF3" w:rsidRDefault="00CD6A13" w:rsidP="00CD6A13">
      <w:pPr>
        <w:rPr>
          <w:lang w:val="en-US"/>
        </w:rPr>
      </w:pPr>
    </w:p>
    <w:p w14:paraId="537F391F" w14:textId="77777777" w:rsidR="00EC4E13" w:rsidRDefault="00EC4E13"/>
    <w:sectPr w:rsidR="00EC4E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13"/>
    <w:rsid w:val="004D0C31"/>
    <w:rsid w:val="005E3335"/>
    <w:rsid w:val="00CD6A13"/>
    <w:rsid w:val="00E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AFDF"/>
  <w15:chartTrackingRefBased/>
  <w15:docId w15:val="{E7003347-7ADC-4B0B-AA20-8A2A1F6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Blüml</dc:creator>
  <cp:keywords/>
  <dc:description/>
  <cp:lastModifiedBy>Victor Blüml</cp:lastModifiedBy>
  <cp:revision>1</cp:revision>
  <dcterms:created xsi:type="dcterms:W3CDTF">2023-01-02T13:29:00Z</dcterms:created>
  <dcterms:modified xsi:type="dcterms:W3CDTF">2023-01-02T13:32:00Z</dcterms:modified>
</cp:coreProperties>
</file>