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81C" w:rsidRPr="000B4408" w:rsidRDefault="0044381C" w:rsidP="005B27F5">
      <w:pPr>
        <w:wordWrap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b/>
          <w:sz w:val="24"/>
          <w:szCs w:val="24"/>
        </w:rPr>
        <w:t>Supplement</w:t>
      </w:r>
      <w:r>
        <w:rPr>
          <w:rFonts w:ascii="Times New Roman" w:hAnsi="Times New Roman" w:cs="Times New Roman"/>
          <w:b/>
          <w:sz w:val="24"/>
          <w:szCs w:val="24"/>
        </w:rPr>
        <w:t>ary Text</w:t>
      </w:r>
      <w:r w:rsidRPr="000B440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4381C" w:rsidRPr="005B27F5" w:rsidRDefault="0044381C" w:rsidP="005B27F5">
      <w:pPr>
        <w:wordWrap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F5">
        <w:rPr>
          <w:rFonts w:ascii="Times New Roman" w:hAnsi="Times New Roman" w:cs="Times New Roman"/>
          <w:b/>
          <w:sz w:val="24"/>
          <w:szCs w:val="24"/>
        </w:rPr>
        <w:t>Measures</w:t>
      </w:r>
    </w:p>
    <w:p w:rsidR="0044381C" w:rsidRPr="005B27F5" w:rsidRDefault="0044381C" w:rsidP="001160A5">
      <w:pPr>
        <w:wordWrap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27F5">
        <w:rPr>
          <w:rFonts w:ascii="Times New Roman" w:hAnsi="Times New Roman" w:cs="Times New Roman"/>
          <w:b/>
          <w:sz w:val="24"/>
          <w:szCs w:val="24"/>
        </w:rPr>
        <w:t xml:space="preserve">Self-reported baseline assessment of personality disorder 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>Self-Report Standardized Assessment of Personality-Abbreviated Scale (SAPAS)</w:t>
      </w:r>
      <w:r w:rsidRPr="000B4408">
        <w:rPr>
          <w:rFonts w:ascii="Times New Roman" w:hAnsi="Times New Roman" w:cs="Times New Roman"/>
          <w:sz w:val="24"/>
          <w:szCs w:val="24"/>
        </w:rPr>
        <w:t>. The SAPAS-SR is a brief, self-reported instrument for screening patients with personality disorder. It consists of 8 items scored as "Yes” or “No.” The best cut-o</w:t>
      </w:r>
      <w:r w:rsidR="00C060F4">
        <w:rPr>
          <w:rFonts w:ascii="Times New Roman" w:hAnsi="Times New Roman" w:cs="Times New Roman"/>
          <w:sz w:val="24"/>
          <w:szCs w:val="24"/>
        </w:rPr>
        <w:t xml:space="preserve">ff point is 4 in both original </w:t>
      </w:r>
      <w:r w:rsidRPr="000B4408">
        <w:rPr>
          <w:rFonts w:ascii="Times New Roman" w:hAnsi="Times New Roman" w:cs="Times New Roman"/>
          <w:sz w:val="24"/>
          <w:szCs w:val="24"/>
        </w:rPr>
        <w:t>and Korean</w:t>
      </w:r>
      <w:r w:rsidR="009818AD" w:rsidRPr="004354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B4408">
        <w:rPr>
          <w:rFonts w:ascii="Times New Roman" w:hAnsi="Times New Roman" w:cs="Times New Roman"/>
          <w:sz w:val="24"/>
          <w:szCs w:val="24"/>
        </w:rPr>
        <w:t xml:space="preserve"> versions.</w:t>
      </w:r>
      <w:r w:rsidR="006E034D">
        <w:rPr>
          <w:rFonts w:ascii="Times New Roman" w:hAnsi="Times New Roman" w:cs="Times New Roman"/>
          <w:sz w:val="24"/>
          <w:szCs w:val="24"/>
        </w:rPr>
        <w:t xml:space="preserve"> The Korean version ha</w:t>
      </w:r>
      <w:r w:rsidR="00370222">
        <w:rPr>
          <w:rFonts w:ascii="Times New Roman" w:hAnsi="Times New Roman" w:cs="Times New Roman"/>
          <w:sz w:val="24"/>
          <w:szCs w:val="24"/>
        </w:rPr>
        <w:t>d</w:t>
      </w:r>
      <w:r w:rsidR="006E034D">
        <w:rPr>
          <w:rFonts w:ascii="Times New Roman" w:hAnsi="Times New Roman" w:cs="Times New Roman"/>
          <w:sz w:val="24"/>
          <w:szCs w:val="24"/>
        </w:rPr>
        <w:t xml:space="preserve"> a good reliability, with Cronbach’s alpha ranging from 0.71 to 0.81.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 xml:space="preserve">Social Functioning </w:t>
      </w:r>
      <w:r w:rsidR="005F2422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0B4408">
        <w:rPr>
          <w:rFonts w:ascii="Times New Roman" w:hAnsi="Times New Roman" w:cs="Times New Roman"/>
          <w:i/>
          <w:sz w:val="24"/>
          <w:szCs w:val="24"/>
        </w:rPr>
        <w:t xml:space="preserve"> (SF</w:t>
      </w:r>
      <w:r w:rsidR="005F2422">
        <w:rPr>
          <w:rFonts w:ascii="Times New Roman" w:hAnsi="Times New Roman" w:cs="Times New Roman"/>
          <w:i/>
          <w:sz w:val="24"/>
          <w:szCs w:val="24"/>
        </w:rPr>
        <w:t>Q</w:t>
      </w:r>
      <w:r w:rsidRPr="000B4408">
        <w:rPr>
          <w:rFonts w:ascii="Times New Roman" w:hAnsi="Times New Roman" w:cs="Times New Roman"/>
          <w:i/>
          <w:sz w:val="24"/>
          <w:szCs w:val="24"/>
        </w:rPr>
        <w:t>)</w:t>
      </w:r>
      <w:r w:rsidR="00C060F4">
        <w:rPr>
          <w:rFonts w:ascii="Times New Roman" w:hAnsi="Times New Roman" w:cs="Times New Roman"/>
          <w:sz w:val="24"/>
          <w:szCs w:val="24"/>
        </w:rPr>
        <w:t xml:space="preserve">. </w:t>
      </w:r>
      <w:r w:rsidR="00502445">
        <w:rPr>
          <w:rFonts w:ascii="Times New Roman" w:hAnsi="Times New Roman" w:cs="Times New Roman"/>
          <w:sz w:val="24"/>
          <w:szCs w:val="24"/>
        </w:rPr>
        <w:t>T</w:t>
      </w:r>
      <w:r w:rsidRPr="000B4408">
        <w:rPr>
          <w:rFonts w:ascii="Times New Roman" w:hAnsi="Times New Roman" w:cs="Times New Roman"/>
          <w:sz w:val="24"/>
          <w:szCs w:val="24"/>
        </w:rPr>
        <w:t>he SF</w:t>
      </w:r>
      <w:r w:rsidR="004F1F24">
        <w:rPr>
          <w:rFonts w:ascii="Times New Roman" w:hAnsi="Times New Roman" w:cs="Times New Roman"/>
          <w:sz w:val="24"/>
          <w:szCs w:val="24"/>
        </w:rPr>
        <w:t>Q</w:t>
      </w:r>
      <w:r w:rsidR="00502445">
        <w:rPr>
          <w:rFonts w:ascii="Times New Roman" w:hAnsi="Times New Roman" w:cs="Times New Roman"/>
          <w:sz w:val="24"/>
          <w:szCs w:val="24"/>
        </w:rPr>
        <w:t xml:space="preserve"> </w:t>
      </w:r>
      <w:r w:rsidRPr="000B4408">
        <w:rPr>
          <w:rFonts w:ascii="Times New Roman" w:hAnsi="Times New Roman" w:cs="Times New Roman"/>
          <w:sz w:val="24"/>
          <w:szCs w:val="24"/>
        </w:rPr>
        <w:t>assess</w:t>
      </w:r>
      <w:r w:rsidR="00502445">
        <w:rPr>
          <w:rFonts w:ascii="Times New Roman" w:hAnsi="Times New Roman" w:cs="Times New Roman"/>
          <w:sz w:val="24"/>
          <w:szCs w:val="24"/>
        </w:rPr>
        <w:t>es</w:t>
      </w:r>
      <w:r w:rsidRPr="000B4408">
        <w:rPr>
          <w:rFonts w:ascii="Times New Roman" w:hAnsi="Times New Roman" w:cs="Times New Roman"/>
          <w:sz w:val="24"/>
          <w:szCs w:val="24"/>
        </w:rPr>
        <w:t xml:space="preserve"> social functioning</w:t>
      </w:r>
      <w:r w:rsidR="00502445">
        <w:rPr>
          <w:rFonts w:ascii="Times New Roman" w:hAnsi="Times New Roman" w:cs="Times New Roman"/>
          <w:sz w:val="24"/>
          <w:szCs w:val="24"/>
        </w:rPr>
        <w:t xml:space="preserve"> and</w:t>
      </w:r>
      <w:r w:rsidRPr="000B4408">
        <w:rPr>
          <w:rFonts w:ascii="Times New Roman" w:hAnsi="Times New Roman" w:cs="Times New Roman"/>
          <w:sz w:val="24"/>
          <w:szCs w:val="24"/>
        </w:rPr>
        <w:t xml:space="preserve"> consists of 8 items, scoring functioning in the workplace, financial status, family relationships, sexual relationships, and leisure activities. Each item is evaluated on a 4-point Likert scale (0–3), with the total scores ranging from 0 to 24 points.</w:t>
      </w:r>
      <w:r w:rsidR="00C060F4">
        <w:rPr>
          <w:rFonts w:ascii="Times New Roman" w:hAnsi="Times New Roman" w:cs="Times New Roman"/>
          <w:sz w:val="24"/>
          <w:szCs w:val="24"/>
        </w:rPr>
        <w:t xml:space="preserve"> </w:t>
      </w:r>
      <w:r w:rsidR="00C060F4">
        <w:rPr>
          <w:rFonts w:ascii="Times New Roman" w:hAnsi="Times New Roman" w:cs="Times New Roman" w:hint="eastAsia"/>
          <w:sz w:val="24"/>
          <w:szCs w:val="24"/>
        </w:rPr>
        <w:t>The Korean version</w:t>
      </w:r>
      <w:r w:rsidR="00370222">
        <w:rPr>
          <w:rFonts w:ascii="Times New Roman" w:hAnsi="Times New Roman" w:cs="Times New Roman"/>
          <w:sz w:val="24"/>
          <w:szCs w:val="24"/>
        </w:rPr>
        <w:t xml:space="preserve"> of the SFQ is a reliable instrument (Cronbach’s alpha = 0.81)</w:t>
      </w:r>
      <w:r w:rsidR="00C90243" w:rsidRPr="00C902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060F4">
        <w:rPr>
          <w:rFonts w:ascii="Times New Roman" w:hAnsi="Times New Roman" w:cs="Times New Roman" w:hint="eastAsia"/>
          <w:sz w:val="24"/>
          <w:szCs w:val="24"/>
        </w:rPr>
        <w:t>.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36F35">
        <w:rPr>
          <w:rFonts w:ascii="Times New Roman" w:hAnsi="Times New Roman" w:cs="Times New Roman"/>
          <w:i/>
          <w:sz w:val="24"/>
          <w:szCs w:val="24"/>
        </w:rPr>
        <w:t>Personality Disorder Questionnaire–4+ (</w:t>
      </w:r>
      <w:r>
        <w:rPr>
          <w:rFonts w:ascii="Times New Roman" w:hAnsi="Times New Roman" w:cs="Times New Roman"/>
          <w:i/>
          <w:sz w:val="24"/>
          <w:szCs w:val="24"/>
        </w:rPr>
        <w:t>PDQ</w:t>
      </w:r>
      <w:r w:rsidRPr="00736F35">
        <w:rPr>
          <w:rFonts w:ascii="Times New Roman" w:hAnsi="Times New Roman" w:cs="Times New Roman"/>
          <w:i/>
          <w:sz w:val="24"/>
          <w:szCs w:val="24"/>
        </w:rPr>
        <w:t>–4+)</w:t>
      </w:r>
      <w:r>
        <w:rPr>
          <w:rFonts w:ascii="Times New Roman" w:hAnsi="Times New Roman" w:cs="Times New Roman"/>
          <w:sz w:val="24"/>
          <w:szCs w:val="24"/>
        </w:rPr>
        <w:t>. The PDQ</w:t>
      </w:r>
      <w:r w:rsidRPr="00970E67">
        <w:rPr>
          <w:rFonts w:ascii="Times New Roman" w:hAnsi="Times New Roman" w:cs="Times New Roman"/>
          <w:sz w:val="24"/>
          <w:szCs w:val="24"/>
        </w:rPr>
        <w:t>–4+</w:t>
      </w:r>
      <w:r>
        <w:rPr>
          <w:rFonts w:ascii="Times New Roman" w:hAnsi="Times New Roman" w:cs="Times New Roman"/>
          <w:sz w:val="24"/>
          <w:szCs w:val="24"/>
        </w:rPr>
        <w:t xml:space="preserve"> is a self-report measure that assesses 10 specif</w:t>
      </w:r>
      <w:r w:rsidR="00107E74">
        <w:rPr>
          <w:rFonts w:ascii="Times New Roman" w:hAnsi="Times New Roman" w:cs="Times New Roman"/>
          <w:sz w:val="24"/>
          <w:szCs w:val="24"/>
        </w:rPr>
        <w:t>ic personality disorders and 2</w:t>
      </w:r>
      <w:r>
        <w:rPr>
          <w:rFonts w:ascii="Times New Roman" w:hAnsi="Times New Roman" w:cs="Times New Roman"/>
          <w:sz w:val="24"/>
          <w:szCs w:val="24"/>
        </w:rPr>
        <w:t xml:space="preserve"> personality disorders proposed in the</w:t>
      </w:r>
      <w:r w:rsidR="00282039">
        <w:rPr>
          <w:rFonts w:ascii="Times New Roman" w:hAnsi="Times New Roman" w:cs="Times New Roman"/>
          <w:sz w:val="24"/>
          <w:szCs w:val="24"/>
        </w:rPr>
        <w:t xml:space="preserve"> Diagnostic</w:t>
      </w:r>
      <w:r w:rsidR="00753E7D">
        <w:rPr>
          <w:rFonts w:ascii="Times New Roman" w:hAnsi="Times New Roman" w:cs="Times New Roman"/>
          <w:sz w:val="24"/>
          <w:szCs w:val="24"/>
        </w:rPr>
        <w:t xml:space="preserve"> and Statistical Manual of Mental Disorders</w:t>
      </w:r>
      <w:r w:rsidR="00053BB8">
        <w:rPr>
          <w:rFonts w:ascii="Times New Roman" w:hAnsi="Times New Roman" w:cs="Times New Roman"/>
          <w:sz w:val="24"/>
          <w:szCs w:val="24"/>
        </w:rPr>
        <w:t>, Fourth Edition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0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DSM-IV</w:t>
      </w:r>
      <w:r w:rsidR="00282039">
        <w:rPr>
          <w:rFonts w:ascii="Times New Roman" w:hAnsi="Times New Roman" w:cs="Times New Roman"/>
          <w:sz w:val="24"/>
          <w:szCs w:val="24"/>
        </w:rPr>
        <w:t>)</w:t>
      </w:r>
      <w:r w:rsidR="00A65F59" w:rsidRPr="00A65F5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6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99 items in a</w:t>
      </w:r>
      <w:r w:rsidR="00C060F4">
        <w:rPr>
          <w:rFonts w:ascii="Times New Roman" w:hAnsi="Times New Roman" w:cs="Times New Roman"/>
          <w:sz w:val="24"/>
          <w:szCs w:val="24"/>
        </w:rPr>
        <w:t xml:space="preserve"> true-false format</w:t>
      </w:r>
      <w:r>
        <w:rPr>
          <w:rFonts w:ascii="Times New Roman" w:hAnsi="Times New Roman" w:cs="Times New Roman"/>
          <w:sz w:val="24"/>
          <w:szCs w:val="24"/>
        </w:rPr>
        <w:t>. The Korean version of the PDQ</w:t>
      </w:r>
      <w:r w:rsidRPr="00970E67">
        <w:rPr>
          <w:rFonts w:ascii="Times New Roman" w:hAnsi="Times New Roman" w:cs="Times New Roman"/>
          <w:sz w:val="24"/>
          <w:szCs w:val="24"/>
        </w:rPr>
        <w:t>–4+</w:t>
      </w:r>
      <w:r>
        <w:rPr>
          <w:rFonts w:ascii="Times New Roman" w:hAnsi="Times New Roman" w:cs="Times New Roman"/>
          <w:sz w:val="24"/>
          <w:szCs w:val="24"/>
        </w:rPr>
        <w:t xml:space="preserve"> is a reliable instrument with Cronba</w:t>
      </w:r>
      <w:r w:rsidR="00A65F59">
        <w:rPr>
          <w:rFonts w:ascii="Times New Roman" w:hAnsi="Times New Roman" w:cs="Times New Roman"/>
          <w:sz w:val="24"/>
          <w:szCs w:val="24"/>
        </w:rPr>
        <w:t>ch’s alpha value of 0.91</w:t>
      </w:r>
      <w:r w:rsidR="00A65F59" w:rsidRPr="00A65F5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>Personality Inventory for DSM-5 Short Form (PID-5-SF)</w:t>
      </w:r>
      <w:r w:rsidR="00B974F0">
        <w:rPr>
          <w:rFonts w:ascii="Times New Roman" w:hAnsi="Times New Roman" w:cs="Times New Roman"/>
          <w:sz w:val="24"/>
          <w:szCs w:val="24"/>
        </w:rPr>
        <w:t>. The PID-5-SF</w:t>
      </w:r>
      <w:r w:rsidRPr="000B4408">
        <w:rPr>
          <w:rFonts w:ascii="Times New Roman" w:hAnsi="Times New Roman" w:cs="Times New Roman"/>
          <w:sz w:val="24"/>
          <w:szCs w:val="24"/>
        </w:rPr>
        <w:t xml:space="preserve"> is a self-reported inventory with a 4-point response scale (0 = very false or often false to 3 = very true or often true). It was developed to evaluate the pathological characteristics of patient personalities in DSM-5 Section III AMPD. It contains 25 lower-order facet scales of 25 personality facets of personalit</w:t>
      </w:r>
      <w:r w:rsidR="003C7867">
        <w:rPr>
          <w:rFonts w:ascii="Times New Roman" w:hAnsi="Times New Roman" w:cs="Times New Roman"/>
          <w:sz w:val="24"/>
          <w:szCs w:val="24"/>
        </w:rPr>
        <w:t>y disorders. The PID-5-</w:t>
      </w:r>
      <w:r w:rsidRPr="000B4408">
        <w:rPr>
          <w:rFonts w:ascii="Times New Roman" w:hAnsi="Times New Roman" w:cs="Times New Roman"/>
          <w:sz w:val="24"/>
          <w:szCs w:val="24"/>
        </w:rPr>
        <w:t>SF was developed with 100 items with the same facets and the same factor structure as</w:t>
      </w:r>
      <w:r w:rsidR="00C060F4">
        <w:rPr>
          <w:rFonts w:ascii="Times New Roman" w:hAnsi="Times New Roman" w:cs="Times New Roman"/>
          <w:sz w:val="24"/>
          <w:szCs w:val="24"/>
        </w:rPr>
        <w:t xml:space="preserve"> the PID-5</w:t>
      </w:r>
      <w:r w:rsidRPr="000B4408">
        <w:rPr>
          <w:rFonts w:ascii="Times New Roman" w:hAnsi="Times New Roman" w:cs="Times New Roman"/>
          <w:sz w:val="24"/>
          <w:szCs w:val="24"/>
        </w:rPr>
        <w:t xml:space="preserve">. </w:t>
      </w:r>
      <w:r w:rsidR="00B974F0">
        <w:rPr>
          <w:rFonts w:ascii="Times New Roman" w:hAnsi="Times New Roman" w:cs="Times New Roman"/>
          <w:sz w:val="24"/>
          <w:szCs w:val="24"/>
        </w:rPr>
        <w:t>The Korean version of the PID-5-</w:t>
      </w:r>
      <w:r w:rsidRPr="000B4408">
        <w:rPr>
          <w:rFonts w:ascii="Times New Roman" w:hAnsi="Times New Roman" w:cs="Times New Roman"/>
          <w:sz w:val="24"/>
          <w:szCs w:val="24"/>
        </w:rPr>
        <w:t>SF</w:t>
      </w:r>
      <w:r w:rsidR="00B974F0" w:rsidRPr="002654B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B4408">
        <w:rPr>
          <w:rFonts w:ascii="Times New Roman" w:hAnsi="Times New Roman" w:cs="Times New Roman"/>
          <w:sz w:val="24"/>
          <w:szCs w:val="24"/>
        </w:rPr>
        <w:t xml:space="preserve"> was used in this study, in which the factor structures were identical to those of the </w:t>
      </w:r>
      <w:r w:rsidR="002654B3">
        <w:rPr>
          <w:rFonts w:ascii="Times New Roman" w:hAnsi="Times New Roman" w:cs="Times New Roman"/>
          <w:sz w:val="24"/>
          <w:szCs w:val="24"/>
        </w:rPr>
        <w:t>PID-5</w:t>
      </w:r>
      <w:r w:rsidRPr="000B4408">
        <w:rPr>
          <w:rFonts w:ascii="Times New Roman" w:hAnsi="Times New Roman" w:cs="Times New Roman"/>
          <w:sz w:val="24"/>
          <w:szCs w:val="24"/>
        </w:rPr>
        <w:t>. Cronbach’s alpha</w:t>
      </w:r>
      <w:r>
        <w:rPr>
          <w:rFonts w:ascii="Times New Roman" w:hAnsi="Times New Roman" w:cs="Times New Roman"/>
          <w:sz w:val="24"/>
          <w:szCs w:val="24"/>
        </w:rPr>
        <w:t xml:space="preserve"> value</w:t>
      </w:r>
      <w:r w:rsidRPr="000B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0B4408">
        <w:rPr>
          <w:rFonts w:ascii="Times New Roman" w:hAnsi="Times New Roman" w:cs="Times New Roman"/>
          <w:sz w:val="24"/>
          <w:szCs w:val="24"/>
        </w:rPr>
        <w:t xml:space="preserve"> </w:t>
      </w:r>
      <w:r w:rsidR="003C7867">
        <w:rPr>
          <w:rFonts w:ascii="Times New Roman" w:hAnsi="Times New Roman" w:cs="Times New Roman"/>
          <w:sz w:val="24"/>
          <w:szCs w:val="24"/>
        </w:rPr>
        <w:t>the Korean version of the PID-5-</w:t>
      </w:r>
      <w:r w:rsidRPr="000B4408">
        <w:rPr>
          <w:rFonts w:ascii="Times New Roman" w:hAnsi="Times New Roman" w:cs="Times New Roman"/>
          <w:sz w:val="24"/>
          <w:szCs w:val="24"/>
        </w:rPr>
        <w:t xml:space="preserve">SF </w:t>
      </w:r>
      <w:r>
        <w:rPr>
          <w:rFonts w:ascii="Times New Roman" w:hAnsi="Times New Roman" w:cs="Times New Roman"/>
          <w:sz w:val="24"/>
          <w:szCs w:val="24"/>
        </w:rPr>
        <w:t>facet scale</w:t>
      </w:r>
      <w:r w:rsidRPr="000B4408">
        <w:rPr>
          <w:rFonts w:ascii="Times New Roman" w:hAnsi="Times New Roman" w:cs="Times New Roman"/>
          <w:sz w:val="24"/>
          <w:szCs w:val="24"/>
        </w:rPr>
        <w:t>s in the community sample ranged from 0.63 (Irresponsibility facet) to 0.89 (Anxiousness facet), with a median alpha of 0.77.</w:t>
      </w:r>
    </w:p>
    <w:p w:rsidR="0044381C" w:rsidRPr="0033354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>Neuroticism-Extraversion-Openness Five-Factor Inventory (NEO-FFI)</w:t>
      </w:r>
      <w:r w:rsidRPr="000B4408">
        <w:rPr>
          <w:rFonts w:ascii="Times New Roman" w:hAnsi="Times New Roman" w:cs="Times New Roman"/>
          <w:sz w:val="24"/>
          <w:szCs w:val="24"/>
        </w:rPr>
        <w:t>. The NEO-FFI is a 60-item self-reported measure of 5 persona</w:t>
      </w:r>
      <w:r w:rsidR="00D131E3">
        <w:rPr>
          <w:rFonts w:ascii="Times New Roman" w:hAnsi="Times New Roman" w:cs="Times New Roman"/>
          <w:sz w:val="24"/>
          <w:szCs w:val="24"/>
        </w:rPr>
        <w:t>lity factors</w:t>
      </w:r>
      <w:r w:rsidR="005946DD">
        <w:rPr>
          <w:rFonts w:ascii="Times New Roman" w:hAnsi="Times New Roman" w:cs="Times New Roman"/>
          <w:sz w:val="24"/>
          <w:szCs w:val="24"/>
        </w:rPr>
        <w:t xml:space="preserve">. </w:t>
      </w:r>
      <w:r w:rsidRPr="000B4408">
        <w:rPr>
          <w:rFonts w:ascii="Times New Roman" w:hAnsi="Times New Roman" w:cs="Times New Roman"/>
          <w:sz w:val="24"/>
          <w:szCs w:val="24"/>
        </w:rPr>
        <w:t xml:space="preserve">The 5 subscales </w:t>
      </w:r>
      <w:r>
        <w:rPr>
          <w:rFonts w:ascii="Times New Roman" w:hAnsi="Times New Roman" w:cs="Times New Roman"/>
          <w:sz w:val="24"/>
          <w:szCs w:val="24"/>
        </w:rPr>
        <w:t>consist of neuroticism, extraversion</w:t>
      </w:r>
      <w:r w:rsidRPr="000B4408">
        <w:rPr>
          <w:rFonts w:ascii="Times New Roman" w:hAnsi="Times New Roman" w:cs="Times New Roman"/>
          <w:sz w:val="24"/>
          <w:szCs w:val="24"/>
        </w:rPr>
        <w:t>, openness, agreeableness, and conscientiousness.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D73">
        <w:rPr>
          <w:rFonts w:ascii="Times New Roman" w:hAnsi="Times New Roman" w:cs="Times New Roman"/>
          <w:sz w:val="24"/>
          <w:szCs w:val="24"/>
        </w:rPr>
        <w:t>The K</w:t>
      </w:r>
      <w:r w:rsidR="00B51793">
        <w:rPr>
          <w:rFonts w:ascii="Times New Roman" w:hAnsi="Times New Roman" w:cs="Times New Roman"/>
          <w:sz w:val="24"/>
          <w:szCs w:val="24"/>
        </w:rPr>
        <w:t>orean version of the NEO-FFI was validated by Lee</w:t>
      </w:r>
      <w:r w:rsidR="00B70D73" w:rsidRPr="00B70D7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70D73">
        <w:rPr>
          <w:rFonts w:ascii="Times New Roman" w:hAnsi="Times New Roman" w:cs="Times New Roman"/>
          <w:sz w:val="24"/>
          <w:szCs w:val="24"/>
        </w:rPr>
        <w:t>.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4381C" w:rsidRPr="005B27F5" w:rsidRDefault="0044381C" w:rsidP="001160A5">
      <w:pPr>
        <w:wordWrap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27F5">
        <w:rPr>
          <w:rFonts w:ascii="Times New Roman" w:hAnsi="Times New Roman" w:cs="Times New Roman"/>
          <w:b/>
          <w:sz w:val="24"/>
          <w:szCs w:val="24"/>
        </w:rPr>
        <w:t>Self-reported clinical measures at baseline, 4 weeks, and 8 weeks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lastRenderedPageBreak/>
        <w:t>Depression Anxiety Stress Scale (DASS)</w:t>
      </w:r>
      <w:r w:rsidRPr="000B4408">
        <w:rPr>
          <w:rFonts w:ascii="Times New Roman" w:hAnsi="Times New Roman" w:cs="Times New Roman"/>
          <w:sz w:val="24"/>
          <w:szCs w:val="24"/>
        </w:rPr>
        <w:t>. The DASS-21 is a 21-item, 3-scale self-reported measure of depression, anxiety, and st</w:t>
      </w:r>
      <w:r w:rsidR="00C060F4">
        <w:rPr>
          <w:rFonts w:ascii="Times New Roman" w:hAnsi="Times New Roman" w:cs="Times New Roman"/>
          <w:sz w:val="24"/>
          <w:szCs w:val="24"/>
        </w:rPr>
        <w:t>ress</w:t>
      </w:r>
      <w:r w:rsidRPr="000B4408">
        <w:rPr>
          <w:rFonts w:ascii="Times New Roman" w:hAnsi="Times New Roman" w:cs="Times New Roman"/>
          <w:sz w:val="24"/>
          <w:szCs w:val="24"/>
        </w:rPr>
        <w:t>. Higher scores are related to higher levels of depression, anxiety, and stress. The</w:t>
      </w:r>
      <w:r w:rsidR="00C060F4">
        <w:rPr>
          <w:rFonts w:ascii="Times New Roman" w:hAnsi="Times New Roman" w:cs="Times New Roman"/>
          <w:sz w:val="24"/>
          <w:szCs w:val="24"/>
        </w:rPr>
        <w:t xml:space="preserve"> Korean</w:t>
      </w:r>
      <w:r w:rsidRPr="000B4408">
        <w:rPr>
          <w:rFonts w:ascii="Times New Roman" w:hAnsi="Times New Roman" w:cs="Times New Roman"/>
          <w:sz w:val="24"/>
          <w:szCs w:val="24"/>
        </w:rPr>
        <w:t xml:space="preserve"> scale has been validated and found to </w:t>
      </w:r>
      <w:r w:rsidR="00CE244B">
        <w:rPr>
          <w:rFonts w:ascii="Times New Roman" w:hAnsi="Times New Roman" w:cs="Times New Roman"/>
          <w:sz w:val="24"/>
          <w:szCs w:val="24"/>
        </w:rPr>
        <w:t>have</w:t>
      </w:r>
      <w:r w:rsidRPr="000B4408">
        <w:rPr>
          <w:rFonts w:ascii="Times New Roman" w:hAnsi="Times New Roman" w:cs="Times New Roman"/>
          <w:sz w:val="24"/>
          <w:szCs w:val="24"/>
        </w:rPr>
        <w:t xml:space="preserve"> good reliability, with</w:t>
      </w:r>
      <w:r w:rsidR="00CE244B">
        <w:rPr>
          <w:rFonts w:ascii="Times New Roman" w:hAnsi="Times New Roman" w:cs="Times New Roman"/>
          <w:sz w:val="24"/>
          <w:szCs w:val="24"/>
        </w:rPr>
        <w:t xml:space="preserve"> Cronbach’s alpha scores of 0.87 for depression, and 0.83 for anxiety and</w:t>
      </w:r>
      <w:r w:rsidRPr="000B4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stress</w:t>
      </w:r>
      <w:r w:rsidR="002D7D61" w:rsidRPr="002D7D6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B4408">
        <w:rPr>
          <w:rFonts w:ascii="Times New Roman" w:hAnsi="Times New Roman" w:cs="Times New Roman"/>
          <w:sz w:val="24"/>
          <w:szCs w:val="24"/>
        </w:rPr>
        <w:t>.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>Difficulties in Emotion Regulation Scale (DERS)</w:t>
      </w:r>
      <w:r w:rsidRPr="000B4408">
        <w:rPr>
          <w:rFonts w:ascii="Times New Roman" w:hAnsi="Times New Roman" w:cs="Times New Roman"/>
          <w:sz w:val="24"/>
          <w:szCs w:val="24"/>
        </w:rPr>
        <w:t>. The DERS is a 36-item self-reported instrument measuring emotion dysregulation. It consists of</w:t>
      </w:r>
      <w:r>
        <w:rPr>
          <w:rFonts w:ascii="Times New Roman" w:hAnsi="Times New Roman" w:cs="Times New Roman"/>
          <w:sz w:val="24"/>
          <w:szCs w:val="24"/>
        </w:rPr>
        <w:t xml:space="preserve"> 6 subscales: awareness, clarity</w:t>
      </w:r>
      <w:r w:rsidRPr="000B4408">
        <w:rPr>
          <w:rFonts w:ascii="Times New Roman" w:hAnsi="Times New Roman" w:cs="Times New Roman"/>
          <w:sz w:val="24"/>
          <w:szCs w:val="24"/>
        </w:rPr>
        <w:t xml:space="preserve">, goals, impulse, non-acceptance, and strategies. The Korean version of the DERS is a reliable </w:t>
      </w:r>
      <w:r w:rsidR="002D7D61">
        <w:rPr>
          <w:rFonts w:ascii="Times New Roman" w:hAnsi="Times New Roman" w:cs="Times New Roman"/>
          <w:sz w:val="24"/>
          <w:szCs w:val="24"/>
        </w:rPr>
        <w:t>and valid instrument</w:t>
      </w:r>
      <w:r w:rsidR="002D7D61" w:rsidRPr="002D7D6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B4408">
        <w:rPr>
          <w:rFonts w:ascii="Times New Roman" w:hAnsi="Times New Roman" w:cs="Times New Roman"/>
          <w:sz w:val="24"/>
          <w:szCs w:val="24"/>
        </w:rPr>
        <w:t>. In this study, Cronbach’s alpha value for the total score was 0.95.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>Self-Harm Inventory (SHI).</w:t>
      </w:r>
      <w:r w:rsidRPr="000B4408">
        <w:rPr>
          <w:rFonts w:ascii="Times New Roman" w:hAnsi="Times New Roman" w:cs="Times New Roman"/>
          <w:sz w:val="24"/>
          <w:szCs w:val="24"/>
        </w:rPr>
        <w:t xml:space="preserve"> The SHI </w:t>
      </w:r>
      <w:r w:rsidR="002A3DC1">
        <w:rPr>
          <w:rFonts w:ascii="Times New Roman" w:hAnsi="Times New Roman" w:cs="Times New Roman"/>
          <w:sz w:val="24"/>
          <w:szCs w:val="24"/>
        </w:rPr>
        <w:t>assesses</w:t>
      </w:r>
      <w:r w:rsidRPr="000B4408">
        <w:rPr>
          <w:rFonts w:ascii="Times New Roman" w:hAnsi="Times New Roman" w:cs="Times New Roman"/>
          <w:sz w:val="24"/>
          <w:szCs w:val="24"/>
        </w:rPr>
        <w:t xml:space="preserve"> patie</w:t>
      </w:r>
      <w:r w:rsidR="00C060F4">
        <w:rPr>
          <w:rFonts w:ascii="Times New Roman" w:hAnsi="Times New Roman" w:cs="Times New Roman"/>
          <w:sz w:val="24"/>
          <w:szCs w:val="24"/>
        </w:rPr>
        <w:t>nts’ intentional self-harm</w:t>
      </w:r>
      <w:r w:rsidR="0041287C">
        <w:rPr>
          <w:rFonts w:ascii="Times New Roman" w:hAnsi="Times New Roman" w:cs="Times New Roman"/>
          <w:sz w:val="24"/>
          <w:szCs w:val="24"/>
        </w:rPr>
        <w:t xml:space="preserve"> via</w:t>
      </w:r>
      <w:r w:rsidR="00FC7C19">
        <w:rPr>
          <w:rFonts w:ascii="Times New Roman" w:hAnsi="Times New Roman" w:cs="Times New Roman"/>
          <w:sz w:val="24"/>
          <w:szCs w:val="24"/>
        </w:rPr>
        <w:t xml:space="preserve"> 22</w:t>
      </w:r>
      <w:r w:rsidR="0041287C">
        <w:rPr>
          <w:rFonts w:ascii="Times New Roman" w:hAnsi="Times New Roman" w:cs="Times New Roman"/>
          <w:sz w:val="24"/>
          <w:szCs w:val="24"/>
        </w:rPr>
        <w:t xml:space="preserve"> items</w:t>
      </w:r>
      <w:r w:rsidR="00C954F3">
        <w:rPr>
          <w:rFonts w:ascii="Times New Roman" w:hAnsi="Times New Roman" w:cs="Times New Roman"/>
          <w:sz w:val="24"/>
          <w:szCs w:val="24"/>
        </w:rPr>
        <w:t>, with higher scores indicating</w:t>
      </w:r>
      <w:r w:rsidRPr="000B4408">
        <w:rPr>
          <w:rFonts w:ascii="Times New Roman" w:hAnsi="Times New Roman" w:cs="Times New Roman"/>
          <w:sz w:val="24"/>
          <w:szCs w:val="24"/>
        </w:rPr>
        <w:t xml:space="preserve"> greater severity of self-harm </w:t>
      </w:r>
      <w:r>
        <w:rPr>
          <w:rFonts w:ascii="Times New Roman" w:hAnsi="Times New Roman" w:cs="Times New Roman"/>
          <w:sz w:val="24"/>
          <w:szCs w:val="24"/>
        </w:rPr>
        <w:t>behavior</w:t>
      </w:r>
      <w:r w:rsidR="00EE5100">
        <w:rPr>
          <w:rFonts w:ascii="Times New Roman" w:hAnsi="Times New Roman" w:cs="Times New Roman"/>
          <w:sz w:val="24"/>
          <w:szCs w:val="24"/>
        </w:rPr>
        <w:t>s</w:t>
      </w:r>
      <w:r w:rsidRPr="000B4408">
        <w:rPr>
          <w:rFonts w:ascii="Times New Roman" w:hAnsi="Times New Roman" w:cs="Times New Roman"/>
          <w:sz w:val="24"/>
          <w:szCs w:val="24"/>
        </w:rPr>
        <w:t>.</w:t>
      </w:r>
      <w:r w:rsidR="00F708A9">
        <w:rPr>
          <w:rFonts w:ascii="Times New Roman" w:hAnsi="Times New Roman" w:cs="Times New Roman"/>
          <w:sz w:val="24"/>
          <w:szCs w:val="24"/>
        </w:rPr>
        <w:t xml:space="preserve"> The Korean version of the SHI was validated by Kim et al</w:t>
      </w:r>
      <w:r w:rsidR="00C05CFB" w:rsidRPr="00C05CF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05CFB">
        <w:rPr>
          <w:rFonts w:ascii="Times New Roman" w:hAnsi="Times New Roman" w:cs="Times New Roman"/>
          <w:sz w:val="24"/>
          <w:szCs w:val="24"/>
        </w:rPr>
        <w:t>.</w:t>
      </w:r>
    </w:p>
    <w:p w:rsidR="0044381C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>Experiences Questionnaire (EQ)</w:t>
      </w:r>
      <w:r w:rsidRPr="000B4408">
        <w:rPr>
          <w:rFonts w:ascii="Times New Roman" w:hAnsi="Times New Roman" w:cs="Times New Roman"/>
          <w:sz w:val="24"/>
          <w:szCs w:val="24"/>
        </w:rPr>
        <w:t>. The EQ is a</w:t>
      </w:r>
      <w:r w:rsidR="00512DB6">
        <w:rPr>
          <w:rFonts w:ascii="Times New Roman" w:hAnsi="Times New Roman" w:cs="Times New Roman"/>
          <w:sz w:val="24"/>
          <w:szCs w:val="24"/>
        </w:rPr>
        <w:t xml:space="preserve"> 20-item</w:t>
      </w:r>
      <w:r w:rsidRPr="000B4408">
        <w:rPr>
          <w:rFonts w:ascii="Times New Roman" w:hAnsi="Times New Roman" w:cs="Times New Roman"/>
          <w:sz w:val="24"/>
          <w:szCs w:val="24"/>
        </w:rPr>
        <w:t xml:space="preserve"> self-reported instrument measuring d</w:t>
      </w:r>
      <w:r w:rsidR="00C060F4">
        <w:rPr>
          <w:rFonts w:ascii="Times New Roman" w:hAnsi="Times New Roman" w:cs="Times New Roman"/>
          <w:sz w:val="24"/>
          <w:szCs w:val="24"/>
        </w:rPr>
        <w:t>ecentering</w:t>
      </w:r>
      <w:r w:rsidR="00512DB6">
        <w:rPr>
          <w:rFonts w:ascii="Times New Roman" w:hAnsi="Times New Roman" w:cs="Times New Roman"/>
          <w:sz w:val="24"/>
          <w:szCs w:val="24"/>
        </w:rPr>
        <w:t xml:space="preserve"> (i.e., the ability to step outside of one’s immediate experience and observe oneself, which has been discussed as a common therapeutic mechanism in many psychotherapeutic theories)</w:t>
      </w:r>
      <w:r w:rsidRPr="000B4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D96" w:rsidRPr="000B4408" w:rsidRDefault="00A31D96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4381C" w:rsidRPr="005B27F5" w:rsidRDefault="0044381C" w:rsidP="001160A5">
      <w:pPr>
        <w:wordWrap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27F5">
        <w:rPr>
          <w:rFonts w:ascii="Times New Roman" w:hAnsi="Times New Roman" w:cs="Times New Roman"/>
          <w:b/>
          <w:sz w:val="24"/>
          <w:szCs w:val="24"/>
        </w:rPr>
        <w:t xml:space="preserve">Weekly self-reported measures after the use of vodcasts </w:t>
      </w:r>
    </w:p>
    <w:p w:rsidR="0044381C" w:rsidRPr="000B4408" w:rsidRDefault="0044381C" w:rsidP="001160A5">
      <w:pPr>
        <w:wordWrap/>
        <w:spacing w:after="0"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 xml:space="preserve">Positive Affect and Negative Affect Schedule (PANAS). </w:t>
      </w:r>
      <w:r w:rsidRPr="000B4408">
        <w:rPr>
          <w:rFonts w:ascii="Times New Roman" w:hAnsi="Times New Roman" w:cs="Times New Roman"/>
          <w:sz w:val="24"/>
          <w:szCs w:val="24"/>
        </w:rPr>
        <w:t>The PANAS is a 20-item self-reported measure that consists of 10-item scales for positive and</w:t>
      </w:r>
      <w:r w:rsidR="00C060F4">
        <w:rPr>
          <w:rFonts w:ascii="Times New Roman" w:hAnsi="Times New Roman" w:cs="Times New Roman"/>
          <w:sz w:val="24"/>
          <w:szCs w:val="24"/>
        </w:rPr>
        <w:t xml:space="preserve"> negative affect, respectively</w:t>
      </w:r>
      <w:r w:rsidRPr="000B4408">
        <w:rPr>
          <w:rFonts w:ascii="Times New Roman" w:hAnsi="Times New Roman" w:cs="Times New Roman"/>
          <w:sz w:val="24"/>
          <w:szCs w:val="24"/>
        </w:rPr>
        <w:t>. The Korean version of the PANAS was s</w:t>
      </w:r>
      <w:r w:rsidR="00930A42">
        <w:rPr>
          <w:rFonts w:ascii="Times New Roman" w:hAnsi="Times New Roman" w:cs="Times New Roman"/>
          <w:sz w:val="24"/>
          <w:szCs w:val="24"/>
        </w:rPr>
        <w:t>hown to be reliable</w:t>
      </w:r>
      <w:r w:rsidR="00930A42" w:rsidRPr="00930A4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B4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81C" w:rsidRPr="000B4408" w:rsidRDefault="0044381C" w:rsidP="001160A5">
      <w:pPr>
        <w:wordWrap/>
        <w:spacing w:after="0" w:line="360" w:lineRule="auto"/>
        <w:ind w:firstLine="440"/>
        <w:jc w:val="left"/>
        <w:rPr>
          <w:rFonts w:ascii="Times New Roman" w:hAnsi="Times New Roman" w:cs="Times New Roman"/>
          <w:sz w:val="24"/>
          <w:szCs w:val="24"/>
        </w:rPr>
      </w:pPr>
      <w:r w:rsidRPr="000B4408">
        <w:rPr>
          <w:rFonts w:ascii="Times New Roman" w:hAnsi="Times New Roman" w:cs="Times New Roman"/>
          <w:i/>
          <w:sz w:val="24"/>
          <w:szCs w:val="24"/>
        </w:rPr>
        <w:t xml:space="preserve">Visual Analog Scale (VAS). </w:t>
      </w:r>
      <w:r w:rsidRPr="000B4408">
        <w:rPr>
          <w:rFonts w:ascii="Times New Roman" w:hAnsi="Times New Roman" w:cs="Times New Roman"/>
          <w:sz w:val="24"/>
          <w:szCs w:val="24"/>
        </w:rPr>
        <w:t>The VAS had 2 questions asking about the participant’s positive mood (“Are you feeling good?”) and anxiety state (“Are you anxious?”) on a scale from -5 to +5 (-5 indicated ‘very unlikely to be feeling good’ and +5 indicated ‘very likely to be feeling good’ in the positive mood scale; -5 indicated ‘not at all anxious’ and +5 indicated ‘very anxious’ in the anxiety state scale).</w:t>
      </w:r>
    </w:p>
    <w:p w:rsidR="006A3A53" w:rsidRDefault="006A3A53" w:rsidP="001160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5F5C" w:rsidRPr="00A65F59" w:rsidRDefault="004354C2" w:rsidP="001160A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5F59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4354C2" w:rsidRDefault="004354C2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0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Choi J, Hwang SJ, Pai D, Hwang ST, Kim, YR. Diagnostic efficiency of personality disorder screening tool; The Korean version of self-report standardized assessment of personality-abbreviated scale: preliminary validation study. </w:t>
      </w:r>
      <w:r w:rsidRPr="00C902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 Korean </w:t>
      </w:r>
      <w:proofErr w:type="spellStart"/>
      <w:r w:rsidRPr="00C902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Neuropsychiatr</w:t>
      </w:r>
      <w:proofErr w:type="spellEnd"/>
      <w:r w:rsidRPr="00C902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Assoc </w:t>
      </w:r>
      <w:r w:rsidRPr="00C9024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2015</w:t>
      </w:r>
      <w:r w:rsidRPr="00C90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 </w:t>
      </w:r>
      <w:r w:rsidRPr="00C90243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54</w:t>
      </w:r>
      <w:r w:rsidRPr="00C90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534-41.</w:t>
      </w:r>
    </w:p>
    <w:p w:rsidR="00C90243" w:rsidRDefault="00C90243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0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 YR, Hwang ST, Kim SG, Lee HS. Social function in patients with personality disorder diagnosed by single dimensional severity using Korean version of Social Functioning Questionnaire. </w:t>
      </w:r>
      <w:r w:rsidRPr="00C902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 Korean </w:t>
      </w:r>
      <w:proofErr w:type="spellStart"/>
      <w:r w:rsidRPr="00C902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Neuropsychiatr</w:t>
      </w:r>
      <w:proofErr w:type="spellEnd"/>
      <w:r w:rsidRPr="00C902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Assoc</w:t>
      </w:r>
      <w:r w:rsidRPr="00C90243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2015</w:t>
      </w:r>
      <w:r w:rsidRPr="00C90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 </w:t>
      </w:r>
      <w:r w:rsidRPr="00C90243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54</w:t>
      </w:r>
      <w:r w:rsidRPr="00C902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523-33.</w:t>
      </w:r>
    </w:p>
    <w:p w:rsidR="00C90243" w:rsidRDefault="00A65F59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lastRenderedPageBreak/>
        <w:t>A</w:t>
      </w:r>
      <w:r w:rsidR="00607B39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merican Psychiatric Association.</w:t>
      </w:r>
      <w:r w:rsidR="004A66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A66CB" w:rsidRPr="004A66C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Diagnostic and Statistical Manual of Mental Disorders</w:t>
      </w:r>
      <w:r w:rsidR="004A66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</w:t>
      </w:r>
      <w:r w:rsidR="004A66CB" w:rsidRPr="004A66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4A66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A66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edn</w:t>
      </w:r>
      <w:proofErr w:type="spellEnd"/>
      <w:r w:rsidR="004A66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APA,</w:t>
      </w:r>
      <w:r w:rsidR="00607B39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 xml:space="preserve"> 1994</w:t>
      </w:r>
    </w:p>
    <w:p w:rsidR="00A65F59" w:rsidRDefault="00A65F59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Kim DI, Choi MR, Cho EC. The preliminary study of reliability and validity on the Korean version of personality disorder questionnaire-4+(PDQ-4+). </w:t>
      </w:r>
      <w:r w:rsidRPr="00A65F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J Korean </w:t>
      </w:r>
      <w:proofErr w:type="spellStart"/>
      <w:r w:rsidRPr="00A65F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Neuropsychiatr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Assoc 2000; 525-38.</w:t>
      </w:r>
    </w:p>
    <w:p w:rsidR="002654B3" w:rsidRDefault="002654B3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65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Hong TH, Kim YR, Hwang, ST. Construction and validation of the Korean version of the Personality Inventory for DSM-5 Short Form (K-PID-5-SF). </w:t>
      </w:r>
      <w:proofErr w:type="spellStart"/>
      <w:r w:rsidRPr="002654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Kor</w:t>
      </w:r>
      <w:proofErr w:type="spellEnd"/>
      <w:r w:rsidRPr="002654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J Clin Psychol</w:t>
      </w:r>
      <w:r w:rsidRPr="002654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r w:rsidRPr="002654B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396-410.</w:t>
      </w:r>
    </w:p>
    <w:p w:rsidR="001E2189" w:rsidRPr="00F92CE0" w:rsidRDefault="001E2189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E2189">
        <w:rPr>
          <w:rFonts w:ascii="Times New Roman" w:hAnsi="Times New Roman" w:cs="Times New Roman"/>
          <w:sz w:val="24"/>
          <w:szCs w:val="24"/>
        </w:rPr>
        <w:t xml:space="preserve">Lee K. Factor structure and maladaptive group profiles of the Revised NEO Personality Inventory for Koreans. </w:t>
      </w:r>
      <w:r w:rsidR="00F7100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E2189">
        <w:rPr>
          <w:rFonts w:ascii="Times New Roman" w:hAnsi="Times New Roman" w:cs="Times New Roman"/>
          <w:i/>
          <w:iCs/>
          <w:sz w:val="24"/>
          <w:szCs w:val="24"/>
        </w:rPr>
        <w:t xml:space="preserve">octoral dissertation, </w:t>
      </w:r>
      <w:r w:rsidRPr="00641AF0">
        <w:rPr>
          <w:rFonts w:ascii="Times New Roman" w:hAnsi="Times New Roman" w:cs="Times New Roman"/>
          <w:iCs/>
          <w:sz w:val="24"/>
          <w:szCs w:val="24"/>
        </w:rPr>
        <w:t>Pusan National University</w:t>
      </w:r>
      <w:r w:rsidR="00641AF0">
        <w:rPr>
          <w:rFonts w:ascii="Times New Roman" w:hAnsi="Times New Roman" w:cs="Times New Roman"/>
          <w:iCs/>
          <w:sz w:val="24"/>
          <w:szCs w:val="24"/>
        </w:rPr>
        <w:t>,</w:t>
      </w:r>
      <w:r w:rsidRPr="001E2189">
        <w:rPr>
          <w:rFonts w:ascii="Times New Roman" w:hAnsi="Times New Roman" w:cs="Times New Roman"/>
          <w:sz w:val="24"/>
          <w:szCs w:val="24"/>
        </w:rPr>
        <w:t xml:space="preserve"> 1995. </w:t>
      </w:r>
    </w:p>
    <w:p w:rsidR="009C3A15" w:rsidRPr="009C3A15" w:rsidRDefault="0068675F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 D, Johnston V</w:t>
      </w:r>
      <w:r w:rsidR="009C3A15" w:rsidRPr="009C3A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 JM, O’Leary</w:t>
      </w:r>
      <w:r w:rsidR="00D00D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9C3A15" w:rsidRPr="009C3A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Cross-cultural adaptation and validation of the Depression, Anxiety and Stress Scale-21 (DASS-21) in the Korean working population. </w:t>
      </w:r>
      <w:r w:rsidR="009C3A15" w:rsidRPr="009C3A1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Work</w:t>
      </w:r>
      <w:r w:rsidR="00D00D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2018;</w:t>
      </w:r>
      <w:r w:rsidR="009C3A15" w:rsidRPr="009C3A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9C3A15" w:rsidRPr="00D00D52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59</w:t>
      </w:r>
      <w:r w:rsidR="009C3A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9C3A15" w:rsidRPr="009C3A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93-102.</w:t>
      </w:r>
      <w:r w:rsidR="009C3A15" w:rsidRPr="009C3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CE0" w:rsidRPr="00C05CFB" w:rsidRDefault="00F92CE0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Cho Y</w:t>
      </w:r>
      <w:r w:rsidRPr="00F92CE0">
        <w:rPr>
          <w:rFonts w:ascii="Times New Roman" w:hAnsi="Times New Roman" w:cs="Times New Roman"/>
          <w:sz w:val="24"/>
          <w:szCs w:val="24"/>
        </w:rPr>
        <w:t xml:space="preserve">R. Assessing emotion dysregulation: Psychometric properties of the Korean version of the Difficulties in Emotion Regulation Scale. </w:t>
      </w:r>
      <w:proofErr w:type="spellStart"/>
      <w:r w:rsidRPr="00F92CE0">
        <w:rPr>
          <w:rFonts w:ascii="Times New Roman" w:hAnsi="Times New Roman" w:cs="Times New Roman"/>
          <w:i/>
          <w:iCs/>
          <w:sz w:val="24"/>
          <w:szCs w:val="24"/>
        </w:rPr>
        <w:t>Kor</w:t>
      </w:r>
      <w:proofErr w:type="spellEnd"/>
      <w:r w:rsidRPr="00F92CE0">
        <w:rPr>
          <w:rFonts w:ascii="Times New Roman" w:hAnsi="Times New Roman" w:cs="Times New Roman"/>
          <w:i/>
          <w:iCs/>
          <w:sz w:val="24"/>
          <w:szCs w:val="24"/>
        </w:rPr>
        <w:t xml:space="preserve"> J Clin Psychol </w:t>
      </w:r>
      <w:r w:rsidRPr="00F92CE0">
        <w:rPr>
          <w:rFonts w:ascii="Times New Roman" w:hAnsi="Times New Roman" w:cs="Times New Roman"/>
          <w:sz w:val="24"/>
          <w:szCs w:val="24"/>
        </w:rPr>
        <w:t xml:space="preserve">2007; </w:t>
      </w:r>
      <w:r w:rsidRPr="00F92CE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F92CE0">
        <w:rPr>
          <w:rFonts w:ascii="Times New Roman" w:hAnsi="Times New Roman" w:cs="Times New Roman"/>
          <w:sz w:val="24"/>
          <w:szCs w:val="24"/>
        </w:rPr>
        <w:t>: 1015-38.</w:t>
      </w:r>
    </w:p>
    <w:p w:rsidR="00C05CFB" w:rsidRPr="00C05CFB" w:rsidRDefault="00C05CFB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5C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 S, Woo S, Koo H, Lee J. Validation of the Korean version of the self-harm inventory (K-SHI). </w:t>
      </w:r>
      <w:r w:rsidRPr="00C05CF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Cognitive Behavior Therapy in Korea</w:t>
      </w:r>
      <w:r w:rsidRPr="00C05C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2019; </w:t>
      </w:r>
      <w:r w:rsidRPr="00C05CFB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19</w:t>
      </w:r>
      <w:r w:rsidRPr="00C05C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205-28.</w:t>
      </w:r>
    </w:p>
    <w:p w:rsidR="00A65F59" w:rsidRDefault="00607B39" w:rsidP="00C90243">
      <w:pPr>
        <w:pStyle w:val="a6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 xml:space="preserve">Lee HH, Kim EJ, Lee MK.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validation study of Korea positive and negative affect schedule: The PANAS scales. </w:t>
      </w:r>
      <w:proofErr w:type="spellStart"/>
      <w:r w:rsidR="005547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Kor</w:t>
      </w:r>
      <w:proofErr w:type="spellEnd"/>
      <w:r w:rsidR="005547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J </w:t>
      </w:r>
      <w:proofErr w:type="spellStart"/>
      <w:r w:rsidR="005547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Cliln</w:t>
      </w:r>
      <w:proofErr w:type="spellEnd"/>
      <w:r w:rsidR="005547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Psychol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2003; </w:t>
      </w:r>
      <w:r w:rsidRPr="00607B3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935-46.</w:t>
      </w:r>
    </w:p>
    <w:p w:rsidR="00DE52C6" w:rsidRDefault="00DE52C6" w:rsidP="001160A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E52C6" w:rsidRDefault="00DE52C6" w:rsidP="001160A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E52C6" w:rsidRDefault="00DE52C6" w:rsidP="001160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753E" w:rsidRDefault="003B753E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A5F5C" w:rsidRPr="00752133" w:rsidRDefault="00DA5F5C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521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752133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752133">
        <w:rPr>
          <w:rFonts w:ascii="Times New Roman" w:hAnsi="Times New Roman" w:cs="Times New Roman"/>
          <w:b/>
          <w:sz w:val="24"/>
          <w:szCs w:val="24"/>
        </w:rPr>
        <w:t xml:space="preserve">able S1. List of </w:t>
      </w:r>
      <w:r w:rsidR="00CF465F">
        <w:rPr>
          <w:rFonts w:ascii="Times New Roman" w:hAnsi="Times New Roman" w:cs="Times New Roman"/>
          <w:b/>
          <w:sz w:val="24"/>
          <w:szCs w:val="24"/>
        </w:rPr>
        <w:t>vodcasts used in the s</w:t>
      </w:r>
      <w:r w:rsidRPr="00752133">
        <w:rPr>
          <w:rFonts w:ascii="Times New Roman" w:hAnsi="Times New Roman" w:cs="Times New Roman"/>
          <w:b/>
          <w:sz w:val="24"/>
          <w:szCs w:val="24"/>
        </w:rPr>
        <w:t xml:space="preserve">tudy </w:t>
      </w:r>
    </w:p>
    <w:p w:rsidR="00DA5F5C" w:rsidRDefault="00DA5F5C" w:rsidP="00DA5F5C">
      <w:pPr>
        <w:wordWrap/>
        <w:spacing w:after="0" w:line="30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5288"/>
      </w:tblGrid>
      <w:tr w:rsidR="00DA5F5C" w:rsidTr="00E01596">
        <w:trPr>
          <w:trHeight w:val="500"/>
          <w:jc w:val="center"/>
        </w:trPr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Module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48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Title</w:t>
            </w:r>
          </w:p>
        </w:tc>
      </w:tr>
      <w:tr w:rsidR="00DA5F5C" w:rsidTr="00E01596">
        <w:trPr>
          <w:trHeight w:val="227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Introduction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Battle without a winner</w:t>
            </w:r>
          </w:p>
        </w:tc>
      </w:tr>
      <w:tr w:rsidR="00DA5F5C" w:rsidTr="00E01596">
        <w:trPr>
          <w:trHeight w:val="1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Rethinking thoughts</w:t>
            </w:r>
          </w:p>
        </w:tc>
      </w:tr>
      <w:tr w:rsidR="00DA5F5C" w:rsidTr="00E01596">
        <w:trPr>
          <w:trHeight w:val="3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Self-identity crisis</w:t>
            </w:r>
          </w:p>
        </w:tc>
      </w:tr>
      <w:tr w:rsidR="00DA5F5C" w:rsidTr="00E01596">
        <w:trPr>
          <w:trHeight w:val="167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Module 1: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Anger management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Handling impulsiveness</w:t>
            </w:r>
          </w:p>
        </w:tc>
      </w:tr>
      <w:tr w:rsidR="00DA5F5C" w:rsidTr="00E01596">
        <w:trPr>
          <w:trHeight w:val="3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Handling anger</w:t>
            </w:r>
          </w:p>
        </w:tc>
      </w:tr>
      <w:tr w:rsidR="00DA5F5C" w:rsidTr="00E01596">
        <w:trPr>
          <w:trHeight w:val="1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reason why you are angry</w:t>
            </w:r>
          </w:p>
        </w:tc>
      </w:tr>
      <w:tr w:rsidR="00DA5F5C" w:rsidTr="00E01596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Emotional intelligence: growth through anger</w:t>
            </w:r>
          </w:p>
        </w:tc>
      </w:tr>
      <w:tr w:rsidR="00DA5F5C" w:rsidTr="00E01596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Under</w:t>
            </w:r>
            <w:r w:rsidR="00F4137C">
              <w:rPr>
                <w:rFonts w:ascii="Times New Roman" w:hAnsi="Times New Roman" w:cs="Times New Roman"/>
                <w:sz w:val="22"/>
              </w:rPr>
              <w:t>standing your own anger patterns</w:t>
            </w:r>
          </w:p>
        </w:tc>
      </w:tr>
      <w:tr w:rsidR="00DA5F5C" w:rsidTr="00E01596">
        <w:trPr>
          <w:trHeight w:val="107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Module 2: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Effective relationships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Trust of others</w:t>
            </w:r>
          </w:p>
        </w:tc>
      </w:tr>
      <w:tr w:rsidR="00DA5F5C" w:rsidTr="00E01596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Practicing new interpersonal relationships</w:t>
            </w:r>
          </w:p>
        </w:tc>
      </w:tr>
      <w:tr w:rsidR="00DA5F5C" w:rsidTr="00E01596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Building healthy relationships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Three important relationship goals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 gap between emotion and action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There exists </w:t>
            </w:r>
            <w:r>
              <w:rPr>
                <w:rFonts w:ascii="Times New Roman" w:hAnsi="Times New Roman" w:cs="Times New Roman"/>
                <w:i/>
                <w:sz w:val="22"/>
              </w:rPr>
              <w:t>grey</w:t>
            </w:r>
            <w:r>
              <w:rPr>
                <w:rFonts w:ascii="Times New Roman" w:hAnsi="Times New Roman" w:cs="Times New Roman"/>
                <w:sz w:val="22"/>
              </w:rPr>
              <w:t xml:space="preserve"> between </w:t>
            </w:r>
            <w:r>
              <w:rPr>
                <w:rFonts w:ascii="Times New Roman" w:hAnsi="Times New Roman" w:cs="Times New Roman"/>
                <w:i/>
                <w:sz w:val="22"/>
              </w:rPr>
              <w:t>black</w:t>
            </w:r>
            <w:r>
              <w:rPr>
                <w:rFonts w:ascii="Times New Roman" w:hAnsi="Times New Roman" w:cs="Times New Roman"/>
                <w:sz w:val="22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sz w:val="22"/>
              </w:rPr>
              <w:t>white</w:t>
            </w:r>
          </w:p>
        </w:tc>
      </w:tr>
      <w:tr w:rsidR="00DA5F5C" w:rsidTr="00E01596">
        <w:trPr>
          <w:trHeight w:val="152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Module 3: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Overcoming self-harm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Defeating habitual self-harming behaviors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 sense of relief from understanding self-harm</w:t>
            </w:r>
          </w:p>
        </w:tc>
      </w:tr>
      <w:tr w:rsidR="00DA5F5C" w:rsidTr="00E01596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Group therapy for self-harming behaviors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Pharmacotherapy for self-harming behaviors</w:t>
            </w:r>
          </w:p>
        </w:tc>
      </w:tr>
      <w:tr w:rsidR="00DA5F5C" w:rsidTr="00E01596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Dealing with the impulse to self-harm</w:t>
            </w:r>
          </w:p>
        </w:tc>
      </w:tr>
      <w:tr w:rsidR="00DA5F5C" w:rsidTr="00E01596">
        <w:trPr>
          <w:trHeight w:val="1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Asking for help</w:t>
            </w:r>
          </w:p>
        </w:tc>
      </w:tr>
      <w:tr w:rsidR="00DA5F5C" w:rsidTr="00E01596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Managing self-harming behaviors</w:t>
            </w:r>
          </w:p>
        </w:tc>
      </w:tr>
      <w:tr w:rsidR="00DA5F5C" w:rsidTr="00E01596">
        <w:trPr>
          <w:trHeight w:val="212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Module 4: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Emotion regulation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Adapting to the tide of emotions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How to regulate emotions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Accepting oneself</w:t>
            </w:r>
          </w:p>
        </w:tc>
      </w:tr>
      <w:tr w:rsidR="00DA5F5C" w:rsidTr="00E01596">
        <w:trPr>
          <w:trHeight w:val="1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About shame</w:t>
            </w:r>
          </w:p>
        </w:tc>
      </w:tr>
      <w:tr w:rsidR="00DA5F5C" w:rsidTr="00E01596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Understanding emotions</w:t>
            </w:r>
          </w:p>
        </w:tc>
      </w:tr>
      <w:tr w:rsidR="00DA5F5C" w:rsidTr="00E01596">
        <w:trPr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About mindfulness</w:t>
            </w:r>
          </w:p>
        </w:tc>
      </w:tr>
      <w:tr w:rsidR="00DA5F5C" w:rsidTr="00E01596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Enduring and handling stress</w:t>
            </w:r>
          </w:p>
        </w:tc>
      </w:tr>
      <w:tr w:rsidR="00DA5F5C" w:rsidTr="00E01596">
        <w:trPr>
          <w:trHeight w:val="242"/>
          <w:jc w:val="center"/>
        </w:trPr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Module 5: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Positive emotion induction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role of emotion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Effective emotion regulation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Focusing on the bright side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Becoming merciful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Improving self-esteem</w:t>
            </w:r>
          </w:p>
        </w:tc>
      </w:tr>
      <w:tr w:rsidR="00DA5F5C" w:rsidTr="00E01596">
        <w:trPr>
          <w:trHeight w:val="242"/>
          <w:jc w:val="center"/>
        </w:trPr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Mindfulness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Respiration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Emotion</w:t>
            </w:r>
          </w:p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Relaxation</w:t>
            </w:r>
          </w:p>
        </w:tc>
      </w:tr>
      <w:tr w:rsidR="00DA5F5C" w:rsidTr="00E01596">
        <w:trPr>
          <w:trHeight w:val="92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Summary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The hope named </w:t>
            </w:r>
            <w:r>
              <w:rPr>
                <w:rFonts w:ascii="Times New Roman" w:hAnsi="Times New Roman" w:cs="Times New Roman"/>
                <w:i/>
                <w:sz w:val="22"/>
              </w:rPr>
              <w:t>recovery</w:t>
            </w:r>
          </w:p>
        </w:tc>
      </w:tr>
      <w:tr w:rsidR="00DA5F5C" w:rsidTr="00E01596">
        <w:trPr>
          <w:trHeight w:val="3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From silence to happiness</w:t>
            </w:r>
          </w:p>
        </w:tc>
      </w:tr>
      <w:tr w:rsidR="00DA5F5C" w:rsidTr="00E01596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5F5C" w:rsidRDefault="00DA5F5C" w:rsidP="00E01596">
            <w:pPr>
              <w:widowControl/>
              <w:wordWrap/>
              <w:autoSpaceDE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F5C" w:rsidRDefault="00DA5F5C" w:rsidP="00E01596">
            <w:pPr>
              <w:wordWrap/>
              <w:spacing w:line="33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road to recovery: compassion</w:t>
            </w:r>
          </w:p>
        </w:tc>
      </w:tr>
    </w:tbl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  <w:bookmarkStart w:id="0" w:name="_Hlk136185669"/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b/>
          <w:sz w:val="22"/>
        </w:rPr>
      </w:pPr>
    </w:p>
    <w:p w:rsidR="00DA5F5C" w:rsidRPr="00DA5F5C" w:rsidRDefault="00DA5F5C" w:rsidP="00DA5F5C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5F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S2. </w:t>
      </w:r>
      <w:bookmarkStart w:id="1" w:name="_Hlk136185880"/>
      <w:bookmarkEnd w:id="0"/>
      <w:r w:rsidRPr="00DA5F5C">
        <w:rPr>
          <w:rFonts w:ascii="Times New Roman" w:hAnsi="Times New Roman" w:cs="Times New Roman"/>
          <w:b/>
          <w:sz w:val="24"/>
          <w:szCs w:val="24"/>
        </w:rPr>
        <w:t>Thematic analysis of participants’ qualitative feedback on the intervention</w:t>
      </w:r>
      <w:bookmarkEnd w:id="1"/>
    </w:p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DA5F5C" w:rsidTr="00DA5F5C">
        <w:tc>
          <w:tcPr>
            <w:tcW w:w="9016" w:type="dxa"/>
            <w:gridSpan w:val="2"/>
          </w:tcPr>
          <w:p w:rsidR="00DA5F5C" w:rsidRPr="002728BC" w:rsidRDefault="00DA5F5C" w:rsidP="00DA5F5C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8BC">
              <w:rPr>
                <w:rFonts w:ascii="Times New Roman" w:hAnsi="Times New Roman" w:cs="Times New Roman"/>
                <w:i/>
                <w:sz w:val="24"/>
                <w:szCs w:val="24"/>
              </w:rPr>
              <w:t>Theme                   Examples</w:t>
            </w:r>
          </w:p>
        </w:tc>
      </w:tr>
      <w:tr w:rsidR="00DA5F5C" w:rsidTr="00DA5F5C">
        <w:trPr>
          <w:trHeight w:val="382"/>
        </w:trPr>
        <w:tc>
          <w:tcPr>
            <w:tcW w:w="9016" w:type="dxa"/>
            <w:gridSpan w:val="2"/>
          </w:tcPr>
          <w:p w:rsidR="00DA5F5C" w:rsidRPr="0018453D" w:rsidRDefault="00DA5F5C" w:rsidP="00DA5F5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      </w:t>
            </w:r>
            <w:r w:rsidRPr="0018453D">
              <w:rPr>
                <w:rFonts w:ascii="Times New Roman" w:hAnsi="Times New Roman" w:cs="Times New Roman"/>
                <w:b/>
                <w:sz w:val="22"/>
              </w:rPr>
              <w:t>What was your reason for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satisfaction with the vodcast</w:t>
            </w:r>
            <w:r w:rsidRPr="0018453D">
              <w:rPr>
                <w:rFonts w:ascii="Times New Roman" w:hAnsi="Times New Roman" w:cs="Times New Roman"/>
                <w:b/>
                <w:sz w:val="22"/>
              </w:rPr>
              <w:t>?</w:t>
            </w:r>
          </w:p>
        </w:tc>
      </w:tr>
      <w:tr w:rsidR="00DA5F5C" w:rsidTr="00DA5F5C">
        <w:trPr>
          <w:trHeight w:val="2103"/>
        </w:trPr>
        <w:tc>
          <w:tcPr>
            <w:tcW w:w="3005" w:type="dxa"/>
          </w:tcPr>
          <w:p w:rsidR="00DA5F5C" w:rsidRPr="001C387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 w:rsidRPr="001C387C">
              <w:rPr>
                <w:rFonts w:ascii="Times New Roman" w:hAnsi="Times New Roman" w:cs="Times New Roman"/>
                <w:sz w:val="22"/>
              </w:rPr>
              <w:t>Applicability</w:t>
            </w:r>
          </w:p>
        </w:tc>
        <w:tc>
          <w:tcPr>
            <w:tcW w:w="6011" w:type="dxa"/>
            <w:vMerge w:val="restart"/>
          </w:tcPr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 w:hint="eastAsia"/>
                <w:sz w:val="22"/>
              </w:rPr>
              <w:t>I was able to apply the</w:t>
            </w:r>
            <w:r>
              <w:rPr>
                <w:rFonts w:ascii="Times New Roman" w:hAnsi="Times New Roman" w:cs="Times New Roman"/>
                <w:sz w:val="22"/>
              </w:rPr>
              <w:t xml:space="preserve"> vodcast content to interpersonal relationships in work settings.</w:t>
            </w:r>
          </w:p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-I reflected on the vodcast </w:t>
            </w:r>
            <w:r>
              <w:rPr>
                <w:rFonts w:ascii="Times New Roman" w:hAnsi="Times New Roman" w:cs="Times New Roman" w:hint="eastAsia"/>
                <w:sz w:val="22"/>
              </w:rPr>
              <w:t>content</w:t>
            </w:r>
            <w:r>
              <w:rPr>
                <w:rFonts w:ascii="Times New Roman" w:hAnsi="Times New Roman" w:cs="Times New Roman"/>
                <w:sz w:val="22"/>
              </w:rPr>
              <w:t xml:space="preserve"> when I was experiencing difficulties in working with classmates.</w:t>
            </w:r>
          </w:p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 xml:space="preserve">The vodcast content helped me when I was struggling with my emotions. </w:t>
            </w:r>
          </w:p>
          <w:p w:rsidR="00DA5F5C" w:rsidRPr="00085AE3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I’ll try to find what I’m good at, and improve my self-esteem.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-I</w:t>
            </w:r>
            <w:r>
              <w:rPr>
                <w:rFonts w:ascii="Times New Roman" w:hAnsi="Times New Roman" w:cs="Times New Roman"/>
                <w:sz w:val="22"/>
              </w:rPr>
              <w:t xml:space="preserve"> want to and will love myself.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-I</w:t>
            </w:r>
            <w:r>
              <w:rPr>
                <w:rFonts w:ascii="Times New Roman" w:hAnsi="Times New Roman" w:cs="Times New Roman"/>
                <w:sz w:val="22"/>
              </w:rPr>
              <w:t xml:space="preserve"> won’t give up on myself.</w:t>
            </w:r>
          </w:p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-It’s important to express my emotions and opinions in an appropriate manner, and I’ll try to do so from now on.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felt confident on my way to work.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felt calm.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could be in a positive mood.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felt comfortable.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felt like I was being comforted by someone.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learned how my brain reacts to threatening emotional signals through psychoeducation.</w:t>
            </w:r>
          </w:p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learned how to calm myself when I become too emotional and was tempted to end a relationship impulsively.</w:t>
            </w:r>
          </w:p>
          <w:p w:rsidR="00DA5F5C" w:rsidRPr="00DF0DD8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-I learned how to focus on the present instead of being obsessed with my past or future. </w:t>
            </w:r>
          </w:p>
        </w:tc>
      </w:tr>
      <w:tr w:rsidR="00DA5F5C" w:rsidTr="00DA5F5C">
        <w:trPr>
          <w:trHeight w:val="1817"/>
        </w:trPr>
        <w:tc>
          <w:tcPr>
            <w:tcW w:w="3005" w:type="dxa"/>
          </w:tcPr>
          <w:p w:rsidR="00DA5F5C" w:rsidRPr="0018453D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 w:rsidRPr="0018453D">
              <w:rPr>
                <w:rFonts w:ascii="Times New Roman" w:hAnsi="Times New Roman" w:cs="Times New Roman"/>
                <w:sz w:val="22"/>
              </w:rPr>
              <w:t>Motivation</w:t>
            </w:r>
            <w:r>
              <w:rPr>
                <w:rFonts w:ascii="Times New Roman" w:hAnsi="Times New Roman" w:cs="Times New Roman"/>
                <w:sz w:val="22"/>
              </w:rPr>
              <w:t>al contents</w:t>
            </w:r>
          </w:p>
        </w:tc>
        <w:tc>
          <w:tcPr>
            <w:tcW w:w="6011" w:type="dxa"/>
            <w:vMerge/>
          </w:tcPr>
          <w:p w:rsidR="00DA5F5C" w:rsidRDefault="00DA5F5C" w:rsidP="00DA5F5C">
            <w:pPr>
              <w:spacing w:line="288" w:lineRule="auto"/>
            </w:pPr>
          </w:p>
        </w:tc>
      </w:tr>
      <w:tr w:rsidR="00DA5F5C" w:rsidTr="00DA5F5C">
        <w:trPr>
          <w:trHeight w:val="1833"/>
        </w:trPr>
        <w:tc>
          <w:tcPr>
            <w:tcW w:w="3005" w:type="dxa"/>
          </w:tcPr>
          <w:p w:rsidR="00DA5F5C" w:rsidRPr="0018453D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 w:rsidRPr="0018453D">
              <w:rPr>
                <w:rFonts w:ascii="Times New Roman" w:hAnsi="Times New Roman" w:cs="Times New Roman"/>
                <w:sz w:val="22"/>
              </w:rPr>
              <w:t>Positive affect</w:t>
            </w:r>
          </w:p>
        </w:tc>
        <w:tc>
          <w:tcPr>
            <w:tcW w:w="6011" w:type="dxa"/>
            <w:vMerge/>
          </w:tcPr>
          <w:p w:rsidR="00DA5F5C" w:rsidRDefault="00DA5F5C" w:rsidP="00DA5F5C">
            <w:pPr>
              <w:spacing w:line="288" w:lineRule="auto"/>
            </w:pPr>
          </w:p>
        </w:tc>
      </w:tr>
      <w:tr w:rsidR="00DA5F5C" w:rsidTr="00DA5F5C">
        <w:trPr>
          <w:trHeight w:val="931"/>
        </w:trPr>
        <w:tc>
          <w:tcPr>
            <w:tcW w:w="3005" w:type="dxa"/>
          </w:tcPr>
          <w:p w:rsidR="00DA5F5C" w:rsidRPr="0018453D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Acquisition of knowledge and skills</w:t>
            </w:r>
          </w:p>
        </w:tc>
        <w:tc>
          <w:tcPr>
            <w:tcW w:w="6011" w:type="dxa"/>
            <w:vMerge/>
          </w:tcPr>
          <w:p w:rsidR="00DA5F5C" w:rsidRDefault="00DA5F5C" w:rsidP="00DA5F5C">
            <w:pPr>
              <w:spacing w:line="288" w:lineRule="auto"/>
            </w:pPr>
          </w:p>
        </w:tc>
      </w:tr>
      <w:tr w:rsidR="00DA5F5C" w:rsidTr="00DA5F5C">
        <w:trPr>
          <w:trHeight w:val="393"/>
        </w:trPr>
        <w:tc>
          <w:tcPr>
            <w:tcW w:w="9016" w:type="dxa"/>
            <w:gridSpan w:val="2"/>
          </w:tcPr>
          <w:p w:rsidR="00DA5F5C" w:rsidRDefault="00DA5F5C" w:rsidP="00DA5F5C">
            <w:pPr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         </w:t>
            </w:r>
            <w:r w:rsidRPr="0018453D">
              <w:rPr>
                <w:rFonts w:ascii="Times New Roman" w:hAnsi="Times New Roman" w:cs="Times New Roman"/>
                <w:b/>
                <w:sz w:val="22"/>
              </w:rPr>
              <w:t>What was your reason for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dissatisfaction with the vodcast</w:t>
            </w:r>
            <w:r w:rsidRPr="0018453D">
              <w:rPr>
                <w:rFonts w:ascii="Times New Roman" w:hAnsi="Times New Roman" w:cs="Times New Roman"/>
                <w:b/>
                <w:sz w:val="22"/>
              </w:rPr>
              <w:t>?</w:t>
            </w:r>
          </w:p>
        </w:tc>
      </w:tr>
      <w:tr w:rsidR="00DA5F5C" w:rsidTr="00DA5F5C">
        <w:trPr>
          <w:trHeight w:val="1901"/>
        </w:trPr>
        <w:tc>
          <w:tcPr>
            <w:tcW w:w="3005" w:type="dxa"/>
          </w:tcPr>
          <w:p w:rsidR="00DA5F5C" w:rsidRPr="0018453D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Confrontational contents</w:t>
            </w:r>
          </w:p>
        </w:tc>
        <w:tc>
          <w:tcPr>
            <w:tcW w:w="6011" w:type="dxa"/>
            <w:vMerge w:val="restart"/>
          </w:tcPr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-The content just felt like a mere justification of an adverse situation that one is responsible for.</w:t>
            </w:r>
          </w:p>
          <w:p w:rsidR="00DA5F5C" w:rsidRDefault="00DA5F5C" w:rsidP="00DA5F5C">
            <w:pPr>
              <w:spacing w:line="288" w:lineRule="auto"/>
              <w:ind w:left="110" w:hangingChars="50" w:hanging="1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couldn’t relate to the content as it was different from the situation I’m currently in.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-I couldn’t agree with the content as it contradicted my experience.</w:t>
            </w:r>
          </w:p>
          <w:p w:rsidR="00DA5F5C" w:rsidRPr="00703EEF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BF323A">
              <w:rPr>
                <w:rFonts w:ascii="Times New Roman" w:hAnsi="Times New Roman" w:cs="Times New Roman"/>
                <w:sz w:val="22"/>
              </w:rPr>
              <w:t>It’s repetitive and boring, though the content itself is good.</w:t>
            </w:r>
          </w:p>
          <w:p w:rsidR="00DA5F5C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-The running time of the meditation sessions was too short.</w:t>
            </w:r>
          </w:p>
          <w:p w:rsidR="00DA5F5C" w:rsidRPr="00BF323A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</w:p>
          <w:p w:rsidR="00DA5F5C" w:rsidRPr="00703EEF" w:rsidRDefault="00DA5F5C" w:rsidP="00DA5F5C">
            <w:pPr>
              <w:spacing w:line="288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BF323A">
              <w:rPr>
                <w:rFonts w:ascii="Times New Roman" w:hAnsi="Times New Roman" w:cs="Times New Roman"/>
                <w:sz w:val="22"/>
              </w:rPr>
              <w:t>The device (portable media player) was inconvenient</w:t>
            </w:r>
            <w:r>
              <w:rPr>
                <w:rFonts w:ascii="Times New Roman" w:hAnsi="Times New Roman" w:cs="Times New Roman"/>
                <w:sz w:val="22"/>
              </w:rPr>
              <w:t xml:space="preserve"> to use.</w:t>
            </w:r>
          </w:p>
        </w:tc>
      </w:tr>
      <w:tr w:rsidR="00DA5F5C" w:rsidTr="00DA5F5C">
        <w:trPr>
          <w:trHeight w:val="826"/>
        </w:trPr>
        <w:tc>
          <w:tcPr>
            <w:tcW w:w="3005" w:type="dxa"/>
          </w:tcPr>
          <w:p w:rsidR="00DA5F5C" w:rsidRDefault="00DA5F5C" w:rsidP="00DA5F5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Unengaging content</w:t>
            </w:r>
          </w:p>
        </w:tc>
        <w:tc>
          <w:tcPr>
            <w:tcW w:w="6011" w:type="dxa"/>
            <w:vMerge/>
          </w:tcPr>
          <w:p w:rsidR="00DA5F5C" w:rsidRPr="00BF323A" w:rsidRDefault="00DA5F5C" w:rsidP="00DA5F5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5F5C" w:rsidTr="00DA5F5C">
        <w:tc>
          <w:tcPr>
            <w:tcW w:w="3005" w:type="dxa"/>
          </w:tcPr>
          <w:p w:rsidR="00DA5F5C" w:rsidRPr="001C387C" w:rsidRDefault="00DA5F5C" w:rsidP="00DA5F5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1C387C">
              <w:rPr>
                <w:rFonts w:ascii="Times New Roman" w:hAnsi="Times New Roman" w:cs="Times New Roman"/>
                <w:sz w:val="22"/>
              </w:rPr>
              <w:t>Inconvenience</w:t>
            </w:r>
          </w:p>
        </w:tc>
        <w:tc>
          <w:tcPr>
            <w:tcW w:w="6011" w:type="dxa"/>
            <w:vMerge/>
          </w:tcPr>
          <w:p w:rsidR="00DA5F5C" w:rsidRPr="00BF323A" w:rsidRDefault="00DA5F5C" w:rsidP="00DA5F5C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3650B" w:rsidRDefault="00E3650B" w:rsidP="001160A5">
      <w:pPr>
        <w:spacing w:line="360" w:lineRule="auto"/>
        <w:sectPr w:rsidR="00E3650B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tbl>
      <w:tblPr>
        <w:tblpPr w:vertAnchor="text" w:horzAnchor="margin" w:tblpY="901"/>
        <w:tblOverlap w:val="never"/>
        <w:tblW w:w="156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1088"/>
        <w:gridCol w:w="1089"/>
        <w:gridCol w:w="1092"/>
        <w:gridCol w:w="1091"/>
        <w:gridCol w:w="1091"/>
        <w:gridCol w:w="1097"/>
        <w:gridCol w:w="1091"/>
        <w:gridCol w:w="1091"/>
        <w:gridCol w:w="1092"/>
        <w:gridCol w:w="1091"/>
        <w:gridCol w:w="1091"/>
        <w:gridCol w:w="1091"/>
        <w:gridCol w:w="7"/>
      </w:tblGrid>
      <w:tr w:rsidR="00E3650B" w:rsidRPr="007A7F57" w:rsidTr="009B2A1C">
        <w:trPr>
          <w:trHeight w:val="274"/>
        </w:trPr>
        <w:tc>
          <w:tcPr>
            <w:tcW w:w="2548" w:type="dxa"/>
            <w:vMerge w:val="restart"/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6548" w:type="dxa"/>
            <w:gridSpan w:val="6"/>
            <w:shd w:val="clear" w:color="auto" w:fill="D9D9D9" w:themeFill="background1" w:themeFillShade="D9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 w:rsidRPr="00761F86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Treatment as usual</w:t>
            </w:r>
            <w:r w:rsidRPr="00761F86">
              <w:rPr>
                <w:rFonts w:ascii="Times New Roman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 + vodcast self-help intervention (</w:t>
            </w:r>
            <w:r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761F86">
              <w:rPr>
                <w:rFonts w:ascii="Times New Roman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=2</w:t>
            </w:r>
            <w:r>
              <w:rPr>
                <w:rFonts w:ascii="Times New Roman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1</w:t>
            </w:r>
            <w:r w:rsidRPr="00761F86">
              <w:rPr>
                <w:rFonts w:ascii="Times New Roman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554" w:type="dxa"/>
            <w:gridSpan w:val="7"/>
            <w:shd w:val="clear" w:color="auto" w:fill="D9D9D9" w:themeFill="background1" w:themeFillShade="D9"/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함초롬바탕" w:hAnsi="함초롬바탕" w:cs="함초롬바탕"/>
                <w:b/>
                <w:bCs/>
                <w:color w:val="000000"/>
                <w:kern w:val="0"/>
                <w:sz w:val="18"/>
                <w:szCs w:val="16"/>
              </w:rPr>
            </w:pPr>
            <w:r w:rsidRPr="00A245EF">
              <w:rPr>
                <w:rFonts w:ascii="Times New Roman" w:eastAsia="함초롬바탕" w:hAnsi="함초롬바탕" w:cs="함초롬바탕" w:hint="eastAsia"/>
                <w:b/>
                <w:bCs/>
                <w:color w:val="000000"/>
                <w:kern w:val="0"/>
                <w:szCs w:val="18"/>
              </w:rPr>
              <w:t>Treatment as usual</w:t>
            </w:r>
            <w:r w:rsidRPr="00A245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HY견명조" w:hAnsi="굴림" w:cs="굴림" w:hint="eastAsia"/>
                <w:b/>
                <w:bCs/>
                <w:color w:val="000000"/>
                <w:kern w:val="0"/>
                <w:szCs w:val="18"/>
              </w:rPr>
              <w:t>(N</w:t>
            </w:r>
            <w:r w:rsidRPr="00A245EF">
              <w:rPr>
                <w:rFonts w:ascii="Times New Roman" w:eastAsia="HY견명조" w:hAnsi="굴림" w:cs="굴림" w:hint="eastAsia"/>
                <w:b/>
                <w:bCs/>
                <w:color w:val="000000"/>
                <w:kern w:val="0"/>
                <w:szCs w:val="18"/>
              </w:rPr>
              <w:t>=20)</w:t>
            </w:r>
          </w:p>
        </w:tc>
      </w:tr>
      <w:tr w:rsidR="00E3650B" w:rsidRPr="007A7F57" w:rsidTr="009B2A1C">
        <w:trPr>
          <w:trHeight w:val="274"/>
        </w:trPr>
        <w:tc>
          <w:tcPr>
            <w:tcW w:w="2548" w:type="dxa"/>
            <w:vMerge/>
            <w:vAlign w:val="center"/>
            <w:hideMark/>
          </w:tcPr>
          <w:p w:rsidR="00E3650B" w:rsidRPr="007A7F57" w:rsidRDefault="00E3650B" w:rsidP="00E365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6A6A6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  <w:t>Baseline</w:t>
            </w:r>
            <w:r>
              <w:rPr>
                <w:rFonts w:ascii="Times New Roman" w:eastAsia="HY견명조" w:hAnsi="굴림" w:cs="굴림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 vs End of Intervention</w:t>
            </w:r>
          </w:p>
        </w:tc>
        <w:tc>
          <w:tcPr>
            <w:tcW w:w="3279" w:type="dxa"/>
            <w:gridSpan w:val="3"/>
            <w:tcBorders>
              <w:top w:val="single" w:sz="4" w:space="0" w:color="A6A6A6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  <w:t>Baselin</w:t>
            </w:r>
            <w:r w:rsidRPr="007A7F57">
              <w:rPr>
                <w:rFonts w:ascii="Times New Roman" w:eastAsia="HY견명조" w:hAnsi="굴림" w:cs="굴림" w:hint="eastAsia"/>
                <w:b/>
                <w:bCs/>
                <w:color w:val="000000"/>
                <w:kern w:val="0"/>
                <w:sz w:val="18"/>
                <w:szCs w:val="16"/>
              </w:rPr>
              <w:t>e vs Follow-up</w:t>
            </w:r>
          </w:p>
        </w:tc>
        <w:tc>
          <w:tcPr>
            <w:tcW w:w="3274" w:type="dxa"/>
            <w:gridSpan w:val="3"/>
            <w:tcBorders>
              <w:top w:val="single" w:sz="4" w:space="0" w:color="A6A6A6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  <w:t>Baseline</w:t>
            </w:r>
            <w:r>
              <w:rPr>
                <w:rFonts w:ascii="Times New Roman" w:eastAsia="HY견명조" w:hAnsi="굴림" w:cs="굴림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 vs End of Intervention</w:t>
            </w:r>
          </w:p>
        </w:tc>
        <w:tc>
          <w:tcPr>
            <w:tcW w:w="3280" w:type="dxa"/>
            <w:gridSpan w:val="4"/>
            <w:tcBorders>
              <w:top w:val="single" w:sz="4" w:space="0" w:color="A6A6A6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/>
                <w:b/>
                <w:bCs/>
                <w:color w:val="000000"/>
                <w:kern w:val="0"/>
                <w:sz w:val="18"/>
                <w:szCs w:val="16"/>
              </w:rPr>
              <w:t>Baseline</w:t>
            </w:r>
            <w:r w:rsidRPr="007A7F57">
              <w:rPr>
                <w:rFonts w:ascii="Times New Roman" w:eastAsia="HY견명조" w:hAnsi="굴림" w:cs="굴림" w:hint="eastAsia"/>
                <w:b/>
                <w:bCs/>
                <w:color w:val="000000"/>
                <w:kern w:val="0"/>
                <w:sz w:val="18"/>
                <w:szCs w:val="16"/>
              </w:rPr>
              <w:t xml:space="preserve"> vs Follow-up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6A6A6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t(df)</w:t>
            </w:r>
          </w:p>
        </w:tc>
        <w:tc>
          <w:tcPr>
            <w:tcW w:w="1089" w:type="dxa"/>
            <w:tcBorders>
              <w:top w:val="single" w:sz="4" w:space="0" w:color="A6A6A6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p-value</w:t>
            </w:r>
          </w:p>
        </w:tc>
        <w:tc>
          <w:tcPr>
            <w:tcW w:w="1092" w:type="dxa"/>
            <w:tcBorders>
              <w:top w:val="single" w:sz="4" w:space="0" w:color="A6A6A6"/>
            </w:tcBorders>
            <w:shd w:val="clear" w:color="auto" w:fill="D9D9D9"/>
            <w:vAlign w:val="center"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d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t(df)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p-value</w:t>
            </w:r>
          </w:p>
        </w:tc>
        <w:tc>
          <w:tcPr>
            <w:tcW w:w="1097" w:type="dxa"/>
            <w:tcBorders>
              <w:top w:val="single" w:sz="4" w:space="0" w:color="A6A6A6"/>
            </w:tcBorders>
            <w:shd w:val="clear" w:color="auto" w:fill="D9D9D9"/>
            <w:vAlign w:val="center"/>
          </w:tcPr>
          <w:p w:rsidR="00E3650B" w:rsidRPr="00F84A5C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F84A5C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d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t(df)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p-value</w:t>
            </w:r>
          </w:p>
        </w:tc>
        <w:tc>
          <w:tcPr>
            <w:tcW w:w="1092" w:type="dxa"/>
            <w:tcBorders>
              <w:top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d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t(df)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p-value</w:t>
            </w:r>
          </w:p>
        </w:tc>
        <w:tc>
          <w:tcPr>
            <w:tcW w:w="1091" w:type="dxa"/>
            <w:tcBorders>
              <w:top w:val="single" w:sz="4" w:space="0" w:color="A6A6A6"/>
            </w:tcBorders>
            <w:shd w:val="clear" w:color="auto" w:fill="D9D9D9" w:themeFill="background1" w:themeFillShade="D9"/>
            <w:vAlign w:val="center"/>
          </w:tcPr>
          <w:p w:rsidR="00E3650B" w:rsidRPr="007A7F57" w:rsidRDefault="00E3650B" w:rsidP="00E3650B">
            <w:pPr>
              <w:spacing w:after="0" w:line="240" w:lineRule="auto"/>
              <w:jc w:val="center"/>
              <w:textAlignment w:val="baseline"/>
              <w:rPr>
                <w:rFonts w:ascii="Times New Roman" w:eastAsia="HY견명조" w:hAnsi="굴림" w:cs="굴림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 w:hint="eastAsia"/>
                <w:b/>
                <w:bCs/>
                <w:i/>
                <w:iCs/>
                <w:color w:val="000000"/>
                <w:kern w:val="0"/>
                <w:sz w:val="18"/>
                <w:szCs w:val="16"/>
              </w:rPr>
              <w:t>d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 xml:space="preserve">DASS-21, </w:t>
            </w:r>
            <w:r w:rsidR="00ED22C9">
              <w:rPr>
                <w:rFonts w:ascii="Times New Roman" w:eastAsia="HY견명조" w:hAnsi="굴림" w:cs="굴림"/>
                <w:color w:val="000000"/>
                <w:kern w:val="0"/>
                <w:sz w:val="18"/>
                <w:szCs w:val="16"/>
              </w:rPr>
              <w:t>t</w:t>
            </w: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otal</w:t>
            </w:r>
          </w:p>
        </w:tc>
        <w:tc>
          <w:tcPr>
            <w:tcW w:w="108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2.69(20)</w:t>
            </w:r>
          </w:p>
        </w:tc>
        <w:tc>
          <w:tcPr>
            <w:tcW w:w="1089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0.014</w:t>
            </w: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0.59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2.81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9E3B02" w:rsidRDefault="00714F4E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  <w:vertAlign w:val="superscript"/>
              </w:rPr>
            </w:pPr>
            <w:r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 xml:space="preserve"> </w:t>
            </w:r>
            <w:r w:rsidR="00E3650B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</w:t>
            </w:r>
            <w:r w:rsidR="00E3650B"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.</w:t>
            </w:r>
            <w:r w:rsidR="00E3650B"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.</w:t>
            </w:r>
            <w:r w:rsidR="00E3650B"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011</w:t>
            </w:r>
            <w:r w:rsidR="00E3650B"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7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69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.51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.613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09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.48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.638</w:t>
            </w:r>
          </w:p>
        </w:tc>
        <w:tc>
          <w:tcPr>
            <w:tcW w:w="1091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12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Depression</w:t>
            </w:r>
          </w:p>
        </w:tc>
        <w:tc>
          <w:tcPr>
            <w:tcW w:w="108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2.41(20)</w:t>
            </w:r>
          </w:p>
        </w:tc>
        <w:tc>
          <w:tcPr>
            <w:tcW w:w="1089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0.026</w:t>
            </w: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0.59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1.86(20)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9E3B02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.077</w:t>
            </w:r>
          </w:p>
        </w:tc>
        <w:tc>
          <w:tcPr>
            <w:tcW w:w="1097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51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.49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.631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10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1.04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.313</w:t>
            </w:r>
          </w:p>
        </w:tc>
        <w:tc>
          <w:tcPr>
            <w:tcW w:w="1091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26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Anxiety</w:t>
            </w:r>
          </w:p>
        </w:tc>
        <w:tc>
          <w:tcPr>
            <w:tcW w:w="108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2.38(20)</w:t>
            </w:r>
          </w:p>
        </w:tc>
        <w:tc>
          <w:tcPr>
            <w:tcW w:w="1089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0.028</w:t>
            </w: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0.52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3.33(20)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9E3B02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 xml:space="preserve"> </w:t>
            </w:r>
            <w:r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.003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**</w:t>
            </w:r>
          </w:p>
        </w:tc>
        <w:tc>
          <w:tcPr>
            <w:tcW w:w="1097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25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.00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1.000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.17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.868</w:t>
            </w:r>
          </w:p>
        </w:tc>
        <w:tc>
          <w:tcPr>
            <w:tcW w:w="1091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0.04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Stress</w:t>
            </w:r>
          </w:p>
        </w:tc>
        <w:tc>
          <w:tcPr>
            <w:tcW w:w="1088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2.56(20)</w:t>
            </w:r>
          </w:p>
        </w:tc>
        <w:tc>
          <w:tcPr>
            <w:tcW w:w="1089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0.019</w:t>
            </w: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0.56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2.46(20)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9E3B02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.023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7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60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.77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.448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13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.38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.706</w:t>
            </w:r>
          </w:p>
        </w:tc>
        <w:tc>
          <w:tcPr>
            <w:tcW w:w="1091" w:type="dxa"/>
            <w:shd w:val="clear" w:color="auto" w:fill="F2F2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09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 xml:space="preserve">DERS, </w:t>
            </w:r>
            <w:r w:rsidR="00ED22C9">
              <w:rPr>
                <w:rFonts w:ascii="Times New Roman" w:eastAsia="HY견명조" w:hAnsi="굴림" w:cs="굴림"/>
                <w:color w:val="000000"/>
                <w:kern w:val="0"/>
                <w:sz w:val="18"/>
                <w:szCs w:val="16"/>
              </w:rPr>
              <w:t>t</w:t>
            </w: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otal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0.85(20)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0.408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0.19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1.17(20)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.257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25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.33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.748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04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.93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.364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13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Non</w:t>
            </w:r>
            <w:r>
              <w:rPr>
                <w:rFonts w:ascii="Times New Roman" w:eastAsia="굴림" w:hAnsi="굴림" w:cs="굴림"/>
                <w:color w:val="000000"/>
                <w:kern w:val="0"/>
                <w:sz w:val="18"/>
                <w:szCs w:val="16"/>
              </w:rPr>
              <w:t>-</w:t>
            </w: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acceptance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0.04(20)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0.971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0.01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.60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.555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14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.79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.439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0.14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-1.02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.318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0.18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Goals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0.55(20)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0.590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0.12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1.29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.214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27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.92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.370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15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1.47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.159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26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Impulse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1.82(20)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3B4787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</w:pPr>
            <w:r w:rsidRPr="003B4787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0.084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0.40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1.43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.168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.13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.895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0.02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.10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.922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02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Awareness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-0.79(20)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0.441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-0.17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2.08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.051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10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.75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.465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ind w:firstLineChars="200" w:firstLine="360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0.15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1.91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.071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34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Strategies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1.96(20)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0.064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0.43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1.46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.160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26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.51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.619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07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1.10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.286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18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6"/>
              </w:rPr>
              <w:t>Clarity</w:t>
            </w:r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0.05(20)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0.958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0.01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.14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.887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04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.25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.807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03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.37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.714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06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A7F57" w:rsidRDefault="00E3650B" w:rsidP="00E3650B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견명조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SHI</w:t>
            </w:r>
            <w:bookmarkStart w:id="2" w:name="_GoBack"/>
            <w:bookmarkEnd w:id="2"/>
          </w:p>
        </w:tc>
        <w:tc>
          <w:tcPr>
            <w:tcW w:w="1088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1.93(20)</w:t>
            </w:r>
          </w:p>
        </w:tc>
        <w:tc>
          <w:tcPr>
            <w:tcW w:w="1089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0.068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0.42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2.55(19)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0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.020</w:t>
            </w:r>
            <w:r w:rsidRPr="009E3B02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</w:t>
            </w:r>
          </w:p>
        </w:tc>
        <w:tc>
          <w:tcPr>
            <w:tcW w:w="1097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57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1.98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.062</w:t>
            </w:r>
          </w:p>
        </w:tc>
        <w:tc>
          <w:tcPr>
            <w:tcW w:w="1092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16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.52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(17)</w:t>
            </w:r>
          </w:p>
        </w:tc>
        <w:tc>
          <w:tcPr>
            <w:tcW w:w="1091" w:type="dxa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.610</w:t>
            </w:r>
          </w:p>
        </w:tc>
        <w:tc>
          <w:tcPr>
            <w:tcW w:w="1091" w:type="dxa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.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09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2548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A7F57" w:rsidRDefault="00E3650B" w:rsidP="00E3650B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6"/>
              </w:rPr>
            </w:pPr>
            <w:r w:rsidRPr="007A7F57">
              <w:rPr>
                <w:rFonts w:ascii="Times New Roman" w:eastAsia="HY견명조" w:hAnsi="굴림" w:cs="굴림" w:hint="eastAsia"/>
                <w:color w:val="000000"/>
                <w:kern w:val="0"/>
                <w:sz w:val="18"/>
                <w:szCs w:val="16"/>
              </w:rPr>
              <w:t>EQ</w:t>
            </w:r>
          </w:p>
        </w:tc>
        <w:tc>
          <w:tcPr>
            <w:tcW w:w="1088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-2.98(20)</w:t>
            </w:r>
          </w:p>
        </w:tc>
        <w:tc>
          <w:tcPr>
            <w:tcW w:w="1089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 xml:space="preserve"> 0</w:t>
            </w:r>
            <w:r w:rsidRPr="00BC25C5">
              <w:rPr>
                <w:rFonts w:ascii="Times New Roman" w:eastAsia="HY견명조" w:hAnsi="Times New Roman" w:cs="Times New Roman"/>
                <w:kern w:val="0"/>
                <w:sz w:val="18"/>
                <w:szCs w:val="16"/>
              </w:rPr>
              <w:t>.007</w:t>
            </w:r>
            <w:r w:rsidRPr="00BC25C5">
              <w:rPr>
                <w:rFonts w:ascii="Times New Roman" w:eastAsia="HY견명조" w:hAnsi="Times New Roman" w:cs="Times New Roman"/>
                <w:kern w:val="0"/>
                <w:sz w:val="18"/>
                <w:szCs w:val="16"/>
                <w:vertAlign w:val="superscript"/>
              </w:rPr>
              <w:t>**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-0.65</w:t>
            </w:r>
          </w:p>
        </w:tc>
        <w:tc>
          <w:tcPr>
            <w:tcW w:w="1091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-1.15(19)</w:t>
            </w:r>
          </w:p>
        </w:tc>
        <w:tc>
          <w:tcPr>
            <w:tcW w:w="1091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.264</w:t>
            </w:r>
          </w:p>
        </w:tc>
        <w:tc>
          <w:tcPr>
            <w:tcW w:w="1097" w:type="dxa"/>
            <w:shd w:val="clear" w:color="auto" w:fill="F2F2F2" w:themeFill="background1" w:themeFillShade="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0.26</w:t>
            </w:r>
          </w:p>
        </w:tc>
        <w:tc>
          <w:tcPr>
            <w:tcW w:w="1091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.970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(20)</w:t>
            </w:r>
          </w:p>
        </w:tc>
        <w:tc>
          <w:tcPr>
            <w:tcW w:w="1091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.344</w:t>
            </w:r>
          </w:p>
        </w:tc>
        <w:tc>
          <w:tcPr>
            <w:tcW w:w="1092" w:type="dxa"/>
            <w:shd w:val="clear" w:color="auto" w:fill="F2F2F2" w:themeFill="background1" w:themeFillShade="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0.14</w:t>
            </w:r>
          </w:p>
        </w:tc>
        <w:tc>
          <w:tcPr>
            <w:tcW w:w="1091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-1.15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(17)</w:t>
            </w:r>
          </w:p>
        </w:tc>
        <w:tc>
          <w:tcPr>
            <w:tcW w:w="1091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</w:t>
            </w:r>
            <w:r w:rsidRPr="00761F86"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.266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:rsidR="00E3650B" w:rsidRPr="00761F86" w:rsidRDefault="00E3650B" w:rsidP="00E3650B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Times New Roman" w:cs="Times New Roman" w:hint="eastAsia"/>
                <w:color w:val="000000"/>
                <w:kern w:val="0"/>
                <w:sz w:val="18"/>
                <w:szCs w:val="16"/>
              </w:rPr>
              <w:t>-</w:t>
            </w:r>
            <w:r>
              <w:rPr>
                <w:rFonts w:ascii="Times New Roman" w:eastAsia="HY견명조" w:hAnsi="Times New Roman" w:cs="Times New Roman"/>
                <w:color w:val="000000"/>
                <w:kern w:val="0"/>
                <w:sz w:val="18"/>
                <w:szCs w:val="16"/>
              </w:rPr>
              <w:t>0.16</w:t>
            </w:r>
          </w:p>
        </w:tc>
      </w:tr>
      <w:tr w:rsidR="00E3650B" w:rsidRPr="007A7F57" w:rsidTr="009B2A1C">
        <w:trPr>
          <w:gridAfter w:val="1"/>
          <w:wAfter w:w="7" w:type="dxa"/>
          <w:trHeight w:val="274"/>
        </w:trPr>
        <w:tc>
          <w:tcPr>
            <w:tcW w:w="15643" w:type="dxa"/>
            <w:gridSpan w:val="13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3650B" w:rsidRPr="00482197" w:rsidRDefault="00E3650B" w:rsidP="00E3650B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</w:pPr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>Note</w:t>
            </w:r>
            <w:r>
              <w:rPr>
                <w:rFonts w:ascii="Times New Roman" w:eastAsia="HY견명조" w:hAnsi="굴림" w:cs="굴림"/>
                <w:i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. </w:t>
            </w:r>
            <w:r w:rsidRPr="00482197"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Analysis by paired samples </w:t>
            </w:r>
            <w:r w:rsidRPr="00482197">
              <w:rPr>
                <w:rFonts w:ascii="Times New Roman" w:eastAsia="HY견명조" w:hAnsi="굴림" w:cs="굴림"/>
                <w:i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>t</w:t>
            </w:r>
            <w:r w:rsidRPr="00482197"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>-test</w:t>
            </w:r>
          </w:p>
          <w:p w:rsidR="00E3650B" w:rsidRDefault="00E3650B" w:rsidP="00E3650B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eastAsia="HY견명조" w:hAnsi="굴림" w:cs="굴림"/>
                <w:i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Abbreviations. </w:t>
            </w:r>
            <w:r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>DASS-21,</w:t>
            </w:r>
            <w:r w:rsidRPr="00FC7848"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>D</w:t>
            </w:r>
            <w:r w:rsidRPr="00FC7848"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>epression</w:t>
            </w:r>
            <w:r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</w:rPr>
              <w:t>,</w:t>
            </w:r>
            <w:r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 xml:space="preserve"> A</w:t>
            </w:r>
            <w:r w:rsidRPr="00FC7848"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>nxiety</w:t>
            </w:r>
            <w:r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</w:rPr>
              <w:t>, and</w:t>
            </w:r>
            <w:r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 xml:space="preserve"> Stress Scale-21; DERS,</w:t>
            </w:r>
            <w:r w:rsidRPr="00FC7848"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 xml:space="preserve"> Difficulties in</w:t>
            </w:r>
            <w:r w:rsidR="009B2A1C"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 xml:space="preserve"> Emotion Regulation Scale; </w:t>
            </w:r>
            <w:r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>SHI, Self-Harm Inventory; EQ,</w:t>
            </w:r>
            <w:r w:rsidRPr="00FC7848">
              <w:rPr>
                <w:rFonts w:ascii="Times New Roman" w:eastAsia="HY견명조" w:hAnsi="굴림" w:cs="굴림" w:hint="eastAsia"/>
                <w:iCs/>
                <w:color w:val="000000"/>
                <w:kern w:val="0"/>
                <w:sz w:val="18"/>
                <w:szCs w:val="16"/>
              </w:rPr>
              <w:t xml:space="preserve"> Experiences Questionnaire</w:t>
            </w:r>
            <w:r w:rsidRPr="00FC7848">
              <w:rPr>
                <w:rFonts w:ascii="Times New Roman" w:eastAsia="HY견명조" w:hAnsi="굴림" w:cs="굴림"/>
                <w:iCs/>
                <w:color w:val="000000"/>
                <w:kern w:val="0"/>
                <w:sz w:val="18"/>
                <w:szCs w:val="16"/>
              </w:rPr>
              <w:t>.</w:t>
            </w:r>
          </w:p>
          <w:p w:rsidR="00E3650B" w:rsidRPr="00E3650B" w:rsidRDefault="00E3650B" w:rsidP="00E3650B"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  <w:vertAlign w:val="superscript"/>
              </w:rPr>
              <w:t>*</w:t>
            </w:r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</w:rPr>
              <w:t xml:space="preserve">p &lt; 0.05, </w:t>
            </w:r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  <w:vertAlign w:val="superscript"/>
              </w:rPr>
              <w:t>**</w:t>
            </w:r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</w:rPr>
              <w:t>p&lt;0.</w:t>
            </w:r>
            <w:proofErr w:type="gramStart"/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</w:rPr>
              <w:t>01.</w:t>
            </w:r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  <w:vertAlign w:val="superscript"/>
              </w:rPr>
              <w:t>*</w:t>
            </w:r>
            <w:proofErr w:type="gramEnd"/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  <w:vertAlign w:val="superscript"/>
              </w:rPr>
              <w:t>**</w:t>
            </w:r>
            <w:r w:rsidRPr="007A7F57">
              <w:rPr>
                <w:rFonts w:ascii="Times New Roman" w:eastAsia="HY견명조" w:hAnsi="굴림" w:cs="굴림" w:hint="eastAsia"/>
                <w:i/>
                <w:iCs/>
                <w:color w:val="000000"/>
                <w:kern w:val="0"/>
                <w:sz w:val="18"/>
                <w:szCs w:val="16"/>
              </w:rPr>
              <w:t>p&lt;0.001.</w:t>
            </w:r>
          </w:p>
        </w:tc>
      </w:tr>
    </w:tbl>
    <w:p w:rsidR="00DA5F5C" w:rsidRPr="00E3650B" w:rsidRDefault="00E3650B" w:rsidP="001160A5">
      <w:pPr>
        <w:spacing w:line="360" w:lineRule="auto"/>
      </w:pPr>
      <w:r w:rsidRPr="00E3650B">
        <w:rPr>
          <w:rFonts w:ascii="Times New Roman" w:eastAsia="함초롬바탕" w:hAnsi="Times New Roman" w:cs="Times New Roman"/>
          <w:b/>
          <w:bCs/>
          <w:kern w:val="0"/>
          <w:sz w:val="24"/>
          <w:szCs w:val="24"/>
        </w:rPr>
        <w:t xml:space="preserve">Supplementary </w:t>
      </w:r>
      <w:r w:rsidRPr="00E3650B">
        <w:rPr>
          <w:rFonts w:ascii="Times New Roman" w:eastAsia="함초롬바탕" w:hAnsi="Times New Roman" w:cs="Times New Roman" w:hint="cs"/>
          <w:b/>
          <w:bCs/>
          <w:kern w:val="0"/>
          <w:sz w:val="24"/>
          <w:szCs w:val="24"/>
        </w:rPr>
        <w:t>T</w:t>
      </w:r>
      <w:r w:rsidRPr="00E3650B">
        <w:rPr>
          <w:rFonts w:ascii="Times New Roman" w:eastAsia="함초롬바탕" w:hAnsi="Times New Roman" w:cs="Times New Roman"/>
          <w:b/>
          <w:bCs/>
          <w:kern w:val="0"/>
          <w:sz w:val="24"/>
          <w:szCs w:val="24"/>
        </w:rPr>
        <w:t xml:space="preserve">able S3. </w:t>
      </w:r>
      <w:bookmarkStart w:id="3" w:name="_Hlk136185952"/>
      <w:r w:rsidRPr="00E3650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Comparison of outcomes between baseline and</w:t>
      </w:r>
      <w:r w:rsidR="00E3124F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 the</w:t>
      </w:r>
      <w:r w:rsidRPr="00E3650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 end of intervention or follow-up in the </w:t>
      </w:r>
      <w:r w:rsidR="0054161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>GSH arm and the TAU</w:t>
      </w:r>
      <w:r w:rsidRPr="00E3650B">
        <w:rPr>
          <w:rFonts w:ascii="Times New Roman" w:eastAsia="함초롬바탕" w:hAnsi="Times New Roman" w:cs="Times New Roman"/>
          <w:b/>
          <w:bCs/>
          <w:color w:val="000000"/>
          <w:kern w:val="0"/>
          <w:sz w:val="24"/>
          <w:szCs w:val="24"/>
        </w:rPr>
        <w:t xml:space="preserve"> arm</w:t>
      </w:r>
      <w:bookmarkEnd w:id="3"/>
    </w:p>
    <w:sectPr w:rsidR="00DA5F5C" w:rsidRPr="00E3650B" w:rsidSect="00E3650B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FA" w:rsidRDefault="00D745FA" w:rsidP="009B2A1C">
      <w:pPr>
        <w:spacing w:after="0" w:line="240" w:lineRule="auto"/>
      </w:pPr>
      <w:r>
        <w:separator/>
      </w:r>
    </w:p>
  </w:endnote>
  <w:endnote w:type="continuationSeparator" w:id="0">
    <w:p w:rsidR="00D745FA" w:rsidRDefault="00D745FA" w:rsidP="009B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FA" w:rsidRDefault="00D745FA" w:rsidP="009B2A1C">
      <w:pPr>
        <w:spacing w:after="0" w:line="240" w:lineRule="auto"/>
      </w:pPr>
      <w:r>
        <w:separator/>
      </w:r>
    </w:p>
  </w:footnote>
  <w:footnote w:type="continuationSeparator" w:id="0">
    <w:p w:rsidR="00D745FA" w:rsidRDefault="00D745FA" w:rsidP="009B2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F1C23"/>
    <w:multiLevelType w:val="hybridMultilevel"/>
    <w:tmpl w:val="76CE2BAC"/>
    <w:lvl w:ilvl="0" w:tplc="EBF229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FB"/>
    <w:rsid w:val="000241D0"/>
    <w:rsid w:val="00053BB8"/>
    <w:rsid w:val="00107E74"/>
    <w:rsid w:val="001160A5"/>
    <w:rsid w:val="001337FB"/>
    <w:rsid w:val="00134883"/>
    <w:rsid w:val="001E2189"/>
    <w:rsid w:val="002654B3"/>
    <w:rsid w:val="00282039"/>
    <w:rsid w:val="002A3DC1"/>
    <w:rsid w:val="002D7D61"/>
    <w:rsid w:val="00370222"/>
    <w:rsid w:val="003706D4"/>
    <w:rsid w:val="003B753E"/>
    <w:rsid w:val="003C7867"/>
    <w:rsid w:val="003E5645"/>
    <w:rsid w:val="0041287C"/>
    <w:rsid w:val="004354C2"/>
    <w:rsid w:val="0044381C"/>
    <w:rsid w:val="00493210"/>
    <w:rsid w:val="004A66CB"/>
    <w:rsid w:val="004F1F24"/>
    <w:rsid w:val="00502445"/>
    <w:rsid w:val="00512DB6"/>
    <w:rsid w:val="0054161B"/>
    <w:rsid w:val="005547DD"/>
    <w:rsid w:val="00560CAC"/>
    <w:rsid w:val="00562CCA"/>
    <w:rsid w:val="005946DD"/>
    <w:rsid w:val="005B27F5"/>
    <w:rsid w:val="005F2422"/>
    <w:rsid w:val="005F2652"/>
    <w:rsid w:val="00607B39"/>
    <w:rsid w:val="00641AF0"/>
    <w:rsid w:val="0068675F"/>
    <w:rsid w:val="006A3A53"/>
    <w:rsid w:val="006C19CD"/>
    <w:rsid w:val="006E034D"/>
    <w:rsid w:val="00714F4E"/>
    <w:rsid w:val="00753E7D"/>
    <w:rsid w:val="00767085"/>
    <w:rsid w:val="007B25E2"/>
    <w:rsid w:val="00930A42"/>
    <w:rsid w:val="009818AD"/>
    <w:rsid w:val="009B2A1C"/>
    <w:rsid w:val="009C3A15"/>
    <w:rsid w:val="009E08A4"/>
    <w:rsid w:val="00A31D96"/>
    <w:rsid w:val="00A65F59"/>
    <w:rsid w:val="00A95615"/>
    <w:rsid w:val="00AE26D1"/>
    <w:rsid w:val="00B4721E"/>
    <w:rsid w:val="00B51793"/>
    <w:rsid w:val="00B70D73"/>
    <w:rsid w:val="00B81E42"/>
    <w:rsid w:val="00B974F0"/>
    <w:rsid w:val="00BA3451"/>
    <w:rsid w:val="00BB5DEB"/>
    <w:rsid w:val="00C05CFB"/>
    <w:rsid w:val="00C060F4"/>
    <w:rsid w:val="00C90243"/>
    <w:rsid w:val="00C954F3"/>
    <w:rsid w:val="00CE244B"/>
    <w:rsid w:val="00CF465F"/>
    <w:rsid w:val="00D00D52"/>
    <w:rsid w:val="00D131E3"/>
    <w:rsid w:val="00D745FA"/>
    <w:rsid w:val="00DA5F5C"/>
    <w:rsid w:val="00DE52C6"/>
    <w:rsid w:val="00E3124F"/>
    <w:rsid w:val="00E3650B"/>
    <w:rsid w:val="00EA016A"/>
    <w:rsid w:val="00ED22C9"/>
    <w:rsid w:val="00EE5100"/>
    <w:rsid w:val="00EE6BE4"/>
    <w:rsid w:val="00F1621D"/>
    <w:rsid w:val="00F4137C"/>
    <w:rsid w:val="00F708A9"/>
    <w:rsid w:val="00F71000"/>
    <w:rsid w:val="00F773EF"/>
    <w:rsid w:val="00F92CE0"/>
    <w:rsid w:val="00FA4BF1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C12BF"/>
  <w15:chartTrackingRefBased/>
  <w15:docId w15:val="{57ECCC14-E405-4952-80EE-5DF64F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81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B2A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B2A1C"/>
  </w:style>
  <w:style w:type="paragraph" w:styleId="a5">
    <w:name w:val="footer"/>
    <w:basedOn w:val="a"/>
    <w:link w:val="Char0"/>
    <w:uiPriority w:val="99"/>
    <w:unhideWhenUsed/>
    <w:rsid w:val="009B2A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2A1C"/>
  </w:style>
  <w:style w:type="paragraph" w:styleId="a6">
    <w:name w:val="List Paragraph"/>
    <w:basedOn w:val="a"/>
    <w:uiPriority w:val="34"/>
    <w:qFormat/>
    <w:rsid w:val="00C9024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9818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81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C6B6-F03E-47A9-9160-2C6A7F41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An, Zhen</dc:creator>
  <cp:keywords/>
  <dc:description/>
  <cp:lastModifiedBy>김율리</cp:lastModifiedBy>
  <cp:revision>2</cp:revision>
  <cp:lastPrinted>2023-06-05T00:33:00Z</cp:lastPrinted>
  <dcterms:created xsi:type="dcterms:W3CDTF">2023-11-23T14:49:00Z</dcterms:created>
  <dcterms:modified xsi:type="dcterms:W3CDTF">2023-11-23T14:49:00Z</dcterms:modified>
</cp:coreProperties>
</file>