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CE95" w14:textId="65D8699C" w:rsidR="004B4717" w:rsidRPr="00B32090" w:rsidRDefault="004B4717" w:rsidP="004B4717">
      <w:pPr>
        <w:spacing w:line="480" w:lineRule="auto"/>
        <w:rPr>
          <w:rFonts w:ascii="Times New Roman" w:hAnsi="Times New Roman" w:cs="Times New Roman"/>
          <w:sz w:val="22"/>
        </w:rPr>
      </w:pPr>
      <w:r w:rsidRPr="00B32090">
        <w:rPr>
          <w:rFonts w:ascii="Times New Roman" w:hAnsi="Times New Roman" w:cs="Times New Roman"/>
          <w:sz w:val="22"/>
        </w:rPr>
        <w:t>Additional File 3. All HRs with 95% CIs for 2-year all-cause mortality of other covariates in multivariable model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420"/>
        <w:gridCol w:w="3247"/>
        <w:gridCol w:w="1082"/>
      </w:tblGrid>
      <w:tr w:rsidR="004B4717" w:rsidRPr="00B32090" w14:paraId="532EA61E" w14:textId="77777777" w:rsidTr="00246D58">
        <w:tc>
          <w:tcPr>
            <w:tcW w:w="46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F3E008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Variable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48A6D8B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HR (95% CI)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43D4BB9F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 w:rsidRPr="00B32090">
              <w:rPr>
                <w:rFonts w:ascii="Times New Roman" w:hAnsi="Times New Roman" w:cs="Times New Roman" w:hint="eastAsia"/>
                <w:sz w:val="22"/>
              </w:rPr>
              <w:t>-value</w:t>
            </w:r>
          </w:p>
        </w:tc>
      </w:tr>
      <w:tr w:rsidR="004B4717" w:rsidRPr="00B32090" w14:paraId="646EF649" w14:textId="77777777" w:rsidTr="00246D58">
        <w:tc>
          <w:tcPr>
            <w:tcW w:w="4697" w:type="dxa"/>
            <w:gridSpan w:val="2"/>
            <w:tcBorders>
              <w:top w:val="double" w:sz="4" w:space="0" w:color="auto"/>
            </w:tcBorders>
          </w:tcPr>
          <w:p w14:paraId="3FA7A131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Age, year</w:t>
            </w:r>
          </w:p>
        </w:tc>
        <w:tc>
          <w:tcPr>
            <w:tcW w:w="3247" w:type="dxa"/>
            <w:tcBorders>
              <w:top w:val="double" w:sz="4" w:space="0" w:color="auto"/>
            </w:tcBorders>
          </w:tcPr>
          <w:p w14:paraId="1CDFBBE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.05 (1.05, 1.05)</w:t>
            </w: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4E38645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401D319A" w14:textId="77777777" w:rsidTr="00246D58">
        <w:tc>
          <w:tcPr>
            <w:tcW w:w="4697" w:type="dxa"/>
            <w:gridSpan w:val="2"/>
          </w:tcPr>
          <w:p w14:paraId="0FEB38B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Sex, male</w:t>
            </w:r>
          </w:p>
        </w:tc>
        <w:tc>
          <w:tcPr>
            <w:tcW w:w="3247" w:type="dxa"/>
          </w:tcPr>
          <w:p w14:paraId="4DEAC6E6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.31 (1.29, 1.33)</w:t>
            </w:r>
          </w:p>
        </w:tc>
        <w:tc>
          <w:tcPr>
            <w:tcW w:w="1082" w:type="dxa"/>
          </w:tcPr>
          <w:p w14:paraId="42DD5546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0F082231" w14:textId="77777777" w:rsidTr="00246D58">
        <w:tc>
          <w:tcPr>
            <w:tcW w:w="4697" w:type="dxa"/>
            <w:gridSpan w:val="2"/>
          </w:tcPr>
          <w:p w14:paraId="3B04AC40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Having a job</w:t>
            </w:r>
          </w:p>
        </w:tc>
        <w:tc>
          <w:tcPr>
            <w:tcW w:w="3247" w:type="dxa"/>
          </w:tcPr>
          <w:p w14:paraId="3D50DBC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.96 (0.95, 0.97)</w:t>
            </w:r>
          </w:p>
        </w:tc>
        <w:tc>
          <w:tcPr>
            <w:tcW w:w="1082" w:type="dxa"/>
          </w:tcPr>
          <w:p w14:paraId="620C5AE6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5A967BD0" w14:textId="77777777" w:rsidTr="00246D58">
        <w:tc>
          <w:tcPr>
            <w:tcW w:w="4697" w:type="dxa"/>
            <w:gridSpan w:val="2"/>
          </w:tcPr>
          <w:p w14:paraId="4614763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Household income level</w:t>
            </w:r>
          </w:p>
        </w:tc>
        <w:tc>
          <w:tcPr>
            <w:tcW w:w="3247" w:type="dxa"/>
          </w:tcPr>
          <w:p w14:paraId="1A07C93D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37BFF7E9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07044AC7" w14:textId="77777777" w:rsidTr="00246D58">
        <w:tc>
          <w:tcPr>
            <w:tcW w:w="277" w:type="dxa"/>
          </w:tcPr>
          <w:p w14:paraId="5A18B00E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026EC98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Medical aid program</w:t>
            </w:r>
          </w:p>
        </w:tc>
        <w:tc>
          <w:tcPr>
            <w:tcW w:w="3247" w:type="dxa"/>
          </w:tcPr>
          <w:p w14:paraId="704F3F1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2B340DDB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00DE6D70" w14:textId="77777777" w:rsidTr="00246D58">
        <w:tc>
          <w:tcPr>
            <w:tcW w:w="277" w:type="dxa"/>
          </w:tcPr>
          <w:p w14:paraId="4AB55AF5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2A6F385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Q1 (Lowest)</w:t>
            </w:r>
          </w:p>
        </w:tc>
        <w:tc>
          <w:tcPr>
            <w:tcW w:w="3247" w:type="dxa"/>
          </w:tcPr>
          <w:p w14:paraId="07D1BC4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.79 (0.77, 0.81)</w:t>
            </w:r>
          </w:p>
        </w:tc>
        <w:tc>
          <w:tcPr>
            <w:tcW w:w="1082" w:type="dxa"/>
          </w:tcPr>
          <w:p w14:paraId="142F97C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671015BB" w14:textId="77777777" w:rsidTr="00246D58">
        <w:tc>
          <w:tcPr>
            <w:tcW w:w="277" w:type="dxa"/>
          </w:tcPr>
          <w:p w14:paraId="70190161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A56E014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Q2</w:t>
            </w:r>
          </w:p>
        </w:tc>
        <w:tc>
          <w:tcPr>
            <w:tcW w:w="3247" w:type="dxa"/>
          </w:tcPr>
          <w:p w14:paraId="41DF054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.78 (0.76, 0.80)</w:t>
            </w:r>
          </w:p>
        </w:tc>
        <w:tc>
          <w:tcPr>
            <w:tcW w:w="1082" w:type="dxa"/>
          </w:tcPr>
          <w:p w14:paraId="23D96BF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0C462CBA" w14:textId="77777777" w:rsidTr="00246D58">
        <w:tc>
          <w:tcPr>
            <w:tcW w:w="277" w:type="dxa"/>
          </w:tcPr>
          <w:p w14:paraId="6F1EA4D0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5A59F6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Q3</w:t>
            </w:r>
          </w:p>
        </w:tc>
        <w:tc>
          <w:tcPr>
            <w:tcW w:w="3247" w:type="dxa"/>
          </w:tcPr>
          <w:p w14:paraId="3DE0CBD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.75 (0.73, 0.76)</w:t>
            </w:r>
          </w:p>
        </w:tc>
        <w:tc>
          <w:tcPr>
            <w:tcW w:w="1082" w:type="dxa"/>
          </w:tcPr>
          <w:p w14:paraId="73F800DE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71267A51" w14:textId="77777777" w:rsidTr="00246D58">
        <w:tc>
          <w:tcPr>
            <w:tcW w:w="277" w:type="dxa"/>
          </w:tcPr>
          <w:p w14:paraId="7B2E9A95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45ED3D1D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Q4 (Highest)</w:t>
            </w:r>
          </w:p>
        </w:tc>
        <w:tc>
          <w:tcPr>
            <w:tcW w:w="3247" w:type="dxa"/>
          </w:tcPr>
          <w:p w14:paraId="394E6C7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.72 (0.70, 0.74)</w:t>
            </w:r>
          </w:p>
        </w:tc>
        <w:tc>
          <w:tcPr>
            <w:tcW w:w="1082" w:type="dxa"/>
          </w:tcPr>
          <w:p w14:paraId="10A3A61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13CF9896" w14:textId="77777777" w:rsidTr="00246D58">
        <w:tc>
          <w:tcPr>
            <w:tcW w:w="277" w:type="dxa"/>
          </w:tcPr>
          <w:p w14:paraId="6C2F72B4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7350583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Unknown</w:t>
            </w:r>
          </w:p>
        </w:tc>
        <w:tc>
          <w:tcPr>
            <w:tcW w:w="3247" w:type="dxa"/>
          </w:tcPr>
          <w:p w14:paraId="6C54A39F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.79 (0.75, 0.82)</w:t>
            </w:r>
          </w:p>
        </w:tc>
        <w:tc>
          <w:tcPr>
            <w:tcW w:w="1082" w:type="dxa"/>
          </w:tcPr>
          <w:p w14:paraId="0615F7C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7B116EFD" w14:textId="77777777" w:rsidTr="00246D58">
        <w:tc>
          <w:tcPr>
            <w:tcW w:w="4697" w:type="dxa"/>
            <w:gridSpan w:val="2"/>
          </w:tcPr>
          <w:p w14:paraId="1E1D7FAC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Residence</w:t>
            </w:r>
          </w:p>
        </w:tc>
        <w:tc>
          <w:tcPr>
            <w:tcW w:w="3247" w:type="dxa"/>
          </w:tcPr>
          <w:p w14:paraId="6CB7A06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5B91951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52D9AA75" w14:textId="77777777" w:rsidTr="00246D58">
        <w:tc>
          <w:tcPr>
            <w:tcW w:w="277" w:type="dxa"/>
          </w:tcPr>
          <w:p w14:paraId="66DBE5B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1D0920A9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Urban area</w:t>
            </w:r>
          </w:p>
        </w:tc>
        <w:tc>
          <w:tcPr>
            <w:tcW w:w="3247" w:type="dxa"/>
          </w:tcPr>
          <w:p w14:paraId="0236B23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075E972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737B3B72" w14:textId="77777777" w:rsidTr="00246D58">
        <w:tc>
          <w:tcPr>
            <w:tcW w:w="277" w:type="dxa"/>
          </w:tcPr>
          <w:p w14:paraId="036D1B9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BC768C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Rural area</w:t>
            </w:r>
          </w:p>
        </w:tc>
        <w:tc>
          <w:tcPr>
            <w:tcW w:w="3247" w:type="dxa"/>
          </w:tcPr>
          <w:p w14:paraId="7C0AC79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.03 (1.02, 1.05)</w:t>
            </w:r>
          </w:p>
        </w:tc>
        <w:tc>
          <w:tcPr>
            <w:tcW w:w="1082" w:type="dxa"/>
          </w:tcPr>
          <w:p w14:paraId="449717D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1FB1739A" w14:textId="77777777" w:rsidTr="00246D58">
        <w:tc>
          <w:tcPr>
            <w:tcW w:w="277" w:type="dxa"/>
          </w:tcPr>
          <w:p w14:paraId="59A46D2A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13FCBBB4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Unknown</w:t>
            </w:r>
          </w:p>
        </w:tc>
        <w:tc>
          <w:tcPr>
            <w:tcW w:w="3247" w:type="dxa"/>
          </w:tcPr>
          <w:p w14:paraId="61B99AE4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.57 (1.49, 1.66)</w:t>
            </w:r>
          </w:p>
        </w:tc>
        <w:tc>
          <w:tcPr>
            <w:tcW w:w="1082" w:type="dxa"/>
          </w:tcPr>
          <w:p w14:paraId="2878070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27E59EBC" w14:textId="77777777" w:rsidTr="00246D58">
        <w:tc>
          <w:tcPr>
            <w:tcW w:w="4697" w:type="dxa"/>
            <w:gridSpan w:val="2"/>
          </w:tcPr>
          <w:p w14:paraId="75ACA44C" w14:textId="3EB18817" w:rsidR="004B4717" w:rsidRPr="00B32090" w:rsidRDefault="008807C6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="004B4717" w:rsidRPr="00B32090">
              <w:rPr>
                <w:rFonts w:ascii="Times New Roman" w:hAnsi="Times New Roman" w:cs="Times New Roman" w:hint="eastAsia"/>
                <w:sz w:val="22"/>
              </w:rPr>
              <w:t>CU stay, day</w:t>
            </w:r>
          </w:p>
        </w:tc>
        <w:tc>
          <w:tcPr>
            <w:tcW w:w="3247" w:type="dxa"/>
          </w:tcPr>
          <w:p w14:paraId="7B27F124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.03 (1.03, 1.04)</w:t>
            </w:r>
          </w:p>
        </w:tc>
        <w:tc>
          <w:tcPr>
            <w:tcW w:w="1082" w:type="dxa"/>
          </w:tcPr>
          <w:p w14:paraId="465AE3E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7859CAFD" w14:textId="77777777" w:rsidTr="00246D58">
        <w:tc>
          <w:tcPr>
            <w:tcW w:w="4697" w:type="dxa"/>
            <w:gridSpan w:val="2"/>
          </w:tcPr>
          <w:p w14:paraId="2F076445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CCI, point</w:t>
            </w:r>
          </w:p>
        </w:tc>
        <w:tc>
          <w:tcPr>
            <w:tcW w:w="3247" w:type="dxa"/>
          </w:tcPr>
          <w:p w14:paraId="499E79F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.20 (1.20, 1.21)</w:t>
            </w:r>
          </w:p>
        </w:tc>
        <w:tc>
          <w:tcPr>
            <w:tcW w:w="1082" w:type="dxa"/>
          </w:tcPr>
          <w:p w14:paraId="5FB9DCD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3F89C022" w14:textId="77777777" w:rsidTr="00246D58">
        <w:tc>
          <w:tcPr>
            <w:tcW w:w="4697" w:type="dxa"/>
            <w:gridSpan w:val="2"/>
          </w:tcPr>
          <w:p w14:paraId="27CD5688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A</w:t>
            </w: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dmitting </w:t>
            </w:r>
            <w:r w:rsidRPr="00B32090">
              <w:rPr>
                <w:rFonts w:ascii="Times New Roman" w:hAnsi="Times New Roman" w:cs="Times New Roman"/>
                <w:sz w:val="22"/>
              </w:rPr>
              <w:t>department</w:t>
            </w:r>
          </w:p>
        </w:tc>
        <w:tc>
          <w:tcPr>
            <w:tcW w:w="3247" w:type="dxa"/>
          </w:tcPr>
          <w:p w14:paraId="0B7D546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621AF72F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780AFA25" w14:textId="77777777" w:rsidTr="00246D58">
        <w:tc>
          <w:tcPr>
            <w:tcW w:w="277" w:type="dxa"/>
          </w:tcPr>
          <w:p w14:paraId="229CAE1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6FCEBA95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N</w:t>
            </w:r>
            <w:r w:rsidRPr="00B32090">
              <w:rPr>
                <w:rFonts w:ascii="Times New Roman" w:hAnsi="Times New Roman" w:cs="Times New Roman" w:hint="eastAsia"/>
                <w:sz w:val="22"/>
              </w:rPr>
              <w:t>on-</w:t>
            </w:r>
            <w:r w:rsidRPr="00B32090">
              <w:rPr>
                <w:rFonts w:ascii="Times New Roman" w:hAnsi="Times New Roman" w:cs="Times New Roman"/>
                <w:sz w:val="22"/>
              </w:rPr>
              <w:t>IM</w:t>
            </w:r>
          </w:p>
        </w:tc>
        <w:tc>
          <w:tcPr>
            <w:tcW w:w="3247" w:type="dxa"/>
          </w:tcPr>
          <w:p w14:paraId="68D8E25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6370C38E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198650F8" w14:textId="77777777" w:rsidTr="00246D58">
        <w:tc>
          <w:tcPr>
            <w:tcW w:w="277" w:type="dxa"/>
          </w:tcPr>
          <w:p w14:paraId="582B5C4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12809705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IM</w:t>
            </w:r>
          </w:p>
        </w:tc>
        <w:tc>
          <w:tcPr>
            <w:tcW w:w="3247" w:type="dxa"/>
          </w:tcPr>
          <w:p w14:paraId="6A2E5243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.06 (1.05, 1.08)</w:t>
            </w:r>
          </w:p>
        </w:tc>
        <w:tc>
          <w:tcPr>
            <w:tcW w:w="1082" w:type="dxa"/>
          </w:tcPr>
          <w:p w14:paraId="0E16BE1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163865C2" w14:textId="77777777" w:rsidTr="00246D58">
        <w:tc>
          <w:tcPr>
            <w:tcW w:w="4697" w:type="dxa"/>
            <w:gridSpan w:val="2"/>
          </w:tcPr>
          <w:p w14:paraId="50DCF5D0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Hospital admission through ER</w:t>
            </w:r>
          </w:p>
        </w:tc>
        <w:tc>
          <w:tcPr>
            <w:tcW w:w="3247" w:type="dxa"/>
          </w:tcPr>
          <w:p w14:paraId="47CEFD7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.04 (1.03, 1.06)</w:t>
            </w:r>
          </w:p>
        </w:tc>
        <w:tc>
          <w:tcPr>
            <w:tcW w:w="1082" w:type="dxa"/>
          </w:tcPr>
          <w:p w14:paraId="6ADF5E7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1BB4A655" w14:textId="77777777" w:rsidTr="00246D58">
        <w:tc>
          <w:tcPr>
            <w:tcW w:w="4697" w:type="dxa"/>
            <w:gridSpan w:val="2"/>
          </w:tcPr>
          <w:p w14:paraId="0CA48BA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Type of hospital</w:t>
            </w:r>
          </w:p>
        </w:tc>
        <w:tc>
          <w:tcPr>
            <w:tcW w:w="3247" w:type="dxa"/>
          </w:tcPr>
          <w:p w14:paraId="1F8D9C9F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16BE404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2D600803" w14:textId="77777777" w:rsidTr="00246D58">
        <w:tc>
          <w:tcPr>
            <w:tcW w:w="277" w:type="dxa"/>
          </w:tcPr>
          <w:p w14:paraId="7C5DC9BE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3511671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Tertiary general hospital</w:t>
            </w:r>
          </w:p>
        </w:tc>
        <w:tc>
          <w:tcPr>
            <w:tcW w:w="3247" w:type="dxa"/>
          </w:tcPr>
          <w:p w14:paraId="77AC10D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1F0F69F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37809708" w14:textId="77777777" w:rsidTr="00246D58">
        <w:tc>
          <w:tcPr>
            <w:tcW w:w="277" w:type="dxa"/>
          </w:tcPr>
          <w:p w14:paraId="58201D2D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630C2921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General hospital</w:t>
            </w:r>
          </w:p>
        </w:tc>
        <w:tc>
          <w:tcPr>
            <w:tcW w:w="3247" w:type="dxa"/>
          </w:tcPr>
          <w:p w14:paraId="6492B266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.99 (0.98, 1.00)</w:t>
            </w:r>
          </w:p>
        </w:tc>
        <w:tc>
          <w:tcPr>
            <w:tcW w:w="1082" w:type="dxa"/>
          </w:tcPr>
          <w:p w14:paraId="6AD2E3F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.146</w:t>
            </w:r>
          </w:p>
        </w:tc>
      </w:tr>
      <w:tr w:rsidR="004B4717" w:rsidRPr="00B32090" w14:paraId="7214F8EB" w14:textId="77777777" w:rsidTr="00246D58">
        <w:tc>
          <w:tcPr>
            <w:tcW w:w="277" w:type="dxa"/>
          </w:tcPr>
          <w:p w14:paraId="5B2EE42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30F36244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Other hospital</w:t>
            </w:r>
          </w:p>
        </w:tc>
        <w:tc>
          <w:tcPr>
            <w:tcW w:w="3247" w:type="dxa"/>
          </w:tcPr>
          <w:p w14:paraId="040DAA1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.20 (1.16, 1.25)</w:t>
            </w:r>
          </w:p>
        </w:tc>
        <w:tc>
          <w:tcPr>
            <w:tcW w:w="1082" w:type="dxa"/>
          </w:tcPr>
          <w:p w14:paraId="1B42F09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579C6908" w14:textId="77777777" w:rsidTr="00246D58">
        <w:tc>
          <w:tcPr>
            <w:tcW w:w="4697" w:type="dxa"/>
            <w:gridSpan w:val="2"/>
          </w:tcPr>
          <w:p w14:paraId="299E395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Surgery associated hospital admission</w:t>
            </w:r>
          </w:p>
        </w:tc>
        <w:tc>
          <w:tcPr>
            <w:tcW w:w="3247" w:type="dxa"/>
          </w:tcPr>
          <w:p w14:paraId="3609D2A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.80 (0.79, 0.81)</w:t>
            </w:r>
          </w:p>
        </w:tc>
        <w:tc>
          <w:tcPr>
            <w:tcW w:w="1082" w:type="dxa"/>
          </w:tcPr>
          <w:p w14:paraId="31E2748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53F4F39C" w14:textId="77777777" w:rsidTr="00246D58">
        <w:tc>
          <w:tcPr>
            <w:tcW w:w="4697" w:type="dxa"/>
            <w:gridSpan w:val="2"/>
          </w:tcPr>
          <w:p w14:paraId="26762E8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Mechanical </w:t>
            </w:r>
            <w:r w:rsidRPr="00B32090">
              <w:rPr>
                <w:rFonts w:ascii="Times New Roman" w:hAnsi="Times New Roman" w:cs="Times New Roman"/>
                <w:sz w:val="22"/>
              </w:rPr>
              <w:t>ventilator</w:t>
            </w: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32090">
              <w:rPr>
                <w:rFonts w:ascii="Times New Roman" w:hAnsi="Times New Roman" w:cs="Times New Roman"/>
                <w:sz w:val="22"/>
              </w:rPr>
              <w:t>support</w:t>
            </w:r>
          </w:p>
        </w:tc>
        <w:tc>
          <w:tcPr>
            <w:tcW w:w="3247" w:type="dxa"/>
          </w:tcPr>
          <w:p w14:paraId="1EE3A39F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.24 (1.22, 1.27)</w:t>
            </w:r>
          </w:p>
        </w:tc>
        <w:tc>
          <w:tcPr>
            <w:tcW w:w="1082" w:type="dxa"/>
          </w:tcPr>
          <w:p w14:paraId="1E08D58B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55DD0753" w14:textId="77777777" w:rsidTr="00246D58">
        <w:tc>
          <w:tcPr>
            <w:tcW w:w="4697" w:type="dxa"/>
            <w:gridSpan w:val="2"/>
          </w:tcPr>
          <w:p w14:paraId="773297C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ECMO support</w:t>
            </w:r>
          </w:p>
        </w:tc>
        <w:tc>
          <w:tcPr>
            <w:tcW w:w="3247" w:type="dxa"/>
          </w:tcPr>
          <w:p w14:paraId="6AF509D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.62 (0.42, 1.25)</w:t>
            </w:r>
          </w:p>
        </w:tc>
        <w:tc>
          <w:tcPr>
            <w:tcW w:w="1082" w:type="dxa"/>
          </w:tcPr>
          <w:p w14:paraId="5587CD5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.124</w:t>
            </w:r>
          </w:p>
        </w:tc>
      </w:tr>
      <w:tr w:rsidR="004B4717" w:rsidRPr="00B32090" w14:paraId="57C2F297" w14:textId="77777777" w:rsidTr="00246D58">
        <w:tc>
          <w:tcPr>
            <w:tcW w:w="4697" w:type="dxa"/>
            <w:gridSpan w:val="2"/>
          </w:tcPr>
          <w:p w14:paraId="1B6EE601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CRRT </w:t>
            </w:r>
            <w:r w:rsidRPr="00B32090">
              <w:rPr>
                <w:rFonts w:ascii="Times New Roman" w:hAnsi="Times New Roman" w:cs="Times New Roman"/>
                <w:sz w:val="22"/>
              </w:rPr>
              <w:t>use</w:t>
            </w:r>
          </w:p>
        </w:tc>
        <w:tc>
          <w:tcPr>
            <w:tcW w:w="3247" w:type="dxa"/>
          </w:tcPr>
          <w:p w14:paraId="087A689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.07 (1.02, 1.13)</w:t>
            </w:r>
          </w:p>
        </w:tc>
        <w:tc>
          <w:tcPr>
            <w:tcW w:w="1082" w:type="dxa"/>
          </w:tcPr>
          <w:p w14:paraId="5B0B337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.010</w:t>
            </w:r>
          </w:p>
        </w:tc>
      </w:tr>
      <w:tr w:rsidR="004B4717" w:rsidRPr="00B32090" w14:paraId="09AB3DA9" w14:textId="77777777" w:rsidTr="00246D58">
        <w:tc>
          <w:tcPr>
            <w:tcW w:w="4697" w:type="dxa"/>
            <w:gridSpan w:val="2"/>
          </w:tcPr>
          <w:p w14:paraId="6CE15CD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Result of </w:t>
            </w:r>
            <w:r w:rsidRPr="00B32090">
              <w:rPr>
                <w:rFonts w:ascii="Times New Roman" w:hAnsi="Times New Roman" w:cs="Times New Roman"/>
                <w:sz w:val="22"/>
              </w:rPr>
              <w:t>hospitalization</w:t>
            </w:r>
          </w:p>
        </w:tc>
        <w:tc>
          <w:tcPr>
            <w:tcW w:w="3247" w:type="dxa"/>
          </w:tcPr>
          <w:p w14:paraId="1CB2FFEB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1A10983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219DC7C1" w14:textId="77777777" w:rsidTr="00246D58">
        <w:tc>
          <w:tcPr>
            <w:tcW w:w="277" w:type="dxa"/>
          </w:tcPr>
          <w:p w14:paraId="0969362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244FC4D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Same hospital follow up</w:t>
            </w:r>
          </w:p>
        </w:tc>
        <w:tc>
          <w:tcPr>
            <w:tcW w:w="3247" w:type="dxa"/>
          </w:tcPr>
          <w:p w14:paraId="233E84C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3078B3FD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1BDB3480" w14:textId="77777777" w:rsidTr="00246D58">
        <w:tc>
          <w:tcPr>
            <w:tcW w:w="277" w:type="dxa"/>
          </w:tcPr>
          <w:p w14:paraId="3D04FE98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3A7F200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/>
                <w:sz w:val="22"/>
              </w:rPr>
              <w:t>T</w:t>
            </w:r>
            <w:r w:rsidRPr="00B32090">
              <w:rPr>
                <w:rFonts w:ascii="Times New Roman" w:hAnsi="Times New Roman" w:cs="Times New Roman" w:hint="eastAsia"/>
                <w:sz w:val="22"/>
              </w:rPr>
              <w:t xml:space="preserve">ransfer </w:t>
            </w:r>
            <w:r w:rsidRPr="00B32090">
              <w:rPr>
                <w:rFonts w:ascii="Times New Roman" w:hAnsi="Times New Roman" w:cs="Times New Roman"/>
                <w:sz w:val="22"/>
              </w:rPr>
              <w:t>to long-term care facility</w:t>
            </w:r>
          </w:p>
        </w:tc>
        <w:tc>
          <w:tcPr>
            <w:tcW w:w="3247" w:type="dxa"/>
          </w:tcPr>
          <w:p w14:paraId="5CFBA93D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.22 (1.18, 1.26)</w:t>
            </w:r>
          </w:p>
        </w:tc>
        <w:tc>
          <w:tcPr>
            <w:tcW w:w="1082" w:type="dxa"/>
          </w:tcPr>
          <w:p w14:paraId="3D986EB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6FC9CB57" w14:textId="77777777" w:rsidTr="00246D58">
        <w:tc>
          <w:tcPr>
            <w:tcW w:w="277" w:type="dxa"/>
          </w:tcPr>
          <w:p w14:paraId="4379CED1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33000A3C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Discharge, and other outpatient clinic follow up</w:t>
            </w:r>
          </w:p>
        </w:tc>
        <w:tc>
          <w:tcPr>
            <w:tcW w:w="3247" w:type="dxa"/>
          </w:tcPr>
          <w:p w14:paraId="23955F43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.86 (0.84, 0.87)</w:t>
            </w:r>
          </w:p>
        </w:tc>
        <w:tc>
          <w:tcPr>
            <w:tcW w:w="1082" w:type="dxa"/>
          </w:tcPr>
          <w:p w14:paraId="3474616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716722CB" w14:textId="77777777" w:rsidTr="00246D58">
        <w:tc>
          <w:tcPr>
            <w:tcW w:w="4697" w:type="dxa"/>
            <w:gridSpan w:val="2"/>
          </w:tcPr>
          <w:p w14:paraId="2B8AAC69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Total cost for hospitalization</w:t>
            </w:r>
            <w:r w:rsidRPr="00B32090">
              <w:rPr>
                <w:rFonts w:ascii="Times New Roman" w:hAnsi="Times New Roman" w:cs="Times New Roman"/>
                <w:sz w:val="22"/>
              </w:rPr>
              <w:t>, 1000 USD</w:t>
            </w:r>
          </w:p>
        </w:tc>
        <w:tc>
          <w:tcPr>
            <w:tcW w:w="3247" w:type="dxa"/>
          </w:tcPr>
          <w:p w14:paraId="02050FE4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B32090">
              <w:rPr>
                <w:rFonts w:ascii="Times New Roman" w:hAnsi="Times New Roman" w:cs="Times New Roman"/>
                <w:sz w:val="22"/>
              </w:rPr>
              <w:t>.01 (1.01, 1.01)</w:t>
            </w:r>
          </w:p>
        </w:tc>
        <w:tc>
          <w:tcPr>
            <w:tcW w:w="1082" w:type="dxa"/>
          </w:tcPr>
          <w:p w14:paraId="173F45D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11601DD3" w14:textId="77777777" w:rsidTr="00246D58">
        <w:tc>
          <w:tcPr>
            <w:tcW w:w="4697" w:type="dxa"/>
            <w:gridSpan w:val="2"/>
          </w:tcPr>
          <w:p w14:paraId="1CAEC6DA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Year of admission</w:t>
            </w:r>
          </w:p>
        </w:tc>
        <w:tc>
          <w:tcPr>
            <w:tcW w:w="3247" w:type="dxa"/>
          </w:tcPr>
          <w:p w14:paraId="780F4B78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dxa"/>
          </w:tcPr>
          <w:p w14:paraId="7DCF363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344D19EE" w14:textId="77777777" w:rsidTr="00246D58">
        <w:tc>
          <w:tcPr>
            <w:tcW w:w="277" w:type="dxa"/>
          </w:tcPr>
          <w:p w14:paraId="2F64D788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4AAD58DE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2010</w:t>
            </w:r>
          </w:p>
        </w:tc>
        <w:tc>
          <w:tcPr>
            <w:tcW w:w="3247" w:type="dxa"/>
          </w:tcPr>
          <w:p w14:paraId="77371C0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082" w:type="dxa"/>
          </w:tcPr>
          <w:p w14:paraId="183B4184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4717" w:rsidRPr="00B32090" w14:paraId="176D94F9" w14:textId="77777777" w:rsidTr="00246D58">
        <w:tc>
          <w:tcPr>
            <w:tcW w:w="277" w:type="dxa"/>
          </w:tcPr>
          <w:p w14:paraId="0CE8830D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4EF8370E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2011</w:t>
            </w:r>
          </w:p>
        </w:tc>
        <w:tc>
          <w:tcPr>
            <w:tcW w:w="3247" w:type="dxa"/>
          </w:tcPr>
          <w:p w14:paraId="2364E9CE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.96 (0.94, 0.98)</w:t>
            </w:r>
          </w:p>
        </w:tc>
        <w:tc>
          <w:tcPr>
            <w:tcW w:w="1082" w:type="dxa"/>
          </w:tcPr>
          <w:p w14:paraId="716A55E1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.001</w:t>
            </w:r>
          </w:p>
        </w:tc>
      </w:tr>
      <w:tr w:rsidR="004B4717" w:rsidRPr="00B32090" w14:paraId="3F075CD1" w14:textId="77777777" w:rsidTr="00246D58">
        <w:tc>
          <w:tcPr>
            <w:tcW w:w="277" w:type="dxa"/>
          </w:tcPr>
          <w:p w14:paraId="61F8CE3A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210C62A3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2012</w:t>
            </w:r>
          </w:p>
        </w:tc>
        <w:tc>
          <w:tcPr>
            <w:tcW w:w="3247" w:type="dxa"/>
          </w:tcPr>
          <w:p w14:paraId="7330B957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.90 (0.87, 0.91)</w:t>
            </w:r>
          </w:p>
        </w:tc>
        <w:tc>
          <w:tcPr>
            <w:tcW w:w="1082" w:type="dxa"/>
          </w:tcPr>
          <w:p w14:paraId="2F432C4D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40F1F44F" w14:textId="77777777" w:rsidTr="00246D58">
        <w:tc>
          <w:tcPr>
            <w:tcW w:w="277" w:type="dxa"/>
          </w:tcPr>
          <w:p w14:paraId="18808569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158ACB90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2013</w:t>
            </w:r>
          </w:p>
        </w:tc>
        <w:tc>
          <w:tcPr>
            <w:tcW w:w="3247" w:type="dxa"/>
          </w:tcPr>
          <w:p w14:paraId="08B0128E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.87 (0.85, 0.90)</w:t>
            </w:r>
          </w:p>
        </w:tc>
        <w:tc>
          <w:tcPr>
            <w:tcW w:w="1082" w:type="dxa"/>
          </w:tcPr>
          <w:p w14:paraId="65C490C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2A161F0E" w14:textId="77777777" w:rsidTr="00246D58">
        <w:tc>
          <w:tcPr>
            <w:tcW w:w="277" w:type="dxa"/>
          </w:tcPr>
          <w:p w14:paraId="1D365D62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49A9348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2014</w:t>
            </w:r>
          </w:p>
        </w:tc>
        <w:tc>
          <w:tcPr>
            <w:tcW w:w="3247" w:type="dxa"/>
          </w:tcPr>
          <w:p w14:paraId="7B519E52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.81 (0.79, 0.83)</w:t>
            </w:r>
          </w:p>
        </w:tc>
        <w:tc>
          <w:tcPr>
            <w:tcW w:w="1082" w:type="dxa"/>
          </w:tcPr>
          <w:p w14:paraId="0533AA3A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0F6251FA" w14:textId="77777777" w:rsidTr="00246D58">
        <w:tc>
          <w:tcPr>
            <w:tcW w:w="277" w:type="dxa"/>
          </w:tcPr>
          <w:p w14:paraId="2DB22777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26A0CFBB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2015</w:t>
            </w:r>
          </w:p>
        </w:tc>
        <w:tc>
          <w:tcPr>
            <w:tcW w:w="3247" w:type="dxa"/>
          </w:tcPr>
          <w:p w14:paraId="024E0810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.77 (0.75, 0.79)</w:t>
            </w:r>
          </w:p>
        </w:tc>
        <w:tc>
          <w:tcPr>
            <w:tcW w:w="1082" w:type="dxa"/>
          </w:tcPr>
          <w:p w14:paraId="0697FA1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78B5BA15" w14:textId="77777777" w:rsidTr="00246D58">
        <w:tc>
          <w:tcPr>
            <w:tcW w:w="277" w:type="dxa"/>
          </w:tcPr>
          <w:p w14:paraId="49EF9377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6F91AE8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2016</w:t>
            </w:r>
          </w:p>
        </w:tc>
        <w:tc>
          <w:tcPr>
            <w:tcW w:w="3247" w:type="dxa"/>
          </w:tcPr>
          <w:p w14:paraId="1D89E9D6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.75 (0.73, 0.77)</w:t>
            </w:r>
          </w:p>
        </w:tc>
        <w:tc>
          <w:tcPr>
            <w:tcW w:w="1082" w:type="dxa"/>
          </w:tcPr>
          <w:p w14:paraId="4EDC690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05059F57" w14:textId="77777777" w:rsidTr="00246D58">
        <w:tc>
          <w:tcPr>
            <w:tcW w:w="277" w:type="dxa"/>
          </w:tcPr>
          <w:p w14:paraId="6EB0AC97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</w:tcPr>
          <w:p w14:paraId="0ADA0B87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2017</w:t>
            </w:r>
          </w:p>
        </w:tc>
        <w:tc>
          <w:tcPr>
            <w:tcW w:w="3247" w:type="dxa"/>
          </w:tcPr>
          <w:p w14:paraId="69F8F875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.72 (0.70, 0.74)</w:t>
            </w:r>
          </w:p>
        </w:tc>
        <w:tc>
          <w:tcPr>
            <w:tcW w:w="1082" w:type="dxa"/>
          </w:tcPr>
          <w:p w14:paraId="0F60861C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B4717" w:rsidRPr="00B32090" w14:paraId="3B185317" w14:textId="77777777" w:rsidTr="00246D58">
        <w:tc>
          <w:tcPr>
            <w:tcW w:w="277" w:type="dxa"/>
            <w:tcBorders>
              <w:bottom w:val="double" w:sz="4" w:space="0" w:color="auto"/>
            </w:tcBorders>
          </w:tcPr>
          <w:p w14:paraId="43BE84CD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20" w:type="dxa"/>
            <w:tcBorders>
              <w:bottom w:val="double" w:sz="4" w:space="0" w:color="auto"/>
            </w:tcBorders>
          </w:tcPr>
          <w:p w14:paraId="7EF98F26" w14:textId="77777777" w:rsidR="004B4717" w:rsidRPr="00B32090" w:rsidRDefault="004B4717" w:rsidP="00CE1F3F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2018</w:t>
            </w:r>
          </w:p>
        </w:tc>
        <w:tc>
          <w:tcPr>
            <w:tcW w:w="3247" w:type="dxa"/>
            <w:tcBorders>
              <w:bottom w:val="double" w:sz="4" w:space="0" w:color="auto"/>
            </w:tcBorders>
          </w:tcPr>
          <w:p w14:paraId="46F5AD7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B32090">
              <w:rPr>
                <w:rFonts w:ascii="Times New Roman" w:hAnsi="Times New Roman" w:cs="Times New Roman"/>
                <w:sz w:val="22"/>
              </w:rPr>
              <w:t>.70 (0.68, 0.72)</w:t>
            </w: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5A0CE0C9" w14:textId="77777777" w:rsidR="004B4717" w:rsidRPr="00B32090" w:rsidRDefault="004B4717" w:rsidP="00CE1F3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32090"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B32090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</w:tbl>
    <w:p w14:paraId="2FB75101" w14:textId="491A278E" w:rsidR="00246D58" w:rsidRPr="00B32090" w:rsidRDefault="00246D58" w:rsidP="00246D58">
      <w:pPr>
        <w:spacing w:line="480" w:lineRule="auto"/>
        <w:rPr>
          <w:rFonts w:ascii="Times New Roman" w:hAnsi="Times New Roman" w:cs="Times New Roman"/>
          <w:sz w:val="22"/>
        </w:rPr>
      </w:pPr>
      <w:r w:rsidRPr="00B32090">
        <w:rPr>
          <w:rFonts w:ascii="Times New Roman" w:hAnsi="Times New Roman" w:cs="Times New Roman" w:hint="eastAsia"/>
          <w:sz w:val="22"/>
        </w:rPr>
        <w:t>H</w:t>
      </w:r>
      <w:r w:rsidRPr="00B32090">
        <w:rPr>
          <w:rFonts w:ascii="Times New Roman" w:hAnsi="Times New Roman" w:cs="Times New Roman"/>
          <w:sz w:val="22"/>
        </w:rPr>
        <w:t xml:space="preserve">R, hazard ratio; CI, confidence interval; </w:t>
      </w:r>
      <w:r w:rsidR="008807C6">
        <w:rPr>
          <w:rFonts w:ascii="Times New Roman" w:hAnsi="Times New Roman" w:cs="Times New Roman"/>
          <w:sz w:val="22"/>
        </w:rPr>
        <w:t>C</w:t>
      </w:r>
      <w:r w:rsidRPr="00B32090">
        <w:rPr>
          <w:rFonts w:ascii="Times New Roman" w:hAnsi="Times New Roman" w:cs="Times New Roman"/>
          <w:sz w:val="22"/>
        </w:rPr>
        <w:t xml:space="preserve">CU, </w:t>
      </w:r>
      <w:r w:rsidR="008807C6">
        <w:rPr>
          <w:rFonts w:ascii="Times New Roman" w:hAnsi="Times New Roman" w:cs="Times New Roman"/>
          <w:kern w:val="0"/>
          <w:sz w:val="22"/>
        </w:rPr>
        <w:t>critical care unit</w:t>
      </w:r>
      <w:r w:rsidRPr="00B32090">
        <w:rPr>
          <w:rFonts w:ascii="Times New Roman" w:hAnsi="Times New Roman" w:cs="Times New Roman"/>
          <w:sz w:val="22"/>
        </w:rPr>
        <w:t>; CCI, Charlson comorbidity index; IM, internal medicine; ECMO, extracorporeal membrane oxygenation; CRRT, continuous renal replacement therapy; USD, United States Dollars</w:t>
      </w:r>
    </w:p>
    <w:p w14:paraId="06A76326" w14:textId="77777777" w:rsidR="00583CBA" w:rsidRPr="00246D58" w:rsidRDefault="00583CBA"/>
    <w:sectPr w:rsidR="00583CBA" w:rsidRPr="00246D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17"/>
    <w:rsid w:val="00246D58"/>
    <w:rsid w:val="004B4717"/>
    <w:rsid w:val="00583CBA"/>
    <w:rsid w:val="008807C6"/>
    <w:rsid w:val="00B32090"/>
    <w:rsid w:val="00C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1C93"/>
  <w15:chartTrackingRefBased/>
  <w15:docId w15:val="{3E769BBC-1C8F-4971-8C6E-32CCEBD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6</cp:revision>
  <dcterms:created xsi:type="dcterms:W3CDTF">2023-10-25T05:00:00Z</dcterms:created>
  <dcterms:modified xsi:type="dcterms:W3CDTF">2024-01-04T23:42:00Z</dcterms:modified>
</cp:coreProperties>
</file>