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B4AB" w14:textId="77777777" w:rsidR="008B3D5B" w:rsidRDefault="008B3D5B">
      <w:r>
        <w:t xml:space="preserve">Appendix A. </w:t>
      </w:r>
    </w:p>
    <w:p w14:paraId="2D821408" w14:textId="77777777" w:rsidR="008B3D5B" w:rsidRDefault="008B3D5B"/>
    <w:p w14:paraId="0C3205EC" w14:textId="2AE3CB84" w:rsidR="008B3D5B" w:rsidRDefault="008B3D5B">
      <w:r>
        <w:t>Figure: Differences in embeddedness tool as an overall “score,” from baseline to program completion (generally two years).</w:t>
      </w:r>
    </w:p>
    <w:p w14:paraId="1A2FEE0E" w14:textId="77777777" w:rsidR="008B3D5B" w:rsidRDefault="008B3D5B" w:rsidP="008B3D5B">
      <w:pPr>
        <w:rPr>
          <w:rFonts w:cs="Arial"/>
          <w:noProof/>
        </w:rPr>
      </w:pPr>
    </w:p>
    <w:p w14:paraId="3BCC3EAA" w14:textId="77777777" w:rsidR="008B3D5B" w:rsidRPr="00900FCD" w:rsidRDefault="008B3D5B" w:rsidP="008B3D5B">
      <w:pPr>
        <w:rPr>
          <w:rFonts w:cs="Arial"/>
          <w:noProof/>
        </w:rPr>
      </w:pPr>
      <w:r w:rsidRPr="00900FCD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71BD2E" wp14:editId="4D738047">
                <wp:simplePos x="0" y="0"/>
                <wp:positionH relativeFrom="column">
                  <wp:posOffset>434340</wp:posOffset>
                </wp:positionH>
                <wp:positionV relativeFrom="paragraph">
                  <wp:posOffset>702310</wp:posOffset>
                </wp:positionV>
                <wp:extent cx="1609725" cy="264795"/>
                <wp:effectExtent l="13335" t="9525" r="5715" b="11430"/>
                <wp:wrapNone/>
                <wp:docPr id="11076036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3796E" w14:textId="301EED9D" w:rsidR="008B3D5B" w:rsidRDefault="003B17C9" w:rsidP="008B3D5B">
                            <w:pPr>
                              <w:jc w:val="center"/>
                            </w:pPr>
                            <w:r>
                              <w:t>difference</w:t>
                            </w:r>
                            <w:r w:rsidR="008B3D5B">
                              <w:t xml:space="preserve"> p=.0018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1BD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2pt;margin-top:55.3pt;width:126.75pt;height:2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">
                <v:textbox>
                  <w:txbxContent>
                    <w:p w14:paraId="6D53796E" w14:textId="301EED9D" w:rsidR="008B3D5B" w:rsidRDefault="003B17C9" w:rsidP="008B3D5B">
                      <w:pPr>
                        <w:jc w:val="center"/>
                      </w:pPr>
                      <w:r>
                        <w:t>difference</w:t>
                      </w:r>
                      <w:r w:rsidR="008B3D5B">
                        <w:t xml:space="preserve"> p=.0018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0CF337" wp14:editId="02DB7381">
            <wp:extent cx="3619500" cy="4168140"/>
            <wp:effectExtent l="0" t="0" r="0" b="3810"/>
            <wp:docPr id="168892030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7A75AA1-CDE5-745A-63E7-A850F79DE8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58CE6B6" w14:textId="77777777" w:rsidR="008B3D5B" w:rsidRDefault="008B3D5B" w:rsidP="008B3D5B">
      <w:pPr>
        <w:rPr>
          <w:rFonts w:cs="Arial"/>
        </w:rPr>
      </w:pPr>
      <w:r>
        <w:rPr>
          <w:rFonts w:cs="Arial"/>
        </w:rPr>
        <w:t xml:space="preserve">Notes: </w:t>
      </w:r>
    </w:p>
    <w:p w14:paraId="297B9DA0" w14:textId="77777777" w:rsidR="008B3D5B" w:rsidRPr="00177854" w:rsidRDefault="008B3D5B" w:rsidP="008B3D5B">
      <w:pPr>
        <w:rPr>
          <w:rFonts w:cs="Arial"/>
        </w:rPr>
      </w:pPr>
      <w:r w:rsidRPr="00177854">
        <w:rPr>
          <w:rFonts w:cs="Arial"/>
        </w:rPr>
        <w:t>1.</w:t>
      </w:r>
      <w:r>
        <w:rPr>
          <w:rFonts w:cs="Arial"/>
        </w:rPr>
        <w:t xml:space="preserve"> </w:t>
      </w:r>
      <w:r w:rsidRPr="00177854">
        <w:rPr>
          <w:rFonts w:cs="Arial"/>
        </w:rPr>
        <w:t xml:space="preserve">Scores represented baseline and completion scores on the </w:t>
      </w:r>
      <w:r>
        <w:rPr>
          <w:rFonts w:cs="Arial"/>
        </w:rPr>
        <w:t>MN-LHS Embeddedness Tool</w:t>
      </w:r>
      <w:r w:rsidRPr="00177854">
        <w:rPr>
          <w:rFonts w:cs="Arial"/>
        </w:rPr>
        <w:t xml:space="preserve">. </w:t>
      </w:r>
    </w:p>
    <w:p w14:paraId="6232D712" w14:textId="4BE99A70" w:rsidR="008B3D5B" w:rsidRPr="00900FCD" w:rsidRDefault="003B17C9" w:rsidP="008B3D5B">
      <w:pPr>
        <w:rPr>
          <w:rFonts w:cs="Arial"/>
        </w:rPr>
      </w:pPr>
      <w:r>
        <w:rPr>
          <w:rFonts w:cs="Arial"/>
        </w:rPr>
        <w:t>2</w:t>
      </w:r>
      <w:r w:rsidR="008B3D5B">
        <w:rPr>
          <w:rFonts w:cs="Arial"/>
        </w:rPr>
        <w:t>. Baseline and completion scores ranged from 0-12; total possible range in change from baseline was -12 to +12.</w:t>
      </w:r>
    </w:p>
    <w:p w14:paraId="0DDF6999" w14:textId="77777777" w:rsidR="008B3D5B" w:rsidRDefault="008B3D5B"/>
    <w:sectPr w:rsidR="008B3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5B"/>
    <w:rsid w:val="003B17C9"/>
    <w:rsid w:val="008B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7B96"/>
  <w15:chartTrackingRefBased/>
  <w15:docId w15:val="{E0BDDFFF-BA57-483C-AD3F-B5FFF836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Embeddedness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Sheet1!$B$13:$C$13</c:f>
              <c:strCache>
                <c:ptCount val="2"/>
                <c:pt idx="0">
                  <c:v>Baseline</c:v>
                </c:pt>
                <c:pt idx="1">
                  <c:v>Completion</c:v>
                </c:pt>
              </c:strCache>
            </c:strRef>
          </c:cat>
          <c:val>
            <c:numRef>
              <c:f>Sheet1!$B$14:$C$14</c:f>
              <c:numCache>
                <c:formatCode>General</c:formatCode>
                <c:ptCount val="2"/>
                <c:pt idx="0">
                  <c:v>6.3636363636363633</c:v>
                </c:pt>
                <c:pt idx="1">
                  <c:v>8.454545454545455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7A-4D1C-8568-76A64B9FB3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4722544"/>
        <c:axId val="854724272"/>
      </c:barChart>
      <c:catAx>
        <c:axId val="85472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54724272"/>
        <c:crosses val="autoZero"/>
        <c:auto val="1"/>
        <c:lblAlgn val="ctr"/>
        <c:lblOffset val="100"/>
        <c:noMultiLvlLbl val="0"/>
      </c:catAx>
      <c:valAx>
        <c:axId val="854724272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54722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D Shippee</dc:creator>
  <cp:keywords/>
  <dc:description/>
  <cp:lastModifiedBy>Nathan D Shippee</cp:lastModifiedBy>
  <cp:revision>2</cp:revision>
  <dcterms:created xsi:type="dcterms:W3CDTF">2023-10-04T19:14:00Z</dcterms:created>
  <dcterms:modified xsi:type="dcterms:W3CDTF">2023-10-04T19:54:00Z</dcterms:modified>
</cp:coreProperties>
</file>