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40E6" w14:textId="5008B416" w:rsidR="00861265" w:rsidRPr="00A93B30" w:rsidRDefault="00861265" w:rsidP="00304E15">
      <w:pPr>
        <w:jc w:val="center"/>
        <w:rPr>
          <w:rFonts w:ascii="Arial" w:hAnsi="Arial" w:cs="Arial"/>
          <w:b/>
          <w:bCs/>
        </w:rPr>
      </w:pPr>
      <w:r w:rsidRPr="00A93B30">
        <w:rPr>
          <w:rFonts w:ascii="Arial" w:hAnsi="Arial" w:cs="Arial"/>
          <w:b/>
          <w:bCs/>
        </w:rPr>
        <w:t>SUPPLEMENTAL TABLES</w:t>
      </w:r>
    </w:p>
    <w:p w14:paraId="70EF5903" w14:textId="77777777" w:rsidR="00FF755E" w:rsidRPr="00A93B30" w:rsidRDefault="00FF755E">
      <w:pPr>
        <w:rPr>
          <w:rFonts w:ascii="Arial" w:hAnsi="Arial" w:cs="Arial"/>
          <w:b/>
          <w:bCs/>
        </w:rPr>
      </w:pPr>
    </w:p>
    <w:p w14:paraId="38815ACA" w14:textId="6243673C" w:rsidR="00FF755E" w:rsidRPr="00A93B30" w:rsidRDefault="00FF755E" w:rsidP="00FF755E">
      <w:pPr>
        <w:spacing w:after="0" w:line="240" w:lineRule="auto"/>
        <w:rPr>
          <w:rFonts w:ascii="Arial" w:hAnsi="Arial" w:cs="Arial"/>
        </w:rPr>
      </w:pPr>
      <w:r w:rsidRPr="00A93B30">
        <w:rPr>
          <w:rFonts w:ascii="Arial" w:hAnsi="Arial" w:cs="Arial"/>
        </w:rPr>
        <w:t>Supp</w:t>
      </w:r>
      <w:r w:rsidR="00304E15" w:rsidRPr="00A93B30">
        <w:rPr>
          <w:rFonts w:ascii="Arial" w:hAnsi="Arial" w:cs="Arial"/>
        </w:rPr>
        <w:t xml:space="preserve"> </w:t>
      </w:r>
      <w:r w:rsidRPr="00A93B30">
        <w:rPr>
          <w:rFonts w:ascii="Arial" w:hAnsi="Arial" w:cs="Arial"/>
        </w:rPr>
        <w:t>Table 1. Characteristics of practitioners and patients participating in specified studies</w:t>
      </w:r>
      <w:r w:rsidRPr="00A93B30">
        <w:rPr>
          <w:rFonts w:ascii="Arial" w:hAnsi="Arial" w:cs="Arial"/>
          <w:vertAlign w:val="superscript"/>
        </w:rPr>
        <w:t>1</w:t>
      </w:r>
      <w:r w:rsidRPr="00A93B30">
        <w:rPr>
          <w:rFonts w:ascii="Arial" w:hAnsi="Arial" w:cs="Arial"/>
        </w:rPr>
        <w:t xml:space="preserve"> conducted by the National Dental Practice-Based Research Network 2012-2019</w:t>
      </w:r>
    </w:p>
    <w:p w14:paraId="32927AE4" w14:textId="77777777" w:rsidR="00FF755E" w:rsidRPr="00A93B30" w:rsidRDefault="00FF755E">
      <w:pPr>
        <w:rPr>
          <w:rFonts w:ascii="Arial" w:hAnsi="Arial" w:cs="Arial"/>
        </w:rPr>
      </w:pPr>
    </w:p>
    <w:p w14:paraId="3F2C1513" w14:textId="77777777" w:rsidR="00FF755E" w:rsidRPr="00A93B30" w:rsidRDefault="00FF755E" w:rsidP="00FF755E">
      <w:pPr>
        <w:spacing w:after="0" w:line="240" w:lineRule="auto"/>
        <w:rPr>
          <w:rFonts w:ascii="Arial" w:hAnsi="Arial" w:cs="Arial"/>
        </w:rPr>
      </w:pPr>
      <w:r w:rsidRPr="00A93B30">
        <w:rPr>
          <w:rFonts w:ascii="Arial" w:hAnsi="Arial" w:cs="Arial"/>
        </w:rPr>
        <w:t>Supp Table 2. Associations of practitioner and patient characteristics with attending or completing any requested follow-up visits/assessments for specified studies</w:t>
      </w:r>
      <w:r w:rsidRPr="00A93B30">
        <w:rPr>
          <w:rFonts w:ascii="Arial" w:hAnsi="Arial" w:cs="Arial"/>
          <w:vertAlign w:val="superscript"/>
        </w:rPr>
        <w:t>1</w:t>
      </w:r>
      <w:r w:rsidRPr="00A93B30">
        <w:rPr>
          <w:rFonts w:ascii="Arial" w:hAnsi="Arial" w:cs="Arial"/>
        </w:rPr>
        <w:t>.</w:t>
      </w:r>
    </w:p>
    <w:p w14:paraId="032BB785" w14:textId="77777777" w:rsidR="00FF755E" w:rsidRPr="00A93B30" w:rsidRDefault="00FF755E">
      <w:pPr>
        <w:rPr>
          <w:rFonts w:ascii="Arial" w:hAnsi="Arial" w:cs="Arial"/>
        </w:rPr>
      </w:pPr>
    </w:p>
    <w:p w14:paraId="2EB0F3E7" w14:textId="77777777" w:rsidR="00FF755E" w:rsidRPr="00A93B30" w:rsidRDefault="00FF755E" w:rsidP="00FF755E">
      <w:pPr>
        <w:spacing w:after="0" w:line="240" w:lineRule="auto"/>
        <w:rPr>
          <w:rFonts w:ascii="Arial" w:hAnsi="Arial" w:cs="Arial"/>
        </w:rPr>
      </w:pPr>
      <w:r w:rsidRPr="00A93B30">
        <w:rPr>
          <w:rFonts w:ascii="Arial" w:hAnsi="Arial" w:cs="Arial"/>
        </w:rPr>
        <w:t>Supp Table 3. Characteristics of practitioners participating in a prospective clinical study</w:t>
      </w:r>
      <w:r w:rsidRPr="00A93B30">
        <w:rPr>
          <w:rFonts w:ascii="Arial" w:hAnsi="Arial" w:cs="Arial"/>
          <w:vertAlign w:val="superscript"/>
        </w:rPr>
        <w:t>1</w:t>
      </w:r>
      <w:r w:rsidRPr="00A93B30">
        <w:rPr>
          <w:rFonts w:ascii="Arial" w:hAnsi="Arial" w:cs="Arial"/>
        </w:rPr>
        <w:t xml:space="preserve"> conducted by the National Dental Practice-Based Research Network 2012-2019</w:t>
      </w:r>
    </w:p>
    <w:p w14:paraId="779796F9" w14:textId="77777777" w:rsidR="00FF755E" w:rsidRPr="00A93B30" w:rsidRDefault="00FF755E">
      <w:pPr>
        <w:rPr>
          <w:rFonts w:ascii="Arial" w:hAnsi="Arial" w:cs="Arial"/>
        </w:rPr>
      </w:pPr>
    </w:p>
    <w:p w14:paraId="14BCD24F" w14:textId="77777777" w:rsidR="00FF755E" w:rsidRPr="00A93B30" w:rsidRDefault="00FF755E" w:rsidP="00FF755E">
      <w:pPr>
        <w:rPr>
          <w:rFonts w:ascii="Arial" w:hAnsi="Arial" w:cs="Arial"/>
        </w:rPr>
      </w:pPr>
      <w:r w:rsidRPr="00A93B30">
        <w:rPr>
          <w:rFonts w:ascii="Arial" w:hAnsi="Arial" w:cs="Arial"/>
        </w:rPr>
        <w:t>Supp Table 4. Characteristics of patients participating in a prospective clinical study</w:t>
      </w:r>
      <w:r w:rsidRPr="00A93B30">
        <w:rPr>
          <w:rFonts w:ascii="Arial" w:hAnsi="Arial" w:cs="Arial"/>
          <w:vertAlign w:val="superscript"/>
        </w:rPr>
        <w:t>1</w:t>
      </w:r>
      <w:r w:rsidRPr="00A93B30">
        <w:rPr>
          <w:rFonts w:ascii="Arial" w:hAnsi="Arial" w:cs="Arial"/>
        </w:rPr>
        <w:t xml:space="preserve"> conducted by the National Dental Practice-Based Research Network 2012-2019</w:t>
      </w:r>
    </w:p>
    <w:p w14:paraId="67E83976" w14:textId="77777777" w:rsidR="00735A67" w:rsidRPr="00A93B30" w:rsidRDefault="00735A67" w:rsidP="0088683F">
      <w:pPr>
        <w:spacing w:after="0" w:line="240" w:lineRule="auto"/>
        <w:rPr>
          <w:rFonts w:ascii="Arial" w:hAnsi="Arial" w:cs="Arial"/>
        </w:rPr>
      </w:pPr>
    </w:p>
    <w:p w14:paraId="180D6DC5" w14:textId="74CC97CB" w:rsidR="0088683F" w:rsidRPr="00A93B30" w:rsidRDefault="0088683F" w:rsidP="0088683F">
      <w:pPr>
        <w:spacing w:after="0" w:line="240" w:lineRule="auto"/>
        <w:rPr>
          <w:rFonts w:ascii="Arial" w:hAnsi="Arial" w:cs="Arial"/>
        </w:rPr>
      </w:pPr>
      <w:r w:rsidRPr="00A93B30">
        <w:rPr>
          <w:rFonts w:ascii="Arial" w:hAnsi="Arial" w:cs="Arial"/>
        </w:rPr>
        <w:t>Supp Table 5. Associations of practitioner and patient characteristics with attending or completing any follow-up (FU) visits/assessments and with attending/completing all follow-up assessments for each study.</w:t>
      </w:r>
    </w:p>
    <w:p w14:paraId="5D97359D" w14:textId="77777777" w:rsidR="00FF755E" w:rsidRPr="00A93B30" w:rsidRDefault="00FF755E">
      <w:pPr>
        <w:rPr>
          <w:rFonts w:ascii="Arial" w:hAnsi="Arial" w:cs="Arial"/>
          <w:b/>
          <w:bCs/>
          <w:sz w:val="20"/>
          <w:szCs w:val="20"/>
        </w:rPr>
      </w:pPr>
    </w:p>
    <w:p w14:paraId="24BFC018" w14:textId="77777777" w:rsidR="00FF755E" w:rsidRPr="00A93B30" w:rsidRDefault="00FF755E">
      <w:pPr>
        <w:rPr>
          <w:rFonts w:ascii="Arial" w:hAnsi="Arial" w:cs="Arial"/>
          <w:b/>
          <w:bCs/>
          <w:sz w:val="20"/>
          <w:szCs w:val="20"/>
        </w:rPr>
      </w:pPr>
    </w:p>
    <w:p w14:paraId="649AC98D" w14:textId="77777777" w:rsidR="00861265" w:rsidRPr="00A93B30" w:rsidRDefault="00861265">
      <w:pPr>
        <w:rPr>
          <w:rFonts w:ascii="Arial" w:hAnsi="Arial" w:cs="Arial"/>
          <w:b/>
          <w:bCs/>
          <w:sz w:val="20"/>
          <w:szCs w:val="20"/>
        </w:rPr>
      </w:pPr>
    </w:p>
    <w:p w14:paraId="3DD82900" w14:textId="77777777" w:rsidR="00861265" w:rsidRPr="00A93B30" w:rsidRDefault="00861265">
      <w:pPr>
        <w:rPr>
          <w:rFonts w:ascii="Arial" w:hAnsi="Arial" w:cs="Arial"/>
          <w:b/>
          <w:bCs/>
          <w:sz w:val="20"/>
          <w:szCs w:val="20"/>
        </w:rPr>
      </w:pPr>
    </w:p>
    <w:p w14:paraId="09548EA8" w14:textId="0A00EA54" w:rsidR="004620A0" w:rsidRPr="00A93B30" w:rsidRDefault="004620A0">
      <w:pPr>
        <w:rPr>
          <w:rFonts w:ascii="Arial" w:hAnsi="Arial" w:cs="Arial"/>
          <w:b/>
          <w:bCs/>
          <w:sz w:val="20"/>
          <w:szCs w:val="20"/>
        </w:rPr>
      </w:pPr>
      <w:r w:rsidRPr="00A93B30">
        <w:rPr>
          <w:rFonts w:ascii="Arial" w:hAnsi="Arial" w:cs="Arial"/>
          <w:b/>
          <w:bCs/>
          <w:sz w:val="20"/>
          <w:szCs w:val="20"/>
        </w:rPr>
        <w:br w:type="page"/>
      </w:r>
    </w:p>
    <w:p w14:paraId="60321E5F" w14:textId="4D1509E7" w:rsidR="006902C1" w:rsidRPr="00A93B30" w:rsidRDefault="00F8526A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b/>
          <w:bCs/>
          <w:sz w:val="20"/>
          <w:szCs w:val="20"/>
        </w:rPr>
        <w:lastRenderedPageBreak/>
        <w:t>Supp</w:t>
      </w:r>
      <w:r w:rsidR="00085F38" w:rsidRPr="00A93B3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336F04" w:rsidRPr="00A93B30">
        <w:rPr>
          <w:rFonts w:ascii="Arial Narrow" w:hAnsi="Arial Narrow" w:cs="Arial"/>
          <w:b/>
          <w:bCs/>
          <w:sz w:val="20"/>
          <w:szCs w:val="20"/>
        </w:rPr>
        <w:t xml:space="preserve">Table </w:t>
      </w:r>
      <w:r w:rsidR="00F75014" w:rsidRPr="00A93B30">
        <w:rPr>
          <w:rFonts w:ascii="Arial Narrow" w:hAnsi="Arial Narrow" w:cs="Arial"/>
          <w:b/>
          <w:bCs/>
          <w:sz w:val="20"/>
          <w:szCs w:val="20"/>
        </w:rPr>
        <w:t>1</w:t>
      </w:r>
      <w:r w:rsidR="00336F04" w:rsidRPr="00A93B30">
        <w:rPr>
          <w:rFonts w:ascii="Arial Narrow" w:hAnsi="Arial Narrow" w:cs="Arial"/>
          <w:b/>
          <w:bCs/>
          <w:sz w:val="20"/>
          <w:szCs w:val="20"/>
        </w:rPr>
        <w:t>.</w:t>
      </w:r>
      <w:r w:rsidR="006F2371" w:rsidRPr="00A93B30">
        <w:rPr>
          <w:rFonts w:ascii="Arial Narrow" w:hAnsi="Arial Narrow" w:cs="Arial"/>
          <w:b/>
          <w:bCs/>
          <w:sz w:val="20"/>
          <w:szCs w:val="20"/>
        </w:rPr>
        <w:t xml:space="preserve"> Characteristics of</w:t>
      </w:r>
      <w:r w:rsidR="00A035DC" w:rsidRPr="00A93B30">
        <w:rPr>
          <w:rFonts w:ascii="Arial Narrow" w:hAnsi="Arial Narrow" w:cs="Arial"/>
          <w:b/>
          <w:bCs/>
          <w:sz w:val="20"/>
          <w:szCs w:val="20"/>
        </w:rPr>
        <w:t xml:space="preserve"> practitioners and</w:t>
      </w:r>
      <w:r w:rsidR="006F2371" w:rsidRPr="00A93B30">
        <w:rPr>
          <w:rFonts w:ascii="Arial Narrow" w:hAnsi="Arial Narrow" w:cs="Arial"/>
          <w:b/>
          <w:bCs/>
          <w:sz w:val="20"/>
          <w:szCs w:val="20"/>
        </w:rPr>
        <w:t xml:space="preserve"> patients participating in </w:t>
      </w:r>
      <w:r w:rsidR="006518BB" w:rsidRPr="00A93B30">
        <w:rPr>
          <w:rFonts w:ascii="Arial Narrow" w:hAnsi="Arial Narrow" w:cs="Arial"/>
          <w:b/>
          <w:bCs/>
          <w:sz w:val="20"/>
          <w:szCs w:val="20"/>
        </w:rPr>
        <w:t>speci</w:t>
      </w:r>
      <w:r w:rsidR="00806E0B" w:rsidRPr="00A93B30">
        <w:rPr>
          <w:rFonts w:ascii="Arial Narrow" w:hAnsi="Arial Narrow" w:cs="Arial"/>
          <w:b/>
          <w:bCs/>
          <w:sz w:val="20"/>
          <w:szCs w:val="20"/>
        </w:rPr>
        <w:t>fied</w:t>
      </w:r>
      <w:r w:rsidR="006F2371" w:rsidRPr="00A93B30">
        <w:rPr>
          <w:rFonts w:ascii="Arial Narrow" w:hAnsi="Arial Narrow" w:cs="Arial"/>
          <w:b/>
          <w:bCs/>
          <w:sz w:val="20"/>
          <w:szCs w:val="20"/>
        </w:rPr>
        <w:t xml:space="preserve"> stud</w:t>
      </w:r>
      <w:r w:rsidR="00A233A4" w:rsidRPr="00A93B30">
        <w:rPr>
          <w:rFonts w:ascii="Arial Narrow" w:hAnsi="Arial Narrow" w:cs="Arial"/>
          <w:b/>
          <w:bCs/>
          <w:sz w:val="20"/>
          <w:szCs w:val="20"/>
        </w:rPr>
        <w:t>ies</w:t>
      </w:r>
      <w:r w:rsidR="008B1AE3" w:rsidRPr="00A93B30">
        <w:rPr>
          <w:rFonts w:ascii="Arial Narrow" w:hAnsi="Arial Narrow" w:cs="Arial"/>
          <w:b/>
          <w:bCs/>
          <w:sz w:val="20"/>
          <w:szCs w:val="20"/>
          <w:vertAlign w:val="superscript"/>
        </w:rPr>
        <w:t>1</w:t>
      </w:r>
      <w:r w:rsidR="006F2371" w:rsidRPr="00A93B30">
        <w:rPr>
          <w:rFonts w:ascii="Arial Narrow" w:hAnsi="Arial Narrow" w:cs="Arial"/>
          <w:b/>
          <w:bCs/>
          <w:sz w:val="20"/>
          <w:szCs w:val="20"/>
        </w:rPr>
        <w:t xml:space="preserve"> conducted by the National Dental Practice-Based Research Network 2012-2019</w:t>
      </w:r>
    </w:p>
    <w:p w14:paraId="631975D7" w14:textId="77777777" w:rsidR="006902C1" w:rsidRPr="00A93B30" w:rsidRDefault="006902C1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1193"/>
        <w:gridCol w:w="751"/>
        <w:gridCol w:w="936"/>
        <w:gridCol w:w="400"/>
        <w:gridCol w:w="1193"/>
        <w:gridCol w:w="751"/>
        <w:gridCol w:w="936"/>
      </w:tblGrid>
      <w:tr w:rsidR="00FD16BE" w:rsidRPr="00A93B30" w14:paraId="6C643B3F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7C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1496" w14:textId="25F72EEB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Any clinic follow-up</w:t>
            </w:r>
            <w:r w:rsidR="00BF603B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(CTR, CROWNS)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26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B0C5" w14:textId="70E145CF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Any web follow-up</w:t>
            </w:r>
            <w:r w:rsidR="00B23DA4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(MDH, TMD, PREDICT)</w:t>
            </w:r>
          </w:p>
        </w:tc>
      </w:tr>
      <w:tr w:rsidR="00FD16BE" w:rsidRPr="00A93B30" w14:paraId="3111DAA8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DD3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1690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 6,686)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A1F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0163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 5,473)</w:t>
            </w:r>
          </w:p>
        </w:tc>
      </w:tr>
      <w:tr w:rsidR="00FD16BE" w:rsidRPr="00A93B30" w14:paraId="763A92E6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373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5787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BD5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Any clinic follow-up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AB9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D38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9096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Any web follow-up</w:t>
            </w:r>
          </w:p>
        </w:tc>
      </w:tr>
      <w:tr w:rsidR="00FD16BE" w:rsidRPr="00A93B30" w14:paraId="46CBEA78" w14:textId="77777777" w:rsidTr="001A13AD"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83B5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7DD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493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E38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Row 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BF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106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850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850A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Row %</w:t>
            </w:r>
          </w:p>
        </w:tc>
      </w:tr>
      <w:tr w:rsidR="00FD16BE" w:rsidRPr="00A93B30" w14:paraId="35F7E64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D78" w14:textId="32D14219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Practitioner char</w:t>
            </w:r>
            <w:r w:rsidR="007B0277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</w:t>
            </w: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cteristics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403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A29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7DC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53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285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2D4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17A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5A495576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C2CE" w14:textId="5B167FD1" w:rsidR="00FD16BE" w:rsidRPr="00A93B30" w:rsidRDefault="00CD1E28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Practitioner</w:t>
            </w:r>
            <w:r w:rsidR="00FD16B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="006966C8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</w:t>
            </w:r>
            <w:r w:rsidR="00FD16B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ender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153A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3B5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97A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B9A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853A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CD1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24E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6EADF234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870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03D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4,863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E83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4,754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336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FB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EDF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3,282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E75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3,117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D13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1494FB86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B7F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668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1,761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0C6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1,732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D6A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78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020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1,901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007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BB8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3A48F014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B5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9AF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C574" w14:textId="25C12BB8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="00892E8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4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= .1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72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794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0E1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.7</w:t>
            </w:r>
          </w:p>
        </w:tc>
      </w:tr>
      <w:tr w:rsidR="00FD16BE" w:rsidRPr="00A93B30" w14:paraId="304C9951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0ECD" w14:textId="52B02B38" w:rsidR="00FD16BE" w:rsidRPr="00A93B30" w:rsidRDefault="006966C8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Practitioner a</w:t>
            </w:r>
            <w:r w:rsidR="00FD16B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ge 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</w:t>
            </w:r>
            <w:r w:rsidR="00FD16B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2014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98A6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11C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509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AB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5DA8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A1B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BF5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372FD02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860E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&lt;45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817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2,021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2C1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1,979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5E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31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B43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1,971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37B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0E8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</w:tr>
      <w:tr w:rsidR="00FD16BE" w:rsidRPr="00A93B30" w14:paraId="34F57436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EE6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 to 54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28B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1,338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3C7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736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06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472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BE4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36C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391835DA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1D4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 to 64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EDB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2,837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CB5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2,773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A3F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49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C9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40B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1,768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4B1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5806FDD0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C22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65 or more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9FA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2CC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970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F8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5A8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A60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705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</w:tr>
      <w:tr w:rsidR="00FD16BE" w:rsidRPr="00A93B30" w14:paraId="5AC78452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05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73B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87E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80E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416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19E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.4</w:t>
            </w:r>
          </w:p>
        </w:tc>
      </w:tr>
      <w:tr w:rsidR="00FD16BE" w:rsidRPr="00A93B30" w14:paraId="0141422A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14DB" w14:textId="204BCC13" w:rsidR="00FD16BE" w:rsidRPr="00A93B30" w:rsidRDefault="006966C8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Practitioner </w:t>
            </w:r>
            <w:r w:rsidR="00FD16B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race</w:t>
            </w:r>
            <w:r w:rsidR="00892E8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:vertAlign w:val="superscript"/>
                <w14:ligatures w14:val="none"/>
              </w:rPr>
              <w:t>2</w:t>
            </w:r>
            <w:r w:rsidR="00FD16B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-ethnicity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F1F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A95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E23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F7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6585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614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CE7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3313918E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E8B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White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F1A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5,443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2B5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5,333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B81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47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4C1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3,918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290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3,749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07F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311AFC04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D3F9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African-American/Black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B3B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B55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9AB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F1F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72F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4C5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BBA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84%</w:t>
            </w:r>
          </w:p>
        </w:tc>
      </w:tr>
      <w:tr w:rsidR="00FD16BE" w:rsidRPr="00A93B30" w14:paraId="409609DA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F31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26F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581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F1A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9EE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0A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17E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635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64C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6C0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1B7BDA98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BF78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Hispanic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3F2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805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092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400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C18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3D5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8F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4B3F686D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B409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ADA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17E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5EF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5C2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2A9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14C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788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85%</w:t>
            </w:r>
          </w:p>
        </w:tc>
      </w:tr>
      <w:tr w:rsidR="00FD16BE" w:rsidRPr="00A93B30" w14:paraId="66B1D478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81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78A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578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1DC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250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4CE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&lt; .001</w:t>
            </w:r>
          </w:p>
        </w:tc>
      </w:tr>
      <w:tr w:rsidR="00FD16BE" w:rsidRPr="00A93B30" w14:paraId="1770812A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FE86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Practice type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8F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7E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472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AF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2375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008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A17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7F57DE09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D4D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Solo private practice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D0D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3,669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6BF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3,606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EFC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C8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2D2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1,365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3A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1,276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DEB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93%</w:t>
            </w:r>
          </w:p>
        </w:tc>
      </w:tr>
      <w:tr w:rsidR="00FD16BE" w:rsidRPr="00A93B30" w14:paraId="7EB51E6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F64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Owner, private practice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068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1,627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975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380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51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2E8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2,327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F81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2,234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63C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7194C33F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AC49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Associate, private practice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2AC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38B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7F5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0C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2C0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589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7A9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6E6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1110EE54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4EAE" w14:textId="760AD5A6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HP/PDA/Other</w:t>
            </w:r>
            <w:r w:rsidR="007B0277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PPO</w:t>
            </w:r>
            <w:r w:rsidR="00892E8E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0B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573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684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7A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D0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BDA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EA5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A49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</w:tr>
      <w:tr w:rsidR="00FD16BE" w:rsidRPr="00A93B30" w14:paraId="6A692436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C3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Public/Federal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FD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3D7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7C9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603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D4E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13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69B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88%</w:t>
            </w:r>
          </w:p>
        </w:tc>
      </w:tr>
      <w:tr w:rsidR="00FD16BE" w:rsidRPr="00A93B30" w14:paraId="29896C8D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153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Academic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D00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3C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897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100%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1B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D0A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11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94D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10431FB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2A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9A1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30E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52F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0FFE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4356" w14:textId="31A323D0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&lt;.001</w:t>
            </w:r>
          </w:p>
        </w:tc>
      </w:tr>
      <w:tr w:rsidR="00FD16BE" w:rsidRPr="00A93B30" w14:paraId="341D029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C74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General/Specialist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EF6A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977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8D0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AF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664F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E12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8A2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1A36DFC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BD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600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6,596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48E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6,459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CDF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75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CB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3,858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5E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3,659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C3F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5EAC8647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25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Specialist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C2E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CC1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B84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D9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734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3D5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1,260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D2F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74F1B31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A3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3E4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11B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D4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8F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289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.5</w:t>
            </w:r>
          </w:p>
        </w:tc>
      </w:tr>
      <w:tr w:rsidR="00FD16BE" w:rsidRPr="00A93B30" w14:paraId="5CC22CBB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7E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74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D67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28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F7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76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405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97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11E4042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E31E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Total number of patients enrolled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BFEE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D29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EA5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78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02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EDB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811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42B42FF2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7B05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 – 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538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F3F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9B0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92%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342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9E4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1,171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CE2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4E6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</w:tr>
      <w:tr w:rsidR="00FD16BE" w:rsidRPr="00A93B30" w14:paraId="5CA7A1EB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1EE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 – 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0C9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2,281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DF6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671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97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9FF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2,892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F65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2,759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F88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695CC4DB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A1C5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20 - 29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BD8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3,977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08B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3,931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F79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B62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5B7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1DB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1F0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</w:tr>
      <w:tr w:rsidR="00FD16BE" w:rsidRPr="00A93B30" w14:paraId="56C8830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F9E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30+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AFF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AF4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306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B9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35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7E4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00B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10AA63ED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E0B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58B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6F7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&lt; 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268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F92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6835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.03</w:t>
            </w:r>
          </w:p>
        </w:tc>
      </w:tr>
      <w:tr w:rsidR="00FD16BE" w:rsidRPr="00A93B30" w14:paraId="5E6A67DF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61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DB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7B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756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D2E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EDF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0A8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4B1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009A8DFF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C5A8" w14:textId="5F9FBFA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Patient char</w:t>
            </w:r>
            <w:r w:rsidR="007B0277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</w:t>
            </w: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cteristics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8A3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F3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5D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60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7C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14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249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4BD31477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F68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Gender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E338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9D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A0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B9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F57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4E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7B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1360139D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FA1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FF0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2,741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1B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2,675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E0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131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C5D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38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2AB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92%</w:t>
            </w:r>
          </w:p>
        </w:tc>
      </w:tr>
      <w:tr w:rsidR="00FD16BE" w:rsidRPr="00A93B30" w14:paraId="16149370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330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120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3,944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5E2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3,869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A9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BF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5C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3,953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495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3,791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52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3D6720C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E7B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C0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262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97C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FB7F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0C2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&lt; .001</w:t>
            </w:r>
          </w:p>
        </w:tc>
      </w:tr>
    </w:tbl>
    <w:p w14:paraId="5E9693F4" w14:textId="77777777" w:rsidR="00A97810" w:rsidRPr="00A93B30" w:rsidRDefault="00A97810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1193"/>
        <w:gridCol w:w="751"/>
        <w:gridCol w:w="936"/>
        <w:gridCol w:w="400"/>
        <w:gridCol w:w="1193"/>
        <w:gridCol w:w="751"/>
        <w:gridCol w:w="936"/>
      </w:tblGrid>
      <w:tr w:rsidR="00A97810" w:rsidRPr="00A93B30" w14:paraId="4ED115A1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6C18" w14:textId="6558990D" w:rsidR="00A97810" w:rsidRPr="00A93B30" w:rsidRDefault="00F97D9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Supp-Table 1 - contin</w:t>
            </w:r>
            <w:r w:rsidR="006A450A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ued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C75C" w14:textId="77777777" w:rsidR="00A97810" w:rsidRPr="00A93B30" w:rsidRDefault="00A97810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1EAD0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17F6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0F83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D194" w14:textId="77777777" w:rsidR="00A97810" w:rsidRPr="00A93B30" w:rsidRDefault="00A97810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156C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B769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97810" w:rsidRPr="00A93B30" w14:paraId="06E633DA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5E336" w14:textId="77777777" w:rsidR="00A97810" w:rsidRPr="00A93B30" w:rsidRDefault="00A97810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689B" w14:textId="77777777" w:rsidR="00A97810" w:rsidRPr="00A93B30" w:rsidRDefault="00A97810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BE1EA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C584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44E4A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57F5" w14:textId="77777777" w:rsidR="00A97810" w:rsidRPr="00A93B30" w:rsidRDefault="00A97810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1B23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8CBFC" w14:textId="77777777" w:rsidR="00A97810" w:rsidRPr="00A93B30" w:rsidRDefault="00A97810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3CB291E4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A29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Age at study enrollment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38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E93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A8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6A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6B9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EC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C7B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4EF7B12E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A156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 35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1AF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573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EF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FFB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1D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21B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1,567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28A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08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</w:tr>
      <w:tr w:rsidR="00FD16BE" w:rsidRPr="00A93B30" w14:paraId="3BD1C65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1F7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35 to 44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8F7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E8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F34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FF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7A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1,118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621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508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93%</w:t>
            </w:r>
          </w:p>
        </w:tc>
      </w:tr>
      <w:tr w:rsidR="00FD16BE" w:rsidRPr="00A93B30" w14:paraId="70614736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26F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 to 54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A4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1,520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243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56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83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4F9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1,129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45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49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0E146BCB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D8B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 to 64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56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1,888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68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1,866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E5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675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E10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9E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60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68D6FEB8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C9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65 or more years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653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1,549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230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64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81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6BD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651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86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C2C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</w:tr>
      <w:tr w:rsidR="00FD16BE" w:rsidRPr="00A93B30" w14:paraId="1C3A3ECD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BC2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E4F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298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A9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991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D33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.005</w:t>
            </w:r>
          </w:p>
        </w:tc>
      </w:tr>
      <w:tr w:rsidR="00FD16BE" w:rsidRPr="00A93B30" w14:paraId="47CC332F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31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FE0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85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884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341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21E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6A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2BE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41EA5E37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7739" w14:textId="2F7B0E0E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Race</w:t>
            </w:r>
            <w:r w:rsidR="00D42914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:vertAlign w:val="superscript"/>
                <w14:ligatures w14:val="none"/>
              </w:rPr>
              <w:t>2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-ethnicity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E28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F2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5A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15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BB7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E0C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7FE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65A7B54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3EA5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White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18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5,447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AD8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5,336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F2E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63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86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4,069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F37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3,913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7BC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06C9E43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FD71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African-American/Black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F0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394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773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45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3E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886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FB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39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91%</w:t>
            </w:r>
          </w:p>
        </w:tc>
      </w:tr>
      <w:tr w:rsidR="00FD16BE" w:rsidRPr="00A93B30" w14:paraId="43BEA6D4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342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45F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CB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5E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57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BE8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59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67D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060CDD83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F94C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Multi/other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9C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DA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58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1B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7DB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7F8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AC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90%</w:t>
            </w:r>
          </w:p>
        </w:tc>
      </w:tr>
      <w:tr w:rsidR="00FD16BE" w:rsidRPr="00A93B30" w14:paraId="001D8468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A23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Hispanic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CB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53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51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76D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6B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02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E5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93%</w:t>
            </w:r>
          </w:p>
        </w:tc>
      </w:tr>
      <w:tr w:rsidR="00FD16BE" w:rsidRPr="00A93B30" w14:paraId="1A53917A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37D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E7F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A5F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FA7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ACB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4AE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&lt; .001</w:t>
            </w:r>
          </w:p>
        </w:tc>
      </w:tr>
      <w:tr w:rsidR="00FD16BE" w:rsidRPr="00A93B30" w14:paraId="136D55A2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B2D7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Education level attained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A7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E6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E2C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ECB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0F53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8D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7DD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4C10B067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810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High school graduate/GED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A13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1,046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173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66B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2F2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F9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836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21A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4C5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90%</w:t>
            </w:r>
          </w:p>
        </w:tc>
      </w:tr>
      <w:tr w:rsidR="00FD16BE" w:rsidRPr="00A93B30" w14:paraId="1A75426B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3BCE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Some college/AD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64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2,162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BF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2,113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90C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4D21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A3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1,993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16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37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5A84CB2B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BE37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Bachelor degree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86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1,991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C4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1,959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38A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521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29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F72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6A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97%</w:t>
            </w:r>
          </w:p>
        </w:tc>
      </w:tr>
      <w:tr w:rsidR="00FD16BE" w:rsidRPr="00A93B30" w14:paraId="75B0CEC1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140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Graduate degree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1F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1,403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38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B9DD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024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04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1,054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18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E93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96%</w:t>
            </w:r>
          </w:p>
        </w:tc>
      </w:tr>
      <w:tr w:rsidR="00FD16BE" w:rsidRPr="00A93B30" w14:paraId="5202C97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BD2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182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20C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4F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DC7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07B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&lt; .001</w:t>
            </w:r>
          </w:p>
        </w:tc>
      </w:tr>
      <w:tr w:rsidR="00FD16BE" w:rsidRPr="00A93B30" w14:paraId="1DCCD405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7FE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Any dental insurance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252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019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CFA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C2F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450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3E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806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D16BE" w:rsidRPr="00A93B30" w14:paraId="25478E4D" w14:textId="77777777" w:rsidTr="001A13A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933D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79A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EF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3B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AC90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115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1,061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445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2E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93%</w:t>
            </w:r>
          </w:p>
        </w:tc>
      </w:tr>
      <w:tr w:rsidR="00FD16BE" w:rsidRPr="00A93B30" w14:paraId="75A870F0" w14:textId="77777777" w:rsidTr="00B4112D">
        <w:tc>
          <w:tcPr>
            <w:tcW w:w="24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E8A7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FD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5,226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83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5,115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E3A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98%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A03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124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4,412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49EE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4,205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FFDC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95%</w:t>
            </w:r>
          </w:p>
        </w:tc>
      </w:tr>
      <w:tr w:rsidR="00FD16BE" w:rsidRPr="00A93B30" w14:paraId="5BD7281F" w14:textId="77777777" w:rsidTr="00B4112D"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951B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218A2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C0EF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198F8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63D94" w14:textId="77777777" w:rsidR="00FD16BE" w:rsidRPr="00A93B30" w:rsidRDefault="00FD16BE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54EA7" w14:textId="77777777" w:rsidR="00FD16BE" w:rsidRPr="00A93B30" w:rsidRDefault="00FD16BE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 = .002</w:t>
            </w:r>
          </w:p>
        </w:tc>
      </w:tr>
    </w:tbl>
    <w:p w14:paraId="28FB3E72" w14:textId="77777777" w:rsidR="007730A4" w:rsidRPr="00A93B30" w:rsidRDefault="007730A4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sz w:val="20"/>
          <w:szCs w:val="20"/>
        </w:rPr>
        <w:t>CTR: Cracked Tooth Registry; CROWNs: Factors for successful crowns; MDH: Management of dentin hypersensitivity; TMD: Management of painful temporomandibular disorders; PREDICT: Predicting outcomes of root canal treatment</w:t>
      </w:r>
    </w:p>
    <w:p w14:paraId="367EED9D" w14:textId="2D755B5F" w:rsidR="00546634" w:rsidRPr="00A93B30" w:rsidRDefault="00546634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A93B30">
        <w:rPr>
          <w:rFonts w:ascii="Arial Narrow" w:hAnsi="Arial Narrow" w:cs="Arial"/>
          <w:sz w:val="20"/>
          <w:szCs w:val="20"/>
        </w:rPr>
        <w:t>All races listed are no</w:t>
      </w:r>
      <w:r w:rsidR="00D42914" w:rsidRPr="00A93B30">
        <w:rPr>
          <w:rFonts w:ascii="Arial Narrow" w:hAnsi="Arial Narrow" w:cs="Arial"/>
          <w:sz w:val="20"/>
          <w:szCs w:val="20"/>
        </w:rPr>
        <w:t>n</w:t>
      </w:r>
      <w:r w:rsidRPr="00A93B30">
        <w:rPr>
          <w:rFonts w:ascii="Arial Narrow" w:hAnsi="Arial Narrow" w:cs="Arial"/>
          <w:sz w:val="20"/>
          <w:szCs w:val="20"/>
        </w:rPr>
        <w:t>-Hispanic</w:t>
      </w:r>
    </w:p>
    <w:p w14:paraId="3E6E83FD" w14:textId="2703DE7D" w:rsidR="00546634" w:rsidRPr="00A93B30" w:rsidRDefault="00546634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A93B30">
        <w:rPr>
          <w:rFonts w:ascii="Arial Narrow" w:hAnsi="Arial Narrow" w:cs="Arial"/>
          <w:sz w:val="20"/>
          <w:szCs w:val="20"/>
        </w:rPr>
        <w:t>PPO: Preferred provider organization, HP:Health Partners, PDA: Perm</w:t>
      </w:r>
      <w:r w:rsidR="007B0277" w:rsidRPr="00A93B30">
        <w:rPr>
          <w:rFonts w:ascii="Arial Narrow" w:hAnsi="Arial Narrow" w:cs="Arial"/>
          <w:sz w:val="20"/>
          <w:szCs w:val="20"/>
        </w:rPr>
        <w:t>a</w:t>
      </w:r>
      <w:r w:rsidRPr="00A93B30">
        <w:rPr>
          <w:rFonts w:ascii="Arial Narrow" w:hAnsi="Arial Narrow" w:cs="Arial"/>
          <w:sz w:val="20"/>
          <w:szCs w:val="20"/>
        </w:rPr>
        <w:t>n</w:t>
      </w:r>
      <w:r w:rsidR="007B0277" w:rsidRPr="00A93B30">
        <w:rPr>
          <w:rFonts w:ascii="Arial Narrow" w:hAnsi="Arial Narrow" w:cs="Arial"/>
          <w:sz w:val="20"/>
          <w:szCs w:val="20"/>
        </w:rPr>
        <w:t>e</w:t>
      </w:r>
      <w:r w:rsidRPr="00A93B30">
        <w:rPr>
          <w:rFonts w:ascii="Arial Narrow" w:hAnsi="Arial Narrow" w:cs="Arial"/>
          <w:sz w:val="20"/>
          <w:szCs w:val="20"/>
        </w:rPr>
        <w:t>nte Dental Associat</w:t>
      </w:r>
      <w:r w:rsidR="007B0277" w:rsidRPr="00A93B30">
        <w:rPr>
          <w:rFonts w:ascii="Arial Narrow" w:hAnsi="Arial Narrow" w:cs="Arial"/>
          <w:sz w:val="20"/>
          <w:szCs w:val="20"/>
        </w:rPr>
        <w:t>es</w:t>
      </w:r>
    </w:p>
    <w:p w14:paraId="6F59747C" w14:textId="0D228DE5" w:rsidR="000D6E8B" w:rsidRPr="00A93B30" w:rsidRDefault="000D6E8B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4</w:t>
      </w:r>
      <w:r w:rsidRPr="00A93B30">
        <w:rPr>
          <w:rFonts w:ascii="Arial Narrow" w:hAnsi="Arial Narrow" w:cs="Arial"/>
          <w:sz w:val="20"/>
          <w:szCs w:val="20"/>
        </w:rPr>
        <w:t>P: From chi-squared</w:t>
      </w:r>
      <w:r w:rsidR="00F47162" w:rsidRPr="00A93B30">
        <w:rPr>
          <w:rFonts w:ascii="Arial Narrow" w:hAnsi="Arial Narrow" w:cs="Arial"/>
          <w:sz w:val="20"/>
          <w:szCs w:val="20"/>
        </w:rPr>
        <w:t xml:space="preserve"> statistic</w:t>
      </w:r>
    </w:p>
    <w:p w14:paraId="563E7E44" w14:textId="77777777" w:rsidR="00546634" w:rsidRPr="00A93B30" w:rsidRDefault="00546634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87765B5" w14:textId="77777777" w:rsidR="00613C27" w:rsidRPr="00A93B30" w:rsidRDefault="00613C27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04AAF02" w14:textId="77777777" w:rsidR="004768C7" w:rsidRPr="00A93B30" w:rsidRDefault="004768C7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84B1866" w14:textId="078135A9" w:rsidR="000D6E8B" w:rsidRPr="00A93B30" w:rsidRDefault="000D6E8B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ACA93E2" w14:textId="389812E1" w:rsidR="00FB289D" w:rsidRPr="00A93B30" w:rsidRDefault="00FB289D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</w:rPr>
        <w:br w:type="page"/>
      </w:r>
    </w:p>
    <w:p w14:paraId="3D190A0B" w14:textId="2425587D" w:rsidR="00FB289D" w:rsidRPr="00A93B30" w:rsidRDefault="006A450A" w:rsidP="00C03AE7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93B30">
        <w:rPr>
          <w:rFonts w:ascii="Arial Narrow" w:hAnsi="Arial Narrow" w:cs="Arial"/>
          <w:b/>
          <w:bCs/>
          <w:sz w:val="20"/>
          <w:szCs w:val="20"/>
        </w:rPr>
        <w:t>Supp</w:t>
      </w:r>
      <w:r w:rsidR="00CF1C3C" w:rsidRPr="00A93B3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76D87" w:rsidRPr="00A93B30">
        <w:rPr>
          <w:rFonts w:ascii="Arial Narrow" w:hAnsi="Arial Narrow" w:cs="Arial"/>
          <w:b/>
          <w:bCs/>
          <w:sz w:val="20"/>
          <w:szCs w:val="20"/>
        </w:rPr>
        <w:t xml:space="preserve">Table </w:t>
      </w:r>
      <w:r w:rsidR="00CF1C3C" w:rsidRPr="00A93B30">
        <w:rPr>
          <w:rFonts w:ascii="Arial Narrow" w:hAnsi="Arial Narrow" w:cs="Arial"/>
          <w:b/>
          <w:bCs/>
          <w:sz w:val="20"/>
          <w:szCs w:val="20"/>
        </w:rPr>
        <w:t>2</w:t>
      </w:r>
      <w:r w:rsidR="00276D87" w:rsidRPr="00A93B30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="00F300B4" w:rsidRPr="00A93B30">
        <w:rPr>
          <w:rFonts w:ascii="Arial Narrow" w:hAnsi="Arial Narrow" w:cs="Arial"/>
          <w:b/>
          <w:bCs/>
          <w:sz w:val="20"/>
          <w:szCs w:val="20"/>
        </w:rPr>
        <w:t xml:space="preserve">Associations of practitioner and patient characteristics with attending or completing </w:t>
      </w:r>
      <w:r w:rsidR="002A1D18" w:rsidRPr="00A93B30">
        <w:rPr>
          <w:rFonts w:ascii="Arial Narrow" w:hAnsi="Arial Narrow" w:cs="Arial"/>
          <w:b/>
          <w:bCs/>
          <w:sz w:val="20"/>
          <w:szCs w:val="20"/>
        </w:rPr>
        <w:t>a</w:t>
      </w:r>
      <w:r w:rsidR="00CF1C3C" w:rsidRPr="00A93B30">
        <w:rPr>
          <w:rFonts w:ascii="Arial Narrow" w:hAnsi="Arial Narrow" w:cs="Arial"/>
          <w:b/>
          <w:bCs/>
          <w:sz w:val="20"/>
          <w:szCs w:val="20"/>
        </w:rPr>
        <w:t>ny</w:t>
      </w:r>
      <w:r w:rsidR="002A1D18" w:rsidRPr="00A93B30">
        <w:rPr>
          <w:rFonts w:ascii="Arial Narrow" w:hAnsi="Arial Narrow" w:cs="Arial"/>
          <w:b/>
          <w:bCs/>
          <w:sz w:val="20"/>
          <w:szCs w:val="20"/>
        </w:rPr>
        <w:t xml:space="preserve"> requested</w:t>
      </w:r>
      <w:r w:rsidR="00F300B4" w:rsidRPr="00A93B30">
        <w:rPr>
          <w:rFonts w:ascii="Arial Narrow" w:hAnsi="Arial Narrow" w:cs="Arial"/>
          <w:b/>
          <w:bCs/>
          <w:sz w:val="20"/>
          <w:szCs w:val="20"/>
        </w:rPr>
        <w:t xml:space="preserve"> follow-up</w:t>
      </w:r>
      <w:r w:rsidR="00A36063" w:rsidRPr="00A93B3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300B4" w:rsidRPr="00A93B30">
        <w:rPr>
          <w:rFonts w:ascii="Arial Narrow" w:hAnsi="Arial Narrow" w:cs="Arial"/>
          <w:b/>
          <w:bCs/>
          <w:sz w:val="20"/>
          <w:szCs w:val="20"/>
        </w:rPr>
        <w:t xml:space="preserve">visits/assessments </w:t>
      </w:r>
      <w:r w:rsidR="00E4203E" w:rsidRPr="00A93B30">
        <w:rPr>
          <w:rFonts w:ascii="Arial Narrow" w:hAnsi="Arial Narrow" w:cs="Arial"/>
          <w:b/>
          <w:bCs/>
          <w:sz w:val="20"/>
          <w:szCs w:val="20"/>
        </w:rPr>
        <w:t>for specified studies</w:t>
      </w:r>
      <w:r w:rsidR="00F546B4" w:rsidRPr="00A93B30">
        <w:rPr>
          <w:rFonts w:ascii="Arial Narrow" w:hAnsi="Arial Narrow" w:cs="Arial"/>
          <w:b/>
          <w:bCs/>
          <w:sz w:val="20"/>
          <w:szCs w:val="20"/>
          <w:vertAlign w:val="superscript"/>
        </w:rPr>
        <w:t>1</w:t>
      </w:r>
      <w:r w:rsidR="00E4203E" w:rsidRPr="00A93B30">
        <w:rPr>
          <w:rFonts w:ascii="Arial Narrow" w:hAnsi="Arial Narrow" w:cs="Arial"/>
          <w:b/>
          <w:bCs/>
          <w:sz w:val="20"/>
          <w:szCs w:val="20"/>
        </w:rPr>
        <w:t>.</w:t>
      </w:r>
    </w:p>
    <w:p w14:paraId="5CAEFF41" w14:textId="77777777" w:rsidR="00274393" w:rsidRPr="00A93B30" w:rsidRDefault="00274393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0"/>
        <w:gridCol w:w="960"/>
        <w:gridCol w:w="960"/>
        <w:gridCol w:w="400"/>
        <w:gridCol w:w="960"/>
        <w:gridCol w:w="1660"/>
        <w:gridCol w:w="960"/>
      </w:tblGrid>
      <w:tr w:rsidR="008A1A69" w:rsidRPr="00A93B30" w14:paraId="68A6BDDD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C43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84E" w14:textId="2C397E89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Indi</w:t>
            </w:r>
            <w:r w:rsidR="005C7BCE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idual</w:t>
            </w:r>
            <w:r w:rsidR="001852B2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CB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47C8" w14:textId="40F3EC68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Full</w:t>
            </w:r>
            <w:r w:rsidR="00C370FF"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model</w:t>
            </w:r>
          </w:p>
        </w:tc>
      </w:tr>
      <w:tr w:rsidR="008A1A69" w:rsidRPr="00A93B30" w14:paraId="5DB16EE1" w14:textId="77777777" w:rsidTr="000C6A80"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AB03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3893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Odds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4489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0BBF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8C68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Odds Ratio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51F4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 Confidence Interval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DD8C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</w:tr>
      <w:tr w:rsidR="008A1A69" w:rsidRPr="00A93B30" w14:paraId="20A5B491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96DC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Any clinic follow-up  visits: CTR, CROWN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700F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5E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A9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D9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A6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33D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6FEF1CD6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D7C6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Practitioner characteristics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A24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5E4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D9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AA3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C11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89A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0D1A57C3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29DD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 vs. 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E15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F0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F50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D85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A64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0.28 - 1.57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EC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.4</w:t>
            </w:r>
          </w:p>
        </w:tc>
      </w:tr>
      <w:tr w:rsidR="008A1A69" w:rsidRPr="00A93B30" w14:paraId="776851BE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8A8A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Age (per 10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A8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61C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A0E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BB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F3F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1.02 - 1.90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5C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.04</w:t>
            </w:r>
          </w:p>
        </w:tc>
      </w:tr>
      <w:tr w:rsidR="008A1A69" w:rsidRPr="00A93B30" w14:paraId="791AD16A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CFAB" w14:textId="2653F2B2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Non</w:t>
            </w:r>
            <w:r w:rsidR="0008181D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Hispanic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D7D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612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715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A4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04E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0.46 - 3.51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F27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.8</w:t>
            </w:r>
          </w:p>
        </w:tc>
      </w:tr>
      <w:tr w:rsidR="008A1A69" w:rsidRPr="00A93B30" w14:paraId="753AC105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B7F6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Private practice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3F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12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DA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0CB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DE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0.23 - 1.83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5D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.4</w:t>
            </w:r>
          </w:p>
        </w:tc>
      </w:tr>
      <w:tr w:rsidR="008A1A69" w:rsidRPr="00A93B30" w14:paraId="5FD46402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C1E4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Specialist vs. general practitioner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96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EA3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753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77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59B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0.07 - 0.85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29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.03</w:t>
            </w:r>
          </w:p>
        </w:tc>
      </w:tr>
      <w:tr w:rsidR="008A1A69" w:rsidRPr="00A93B30" w14:paraId="2C16201F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8E0B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Number of patients enrolled (per 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3CBA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17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CE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45C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D5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0.53 - 1.90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74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.9</w:t>
            </w:r>
          </w:p>
        </w:tc>
      </w:tr>
      <w:tr w:rsidR="008A1A69" w:rsidRPr="00A93B30" w14:paraId="168CF08A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155C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Patient characteristics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AEE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648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CC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CAF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DE3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9DB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764D50BD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920F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 vs. 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1E9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87B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4D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FF4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2.11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3D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1.42 - 3.14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16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.003</w:t>
            </w:r>
          </w:p>
        </w:tc>
      </w:tr>
      <w:tr w:rsidR="008A1A69" w:rsidRPr="00A93B30" w14:paraId="052C0F3E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5A53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Age (per 10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8C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DBA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84B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84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3CA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0.88 - 1.28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B0D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.5</w:t>
            </w:r>
          </w:p>
        </w:tc>
      </w:tr>
      <w:tr w:rsidR="008A1A69" w:rsidRPr="00A93B30" w14:paraId="057C89C8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78CC" w14:textId="66184750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Non</w:t>
            </w:r>
            <w:r w:rsidR="0008181D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Hispanic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D13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A8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05C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DF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2A2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0.71 - 2.29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18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.4</w:t>
            </w:r>
          </w:p>
        </w:tc>
      </w:tr>
      <w:tr w:rsidR="008A1A69" w:rsidRPr="00A93B30" w14:paraId="6B3F89F6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734F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Bachelor degree or higher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534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96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172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F2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DC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0.82 - 2.46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790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.2</w:t>
            </w:r>
          </w:p>
        </w:tc>
      </w:tr>
      <w:tr w:rsidR="008A1A69" w:rsidRPr="00A93B30" w14:paraId="1941D550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A2F1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Any vs. no dental 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EC1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0D0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E95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64C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CA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0.39 - 1.32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46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.3</w:t>
            </w:r>
          </w:p>
        </w:tc>
      </w:tr>
      <w:tr w:rsidR="008A1A69" w:rsidRPr="00A93B30" w14:paraId="547A862D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1E2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713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B1D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57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C3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BF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8E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B59BF" w:rsidRPr="00A93B30" w14:paraId="1224F6FC" w14:textId="77777777" w:rsidTr="000C6A8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6A5E" w14:textId="77777777" w:rsidR="008B59BF" w:rsidRPr="00A93B30" w:rsidRDefault="008B59BF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C6879" w14:textId="77777777" w:rsidR="008B59BF" w:rsidRPr="00A93B30" w:rsidRDefault="008B59BF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B902" w14:textId="77777777" w:rsidR="008B59BF" w:rsidRPr="00A93B30" w:rsidRDefault="008B59BF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4D67" w14:textId="77777777" w:rsidR="008B59BF" w:rsidRPr="00A93B30" w:rsidRDefault="008B59BF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453CB" w14:textId="77777777" w:rsidR="008B59BF" w:rsidRPr="00A93B30" w:rsidRDefault="008B59BF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F5176" w14:textId="77777777" w:rsidR="008B59BF" w:rsidRPr="00A93B30" w:rsidRDefault="008B59BF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64725C72" w14:textId="77777777" w:rsidTr="000C6A8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4D27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ANY follow-up web visits: MDH, TMD, PREDICT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516" w14:textId="77777777" w:rsidR="008A1A69" w:rsidRPr="00A93B30" w:rsidRDefault="008A1A69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07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1D4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33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DB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4EE85BD3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7482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Practitioner characteristics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52B3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51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603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791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3FA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B5A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4696E5F0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822C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 vs. 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A7A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69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2D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31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21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0.72 - 1.41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F8F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.9</w:t>
            </w:r>
          </w:p>
        </w:tc>
      </w:tr>
      <w:tr w:rsidR="008A1A69" w:rsidRPr="00A93B30" w14:paraId="36BB5CE2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14D6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Age (per 10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7C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21E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0A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11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2E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0.88 - 1.24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B9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.6</w:t>
            </w:r>
          </w:p>
        </w:tc>
      </w:tr>
      <w:tr w:rsidR="008A1A69" w:rsidRPr="00A93B30" w14:paraId="01EAEDF2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1973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Race-ethnicity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854" w14:textId="6C5022DF" w:rsidR="008A1A69" w:rsidRPr="00A93B30" w:rsidRDefault="0021063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  <w:r w:rsidR="008A1A69"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at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96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5AE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5C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03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52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.001</w:t>
            </w:r>
          </w:p>
        </w:tc>
      </w:tr>
      <w:tr w:rsidR="008A1A69" w:rsidRPr="00A93B30" w14:paraId="1EC7FF65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0B4C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Practice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6C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5D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81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3C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DA1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87A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.2</w:t>
            </w:r>
          </w:p>
        </w:tc>
      </w:tr>
      <w:tr w:rsidR="008A1A69" w:rsidRPr="00A93B30" w14:paraId="7737C090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8FB8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Specialist vs. general practitioner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15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EFC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5E5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BE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709A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0.72 - 1.41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4B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.9</w:t>
            </w:r>
          </w:p>
        </w:tc>
      </w:tr>
      <w:tr w:rsidR="008A1A69" w:rsidRPr="00A93B30" w14:paraId="3AD230B6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3F9C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Number of patients enrolled (per 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21B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50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99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28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3D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0.82 - 1.25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A4E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.9</w:t>
            </w:r>
          </w:p>
        </w:tc>
      </w:tr>
      <w:tr w:rsidR="008A1A69" w:rsidRPr="00A93B30" w14:paraId="24C0DE11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FCF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Patient characteristics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BF0" w14:textId="77777777" w:rsidR="008A1A69" w:rsidRPr="00A93B30" w:rsidRDefault="008A1A69" w:rsidP="00C03AE7">
            <w:pPr>
              <w:spacing w:after="0" w:line="240" w:lineRule="auto"/>
              <w:ind w:firstLineChars="200" w:firstLine="402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A17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D2F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BA2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0C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7AA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1A69" w:rsidRPr="00A93B30" w14:paraId="08A9FBEC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E8A7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 vs. 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42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39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B7F8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3C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8F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1.46 - 2.62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0B9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&lt;.001</w:t>
            </w:r>
          </w:p>
        </w:tc>
      </w:tr>
      <w:tr w:rsidR="008A1A69" w:rsidRPr="00A93B30" w14:paraId="71DF7D4E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5290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Age (per 10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99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C8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E35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FC3B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70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1.01 - 1.24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BE83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.04</w:t>
            </w:r>
          </w:p>
        </w:tc>
      </w:tr>
      <w:tr w:rsidR="008A1A69" w:rsidRPr="00A93B30" w14:paraId="312D5BE1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11BF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Race-ethnicity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254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77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01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803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9ADC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99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.02</w:t>
            </w:r>
          </w:p>
        </w:tc>
      </w:tr>
      <w:tr w:rsidR="008A1A69" w:rsidRPr="00A93B30" w14:paraId="057A2CB4" w14:textId="77777777" w:rsidTr="000C6A8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962A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Bachelor degree or higher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16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64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&lt;.001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24F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33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A06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1.09 - 1.87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A13A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.01</w:t>
            </w:r>
          </w:p>
        </w:tc>
      </w:tr>
      <w:tr w:rsidR="008A1A69" w:rsidRPr="00A93B30" w14:paraId="1DC92E49" w14:textId="77777777" w:rsidTr="000C6A80"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A7F8" w14:textId="77777777" w:rsidR="008A1A69" w:rsidRPr="00A93B30" w:rsidRDefault="008A1A69" w:rsidP="00C03AE7">
            <w:pPr>
              <w:spacing w:after="0" w:line="240" w:lineRule="auto"/>
              <w:ind w:firstLineChars="200" w:firstLine="400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Any vs. no dental insurance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9FE0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3127D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3581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66582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2FA7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0.87 - 1.60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E439" w14:textId="77777777" w:rsidR="008A1A69" w:rsidRPr="00A93B30" w:rsidRDefault="008A1A69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.3</w:t>
            </w:r>
          </w:p>
        </w:tc>
      </w:tr>
    </w:tbl>
    <w:p w14:paraId="467D8408" w14:textId="77777777" w:rsidR="0044723C" w:rsidRPr="00A93B30" w:rsidRDefault="0044723C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sz w:val="20"/>
          <w:szCs w:val="20"/>
        </w:rPr>
        <w:t>CTR: Cracked Tooth Registry; CROWNs: Factors for successful crowns; MDH: Management of dentin hypersensitivity; TMD: Management of painful temporomandibular disorders; PREDICT: Predicting outcomes of root canal treatment</w:t>
      </w:r>
    </w:p>
    <w:p w14:paraId="51540439" w14:textId="7F613E9F" w:rsidR="00872CB5" w:rsidRPr="00A93B30" w:rsidRDefault="007A1E4A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2</w:t>
      </w:r>
      <w:r w:rsidR="00872CB5" w:rsidRPr="00A93B30">
        <w:rPr>
          <w:rFonts w:ascii="Arial Narrow" w:hAnsi="Arial Narrow" w:cs="Arial"/>
          <w:sz w:val="20"/>
          <w:szCs w:val="20"/>
        </w:rPr>
        <w:t>Individual: Adjusted only for patients clustered within practice using generalized estimating equations (GEE)</w:t>
      </w:r>
    </w:p>
    <w:p w14:paraId="45E3592F" w14:textId="010F52F2" w:rsidR="009B3DEF" w:rsidRPr="00A93B30" w:rsidRDefault="007A1E4A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3</w:t>
      </w:r>
      <w:r w:rsidR="00872CB5" w:rsidRPr="00A93B30">
        <w:rPr>
          <w:rFonts w:ascii="Arial Narrow" w:hAnsi="Arial Narrow" w:cs="Arial"/>
          <w:sz w:val="20"/>
          <w:szCs w:val="20"/>
        </w:rPr>
        <w:t>Full model: Includes all characteristics listed</w:t>
      </w:r>
    </w:p>
    <w:p w14:paraId="0473EC68" w14:textId="3FEA3C66" w:rsidR="0044723C" w:rsidRPr="00A93B30" w:rsidRDefault="007A1E4A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4</w:t>
      </w:r>
      <w:r w:rsidR="00B20A72" w:rsidRPr="00A93B30">
        <w:rPr>
          <w:rFonts w:ascii="Arial Narrow" w:hAnsi="Arial Narrow" w:cs="Arial"/>
          <w:sz w:val="20"/>
          <w:szCs w:val="20"/>
        </w:rPr>
        <w:t>Cat: categorical</w:t>
      </w:r>
    </w:p>
    <w:p w14:paraId="06C2162B" w14:textId="4BF1B6C2" w:rsidR="00FE400F" w:rsidRPr="00A93B30" w:rsidRDefault="00FE400F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</w:rPr>
        <w:br w:type="page"/>
      </w:r>
    </w:p>
    <w:p w14:paraId="1E518EBD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93B30">
        <w:rPr>
          <w:rFonts w:ascii="Arial Narrow" w:hAnsi="Arial Narrow" w:cs="Arial"/>
          <w:b/>
          <w:bCs/>
          <w:sz w:val="20"/>
          <w:szCs w:val="20"/>
        </w:rPr>
        <w:t>Supp Table 3. Characteristics of practitioners participating in a prospective clinical study</w:t>
      </w:r>
      <w:r w:rsidRPr="00A93B30">
        <w:rPr>
          <w:rFonts w:ascii="Arial Narrow" w:hAnsi="Arial Narrow" w:cs="Arial"/>
          <w:b/>
          <w:bCs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b/>
          <w:bCs/>
          <w:sz w:val="20"/>
          <w:szCs w:val="20"/>
        </w:rPr>
        <w:t xml:space="preserve"> conducted by the National Dental Practice-Based Research Network 2012-2019</w:t>
      </w:r>
    </w:p>
    <w:p w14:paraId="39DD9E76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7"/>
        <w:gridCol w:w="501"/>
        <w:gridCol w:w="996"/>
        <w:gridCol w:w="501"/>
        <w:gridCol w:w="996"/>
        <w:gridCol w:w="501"/>
        <w:gridCol w:w="996"/>
        <w:gridCol w:w="501"/>
        <w:gridCol w:w="996"/>
        <w:gridCol w:w="504"/>
        <w:gridCol w:w="1001"/>
      </w:tblGrid>
      <w:tr w:rsidR="005A21F2" w:rsidRPr="00A93B30" w14:paraId="3FB2B9E5" w14:textId="77777777" w:rsidTr="003D4C0B">
        <w:tc>
          <w:tcPr>
            <w:tcW w:w="0" w:type="auto"/>
            <w:shd w:val="clear" w:color="auto" w:fill="auto"/>
            <w:vAlign w:val="bottom"/>
            <w:hideMark/>
          </w:tcPr>
          <w:p w14:paraId="0614D86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68BDCD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CTR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493569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CROWNS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336CF0B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MDH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755B4F8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TMD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B05FC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PREDICT</w:t>
            </w:r>
          </w:p>
        </w:tc>
      </w:tr>
      <w:tr w:rsidR="005A21F2" w:rsidRPr="00A93B30" w14:paraId="3E947658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2522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6671C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=209)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CBD556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=205)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681663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=162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D3C4A0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=182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CF1429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=140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5A21F2" w:rsidRPr="00A93B30" w14:paraId="0BAD6DCB" w14:textId="77777777" w:rsidTr="003D4C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F7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0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78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42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75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10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A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18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1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7C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E47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</w:tr>
      <w:tr w:rsidR="005A21F2" w:rsidRPr="00A93B30" w14:paraId="149E03ED" w14:textId="77777777" w:rsidTr="003D4C0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BFF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470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E15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A19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B3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92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A5C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4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975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41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838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143E18A7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956D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460D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4454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212C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7244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866E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F957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5B3E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344D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4AE1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88FB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73%</w:t>
            </w:r>
          </w:p>
        </w:tc>
      </w:tr>
      <w:tr w:rsidR="005A21F2" w:rsidRPr="00A93B30" w14:paraId="5DAEC0D4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488D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2BFE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9D1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24BC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14AB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BFDE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8ACA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4A1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6C27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E0C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D93E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27%</w:t>
            </w:r>
          </w:p>
        </w:tc>
      </w:tr>
      <w:tr w:rsidR="005A21F2" w:rsidRPr="00A93B30" w14:paraId="21577E54" w14:textId="77777777" w:rsidTr="003D4C0B">
        <w:tc>
          <w:tcPr>
            <w:tcW w:w="0" w:type="auto"/>
            <w:shd w:val="clear" w:color="auto" w:fill="auto"/>
            <w:noWrap/>
            <w:vAlign w:val="bottom"/>
          </w:tcPr>
          <w:p w14:paraId="142877A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33E6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E9FA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EE0F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A53A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771BE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76E7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6F3B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FF3A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42BDB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4AE8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428562BE" w14:textId="77777777" w:rsidTr="003D4C0B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632D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Age at study enrollment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8F8D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DF87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1A9D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DCD2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40E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87E2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B7F8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8E33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2A30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4434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5E52FE98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9E12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&lt;45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0402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9287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1A45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B3C6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A2E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6F1F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C45E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26D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D5A9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8A87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34%</w:t>
            </w:r>
          </w:p>
        </w:tc>
      </w:tr>
      <w:tr w:rsidR="005A21F2" w:rsidRPr="00A93B30" w14:paraId="64209238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DFD9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 to 54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7353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08BB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DC3E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235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88CB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BB73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014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EEE1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059F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85DB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</w:tr>
      <w:tr w:rsidR="005A21F2" w:rsidRPr="00A93B30" w14:paraId="51CBC5D7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64C8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 to 64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2BD3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2EA6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8884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0F1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C751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4CDC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7C7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8E26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28F0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5611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37%</w:t>
            </w:r>
          </w:p>
        </w:tc>
      </w:tr>
      <w:tr w:rsidR="005A21F2" w:rsidRPr="00A93B30" w14:paraId="37E7D759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1B24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65 or more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2351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AF27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4B3E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62AE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91AD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871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B925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ADD1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FA2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9F3B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</w:tr>
      <w:tr w:rsidR="005A21F2" w:rsidRPr="00A93B30" w14:paraId="57540F7F" w14:textId="77777777" w:rsidTr="003D4C0B">
        <w:tc>
          <w:tcPr>
            <w:tcW w:w="0" w:type="auto"/>
            <w:shd w:val="clear" w:color="auto" w:fill="auto"/>
            <w:noWrap/>
            <w:hideMark/>
          </w:tcPr>
          <w:p w14:paraId="543D54B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Descriptive age statistics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4FE6B8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mean =53 </w:t>
            </w:r>
          </w:p>
          <w:p w14:paraId="6136968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(sd=10) median=56</w:t>
            </w:r>
          </w:p>
          <w:p w14:paraId="0639DD3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(IQR:45-60)</w:t>
            </w:r>
          </w:p>
          <w:p w14:paraId="74E8397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range:27-73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0BF20D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mean =52 </w:t>
            </w:r>
          </w:p>
          <w:p w14:paraId="600A73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(sd=11) median=54 </w:t>
            </w:r>
          </w:p>
          <w:p w14:paraId="0BF395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(IQR:41-61) </w:t>
            </w:r>
          </w:p>
          <w:p w14:paraId="1AAC955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range:30-79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69E8E9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=51</w:t>
            </w:r>
          </w:p>
          <w:p w14:paraId="275BE30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(sd=11) median=54 </w:t>
            </w:r>
          </w:p>
          <w:p w14:paraId="0B218EE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(IQR:41-60)</w:t>
            </w:r>
          </w:p>
          <w:p w14:paraId="217454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range:27-73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06E5A28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=50</w:t>
            </w:r>
          </w:p>
          <w:p w14:paraId="3299B4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(sd=12) median=50 </w:t>
            </w:r>
          </w:p>
          <w:p w14:paraId="4DB0109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(IQR:40-60)</w:t>
            </w:r>
          </w:p>
          <w:p w14:paraId="767A21E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range:27-73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4672ECE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=52</w:t>
            </w:r>
          </w:p>
          <w:p w14:paraId="41F792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(sd=12) median=53 </w:t>
            </w:r>
          </w:p>
          <w:p w14:paraId="51C6472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(IQR:42-62)</w:t>
            </w:r>
          </w:p>
          <w:p w14:paraId="3EA4E78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range:27-73</w:t>
            </w:r>
          </w:p>
        </w:tc>
      </w:tr>
      <w:tr w:rsidR="005A21F2" w:rsidRPr="00A93B30" w14:paraId="4A05278E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35DF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Race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:vertAlign w:val="superscript"/>
                <w14:ligatures w14:val="none"/>
              </w:rPr>
              <w:t>4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-ethnicity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8BCF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67A0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4CC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2391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495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D873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85AB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BDD6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91BC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C2C1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36BEB5B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B565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White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B323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1A10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B3C7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C9B6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241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A234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83F4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02A2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E36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F4F8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73%</w:t>
            </w:r>
          </w:p>
        </w:tc>
      </w:tr>
      <w:tr w:rsidR="005A21F2" w:rsidRPr="00A93B30" w14:paraId="1AC082BA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0C3B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African-American/Black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0620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C67C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6059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1A34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2062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2EF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703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4EF1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61A3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821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</w:tr>
      <w:tr w:rsidR="005A21F2" w:rsidRPr="00A93B30" w14:paraId="6F4BFF18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3D8B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E82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EEE3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67C7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1C70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E5E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CE68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413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BC14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3979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B55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</w:tr>
      <w:tr w:rsidR="005A21F2" w:rsidRPr="00A93B30" w14:paraId="4C0F763B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63D0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0BC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0C94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64E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C6D5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A58D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E6A6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58DE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264A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C7DA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CB2A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</w:tr>
      <w:tr w:rsidR="005A21F2" w:rsidRPr="00A93B30" w14:paraId="152F7184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7980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092F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31E0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45FB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7DF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674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9220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BE0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ACD2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D906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8EE6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</w:tr>
      <w:tr w:rsidR="005A21F2" w:rsidRPr="00A93B30" w14:paraId="5E78DB4A" w14:textId="77777777" w:rsidTr="003D4C0B">
        <w:tc>
          <w:tcPr>
            <w:tcW w:w="0" w:type="auto"/>
            <w:shd w:val="clear" w:color="auto" w:fill="auto"/>
            <w:noWrap/>
            <w:vAlign w:val="bottom"/>
          </w:tcPr>
          <w:p w14:paraId="5822852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A3B5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2AE0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C0CD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4EE4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58A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0B43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2D97D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5E28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F1D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A5DA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8059E3E" w14:textId="77777777" w:rsidTr="003D4C0B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1821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Practice 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9A9B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1A6A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248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BEF8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16C4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3D64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F5C1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DE94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C193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068E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CD87494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4841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Solo private practice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B6E5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41A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F062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AD86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D055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3BD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A02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75A5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21DB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BBCD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43%</w:t>
            </w:r>
          </w:p>
        </w:tc>
      </w:tr>
      <w:tr w:rsidR="005A21F2" w:rsidRPr="00A93B30" w14:paraId="334B9FFA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CF79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Owner, private practice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3C4B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F28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FC0E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86B2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3C66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04F3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ACD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A015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3152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FD7E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30%</w:t>
            </w:r>
          </w:p>
        </w:tc>
      </w:tr>
      <w:tr w:rsidR="005A21F2" w:rsidRPr="00A93B30" w14:paraId="093BA306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4FD7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Associate, private practice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D325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1521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6A99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6296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E486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B786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790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184E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370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AD50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</w:tr>
      <w:tr w:rsidR="005A21F2" w:rsidRPr="00A93B30" w14:paraId="742F66FF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9CE1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Preferred provider organization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4D31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358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6E7F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EA5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89DC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A434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395B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2892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4A5E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DC87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9%</w:t>
            </w:r>
          </w:p>
        </w:tc>
      </w:tr>
      <w:tr w:rsidR="005A21F2" w:rsidRPr="00A93B30" w14:paraId="52337C45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F3D9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9EA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4F5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8FBE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508D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0E8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228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826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B7ED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DBE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21B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</w:tr>
      <w:tr w:rsidR="005A21F2" w:rsidRPr="00A93B30" w14:paraId="4813DEE3" w14:textId="77777777" w:rsidTr="003D4C0B">
        <w:tc>
          <w:tcPr>
            <w:tcW w:w="0" w:type="auto"/>
            <w:shd w:val="clear" w:color="auto" w:fill="auto"/>
            <w:noWrap/>
            <w:vAlign w:val="bottom"/>
          </w:tcPr>
          <w:p w14:paraId="1C33497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74C3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424A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0F4E4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A95F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809F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2E5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CF6C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34D2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4122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A6B5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D89F7B0" w14:textId="77777777" w:rsidTr="003D4C0B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A89D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General/Specialist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72C7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0A00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7F0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3F5D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AD0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BB31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1B6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3E54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EDFC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AD3B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3D1E082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008B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AE5A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88EE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F3B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34E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811B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C8BA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7186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110B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B5E1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5DD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71%</w:t>
            </w:r>
          </w:p>
        </w:tc>
      </w:tr>
      <w:tr w:rsidR="005A21F2" w:rsidRPr="00A93B30" w14:paraId="3C43D9D4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EDD7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Specialist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2794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3F70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8BE0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E0CE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09F0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29FF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FDCA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12AF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B25D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6B11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29%</w:t>
            </w:r>
          </w:p>
        </w:tc>
      </w:tr>
      <w:tr w:rsidR="005A21F2" w:rsidRPr="00A93B30" w14:paraId="29CE6004" w14:textId="77777777" w:rsidTr="003D4C0B">
        <w:tc>
          <w:tcPr>
            <w:tcW w:w="0" w:type="auto"/>
            <w:shd w:val="clear" w:color="auto" w:fill="auto"/>
            <w:noWrap/>
            <w:vAlign w:val="bottom"/>
          </w:tcPr>
          <w:p w14:paraId="12086F2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C526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123B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3DA1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3013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393A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3FEE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06B5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2DBE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A9CA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8C94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8A5473F" w14:textId="77777777" w:rsidTr="003D4C0B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64E5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Number of patients enrolled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87E7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804F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3C6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9F59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EE59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B906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E92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C2FF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7D0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6B33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7ECC676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B440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 –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DC26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76E4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EDF4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994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23D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FAC2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BF82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B116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6D61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EE8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58%</w:t>
            </w:r>
          </w:p>
        </w:tc>
      </w:tr>
      <w:tr w:rsidR="005A21F2" w:rsidRPr="00A93B30" w14:paraId="66975A7C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6496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 – 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9BD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E222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06A7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1114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1880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CFC5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A6AF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6E7F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CCA5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B318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16%</w:t>
            </w:r>
          </w:p>
        </w:tc>
      </w:tr>
      <w:tr w:rsidR="005A21F2" w:rsidRPr="00A93B30" w14:paraId="522EB888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7367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 – 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150E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9169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5726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3C74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160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4DAE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E76E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380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7347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362B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</w:tr>
      <w:tr w:rsidR="005A21F2" w:rsidRPr="00A93B30" w14:paraId="578180D7" w14:textId="77777777" w:rsidTr="003D4C0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A202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F93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3518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BB6B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D11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8FE3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E34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221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C400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224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378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14%</w:t>
            </w:r>
          </w:p>
        </w:tc>
      </w:tr>
      <w:tr w:rsidR="005A21F2" w:rsidRPr="00A93B30" w14:paraId="77F9E8D5" w14:textId="77777777" w:rsidTr="003D4C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388BA7" w14:textId="77777777" w:rsidR="005A21F2" w:rsidRPr="00A93B30" w:rsidRDefault="005A21F2" w:rsidP="00C03AE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 Descriptive statistics for number</w:t>
            </w:r>
          </w:p>
          <w:p w14:paraId="7A524D7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of patients enrolled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2720F1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=14</w:t>
            </w:r>
          </w:p>
          <w:p w14:paraId="2CB8D4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(sd=5) median=14 </w:t>
            </w:r>
          </w:p>
          <w:p w14:paraId="49B808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(IQR:9-19)</w:t>
            </w:r>
          </w:p>
          <w:p w14:paraId="341D3F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 1-20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1252C1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=19</w:t>
            </w:r>
          </w:p>
          <w:p w14:paraId="6A19EE1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(sd=4) median=20</w:t>
            </w:r>
          </w:p>
          <w:p w14:paraId="7FCF998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(IQR:20-20) </w:t>
            </w:r>
          </w:p>
          <w:p w14:paraId="5A40F00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 1-22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846559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=11</w:t>
            </w:r>
          </w:p>
          <w:p w14:paraId="0D4DD85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(sd=5) median=12</w:t>
            </w:r>
          </w:p>
          <w:p w14:paraId="7E71900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(IQR:6-16)</w:t>
            </w:r>
          </w:p>
          <w:p w14:paraId="65AFDB4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 1-16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67CE2A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=10</w:t>
            </w:r>
          </w:p>
          <w:p w14:paraId="200F032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(sd=6) median=9</w:t>
            </w:r>
          </w:p>
          <w:p w14:paraId="7AF969C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(IQR:5-17)</w:t>
            </w:r>
          </w:p>
          <w:p w14:paraId="4D5CCDD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 1-22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C5282C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=11</w:t>
            </w:r>
          </w:p>
          <w:p w14:paraId="04710BC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(sd=10) median=7 </w:t>
            </w:r>
          </w:p>
          <w:p w14:paraId="7FDD9D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(IQR:4-15)</w:t>
            </w:r>
          </w:p>
          <w:p w14:paraId="73EA20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 1-50</w:t>
            </w:r>
          </w:p>
        </w:tc>
      </w:tr>
    </w:tbl>
    <w:p w14:paraId="49663DC5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sz w:val="20"/>
          <w:szCs w:val="20"/>
        </w:rPr>
        <w:t>CTR: Cracked Tooth Registry; CROWNs: Factors for successful crowns; MDH: Management of dentin hypersensitivity; TMD: Management of painful temporomandibular disorders; PREDICT: Predicting outcomes of root canal treatment</w:t>
      </w:r>
    </w:p>
    <w:p w14:paraId="725C9B49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A93B30">
        <w:rPr>
          <w:rFonts w:ascii="Arial Narrow" w:hAnsi="Arial Narrow" w:cs="Arial"/>
          <w:sz w:val="20"/>
          <w:szCs w:val="20"/>
        </w:rPr>
        <w:t>Missing practitioner enrollment questionnaire data (primarily demographics) for 9 MDH practitioners, 3 TMD, and 13 PREDICT practitioners.</w:t>
      </w:r>
    </w:p>
    <w:p w14:paraId="65BE2EDC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A93B30">
        <w:rPr>
          <w:rFonts w:ascii="Arial Narrow" w:hAnsi="Arial Narrow" w:cs="Arial"/>
          <w:sz w:val="20"/>
          <w:szCs w:val="20"/>
        </w:rPr>
        <w:t>sd: standard deviation; IQR: Inter-quartile range</w:t>
      </w:r>
    </w:p>
    <w:p w14:paraId="4C18AB20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4</w:t>
      </w:r>
      <w:r w:rsidRPr="00A93B30">
        <w:rPr>
          <w:rFonts w:ascii="Arial Narrow" w:hAnsi="Arial Narrow" w:cs="Arial"/>
          <w:sz w:val="20"/>
          <w:szCs w:val="20"/>
        </w:rPr>
        <w:t>Racial groups are non-Hispanic</w:t>
      </w:r>
    </w:p>
    <w:p w14:paraId="6969D878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CA25860" w14:textId="77777777" w:rsidR="005A21F2" w:rsidRPr="00A93B30" w:rsidRDefault="005A21F2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</w:rPr>
        <w:br w:type="page"/>
      </w:r>
    </w:p>
    <w:p w14:paraId="1B251A1E" w14:textId="77777777" w:rsidR="005A21F2" w:rsidRPr="00A93B30" w:rsidRDefault="005A21F2" w:rsidP="00C03AE7">
      <w:pPr>
        <w:rPr>
          <w:rFonts w:ascii="Arial Narrow" w:hAnsi="Arial Narrow" w:cs="Arial"/>
          <w:b/>
          <w:bCs/>
          <w:sz w:val="20"/>
          <w:szCs w:val="20"/>
        </w:rPr>
      </w:pPr>
      <w:r w:rsidRPr="00A93B30">
        <w:rPr>
          <w:rFonts w:ascii="Arial Narrow" w:hAnsi="Arial Narrow" w:cs="Arial"/>
          <w:b/>
          <w:bCs/>
          <w:sz w:val="20"/>
          <w:szCs w:val="20"/>
        </w:rPr>
        <w:t>Supp Table 4. Characteristics of patients participating in a prospective clinical study</w:t>
      </w:r>
      <w:r w:rsidRPr="00A93B30">
        <w:rPr>
          <w:rFonts w:ascii="Arial Narrow" w:hAnsi="Arial Narrow" w:cs="Arial"/>
          <w:b/>
          <w:bCs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b/>
          <w:bCs/>
          <w:sz w:val="20"/>
          <w:szCs w:val="20"/>
        </w:rPr>
        <w:t xml:space="preserve"> conducted by the National Dental Practice-Based Research Network 2012-2019</w:t>
      </w:r>
    </w:p>
    <w:tbl>
      <w:tblPr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67"/>
        <w:gridCol w:w="527"/>
        <w:gridCol w:w="873"/>
        <w:gridCol w:w="527"/>
        <w:gridCol w:w="873"/>
        <w:gridCol w:w="527"/>
        <w:gridCol w:w="873"/>
        <w:gridCol w:w="527"/>
        <w:gridCol w:w="873"/>
        <w:gridCol w:w="527"/>
        <w:gridCol w:w="873"/>
      </w:tblGrid>
      <w:tr w:rsidR="005A21F2" w:rsidRPr="00A93B30" w14:paraId="3046DC75" w14:textId="77777777" w:rsidTr="003D4C0B">
        <w:tc>
          <w:tcPr>
            <w:tcW w:w="0" w:type="auto"/>
            <w:shd w:val="clear" w:color="auto" w:fill="auto"/>
            <w:tcMar>
              <w:left w:w="58" w:type="dxa"/>
              <w:right w:w="58" w:type="dxa"/>
            </w:tcMar>
            <w:vAlign w:val="bottom"/>
            <w:hideMark/>
          </w:tcPr>
          <w:p w14:paraId="7967B00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  <w:hideMark/>
          </w:tcPr>
          <w:p w14:paraId="19DA346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CTR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  <w:hideMark/>
          </w:tcPr>
          <w:p w14:paraId="631803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CROWNS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  <w:hideMark/>
          </w:tcPr>
          <w:p w14:paraId="2B4510D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MDH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  <w:hideMark/>
          </w:tcPr>
          <w:p w14:paraId="13A4326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TMD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  <w:hideMark/>
          </w:tcPr>
          <w:p w14:paraId="1D2F07B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PREDICT</w:t>
            </w:r>
          </w:p>
        </w:tc>
      </w:tr>
      <w:tr w:rsidR="005A21F2" w:rsidRPr="00A93B30" w14:paraId="10512E6F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842F1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F0FAD9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=2,858)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7828B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=3,806)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30DE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=1,868)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DEDBA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=1,886)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20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(N =1,719)</w:t>
            </w:r>
          </w:p>
        </w:tc>
      </w:tr>
      <w:tr w:rsidR="005A21F2" w:rsidRPr="00A93B30" w14:paraId="2A73DCDC" w14:textId="77777777" w:rsidTr="003D4C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6F15B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9FF8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FCC36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E0F9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CB78C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8E4ED7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75D3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4592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801A5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3D3E8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2949DB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Column %</w:t>
            </w:r>
          </w:p>
        </w:tc>
      </w:tr>
      <w:tr w:rsidR="005A21F2" w:rsidRPr="00A93B30" w14:paraId="5EF64A4E" w14:textId="77777777" w:rsidTr="003D4C0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ECBA2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AEB9B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17A73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773EA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AC4E2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404B0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8AF8E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7A7F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6A8DC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CD6E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04888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E1A360B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8D731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84401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1,044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9CC32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F7532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1,697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3D206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10320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5D36D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C0E150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495A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135A6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17F5C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41%</w:t>
            </w:r>
          </w:p>
        </w:tc>
      </w:tr>
      <w:tr w:rsidR="005A21F2" w:rsidRPr="00A93B30" w14:paraId="3CA7ECB1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9820D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D30673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1,813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F583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C388F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2,131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D6A4B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D07A2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1,380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EA926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FFD6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1,562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D31A3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A0EC3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1,011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93FEF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59%</w:t>
            </w:r>
          </w:p>
        </w:tc>
      </w:tr>
      <w:tr w:rsidR="005A21F2" w:rsidRPr="00A93B30" w14:paraId="4F933ABD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130224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EA0182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5ECB242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23799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9F5A03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F104A8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F08E4A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337D36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FB6B56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F59B16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5EF7480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8BAC26F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E414AB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Age at study enrollment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9DC111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A888B8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435E852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C26F65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DC56B4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9B07BE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428EE8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7F7563F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5890A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56B196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D15B165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FC20EB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&lt; 35 years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BC509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6C61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F306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596E3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E6429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94A7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FD83A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B089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91A9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11CDE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23%</w:t>
            </w:r>
          </w:p>
        </w:tc>
      </w:tr>
      <w:tr w:rsidR="005A21F2" w:rsidRPr="00A93B30" w14:paraId="72C2968D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4367A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35 to 44 years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EC442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FFD89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2446A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EB7914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34CCFA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C7B78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D878C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79F4A9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FDF8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461C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</w:tr>
      <w:tr w:rsidR="005A21F2" w:rsidRPr="00A93B30" w14:paraId="388BD182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16A20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 to 54 years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5385E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0446C5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BFE4B9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A764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1B46D6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1D4F51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1CC08F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80C4C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08A52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4B400B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</w:tr>
      <w:tr w:rsidR="005A21F2" w:rsidRPr="00A93B30" w14:paraId="74497284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F1331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 to 64 years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4171B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B43F1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E5256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D7D3C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E455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AF388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E196B5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37B4A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1A78E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9C46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22%</w:t>
            </w:r>
          </w:p>
        </w:tc>
      </w:tr>
      <w:tr w:rsidR="005A21F2" w:rsidRPr="00A93B30" w14:paraId="51A26FCB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BB1FE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65 or more years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C299D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9468D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866E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1,079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55639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DAB61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88F54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D35E1C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248D5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4F96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85360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</w:tr>
      <w:tr w:rsidR="005A21F2" w:rsidRPr="00A93B30" w14:paraId="634FF4B8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hideMark/>
          </w:tcPr>
          <w:p w14:paraId="5FA7A85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Descriptive age statistics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hideMark/>
          </w:tcPr>
          <w:p w14:paraId="3DF129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=54</w:t>
            </w:r>
          </w:p>
          <w:p w14:paraId="67BEF5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(sd=12)</w:t>
            </w:r>
          </w:p>
          <w:p w14:paraId="23E4311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median=55</w:t>
            </w:r>
          </w:p>
          <w:p w14:paraId="043CE6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(IQR:46-62)</w:t>
            </w:r>
          </w:p>
          <w:p w14:paraId="2F6942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range:19-85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hideMark/>
          </w:tcPr>
          <w:p w14:paraId="741E6F5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=55</w:t>
            </w:r>
          </w:p>
          <w:p w14:paraId="4EA1D5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(sd=15)</w:t>
            </w:r>
          </w:p>
          <w:p w14:paraId="318ACC7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median=56</w:t>
            </w:r>
          </w:p>
          <w:p w14:paraId="34D2617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(IQR:45-66)</w:t>
            </w:r>
          </w:p>
          <w:p w14:paraId="05F3196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range:18-100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hideMark/>
          </w:tcPr>
          <w:p w14:paraId="5A23781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=44</w:t>
            </w:r>
          </w:p>
          <w:p w14:paraId="1DC1D54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(sd=14)</w:t>
            </w:r>
          </w:p>
          <w:p w14:paraId="301EF77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median=44</w:t>
            </w:r>
          </w:p>
          <w:p w14:paraId="2F08ED7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(IQR:33-54)</w:t>
            </w:r>
          </w:p>
          <w:p w14:paraId="048BE36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range:18-87)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hideMark/>
          </w:tcPr>
          <w:p w14:paraId="059EA33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=43</w:t>
            </w:r>
          </w:p>
          <w:p w14:paraId="31E8E19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(sd=16)</w:t>
            </w:r>
          </w:p>
          <w:p w14:paraId="4E23C29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median=42 </w:t>
            </w:r>
          </w:p>
          <w:p w14:paraId="4CEDC9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(IQR:30-55)</w:t>
            </w:r>
          </w:p>
          <w:p w14:paraId="595A92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range:18-86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58" w:type="dxa"/>
              <w:right w:w="58" w:type="dxa"/>
            </w:tcMar>
            <w:hideMark/>
          </w:tcPr>
          <w:p w14:paraId="02C33A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mean =48</w:t>
            </w:r>
          </w:p>
          <w:p w14:paraId="1695232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(sd=16)</w:t>
            </w:r>
          </w:p>
          <w:p w14:paraId="7271C95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median=49</w:t>
            </w:r>
          </w:p>
          <w:p w14:paraId="1245CDF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(IQR:36-61)</w:t>
            </w:r>
          </w:p>
          <w:p w14:paraId="1AFC7CE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range:18-94</w:t>
            </w:r>
          </w:p>
        </w:tc>
      </w:tr>
      <w:tr w:rsidR="005A21F2" w:rsidRPr="00A93B30" w14:paraId="7DD3EB3E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0D6C120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05FC98E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46834B4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35ECEA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5CF37B3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03CA9F5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0F4F5C1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728DB56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417412D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1D03C2C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14:paraId="3453619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57C5A07F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F4A05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Race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:vertAlign w:val="superscript"/>
                <w14:ligatures w14:val="none"/>
              </w:rPr>
              <w:t>3</w:t>
            </w: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-ethnicity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B8C68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A62D5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2586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AC2CD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740B1A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EB6DF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DE7707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D2016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8CE8D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CE70A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F3A7AA6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3AB077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White 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3497C0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2,394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28DE2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E0744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3,053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CD9EBB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3575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1,445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EE24F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0BCC4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1,451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A979E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B60A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1,173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BBC9D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70%</w:t>
            </w:r>
          </w:p>
        </w:tc>
      </w:tr>
      <w:tr w:rsidR="005A21F2" w:rsidRPr="00A93B30" w14:paraId="23A6C6DA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7FE15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African-American/Black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1F562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DE2375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727C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520BC3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E123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F22AFB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BCC43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4C07B2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74237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24D89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12%</w:t>
            </w:r>
          </w:p>
        </w:tc>
      </w:tr>
      <w:tr w:rsidR="005A21F2" w:rsidRPr="00A93B30" w14:paraId="7F3B0C9E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27645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418B4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789715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CF1B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4CF3B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52ED6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F155B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572691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3714E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2A22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07122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</w:tr>
      <w:tr w:rsidR="005A21F2" w:rsidRPr="00A93B30" w14:paraId="0EA67AD0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7600BC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Hispanic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B086D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32C7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420D1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11812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9384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25CDC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8E13C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9AC66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BA9EA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657E2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</w:tr>
      <w:tr w:rsidR="005A21F2" w:rsidRPr="00A93B30" w14:paraId="5C612C8F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C237B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CDFF2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723F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80DE2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C9FD7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0CC9B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A3606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B516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1E758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B8FCD5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C4F1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3%</w:t>
            </w:r>
          </w:p>
        </w:tc>
      </w:tr>
      <w:tr w:rsidR="005A21F2" w:rsidRPr="00A93B30" w14:paraId="711D71D4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6F74EC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896FB0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4329B66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2476C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91497D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6127A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DE91DC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3273E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39734A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ACB186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C73CA1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BE30887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1A4D42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Education level attained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7B6C3CB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26293E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ACFA5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2B1AA63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8676CC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72C54EE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672009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2E8D6BB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269EA3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44A928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1F31E32B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CAED3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High school graduate/GED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6FB76C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09812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AD41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BBDD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61D6AF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9C39C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16150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D65833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67BE6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00650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</w:tr>
      <w:tr w:rsidR="005A21F2" w:rsidRPr="00A93B30" w14:paraId="55861945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E49FB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Some college/AD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8CF36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06C6C4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A81D9E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1,212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910FB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213C98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C27EE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EE0D2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7AD9A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0FC784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9F97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36%</w:t>
            </w:r>
          </w:p>
        </w:tc>
      </w:tr>
      <w:tr w:rsidR="005A21F2" w:rsidRPr="00A93B30" w14:paraId="13DC6202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84617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Bachelor’s degree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9C775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9BEF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4B23C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1,112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A750E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D73A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4E694B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E515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B6BB0C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6A8F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1B717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26%</w:t>
            </w:r>
          </w:p>
        </w:tc>
      </w:tr>
      <w:tr w:rsidR="005A21F2" w:rsidRPr="00A93B30" w14:paraId="2F78FBCB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A8ABA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Graduate degree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CE506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F064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41DD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E924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B1BCC5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7B3B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69F42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6D0C60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2499AD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CC5E8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</w:tr>
      <w:tr w:rsidR="005A21F2" w:rsidRPr="00A93B30" w14:paraId="332555BD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4F606CC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413A7D9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BF1D00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6C61D7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96458C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9AEDD9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4783AF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37B877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5081F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3AFE0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D55E45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A32461C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A570AB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Any dental insurance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8435DF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B78586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22E4E79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4295B38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415C8F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2CB94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66FACAC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E410B6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605F5E9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45BC771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5D40874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B8915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AB8E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48834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4864B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C4CC3E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0465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BDD29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442FB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EE8337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0A17F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7474FF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24%</w:t>
            </w:r>
          </w:p>
        </w:tc>
      </w:tr>
      <w:tr w:rsidR="005A21F2" w:rsidRPr="00A93B30" w14:paraId="457A3B2E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25533C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B0AAB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2,213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92229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646F63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3,013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B608E9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4C402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1,484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4602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2DD4B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1,629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EB2744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F23C27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1,299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E79CE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76%</w:t>
            </w:r>
          </w:p>
        </w:tc>
      </w:tr>
      <w:tr w:rsidR="005A21F2" w:rsidRPr="00A93B30" w14:paraId="1839D8E0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D3D2CA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EE6CD7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764730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39E44A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9BCF52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1162A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A58B7E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893D7B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AC71CD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3AA0E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E01703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1CF691C9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7E41D18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Network Region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3E10252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0C6EF00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6FA73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2130384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1ECA56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7E9272E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34EE5E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14D5BA3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665487E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bottom"/>
            <w:hideMark/>
          </w:tcPr>
          <w:p w14:paraId="53EF435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FF3C3D1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A437C3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Western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A0082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09B376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DA9282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D767A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538C1B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6BA4D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12%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A01B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409C3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BB4D8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3ECD6A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10%</w:t>
            </w:r>
          </w:p>
        </w:tc>
      </w:tr>
      <w:tr w:rsidR="005A21F2" w:rsidRPr="00A93B30" w14:paraId="5DB3E85F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AC327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Midwest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19F87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15EE9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121FAB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F9D128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7DBC3A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4ED502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F29DA3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3A634B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24%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A41598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8144BF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23%</w:t>
            </w:r>
          </w:p>
        </w:tc>
      </w:tr>
      <w:tr w:rsidR="005A21F2" w:rsidRPr="00A93B30" w14:paraId="4A520467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9E67EF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Southwest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AA0DC1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2901F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83DAB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0EB81B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DB16A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FFE2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396865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0AC851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57A54F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11A559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25%</w:t>
            </w:r>
          </w:p>
        </w:tc>
      </w:tr>
      <w:tr w:rsidR="005A21F2" w:rsidRPr="00A93B30" w14:paraId="5DF20A71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77FC40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South Central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8F130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AD919D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C1B02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28F16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66A28B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1A7B1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954DCE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7AB44B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78D0B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5EADB7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18%</w:t>
            </w:r>
          </w:p>
        </w:tc>
      </w:tr>
      <w:tr w:rsidR="005A21F2" w:rsidRPr="00A93B30" w14:paraId="7E11BFE2" w14:textId="77777777" w:rsidTr="003D4C0B"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987835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South Atlantic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C594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CD8A64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E6E942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2336912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F6A8D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35C94AB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644ECE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D42501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408205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6CE29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14%</w:t>
            </w:r>
          </w:p>
        </w:tc>
      </w:tr>
      <w:tr w:rsidR="005A21F2" w:rsidRPr="00A93B30" w14:paraId="2609819F" w14:textId="77777777" w:rsidTr="003D4C0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9FB4B6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Northeast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8892D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11AB001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82F914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437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3E5349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B1FA95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58AFA38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19%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5214BB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9632F0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D10278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6FC9A69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color w:val="000000"/>
                <w:kern w:val="0"/>
                <w:sz w:val="20"/>
                <w:szCs w:val="20"/>
                <w14:ligatures w14:val="none"/>
              </w:rPr>
              <w:t>11%</w:t>
            </w:r>
          </w:p>
        </w:tc>
      </w:tr>
    </w:tbl>
    <w:p w14:paraId="55BE673C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sz w:val="20"/>
          <w:szCs w:val="20"/>
        </w:rPr>
        <w:t>CTR: Cracked Tooth Registry; CROWNs: Factors for successful crowns; MDH: Management of dentin hypersensitivity; TMD: Management of painful temporomandibular disorders; PREDICT: Predicting outcomes of root canal treatment</w:t>
      </w:r>
    </w:p>
    <w:p w14:paraId="048B44AA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A93B30">
        <w:rPr>
          <w:rFonts w:ascii="Arial Narrow" w:hAnsi="Arial Narrow" w:cs="Arial"/>
          <w:sz w:val="20"/>
          <w:szCs w:val="20"/>
        </w:rPr>
        <w:t>sd: standard deviation; IQR: Inter-quartile range</w:t>
      </w:r>
    </w:p>
    <w:p w14:paraId="6DD5D564" w14:textId="77777777" w:rsidR="005A21F2" w:rsidRPr="00A93B30" w:rsidRDefault="005A21F2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A93B30">
        <w:rPr>
          <w:rFonts w:ascii="Arial Narrow" w:hAnsi="Arial Narrow" w:cs="Arial"/>
          <w:sz w:val="20"/>
          <w:szCs w:val="20"/>
        </w:rPr>
        <w:t xml:space="preserve">Racial groups are non-Hispanic </w:t>
      </w:r>
    </w:p>
    <w:p w14:paraId="3F6860E7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25A5643" w14:textId="77777777" w:rsidR="005A21F2" w:rsidRPr="00A93B30" w:rsidRDefault="005A21F2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</w:rPr>
        <w:br w:type="page"/>
      </w:r>
    </w:p>
    <w:p w14:paraId="7EAC01BB" w14:textId="54E81676" w:rsidR="005A21F2" w:rsidRPr="00A93B30" w:rsidRDefault="005A21F2" w:rsidP="00C03AE7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93B30">
        <w:rPr>
          <w:rFonts w:ascii="Arial Narrow" w:hAnsi="Arial Narrow" w:cs="Arial"/>
          <w:b/>
          <w:bCs/>
          <w:sz w:val="20"/>
          <w:szCs w:val="20"/>
        </w:rPr>
        <w:t>Supp Table 5. Associations of practitioner and patient characteristics with attending or completing any follow-up (FU) visits/assessments and with attending/completing all follow-up assessments</w:t>
      </w:r>
      <w:r w:rsidR="007352B2" w:rsidRPr="00A93B30">
        <w:rPr>
          <w:rFonts w:ascii="Arial Narrow" w:hAnsi="Arial Narrow" w:cs="Arial"/>
          <w:b/>
          <w:bCs/>
          <w:sz w:val="20"/>
          <w:szCs w:val="20"/>
        </w:rPr>
        <w:t xml:space="preserve"> for each study</w:t>
      </w:r>
      <w:r w:rsidRPr="00A93B30">
        <w:rPr>
          <w:rFonts w:ascii="Arial Narrow" w:hAnsi="Arial Narrow" w:cs="Arial"/>
          <w:b/>
          <w:bCs/>
          <w:sz w:val="20"/>
          <w:szCs w:val="20"/>
        </w:rPr>
        <w:t>.</w:t>
      </w:r>
    </w:p>
    <w:p w14:paraId="27CB6862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0"/>
        <w:gridCol w:w="740"/>
        <w:gridCol w:w="940"/>
        <w:gridCol w:w="740"/>
        <w:gridCol w:w="940"/>
        <w:gridCol w:w="740"/>
        <w:gridCol w:w="1440"/>
        <w:gridCol w:w="960"/>
      </w:tblGrid>
      <w:tr w:rsidR="005A21F2" w:rsidRPr="00A93B30" w14:paraId="28D5933B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3E6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E9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Individual</w:t>
            </w: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DB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Full</w:t>
            </w: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model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7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Final Reduced</w:t>
            </w: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model</w:t>
            </w:r>
          </w:p>
        </w:tc>
      </w:tr>
      <w:tr w:rsidR="005A21F2" w:rsidRPr="00A93B30" w14:paraId="089D892F" w14:textId="77777777" w:rsidTr="003D4C0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DF46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Practitioner and patient characteristics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5250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Odds Ratio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B283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253D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Odds Ratio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750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8A5A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Odds Ratio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6BD2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95% Confidence interval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416D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</w:p>
        </w:tc>
      </w:tr>
      <w:tr w:rsidR="005A21F2" w:rsidRPr="00A93B30" w14:paraId="4E5F270E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775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Cracked tooth registry (CTR)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FEF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836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E44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4E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B0C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17D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608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609F914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170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Any 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6AA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F70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269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B23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AA0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762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9FE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4E29FCF2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2DA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Dentist age (per 10 yrs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vertAlign w:val="superscript"/>
                <w14:ligatures w14:val="none"/>
              </w:rPr>
              <w:t>4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8B7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B46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325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A8F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ED8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vertAlign w:val="superscript"/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96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6E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5A1D7CE9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A60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# patients (per 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694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A3E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AA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7BD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C75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E4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1.41 - 2.41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E3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687AD578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E02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vertAlign w:val="superscript"/>
                <w14:ligatures w14:val="none"/>
              </w:rPr>
              <w:t>5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age (per 10 yrs)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BBB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3D6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A86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C2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87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6E8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1.09 - 1.42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08C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0.002</w:t>
            </w:r>
          </w:p>
        </w:tc>
      </w:tr>
      <w:tr w:rsidR="005A21F2" w:rsidRPr="00A93B30" w14:paraId="279357E9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3D40" w14:textId="02796EFD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race-ethnic</w:t>
            </w:r>
            <w:r w:rsidR="007B0277"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A6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vertAlign w:val="superscript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E11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63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F6E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A64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D72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5D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52ED2500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60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08D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67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2A7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0A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3F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6AD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E83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199AA789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52A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All 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DE5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0F7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FE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3B8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B07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99D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10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467B3B1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E2A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Dentist 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D6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FC9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E9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3F6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D5E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8C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7F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16ABC120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7DC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Practice type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BA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E6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666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60B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A67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34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9A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0.002</w:t>
            </w:r>
          </w:p>
        </w:tc>
      </w:tr>
      <w:tr w:rsidR="005A21F2" w:rsidRPr="00A93B30" w14:paraId="28587828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B4E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# patients (per 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D85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391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4B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AD1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131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D9E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1.25 - 1.74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AE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39C0551A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5B2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age (per 10 yrs)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59C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53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F88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5E1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10B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192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1.10 - 1.26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548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0D6E9543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A2E9" w14:textId="21162E8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race-ethnic</w:t>
            </w:r>
            <w:r w:rsidR="007B0277"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7D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C55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5C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FB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1A5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44C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7EB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511BA4E2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E51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3EB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8AC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2EB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F95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ACA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A7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1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8C2CC67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50A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0461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D29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BC1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645B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B65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4C4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29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B5F88C9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55D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Crowns (Had only 1 follow-up visit)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414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923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3C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39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54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BB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1D8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42179D1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437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20+ Patients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DC4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3.47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E0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F02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3.58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F1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1D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3.58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83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1.77 - 7.23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5F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</w:tr>
      <w:tr w:rsidR="005A21F2" w:rsidRPr="00A93B30" w14:paraId="2E3E8A2F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056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female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DA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D59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4D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028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34E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95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1.28 - 2.86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356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0.006</w:t>
            </w:r>
          </w:p>
        </w:tc>
      </w:tr>
      <w:tr w:rsidR="005A21F2" w:rsidRPr="00A93B30" w14:paraId="1C78121E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F7C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Pt education (ordinal)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81C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A6F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E1A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57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AE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22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1.03 - 1.73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088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0.045</w:t>
            </w:r>
          </w:p>
        </w:tc>
      </w:tr>
      <w:tr w:rsidR="005A21F2" w:rsidRPr="00A93B30" w14:paraId="585B650C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D4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67C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EA4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72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0C1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95D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F16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CA8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D8DE83F" w14:textId="77777777" w:rsidTr="003D4C0B"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6C8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14C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A8DC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116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C88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9F8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FB1006C" w14:textId="77777777" w:rsidTr="003D4C0B"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94A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Management of dentin hypersensitivity (MDH)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77E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D41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8E8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E2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2EC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70EE01A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2CB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Any 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321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779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B6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200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8E6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79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F06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3B0D1E3D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32F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10+ Patients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032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CB7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455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7A5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43F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E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1.20 - 3.72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EC2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</w:tr>
      <w:tr w:rsidR="005A21F2" w:rsidRPr="00A93B30" w14:paraId="07302D90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E44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More than HS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vertAlign w:val="superscript"/>
                <w14:ligatures w14:val="none"/>
              </w:rPr>
              <w:t>6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education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252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387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FBE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0C5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92D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3F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1.26 - 4.24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B8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</w:tr>
      <w:tr w:rsidR="005A21F2" w:rsidRPr="00A93B30" w14:paraId="650C5397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B11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Midwest, South Atlantic, Northeast region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DA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19A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7BB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400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21B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5D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1.55 - 4.85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5F1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05F03AE2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BE5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09F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EDD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218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4E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F4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016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080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3EC79B14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9C0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 xml:space="preserve">All FU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38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793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48E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82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FFA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497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4E3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554419D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14D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10+ Patients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6B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AB2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980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B3E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D60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737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1.21 - 2.38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2FD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0.009</w:t>
            </w:r>
          </w:p>
        </w:tc>
      </w:tr>
      <w:tr w:rsidR="005A21F2" w:rsidRPr="00A93B30" w14:paraId="17D81E57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F1F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age per 10 years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409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7D2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60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EEE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EF4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7AA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99E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3E88BD4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9BA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Pt: White, Asian vs other races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9B1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262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CF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5C2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2F5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C04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1.22 - 2.14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28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0.004</w:t>
            </w:r>
          </w:p>
        </w:tc>
      </w:tr>
      <w:tr w:rsidR="005A21F2" w:rsidRPr="00A93B30" w14:paraId="0AEC079D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1E1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Midwest, Northeast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CBD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EA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B96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9B5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EF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4AA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1.84 - 3.42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566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4087CA48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C3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086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B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68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57D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A64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BD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30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4D95D49D" w14:textId="77777777" w:rsidTr="003D4C0B"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FE6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8866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7BE2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ED1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AF5FE52" w14:textId="77777777" w:rsidTr="003D4C0B"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608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Management of painful temporomandibular disorders (TMD)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FE8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23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083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EF894F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6F8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Any 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440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5EE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19F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B0A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0E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CBD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15C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3FE6B88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60E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female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7F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3AD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149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AD3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08B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4A9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3A7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138680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1AF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age 55 or older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734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CE3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18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7ED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226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49F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1.22 - 5.17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86C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0.003</w:t>
            </w:r>
          </w:p>
        </w:tc>
      </w:tr>
      <w:tr w:rsidR="005A21F2" w:rsidRPr="00A93B30" w14:paraId="69428FB4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8A3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55B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8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E19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C37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21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53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779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16AC78E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E0E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All 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E910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014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BAF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613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D85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AF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1DD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E6ADB7D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80B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# of patients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603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3FD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68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AB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156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02C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D3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5A21F2" w:rsidRPr="00A93B30" w14:paraId="7B87BB9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15CA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female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B5E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6E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79B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48B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135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B4C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1.27 - 2.48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685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0.004</w:t>
            </w:r>
          </w:p>
        </w:tc>
      </w:tr>
      <w:tr w:rsidR="005A21F2" w:rsidRPr="00A93B30" w14:paraId="6BE34CC0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3074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age 55 or older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863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CF0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6B0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C9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B1A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C78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1.08 - 2.10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75E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0.009</w:t>
            </w:r>
          </w:p>
        </w:tc>
      </w:tr>
      <w:tr w:rsidR="005A21F2" w:rsidRPr="00A93B30" w14:paraId="640AC900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4B2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Bachelor’s degree or higher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C6B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BA8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F19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02E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37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ED0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1.34 - 2.30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EA1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7FC0D7F9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F20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Region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8E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22B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C1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1B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0E2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82B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04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11C2BA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CE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E1D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E1B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B1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800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0D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084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F52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4A27E5E" w14:textId="77777777" w:rsidTr="003D4C0B"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152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0876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BC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F58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FB8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E8B7F0" w14:textId="77777777" w:rsidR="00F56991" w:rsidRPr="00A93B30" w:rsidRDefault="00F56991" w:rsidP="00C03AE7">
      <w:pPr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0"/>
        <w:gridCol w:w="740"/>
        <w:gridCol w:w="940"/>
        <w:gridCol w:w="740"/>
        <w:gridCol w:w="940"/>
        <w:gridCol w:w="740"/>
        <w:gridCol w:w="1440"/>
        <w:gridCol w:w="960"/>
      </w:tblGrid>
      <w:tr w:rsidR="00342671" w:rsidRPr="00A93B30" w14:paraId="2AFBFCFC" w14:textId="77777777" w:rsidTr="003D4C0B"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D580" w14:textId="7953F783" w:rsidR="00342671" w:rsidRPr="00A93B30" w:rsidRDefault="00CA48DA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hAnsi="Arial Narrow" w:cs="Arial"/>
                <w:b/>
                <w:bCs/>
                <w:sz w:val="20"/>
                <w:szCs w:val="20"/>
              </w:rPr>
              <w:t>Supp Table 5 - continued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4D2B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930E8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F64C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760F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42671" w:rsidRPr="00A93B30" w14:paraId="2EA305EB" w14:textId="77777777" w:rsidTr="003D4C0B"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66696" w14:textId="77777777" w:rsidR="00342671" w:rsidRPr="00A93B30" w:rsidRDefault="00342671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5FDC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4CD2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DC38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C3892" w14:textId="77777777" w:rsidR="00342671" w:rsidRPr="00A93B30" w:rsidRDefault="00342671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46ED60E8" w14:textId="77777777" w:rsidTr="003D4C0B"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DBA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Predicting outcomes of root canal treatment (PREDICT)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BA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08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DB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784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BC28A17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717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Any 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72C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8EB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F7F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91A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50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F2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EEF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0526E876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557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Dentist: White, Asian, Hispanic vs other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B08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7C3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0FA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C3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722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B82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1.42 - 3.05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BCF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</w:tr>
      <w:tr w:rsidR="005A21F2" w:rsidRPr="00A93B30" w14:paraId="66C17BB9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A83F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Owner non-solo or any PPO</w:t>
            </w: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vertAlign w:val="superscript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47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AF0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89A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3A3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F71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26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BC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D167714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60C5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Specialist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230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DB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58F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FBC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11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FAC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1.09 - 2.49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3E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0.025</w:t>
            </w:r>
          </w:p>
        </w:tc>
      </w:tr>
      <w:tr w:rsidR="005A21F2" w:rsidRPr="00A93B30" w14:paraId="203CD99B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3AEC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female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1E9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684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6B0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AF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9EE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1C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1.22 - 2.76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CEF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0.006</w:t>
            </w:r>
          </w:p>
        </w:tc>
      </w:tr>
      <w:tr w:rsidR="005A21F2" w:rsidRPr="00A93B30" w14:paraId="33ADDCCB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D1EB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age (per 10 yrs)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109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6F9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5A8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043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A1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4D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1.01-1.33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589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</w:t>
            </w:r>
          </w:p>
        </w:tc>
      </w:tr>
      <w:tr w:rsidR="005A21F2" w:rsidRPr="00A93B30" w14:paraId="5972DE24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313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White/Asian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B9C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283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D2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EF6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963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690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1.18 - 2.58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784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0.009</w:t>
            </w:r>
          </w:p>
        </w:tc>
      </w:tr>
      <w:tr w:rsidR="005A21F2" w:rsidRPr="00A93B30" w14:paraId="3F1362C6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DF86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More than HS education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E65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00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BD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2CF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A54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481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1.15 - 2.41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D73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</w:tr>
      <w:tr w:rsidR="005A21F2" w:rsidRPr="00A93B30" w14:paraId="14B0057B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2131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Midwest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37C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4.84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CB7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B64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7D8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019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3.11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756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1.59 - 6.05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691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054D189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FCE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ECC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82D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BDC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C73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7FF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11A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153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132CAF2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BCA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 xml:space="preserve">All FU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5407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4AE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B99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B3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4A5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3FB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A50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700318AE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71BE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Dentist: White, Asian, Hispanic vs other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58F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FED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EC7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F04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172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F53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1.29 - 3.28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E69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</w:tr>
      <w:tr w:rsidR="005A21F2" w:rsidRPr="00A93B30" w14:paraId="1219A95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D0E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PPO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49B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3.83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B71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E3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702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324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D0D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E2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A329096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E62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Specialist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B8C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E7F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6B9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14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E397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EFA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1.04 - 1.75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6ED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0.04</w:t>
            </w:r>
          </w:p>
        </w:tc>
      </w:tr>
      <w:tr w:rsidR="005A21F2" w:rsidRPr="00A93B30" w14:paraId="21EB8483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8E9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Female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880F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605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FE7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B21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8D4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77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1.29 - 2.30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FFA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0.001</w:t>
            </w:r>
          </w:p>
        </w:tc>
      </w:tr>
      <w:tr w:rsidR="005A21F2" w:rsidRPr="00A93B30" w14:paraId="411E479C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6862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age (per 10 yrs)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6CC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5E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E5B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74D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54A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BB7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1.02 - 1.23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C4A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0.02</w:t>
            </w:r>
          </w:p>
        </w:tc>
      </w:tr>
      <w:tr w:rsidR="005A21F2" w:rsidRPr="00A93B30" w14:paraId="12A04463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F8B3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Pt White/Asian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BA60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C6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1C7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A78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9248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A7A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8C4E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6193962F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C3859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More than HS education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728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1709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690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B9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0CF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CDC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1.35 - 2.30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27F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A21F2" w:rsidRPr="00A93B30" w14:paraId="2C555725" w14:textId="77777777" w:rsidTr="003D4C0B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6648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Any dental insurance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D6D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95C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0.035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F32A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7B3D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72B5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4F4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A9F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A21F2" w:rsidRPr="00A93B30" w14:paraId="2A20521E" w14:textId="77777777" w:rsidTr="003D4C0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D030D" w14:textId="77777777" w:rsidR="005A21F2" w:rsidRPr="00A93B30" w:rsidRDefault="005A21F2" w:rsidP="00C03AE7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Midwest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F70B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3B5C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148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A221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C333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2.69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5512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1.98 - 3.65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4956" w14:textId="77777777" w:rsidR="005A21F2" w:rsidRPr="00A93B30" w:rsidRDefault="005A21F2" w:rsidP="00C03A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93B30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</w:tbl>
    <w:p w14:paraId="34FB15A0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A93B30">
        <w:rPr>
          <w:rFonts w:ascii="Arial Narrow" w:hAnsi="Arial Narrow" w:cs="Arial"/>
          <w:sz w:val="20"/>
          <w:szCs w:val="20"/>
        </w:rPr>
        <w:t>Individual: Adjusted only for patients clustered within practice using generalized estimating equations (GEE)</w:t>
      </w:r>
    </w:p>
    <w:p w14:paraId="1F7974F7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A93B30">
        <w:rPr>
          <w:rFonts w:ascii="Arial Narrow" w:hAnsi="Arial Narrow" w:cs="Arial"/>
          <w:sz w:val="20"/>
          <w:szCs w:val="20"/>
        </w:rPr>
        <w:t>Full model: Includes all individual characteristics with p&lt;0.1</w:t>
      </w:r>
    </w:p>
    <w:p w14:paraId="1188F968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A93B30">
        <w:rPr>
          <w:rFonts w:ascii="Arial Narrow" w:hAnsi="Arial Narrow" w:cs="Arial"/>
          <w:sz w:val="20"/>
          <w:szCs w:val="20"/>
        </w:rPr>
        <w:t>Final reduced model: Backwards elimination (from full model) retaining only characteristics with p&lt;0.05</w:t>
      </w:r>
    </w:p>
    <w:p w14:paraId="4ED4BDCF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4</w:t>
      </w:r>
      <w:r w:rsidRPr="00A93B30">
        <w:rPr>
          <w:rFonts w:ascii="Arial Narrow" w:hAnsi="Arial Narrow" w:cs="Arial"/>
          <w:sz w:val="20"/>
          <w:szCs w:val="20"/>
        </w:rPr>
        <w:t>yrs:years</w:t>
      </w:r>
    </w:p>
    <w:p w14:paraId="52827C6C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5</w:t>
      </w:r>
      <w:r w:rsidRPr="00A93B30">
        <w:rPr>
          <w:rFonts w:ascii="Arial Narrow" w:hAnsi="Arial Narrow" w:cs="Arial"/>
          <w:sz w:val="20"/>
          <w:szCs w:val="20"/>
        </w:rPr>
        <w:t>Pt:Patient</w:t>
      </w:r>
    </w:p>
    <w:p w14:paraId="72EC2D59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6</w:t>
      </w:r>
      <w:r w:rsidRPr="00A93B30">
        <w:rPr>
          <w:rFonts w:ascii="Arial Narrow" w:hAnsi="Arial Narrow" w:cs="Arial"/>
          <w:sz w:val="20"/>
          <w:szCs w:val="20"/>
        </w:rPr>
        <w:t>HS:High school,</w:t>
      </w:r>
    </w:p>
    <w:p w14:paraId="6994A1AC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7</w:t>
      </w:r>
      <w:r w:rsidRPr="00A93B30">
        <w:rPr>
          <w:rFonts w:ascii="Arial Narrow" w:hAnsi="Arial Narrow" w:cs="Arial"/>
          <w:sz w:val="20"/>
          <w:szCs w:val="20"/>
        </w:rPr>
        <w:t xml:space="preserve"> PPO: Preferred provider organization (managed care)</w:t>
      </w:r>
    </w:p>
    <w:p w14:paraId="060B2485" w14:textId="77777777" w:rsidR="005A21F2" w:rsidRPr="00A93B30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8</w:t>
      </w:r>
      <w:r w:rsidRPr="00A93B30">
        <w:rPr>
          <w:rFonts w:ascii="Arial Narrow" w:hAnsi="Arial Narrow" w:cs="Arial"/>
          <w:sz w:val="20"/>
          <w:szCs w:val="20"/>
        </w:rPr>
        <w:t>cat: categorical variable, no single odds ratio possible</w:t>
      </w:r>
    </w:p>
    <w:p w14:paraId="7484BE68" w14:textId="77777777" w:rsidR="005A21F2" w:rsidRPr="00795F98" w:rsidRDefault="005A21F2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93B30">
        <w:rPr>
          <w:rFonts w:ascii="Arial Narrow" w:hAnsi="Arial Narrow" w:cs="Arial"/>
          <w:sz w:val="20"/>
          <w:szCs w:val="20"/>
          <w:vertAlign w:val="superscript"/>
        </w:rPr>
        <w:t>9</w:t>
      </w:r>
      <w:r w:rsidRPr="00A93B30">
        <w:rPr>
          <w:rFonts w:ascii="Arial Narrow" w:hAnsi="Arial Narrow" w:cs="Arial"/>
          <w:sz w:val="20"/>
          <w:szCs w:val="20"/>
        </w:rPr>
        <w:t>w:withdrawn because p&gt;0.05</w:t>
      </w:r>
    </w:p>
    <w:p w14:paraId="12FD1542" w14:textId="77777777" w:rsidR="00274393" w:rsidRPr="00795F98" w:rsidRDefault="00274393" w:rsidP="00C03AE7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sectPr w:rsidR="00274393" w:rsidRPr="00795F98" w:rsidSect="00EA46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45"/>
    <w:rsid w:val="0000332A"/>
    <w:rsid w:val="00007608"/>
    <w:rsid w:val="000117FD"/>
    <w:rsid w:val="000154E4"/>
    <w:rsid w:val="00016AC9"/>
    <w:rsid w:val="0003328B"/>
    <w:rsid w:val="000349D6"/>
    <w:rsid w:val="00036635"/>
    <w:rsid w:val="0004538D"/>
    <w:rsid w:val="00062A1E"/>
    <w:rsid w:val="00062BB6"/>
    <w:rsid w:val="00071E95"/>
    <w:rsid w:val="0008181D"/>
    <w:rsid w:val="000837B1"/>
    <w:rsid w:val="00085F38"/>
    <w:rsid w:val="00087FAE"/>
    <w:rsid w:val="000B5B74"/>
    <w:rsid w:val="000C6A80"/>
    <w:rsid w:val="000C77B4"/>
    <w:rsid w:val="000D0A1D"/>
    <w:rsid w:val="000D6D40"/>
    <w:rsid w:val="000D6E8B"/>
    <w:rsid w:val="000E1B9D"/>
    <w:rsid w:val="000F7D69"/>
    <w:rsid w:val="00102F0F"/>
    <w:rsid w:val="00103E73"/>
    <w:rsid w:val="001112EB"/>
    <w:rsid w:val="00122208"/>
    <w:rsid w:val="0012744C"/>
    <w:rsid w:val="001339C3"/>
    <w:rsid w:val="00143C3D"/>
    <w:rsid w:val="00146C8E"/>
    <w:rsid w:val="00160E7B"/>
    <w:rsid w:val="00163294"/>
    <w:rsid w:val="001852B2"/>
    <w:rsid w:val="0019073C"/>
    <w:rsid w:val="00196DDC"/>
    <w:rsid w:val="001A13AD"/>
    <w:rsid w:val="001A7C3B"/>
    <w:rsid w:val="001A7D3E"/>
    <w:rsid w:val="001B7360"/>
    <w:rsid w:val="00210639"/>
    <w:rsid w:val="00212E1B"/>
    <w:rsid w:val="00232354"/>
    <w:rsid w:val="0024076E"/>
    <w:rsid w:val="00252024"/>
    <w:rsid w:val="002533F1"/>
    <w:rsid w:val="002550D4"/>
    <w:rsid w:val="002553E1"/>
    <w:rsid w:val="0026145C"/>
    <w:rsid w:val="002716F6"/>
    <w:rsid w:val="0027410E"/>
    <w:rsid w:val="00274393"/>
    <w:rsid w:val="00276D87"/>
    <w:rsid w:val="002826AE"/>
    <w:rsid w:val="002A045C"/>
    <w:rsid w:val="002A12D4"/>
    <w:rsid w:val="002A1D18"/>
    <w:rsid w:val="002B0541"/>
    <w:rsid w:val="002D7CEC"/>
    <w:rsid w:val="002E6038"/>
    <w:rsid w:val="00300979"/>
    <w:rsid w:val="00304E15"/>
    <w:rsid w:val="003157A5"/>
    <w:rsid w:val="003174E3"/>
    <w:rsid w:val="00323601"/>
    <w:rsid w:val="00324A52"/>
    <w:rsid w:val="003347EB"/>
    <w:rsid w:val="00336F04"/>
    <w:rsid w:val="00341F94"/>
    <w:rsid w:val="00342671"/>
    <w:rsid w:val="003427F4"/>
    <w:rsid w:val="00343CCA"/>
    <w:rsid w:val="00364912"/>
    <w:rsid w:val="00374D8C"/>
    <w:rsid w:val="00377F54"/>
    <w:rsid w:val="00392F7C"/>
    <w:rsid w:val="003A3FD7"/>
    <w:rsid w:val="003A5A51"/>
    <w:rsid w:val="003B1D7E"/>
    <w:rsid w:val="003C30D1"/>
    <w:rsid w:val="003D37D3"/>
    <w:rsid w:val="003E172B"/>
    <w:rsid w:val="003F1C08"/>
    <w:rsid w:val="004049B9"/>
    <w:rsid w:val="004169BF"/>
    <w:rsid w:val="004175FC"/>
    <w:rsid w:val="00422A91"/>
    <w:rsid w:val="00447053"/>
    <w:rsid w:val="0044723C"/>
    <w:rsid w:val="00451464"/>
    <w:rsid w:val="00452C0C"/>
    <w:rsid w:val="00455C54"/>
    <w:rsid w:val="004570DB"/>
    <w:rsid w:val="004620A0"/>
    <w:rsid w:val="00471631"/>
    <w:rsid w:val="00471AB4"/>
    <w:rsid w:val="004768C7"/>
    <w:rsid w:val="004827A0"/>
    <w:rsid w:val="00487020"/>
    <w:rsid w:val="00491D5B"/>
    <w:rsid w:val="00496EFB"/>
    <w:rsid w:val="004A18D2"/>
    <w:rsid w:val="004A3EDE"/>
    <w:rsid w:val="004B165E"/>
    <w:rsid w:val="004C01A6"/>
    <w:rsid w:val="004D689E"/>
    <w:rsid w:val="004E3A3F"/>
    <w:rsid w:val="004E5936"/>
    <w:rsid w:val="005161FE"/>
    <w:rsid w:val="00520CCD"/>
    <w:rsid w:val="00543357"/>
    <w:rsid w:val="00546634"/>
    <w:rsid w:val="005513BB"/>
    <w:rsid w:val="00551A5C"/>
    <w:rsid w:val="00551B52"/>
    <w:rsid w:val="00552538"/>
    <w:rsid w:val="005569E7"/>
    <w:rsid w:val="00561CC2"/>
    <w:rsid w:val="00564AFA"/>
    <w:rsid w:val="0056512D"/>
    <w:rsid w:val="005675F7"/>
    <w:rsid w:val="00577305"/>
    <w:rsid w:val="005814A3"/>
    <w:rsid w:val="00582BC1"/>
    <w:rsid w:val="00584B39"/>
    <w:rsid w:val="005902F0"/>
    <w:rsid w:val="005A1E98"/>
    <w:rsid w:val="005A21F2"/>
    <w:rsid w:val="005A5727"/>
    <w:rsid w:val="005A7D20"/>
    <w:rsid w:val="005C7BCE"/>
    <w:rsid w:val="005E2B4A"/>
    <w:rsid w:val="005E309D"/>
    <w:rsid w:val="005E4280"/>
    <w:rsid w:val="005E5268"/>
    <w:rsid w:val="005F6F5A"/>
    <w:rsid w:val="00603D34"/>
    <w:rsid w:val="00613536"/>
    <w:rsid w:val="00613C27"/>
    <w:rsid w:val="00621513"/>
    <w:rsid w:val="00622D8A"/>
    <w:rsid w:val="00622DD8"/>
    <w:rsid w:val="00634369"/>
    <w:rsid w:val="006363A1"/>
    <w:rsid w:val="00637794"/>
    <w:rsid w:val="006451DE"/>
    <w:rsid w:val="006518BB"/>
    <w:rsid w:val="00652D07"/>
    <w:rsid w:val="00667F29"/>
    <w:rsid w:val="006902C1"/>
    <w:rsid w:val="00691F38"/>
    <w:rsid w:val="00696077"/>
    <w:rsid w:val="00696204"/>
    <w:rsid w:val="006966C8"/>
    <w:rsid w:val="006A450A"/>
    <w:rsid w:val="006A781E"/>
    <w:rsid w:val="006C12C5"/>
    <w:rsid w:val="006C37E1"/>
    <w:rsid w:val="006C3887"/>
    <w:rsid w:val="006C67C5"/>
    <w:rsid w:val="006E4351"/>
    <w:rsid w:val="006E645D"/>
    <w:rsid w:val="006E6BA6"/>
    <w:rsid w:val="006F1AE7"/>
    <w:rsid w:val="006F1C70"/>
    <w:rsid w:val="006F2371"/>
    <w:rsid w:val="00701A78"/>
    <w:rsid w:val="0071147C"/>
    <w:rsid w:val="0071357D"/>
    <w:rsid w:val="0071504D"/>
    <w:rsid w:val="00720E4A"/>
    <w:rsid w:val="00726412"/>
    <w:rsid w:val="007352B2"/>
    <w:rsid w:val="00735A67"/>
    <w:rsid w:val="00735FB3"/>
    <w:rsid w:val="00736999"/>
    <w:rsid w:val="007376FA"/>
    <w:rsid w:val="0074417D"/>
    <w:rsid w:val="00745126"/>
    <w:rsid w:val="007714C0"/>
    <w:rsid w:val="007730A4"/>
    <w:rsid w:val="00777461"/>
    <w:rsid w:val="0078603D"/>
    <w:rsid w:val="00787B9E"/>
    <w:rsid w:val="00795F98"/>
    <w:rsid w:val="007A1E4A"/>
    <w:rsid w:val="007A304C"/>
    <w:rsid w:val="007B0277"/>
    <w:rsid w:val="007B1E1D"/>
    <w:rsid w:val="00800752"/>
    <w:rsid w:val="00806E0B"/>
    <w:rsid w:val="008138B9"/>
    <w:rsid w:val="00814465"/>
    <w:rsid w:val="0082209A"/>
    <w:rsid w:val="00824142"/>
    <w:rsid w:val="008250EC"/>
    <w:rsid w:val="00832220"/>
    <w:rsid w:val="00836AC4"/>
    <w:rsid w:val="00841839"/>
    <w:rsid w:val="00851A63"/>
    <w:rsid w:val="00861265"/>
    <w:rsid w:val="00870B22"/>
    <w:rsid w:val="00872CB5"/>
    <w:rsid w:val="008751C3"/>
    <w:rsid w:val="0088683F"/>
    <w:rsid w:val="00887F59"/>
    <w:rsid w:val="00892E8E"/>
    <w:rsid w:val="00893A1A"/>
    <w:rsid w:val="008A1A69"/>
    <w:rsid w:val="008A3D19"/>
    <w:rsid w:val="008A4C24"/>
    <w:rsid w:val="008A4F4A"/>
    <w:rsid w:val="008A6352"/>
    <w:rsid w:val="008A7036"/>
    <w:rsid w:val="008B1AE3"/>
    <w:rsid w:val="008B59BF"/>
    <w:rsid w:val="008C0EFB"/>
    <w:rsid w:val="008C4544"/>
    <w:rsid w:val="008C57DD"/>
    <w:rsid w:val="008E22D4"/>
    <w:rsid w:val="008F2A4B"/>
    <w:rsid w:val="008F6B4F"/>
    <w:rsid w:val="00900048"/>
    <w:rsid w:val="00917F3B"/>
    <w:rsid w:val="009223B4"/>
    <w:rsid w:val="00936950"/>
    <w:rsid w:val="00937397"/>
    <w:rsid w:val="00941230"/>
    <w:rsid w:val="009535A9"/>
    <w:rsid w:val="00962FC1"/>
    <w:rsid w:val="0096707C"/>
    <w:rsid w:val="00973783"/>
    <w:rsid w:val="009743CF"/>
    <w:rsid w:val="00981B2C"/>
    <w:rsid w:val="00991FCA"/>
    <w:rsid w:val="00993336"/>
    <w:rsid w:val="009A592E"/>
    <w:rsid w:val="009B3DEF"/>
    <w:rsid w:val="009B67F4"/>
    <w:rsid w:val="009B76DE"/>
    <w:rsid w:val="009C3CF4"/>
    <w:rsid w:val="009D001B"/>
    <w:rsid w:val="009D1F10"/>
    <w:rsid w:val="009E4591"/>
    <w:rsid w:val="009F119C"/>
    <w:rsid w:val="00A035DC"/>
    <w:rsid w:val="00A0622E"/>
    <w:rsid w:val="00A074EB"/>
    <w:rsid w:val="00A119BA"/>
    <w:rsid w:val="00A11A90"/>
    <w:rsid w:val="00A16156"/>
    <w:rsid w:val="00A233A4"/>
    <w:rsid w:val="00A36063"/>
    <w:rsid w:val="00A468A5"/>
    <w:rsid w:val="00A93B30"/>
    <w:rsid w:val="00A93C2F"/>
    <w:rsid w:val="00A97810"/>
    <w:rsid w:val="00AA36D4"/>
    <w:rsid w:val="00AB6961"/>
    <w:rsid w:val="00AC04A4"/>
    <w:rsid w:val="00AC0AA8"/>
    <w:rsid w:val="00AC156F"/>
    <w:rsid w:val="00AC2A6D"/>
    <w:rsid w:val="00AC6250"/>
    <w:rsid w:val="00AC7DAA"/>
    <w:rsid w:val="00AD7638"/>
    <w:rsid w:val="00AE3786"/>
    <w:rsid w:val="00AE7318"/>
    <w:rsid w:val="00AF0764"/>
    <w:rsid w:val="00AF20CF"/>
    <w:rsid w:val="00B14D81"/>
    <w:rsid w:val="00B20A72"/>
    <w:rsid w:val="00B20F5C"/>
    <w:rsid w:val="00B23DA4"/>
    <w:rsid w:val="00B25961"/>
    <w:rsid w:val="00B26D74"/>
    <w:rsid w:val="00B35E46"/>
    <w:rsid w:val="00B4112D"/>
    <w:rsid w:val="00B44D8E"/>
    <w:rsid w:val="00B53218"/>
    <w:rsid w:val="00B53A42"/>
    <w:rsid w:val="00B65C48"/>
    <w:rsid w:val="00B67AC7"/>
    <w:rsid w:val="00BA4045"/>
    <w:rsid w:val="00BA5E1A"/>
    <w:rsid w:val="00BB1381"/>
    <w:rsid w:val="00BB7496"/>
    <w:rsid w:val="00BE6560"/>
    <w:rsid w:val="00BF1A6A"/>
    <w:rsid w:val="00BF5A21"/>
    <w:rsid w:val="00BF603B"/>
    <w:rsid w:val="00C03AE7"/>
    <w:rsid w:val="00C1273B"/>
    <w:rsid w:val="00C255B3"/>
    <w:rsid w:val="00C26F27"/>
    <w:rsid w:val="00C30EA1"/>
    <w:rsid w:val="00C31477"/>
    <w:rsid w:val="00C32D93"/>
    <w:rsid w:val="00C36EA2"/>
    <w:rsid w:val="00C370FF"/>
    <w:rsid w:val="00C61AA9"/>
    <w:rsid w:val="00C626DA"/>
    <w:rsid w:val="00C71496"/>
    <w:rsid w:val="00C808F0"/>
    <w:rsid w:val="00C934B3"/>
    <w:rsid w:val="00C966B0"/>
    <w:rsid w:val="00C97A47"/>
    <w:rsid w:val="00CA48DA"/>
    <w:rsid w:val="00CD1E28"/>
    <w:rsid w:val="00CD3254"/>
    <w:rsid w:val="00CE42B2"/>
    <w:rsid w:val="00CF1093"/>
    <w:rsid w:val="00CF1C3C"/>
    <w:rsid w:val="00D03507"/>
    <w:rsid w:val="00D138A0"/>
    <w:rsid w:val="00D14B3E"/>
    <w:rsid w:val="00D32928"/>
    <w:rsid w:val="00D372C8"/>
    <w:rsid w:val="00D40C14"/>
    <w:rsid w:val="00D42914"/>
    <w:rsid w:val="00D55F67"/>
    <w:rsid w:val="00D61EAE"/>
    <w:rsid w:val="00D70ECB"/>
    <w:rsid w:val="00D9211E"/>
    <w:rsid w:val="00DA00E8"/>
    <w:rsid w:val="00DA1D56"/>
    <w:rsid w:val="00DC5F70"/>
    <w:rsid w:val="00DD3460"/>
    <w:rsid w:val="00DD388C"/>
    <w:rsid w:val="00DD5D5F"/>
    <w:rsid w:val="00DF322C"/>
    <w:rsid w:val="00DF7227"/>
    <w:rsid w:val="00E10D28"/>
    <w:rsid w:val="00E12269"/>
    <w:rsid w:val="00E16502"/>
    <w:rsid w:val="00E16BDA"/>
    <w:rsid w:val="00E20162"/>
    <w:rsid w:val="00E21C82"/>
    <w:rsid w:val="00E238BE"/>
    <w:rsid w:val="00E24EAD"/>
    <w:rsid w:val="00E368CA"/>
    <w:rsid w:val="00E4203E"/>
    <w:rsid w:val="00E470EC"/>
    <w:rsid w:val="00E67F0E"/>
    <w:rsid w:val="00E73F0C"/>
    <w:rsid w:val="00E745A1"/>
    <w:rsid w:val="00E8298E"/>
    <w:rsid w:val="00E840CA"/>
    <w:rsid w:val="00E915D8"/>
    <w:rsid w:val="00E95A39"/>
    <w:rsid w:val="00E95EBC"/>
    <w:rsid w:val="00EA3276"/>
    <w:rsid w:val="00EA33B3"/>
    <w:rsid w:val="00EA4684"/>
    <w:rsid w:val="00EB1366"/>
    <w:rsid w:val="00EB237D"/>
    <w:rsid w:val="00EB52EF"/>
    <w:rsid w:val="00EB6B1E"/>
    <w:rsid w:val="00EC48B2"/>
    <w:rsid w:val="00EC6CCD"/>
    <w:rsid w:val="00ED4550"/>
    <w:rsid w:val="00ED7224"/>
    <w:rsid w:val="00EE3C43"/>
    <w:rsid w:val="00EE659F"/>
    <w:rsid w:val="00EE7DD7"/>
    <w:rsid w:val="00EE7EB5"/>
    <w:rsid w:val="00F16707"/>
    <w:rsid w:val="00F24F57"/>
    <w:rsid w:val="00F300B4"/>
    <w:rsid w:val="00F41A4D"/>
    <w:rsid w:val="00F42E36"/>
    <w:rsid w:val="00F47162"/>
    <w:rsid w:val="00F546B4"/>
    <w:rsid w:val="00F56991"/>
    <w:rsid w:val="00F605AC"/>
    <w:rsid w:val="00F740D6"/>
    <w:rsid w:val="00F75014"/>
    <w:rsid w:val="00F75129"/>
    <w:rsid w:val="00F8057E"/>
    <w:rsid w:val="00F8526A"/>
    <w:rsid w:val="00F86788"/>
    <w:rsid w:val="00F97D9E"/>
    <w:rsid w:val="00FA7263"/>
    <w:rsid w:val="00FB289D"/>
    <w:rsid w:val="00FB62F4"/>
    <w:rsid w:val="00FB76D1"/>
    <w:rsid w:val="00FC28EF"/>
    <w:rsid w:val="00FC48B0"/>
    <w:rsid w:val="00FC554C"/>
    <w:rsid w:val="00FD16BE"/>
    <w:rsid w:val="00FD7D40"/>
    <w:rsid w:val="00FE400F"/>
    <w:rsid w:val="00FE7AB5"/>
    <w:rsid w:val="00FF636C"/>
    <w:rsid w:val="00FF68DF"/>
    <w:rsid w:val="00FF755E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9A74"/>
  <w15:chartTrackingRefBased/>
  <w15:docId w15:val="{C7ED14CE-F9BE-4A45-957F-E95DCE9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3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E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Funkhouser</dc:creator>
  <cp:keywords/>
  <dc:description/>
  <cp:lastModifiedBy>Tracy Candelaria</cp:lastModifiedBy>
  <cp:revision>3</cp:revision>
  <dcterms:created xsi:type="dcterms:W3CDTF">2024-02-16T21:16:00Z</dcterms:created>
  <dcterms:modified xsi:type="dcterms:W3CDTF">2024-03-13T02:25:00Z</dcterms:modified>
</cp:coreProperties>
</file>