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467B" w14:textId="669E7475" w:rsidR="00085594" w:rsidRPr="00524D4B" w:rsidRDefault="00085594" w:rsidP="00085594">
      <w:pPr>
        <w:spacing w:line="480" w:lineRule="auto"/>
        <w:rPr>
          <w:rFonts w:ascii="Times New Roman" w:hAnsi="Times New Roman" w:cs="Times New Roman"/>
          <w:b/>
          <w:bCs/>
          <w:noProof/>
          <w:sz w:val="24"/>
          <w:szCs w:val="24"/>
          <w:lang w:eastAsia="en-CA"/>
        </w:rPr>
      </w:pPr>
      <w:r w:rsidRPr="00524D4B">
        <w:rPr>
          <w:rFonts w:ascii="Times New Roman" w:hAnsi="Times New Roman" w:cs="Times New Roman"/>
          <w:b/>
          <w:bCs/>
          <w:noProof/>
          <w:sz w:val="24"/>
          <w:szCs w:val="24"/>
          <w:lang w:eastAsia="en-CA"/>
        </w:rPr>
        <w:t>S</w:t>
      </w:r>
      <w:r w:rsidR="00654AA6" w:rsidRPr="00524D4B">
        <w:rPr>
          <w:rFonts w:ascii="Times New Roman" w:hAnsi="Times New Roman" w:cs="Times New Roman"/>
          <w:b/>
          <w:bCs/>
          <w:noProof/>
          <w:sz w:val="24"/>
          <w:szCs w:val="24"/>
          <w:lang w:eastAsia="en-CA"/>
        </w:rPr>
        <w:t xml:space="preserve">upplementary </w:t>
      </w:r>
      <w:r w:rsidRPr="00524D4B">
        <w:rPr>
          <w:rFonts w:ascii="Times New Roman" w:hAnsi="Times New Roman" w:cs="Times New Roman"/>
          <w:b/>
          <w:bCs/>
          <w:noProof/>
          <w:sz w:val="24"/>
          <w:szCs w:val="24"/>
          <w:lang w:eastAsia="en-CA"/>
        </w:rPr>
        <w:t>Table</w:t>
      </w:r>
      <w:r w:rsidR="00654AA6" w:rsidRPr="00524D4B">
        <w:rPr>
          <w:rFonts w:ascii="Times New Roman" w:hAnsi="Times New Roman" w:cs="Times New Roman"/>
          <w:b/>
          <w:bCs/>
          <w:noProof/>
          <w:sz w:val="24"/>
          <w:szCs w:val="24"/>
          <w:lang w:eastAsia="en-CA"/>
        </w:rPr>
        <w:t xml:space="preserve"> 1</w:t>
      </w:r>
      <w:r w:rsidRPr="00524D4B">
        <w:rPr>
          <w:rFonts w:ascii="Times New Roman" w:hAnsi="Times New Roman" w:cs="Times New Roman"/>
          <w:b/>
          <w:bCs/>
          <w:noProof/>
          <w:sz w:val="24"/>
          <w:szCs w:val="24"/>
          <w:lang w:eastAsia="en-CA"/>
        </w:rPr>
        <w:t>. Organization of antibiotics using the WHO AWaRe classification</w:t>
      </w:r>
    </w:p>
    <w:tbl>
      <w:tblPr>
        <w:tblStyle w:val="TableGrid"/>
        <w:tblW w:w="0" w:type="auto"/>
        <w:tblLook w:val="04A0" w:firstRow="1" w:lastRow="0" w:firstColumn="1" w:lastColumn="0" w:noHBand="0" w:noVBand="1"/>
      </w:tblPr>
      <w:tblGrid>
        <w:gridCol w:w="3367"/>
        <w:gridCol w:w="2685"/>
        <w:gridCol w:w="3298"/>
      </w:tblGrid>
      <w:tr w:rsidR="003D3BBE" w:rsidRPr="00524D4B" w14:paraId="348EBB24" w14:textId="77777777" w:rsidTr="002C3ED3">
        <w:tc>
          <w:tcPr>
            <w:tcW w:w="3367" w:type="dxa"/>
          </w:tcPr>
          <w:p w14:paraId="1B946676" w14:textId="77777777" w:rsidR="003D3BBE" w:rsidRPr="00524D4B" w:rsidRDefault="003D3BBE" w:rsidP="002C3ED3">
            <w:pPr>
              <w:spacing w:line="480" w:lineRule="auto"/>
              <w:rPr>
                <w:rFonts w:ascii="Times New Roman" w:hAnsi="Times New Roman" w:cs="Times New Roman"/>
                <w:b/>
                <w:sz w:val="24"/>
                <w:szCs w:val="24"/>
              </w:rPr>
            </w:pPr>
            <w:r w:rsidRPr="00524D4B">
              <w:rPr>
                <w:rFonts w:ascii="Times New Roman" w:hAnsi="Times New Roman" w:cs="Times New Roman"/>
                <w:b/>
                <w:sz w:val="24"/>
                <w:szCs w:val="24"/>
              </w:rPr>
              <w:t>Antibiotic Category</w:t>
            </w:r>
          </w:p>
        </w:tc>
        <w:tc>
          <w:tcPr>
            <w:tcW w:w="2685" w:type="dxa"/>
          </w:tcPr>
          <w:p w14:paraId="272B6E2C" w14:textId="77777777" w:rsidR="003D3BBE" w:rsidRPr="00524D4B" w:rsidRDefault="003D3BBE" w:rsidP="002C3ED3">
            <w:pPr>
              <w:spacing w:line="480" w:lineRule="auto"/>
              <w:rPr>
                <w:rFonts w:ascii="Times New Roman" w:hAnsi="Times New Roman" w:cs="Times New Roman"/>
                <w:b/>
                <w:sz w:val="24"/>
                <w:szCs w:val="24"/>
              </w:rPr>
            </w:pPr>
            <w:r w:rsidRPr="00524D4B">
              <w:rPr>
                <w:rFonts w:ascii="Times New Roman" w:hAnsi="Times New Roman" w:cs="Times New Roman"/>
                <w:b/>
                <w:sz w:val="24"/>
                <w:szCs w:val="24"/>
              </w:rPr>
              <w:t>Antibiotics Included</w:t>
            </w:r>
          </w:p>
        </w:tc>
        <w:tc>
          <w:tcPr>
            <w:tcW w:w="3298" w:type="dxa"/>
          </w:tcPr>
          <w:p w14:paraId="482E5564" w14:textId="77777777" w:rsidR="003D3BBE" w:rsidRPr="00524D4B" w:rsidRDefault="003D3BBE" w:rsidP="002C3ED3">
            <w:pPr>
              <w:spacing w:line="480" w:lineRule="auto"/>
              <w:rPr>
                <w:rFonts w:ascii="Times New Roman" w:hAnsi="Times New Roman" w:cs="Times New Roman"/>
                <w:b/>
                <w:sz w:val="24"/>
                <w:szCs w:val="24"/>
              </w:rPr>
            </w:pPr>
            <w:r w:rsidRPr="00524D4B">
              <w:rPr>
                <w:rFonts w:ascii="Times New Roman" w:hAnsi="Times New Roman" w:cs="Times New Roman"/>
                <w:b/>
                <w:sz w:val="24"/>
                <w:szCs w:val="24"/>
              </w:rPr>
              <w:t xml:space="preserve">WHO AWaRe Classification* </w:t>
            </w:r>
          </w:p>
        </w:tc>
      </w:tr>
      <w:tr w:rsidR="003D3BBE" w:rsidRPr="00524D4B" w14:paraId="5486D1C0" w14:textId="77777777" w:rsidTr="002C3ED3">
        <w:tc>
          <w:tcPr>
            <w:tcW w:w="3367" w:type="dxa"/>
          </w:tcPr>
          <w:p w14:paraId="62AE1770"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penicillin without beta-lactamase inhibitor</w:t>
            </w:r>
          </w:p>
        </w:tc>
        <w:tc>
          <w:tcPr>
            <w:tcW w:w="2685" w:type="dxa"/>
          </w:tcPr>
          <w:p w14:paraId="4BC608D7"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amoxicillin</w:t>
            </w:r>
          </w:p>
          <w:p w14:paraId="074E0231"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ampicillin</w:t>
            </w:r>
          </w:p>
          <w:p w14:paraId="56B6BC5C"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cloxacillin</w:t>
            </w:r>
          </w:p>
          <w:p w14:paraId="3B64F5DB"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penicillin v potassium</w:t>
            </w:r>
          </w:p>
          <w:p w14:paraId="2B38A3A2" w14:textId="77777777" w:rsidR="003D3BBE" w:rsidRPr="00524D4B" w:rsidRDefault="003D3BBE" w:rsidP="002C3ED3">
            <w:pPr>
              <w:spacing w:line="480" w:lineRule="auto"/>
              <w:rPr>
                <w:rFonts w:ascii="Times New Roman" w:hAnsi="Times New Roman" w:cs="Times New Roman"/>
                <w:sz w:val="24"/>
                <w:szCs w:val="24"/>
              </w:rPr>
            </w:pPr>
            <w:proofErr w:type="spellStart"/>
            <w:r w:rsidRPr="00524D4B">
              <w:rPr>
                <w:rFonts w:ascii="Times New Roman" w:hAnsi="Times New Roman" w:cs="Times New Roman"/>
                <w:sz w:val="24"/>
                <w:szCs w:val="28"/>
              </w:rPr>
              <w:t>pivmecillinam</w:t>
            </w:r>
            <w:proofErr w:type="spellEnd"/>
          </w:p>
        </w:tc>
        <w:tc>
          <w:tcPr>
            <w:tcW w:w="3298" w:type="dxa"/>
          </w:tcPr>
          <w:p w14:paraId="36EA45DC"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Access</w:t>
            </w:r>
          </w:p>
        </w:tc>
      </w:tr>
      <w:tr w:rsidR="003D3BBE" w:rsidRPr="00524D4B" w14:paraId="08F0EC37" w14:textId="77777777" w:rsidTr="002C3ED3">
        <w:tc>
          <w:tcPr>
            <w:tcW w:w="3367" w:type="dxa"/>
          </w:tcPr>
          <w:p w14:paraId="5329A1DE"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penicillin with beta-lactamase inhibitor</w:t>
            </w:r>
          </w:p>
        </w:tc>
        <w:tc>
          <w:tcPr>
            <w:tcW w:w="2685" w:type="dxa"/>
          </w:tcPr>
          <w:p w14:paraId="7F33A9CC"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8"/>
              </w:rPr>
              <w:t>amoxicillin-clavulanate</w:t>
            </w:r>
          </w:p>
        </w:tc>
        <w:tc>
          <w:tcPr>
            <w:tcW w:w="3298" w:type="dxa"/>
          </w:tcPr>
          <w:p w14:paraId="7C05E361"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Access</w:t>
            </w:r>
          </w:p>
        </w:tc>
      </w:tr>
      <w:tr w:rsidR="003D3BBE" w:rsidRPr="00524D4B" w14:paraId="4960A03F" w14:textId="77777777" w:rsidTr="002C3ED3">
        <w:tc>
          <w:tcPr>
            <w:tcW w:w="3367" w:type="dxa"/>
          </w:tcPr>
          <w:p w14:paraId="1DA2A3B8"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first-generation cephalosporins</w:t>
            </w:r>
          </w:p>
        </w:tc>
        <w:tc>
          <w:tcPr>
            <w:tcW w:w="2685" w:type="dxa"/>
          </w:tcPr>
          <w:p w14:paraId="036F83FE"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cefadroxil</w:t>
            </w:r>
          </w:p>
          <w:p w14:paraId="682758F3"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8"/>
              </w:rPr>
              <w:t>cephalexin</w:t>
            </w:r>
          </w:p>
        </w:tc>
        <w:tc>
          <w:tcPr>
            <w:tcW w:w="3298" w:type="dxa"/>
          </w:tcPr>
          <w:p w14:paraId="488C4C87"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Access</w:t>
            </w:r>
          </w:p>
        </w:tc>
      </w:tr>
      <w:tr w:rsidR="003D3BBE" w:rsidRPr="00524D4B" w14:paraId="52DB2E2B" w14:textId="77777777" w:rsidTr="002C3ED3">
        <w:tc>
          <w:tcPr>
            <w:tcW w:w="3367" w:type="dxa"/>
          </w:tcPr>
          <w:p w14:paraId="1AF07C7D"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 xml:space="preserve">second- or </w:t>
            </w:r>
            <w:proofErr w:type="gramStart"/>
            <w:r w:rsidRPr="00524D4B">
              <w:rPr>
                <w:rFonts w:ascii="Times New Roman" w:hAnsi="Times New Roman" w:cs="Times New Roman"/>
                <w:sz w:val="24"/>
                <w:szCs w:val="24"/>
              </w:rPr>
              <w:t>third-generation</w:t>
            </w:r>
            <w:proofErr w:type="gramEnd"/>
            <w:r w:rsidRPr="00524D4B">
              <w:rPr>
                <w:rFonts w:ascii="Times New Roman" w:hAnsi="Times New Roman" w:cs="Times New Roman"/>
                <w:sz w:val="24"/>
                <w:szCs w:val="24"/>
              </w:rPr>
              <w:t xml:space="preserve"> cephalosporins</w:t>
            </w:r>
          </w:p>
        </w:tc>
        <w:tc>
          <w:tcPr>
            <w:tcW w:w="2685" w:type="dxa"/>
          </w:tcPr>
          <w:p w14:paraId="16E47498"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cefaclor</w:t>
            </w:r>
          </w:p>
          <w:p w14:paraId="5559B300"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cefdinir</w:t>
            </w:r>
          </w:p>
          <w:p w14:paraId="6D34E149"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cefixime</w:t>
            </w:r>
          </w:p>
          <w:p w14:paraId="20B3A901"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cefpodoxime</w:t>
            </w:r>
          </w:p>
          <w:p w14:paraId="27674C07" w14:textId="77777777" w:rsidR="003D3BBE" w:rsidRPr="00524D4B" w:rsidRDefault="003D3BBE" w:rsidP="002C3ED3">
            <w:pPr>
              <w:spacing w:line="480" w:lineRule="auto"/>
              <w:rPr>
                <w:rFonts w:ascii="Times New Roman" w:hAnsi="Times New Roman" w:cs="Times New Roman"/>
                <w:sz w:val="24"/>
                <w:szCs w:val="28"/>
              </w:rPr>
            </w:pPr>
            <w:proofErr w:type="spellStart"/>
            <w:r w:rsidRPr="00524D4B">
              <w:rPr>
                <w:rFonts w:ascii="Times New Roman" w:hAnsi="Times New Roman" w:cs="Times New Roman"/>
                <w:sz w:val="24"/>
                <w:szCs w:val="28"/>
              </w:rPr>
              <w:t>cefprozil</w:t>
            </w:r>
            <w:proofErr w:type="spellEnd"/>
          </w:p>
          <w:p w14:paraId="40DC7904"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ceftibuten</w:t>
            </w:r>
          </w:p>
          <w:p w14:paraId="651B6B70"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8"/>
              </w:rPr>
              <w:t>cefuroxime</w:t>
            </w:r>
          </w:p>
        </w:tc>
        <w:tc>
          <w:tcPr>
            <w:tcW w:w="3298" w:type="dxa"/>
          </w:tcPr>
          <w:p w14:paraId="67F5917C"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Watch/Reserve</w:t>
            </w:r>
          </w:p>
        </w:tc>
      </w:tr>
      <w:tr w:rsidR="003D3BBE" w:rsidRPr="00524D4B" w14:paraId="1AFB1502" w14:textId="77777777" w:rsidTr="002C3ED3">
        <w:tc>
          <w:tcPr>
            <w:tcW w:w="3367" w:type="dxa"/>
          </w:tcPr>
          <w:p w14:paraId="3D870595"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second-generation fluoroquinolones</w:t>
            </w:r>
          </w:p>
        </w:tc>
        <w:tc>
          <w:tcPr>
            <w:tcW w:w="2685" w:type="dxa"/>
          </w:tcPr>
          <w:p w14:paraId="7FEDF66C" w14:textId="77777777" w:rsidR="003D3BBE" w:rsidRPr="00524D4B" w:rsidRDefault="003D3BBE" w:rsidP="002C3ED3">
            <w:pPr>
              <w:spacing w:line="480" w:lineRule="auto"/>
              <w:rPr>
                <w:rFonts w:ascii="Times New Roman" w:hAnsi="Times New Roman" w:cs="Times New Roman"/>
                <w:sz w:val="24"/>
                <w:szCs w:val="28"/>
              </w:rPr>
            </w:pPr>
            <w:proofErr w:type="spellStart"/>
            <w:r w:rsidRPr="00524D4B">
              <w:rPr>
                <w:rFonts w:ascii="Times New Roman" w:hAnsi="Times New Roman" w:cs="Times New Roman"/>
                <w:sz w:val="24"/>
                <w:szCs w:val="28"/>
              </w:rPr>
              <w:t>gemifloxacin</w:t>
            </w:r>
            <w:proofErr w:type="spellEnd"/>
          </w:p>
          <w:p w14:paraId="67139082"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ciprofloxacin</w:t>
            </w:r>
          </w:p>
          <w:p w14:paraId="749BAE0E"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norfloxacin</w:t>
            </w:r>
          </w:p>
          <w:p w14:paraId="13713F55"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8"/>
              </w:rPr>
              <w:t>ofloxacin</w:t>
            </w:r>
          </w:p>
        </w:tc>
        <w:tc>
          <w:tcPr>
            <w:tcW w:w="3298" w:type="dxa"/>
          </w:tcPr>
          <w:p w14:paraId="7A97573F"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Watch/Reserve</w:t>
            </w:r>
          </w:p>
        </w:tc>
      </w:tr>
      <w:tr w:rsidR="003D3BBE" w:rsidRPr="00524D4B" w14:paraId="7813D2E6" w14:textId="77777777" w:rsidTr="002C3ED3">
        <w:tc>
          <w:tcPr>
            <w:tcW w:w="3367" w:type="dxa"/>
          </w:tcPr>
          <w:p w14:paraId="2D61B0CA"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lastRenderedPageBreak/>
              <w:t>third-generation fluoroquinolones</w:t>
            </w:r>
          </w:p>
        </w:tc>
        <w:tc>
          <w:tcPr>
            <w:tcW w:w="2685" w:type="dxa"/>
          </w:tcPr>
          <w:p w14:paraId="17C7FEAA"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levofloxacin</w:t>
            </w:r>
          </w:p>
          <w:p w14:paraId="6E818BF5"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8"/>
              </w:rPr>
              <w:t>moxifloxacin</w:t>
            </w:r>
          </w:p>
        </w:tc>
        <w:tc>
          <w:tcPr>
            <w:tcW w:w="3298" w:type="dxa"/>
          </w:tcPr>
          <w:p w14:paraId="7AE32BCA"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Watch/Reserve</w:t>
            </w:r>
          </w:p>
        </w:tc>
      </w:tr>
      <w:tr w:rsidR="003D3BBE" w:rsidRPr="00524D4B" w14:paraId="2E12AB8D" w14:textId="77777777" w:rsidTr="002C3ED3">
        <w:tc>
          <w:tcPr>
            <w:tcW w:w="3367" w:type="dxa"/>
          </w:tcPr>
          <w:p w14:paraId="2B8EBEC3"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macrolides</w:t>
            </w:r>
          </w:p>
        </w:tc>
        <w:tc>
          <w:tcPr>
            <w:tcW w:w="2685" w:type="dxa"/>
          </w:tcPr>
          <w:p w14:paraId="1E390666"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azithromycin</w:t>
            </w:r>
          </w:p>
          <w:p w14:paraId="0CB73C71"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clarithromycin</w:t>
            </w:r>
          </w:p>
          <w:p w14:paraId="6C96762B"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erythromycin</w:t>
            </w:r>
          </w:p>
          <w:p w14:paraId="63403586" w14:textId="77777777" w:rsidR="003D3BBE" w:rsidRPr="00524D4B" w:rsidRDefault="003D3BBE" w:rsidP="002C3ED3">
            <w:pPr>
              <w:spacing w:line="480" w:lineRule="auto"/>
              <w:rPr>
                <w:rFonts w:ascii="Times New Roman" w:hAnsi="Times New Roman" w:cs="Times New Roman"/>
                <w:sz w:val="24"/>
                <w:szCs w:val="28"/>
              </w:rPr>
            </w:pPr>
            <w:proofErr w:type="spellStart"/>
            <w:r w:rsidRPr="00524D4B">
              <w:rPr>
                <w:rFonts w:ascii="Times New Roman" w:hAnsi="Times New Roman" w:cs="Times New Roman"/>
                <w:sz w:val="24"/>
                <w:szCs w:val="28"/>
              </w:rPr>
              <w:t>spiramycin</w:t>
            </w:r>
            <w:proofErr w:type="spellEnd"/>
          </w:p>
          <w:p w14:paraId="315230B8"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8"/>
              </w:rPr>
              <w:t>telithromycin</w:t>
            </w:r>
          </w:p>
        </w:tc>
        <w:tc>
          <w:tcPr>
            <w:tcW w:w="3298" w:type="dxa"/>
          </w:tcPr>
          <w:p w14:paraId="3923D0EB"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Watch/Reserve</w:t>
            </w:r>
          </w:p>
        </w:tc>
      </w:tr>
      <w:tr w:rsidR="003D3BBE" w:rsidRPr="00524D4B" w14:paraId="06F0B21F" w14:textId="77777777" w:rsidTr="002C3ED3">
        <w:tc>
          <w:tcPr>
            <w:tcW w:w="3367" w:type="dxa"/>
          </w:tcPr>
          <w:p w14:paraId="1D4C1472"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trimethoprim and/or sulfonamides</w:t>
            </w:r>
          </w:p>
        </w:tc>
        <w:tc>
          <w:tcPr>
            <w:tcW w:w="2685" w:type="dxa"/>
          </w:tcPr>
          <w:p w14:paraId="0AB91330"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sulfamethoxazole</w:t>
            </w:r>
          </w:p>
          <w:p w14:paraId="7921CDA2"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sulfamethoxazole-trimethoprim</w:t>
            </w:r>
          </w:p>
          <w:p w14:paraId="20DABEB5" w14:textId="77777777" w:rsidR="003D3BBE" w:rsidRPr="00524D4B" w:rsidRDefault="003D3BBE" w:rsidP="002C3ED3">
            <w:pPr>
              <w:spacing w:line="480" w:lineRule="auto"/>
              <w:rPr>
                <w:rFonts w:ascii="Times New Roman" w:hAnsi="Times New Roman" w:cs="Times New Roman"/>
                <w:sz w:val="24"/>
                <w:szCs w:val="28"/>
              </w:rPr>
            </w:pPr>
            <w:proofErr w:type="spellStart"/>
            <w:r w:rsidRPr="00524D4B">
              <w:rPr>
                <w:rFonts w:ascii="Times New Roman" w:hAnsi="Times New Roman" w:cs="Times New Roman"/>
                <w:sz w:val="24"/>
                <w:szCs w:val="28"/>
              </w:rPr>
              <w:t>sulfisoxazole</w:t>
            </w:r>
            <w:proofErr w:type="spellEnd"/>
          </w:p>
          <w:p w14:paraId="02D2ED2A"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8"/>
              </w:rPr>
              <w:t>trimethoprim</w:t>
            </w:r>
          </w:p>
        </w:tc>
        <w:tc>
          <w:tcPr>
            <w:tcW w:w="3298" w:type="dxa"/>
          </w:tcPr>
          <w:p w14:paraId="70E11BB4"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Access</w:t>
            </w:r>
          </w:p>
        </w:tc>
      </w:tr>
      <w:tr w:rsidR="003D3BBE" w:rsidRPr="00524D4B" w14:paraId="57E476DD" w14:textId="77777777" w:rsidTr="002C3ED3">
        <w:tc>
          <w:tcPr>
            <w:tcW w:w="3367" w:type="dxa"/>
          </w:tcPr>
          <w:p w14:paraId="5AEDFEB1"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tetracyclines</w:t>
            </w:r>
          </w:p>
        </w:tc>
        <w:tc>
          <w:tcPr>
            <w:tcW w:w="2685" w:type="dxa"/>
          </w:tcPr>
          <w:p w14:paraId="7750A550"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doxycycline</w:t>
            </w:r>
          </w:p>
          <w:p w14:paraId="6BE2E62C"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minocycline</w:t>
            </w:r>
          </w:p>
          <w:p w14:paraId="7AA5066A"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8"/>
              </w:rPr>
              <w:t>tetracycline</w:t>
            </w:r>
          </w:p>
        </w:tc>
        <w:tc>
          <w:tcPr>
            <w:tcW w:w="3298" w:type="dxa"/>
          </w:tcPr>
          <w:p w14:paraId="27F40805"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Access</w:t>
            </w:r>
          </w:p>
        </w:tc>
      </w:tr>
      <w:tr w:rsidR="003D3BBE" w:rsidRPr="00524D4B" w14:paraId="60967B96" w14:textId="77777777" w:rsidTr="002C3ED3">
        <w:tc>
          <w:tcPr>
            <w:tcW w:w="3367" w:type="dxa"/>
          </w:tcPr>
          <w:p w14:paraId="72B0EE53" w14:textId="77777777" w:rsidR="003D3BBE" w:rsidRPr="00524D4B" w:rsidRDefault="003D3BBE" w:rsidP="002C3ED3">
            <w:pPr>
              <w:spacing w:line="480" w:lineRule="auto"/>
              <w:rPr>
                <w:rFonts w:ascii="Times New Roman" w:hAnsi="Times New Roman" w:cs="Times New Roman"/>
                <w:sz w:val="24"/>
                <w:szCs w:val="24"/>
              </w:rPr>
            </w:pPr>
            <w:proofErr w:type="spellStart"/>
            <w:r w:rsidRPr="00524D4B">
              <w:rPr>
                <w:rFonts w:ascii="Times New Roman" w:hAnsi="Times New Roman" w:cs="Times New Roman"/>
                <w:sz w:val="24"/>
                <w:szCs w:val="24"/>
              </w:rPr>
              <w:t>lincosamides</w:t>
            </w:r>
            <w:proofErr w:type="spellEnd"/>
          </w:p>
        </w:tc>
        <w:tc>
          <w:tcPr>
            <w:tcW w:w="2685" w:type="dxa"/>
          </w:tcPr>
          <w:p w14:paraId="08B3D187"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8"/>
              </w:rPr>
              <w:t>clindamycin</w:t>
            </w:r>
          </w:p>
        </w:tc>
        <w:tc>
          <w:tcPr>
            <w:tcW w:w="3298" w:type="dxa"/>
          </w:tcPr>
          <w:p w14:paraId="7579E6C1"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Access</w:t>
            </w:r>
          </w:p>
        </w:tc>
      </w:tr>
      <w:tr w:rsidR="003D3BBE" w:rsidRPr="00524D4B" w14:paraId="01B30F2E" w14:textId="77777777" w:rsidTr="002C3ED3">
        <w:tc>
          <w:tcPr>
            <w:tcW w:w="3367" w:type="dxa"/>
          </w:tcPr>
          <w:p w14:paraId="081024E7"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nitrofurantoin</w:t>
            </w:r>
          </w:p>
        </w:tc>
        <w:tc>
          <w:tcPr>
            <w:tcW w:w="2685" w:type="dxa"/>
          </w:tcPr>
          <w:p w14:paraId="6E646B9C"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8"/>
              </w:rPr>
              <w:t xml:space="preserve">nitrofurantoin </w:t>
            </w:r>
          </w:p>
        </w:tc>
        <w:tc>
          <w:tcPr>
            <w:tcW w:w="3298" w:type="dxa"/>
          </w:tcPr>
          <w:p w14:paraId="1D813AA2"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Access</w:t>
            </w:r>
          </w:p>
        </w:tc>
      </w:tr>
      <w:tr w:rsidR="003D3BBE" w:rsidRPr="00524D4B" w14:paraId="21499B99" w14:textId="77777777" w:rsidTr="002C3ED3">
        <w:tc>
          <w:tcPr>
            <w:tcW w:w="3367" w:type="dxa"/>
          </w:tcPr>
          <w:p w14:paraId="4D59FF46"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metronidazole</w:t>
            </w:r>
          </w:p>
        </w:tc>
        <w:tc>
          <w:tcPr>
            <w:tcW w:w="2685" w:type="dxa"/>
          </w:tcPr>
          <w:p w14:paraId="10A2F6AD"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8"/>
              </w:rPr>
              <w:t xml:space="preserve">metronidazole </w:t>
            </w:r>
          </w:p>
        </w:tc>
        <w:tc>
          <w:tcPr>
            <w:tcW w:w="3298" w:type="dxa"/>
          </w:tcPr>
          <w:p w14:paraId="56DE17F3"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Access</w:t>
            </w:r>
          </w:p>
        </w:tc>
      </w:tr>
      <w:tr w:rsidR="003D3BBE" w:rsidRPr="00524D4B" w14:paraId="7E90C1C1" w14:textId="77777777" w:rsidTr="002C3ED3">
        <w:tc>
          <w:tcPr>
            <w:tcW w:w="3367" w:type="dxa"/>
          </w:tcPr>
          <w:p w14:paraId="1FE2F9A7"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t>others</w:t>
            </w:r>
          </w:p>
        </w:tc>
        <w:tc>
          <w:tcPr>
            <w:tcW w:w="2685" w:type="dxa"/>
          </w:tcPr>
          <w:p w14:paraId="61903091"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rifabutin</w:t>
            </w:r>
          </w:p>
          <w:p w14:paraId="73A40DA7"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rifampin</w:t>
            </w:r>
          </w:p>
          <w:p w14:paraId="77ACBDD8"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fidaxomicin</w:t>
            </w:r>
          </w:p>
          <w:p w14:paraId="38FC032D" w14:textId="77777777" w:rsidR="003D3BBE" w:rsidRPr="00524D4B" w:rsidRDefault="003D3BBE" w:rsidP="002C3ED3">
            <w:pPr>
              <w:spacing w:line="480" w:lineRule="auto"/>
              <w:rPr>
                <w:rFonts w:ascii="Times New Roman" w:hAnsi="Times New Roman" w:cs="Times New Roman"/>
                <w:sz w:val="24"/>
                <w:szCs w:val="28"/>
              </w:rPr>
            </w:pPr>
            <w:proofErr w:type="spellStart"/>
            <w:r w:rsidRPr="00524D4B">
              <w:rPr>
                <w:rFonts w:ascii="Times New Roman" w:hAnsi="Times New Roman" w:cs="Times New Roman"/>
                <w:sz w:val="24"/>
                <w:szCs w:val="28"/>
              </w:rPr>
              <w:t>fosfomycin</w:t>
            </w:r>
            <w:proofErr w:type="spellEnd"/>
          </w:p>
          <w:p w14:paraId="3712AAFE"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linezolid</w:t>
            </w:r>
          </w:p>
          <w:p w14:paraId="62369D5A"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lastRenderedPageBreak/>
              <w:t>methenamine</w:t>
            </w:r>
          </w:p>
          <w:p w14:paraId="643F5FAF" w14:textId="77777777" w:rsidR="003D3BBE" w:rsidRPr="00524D4B" w:rsidRDefault="003D3BBE" w:rsidP="002C3ED3">
            <w:pPr>
              <w:spacing w:line="480" w:lineRule="auto"/>
              <w:rPr>
                <w:rFonts w:ascii="Times New Roman" w:hAnsi="Times New Roman" w:cs="Times New Roman"/>
                <w:sz w:val="24"/>
                <w:szCs w:val="28"/>
              </w:rPr>
            </w:pPr>
            <w:r w:rsidRPr="00524D4B">
              <w:rPr>
                <w:rFonts w:ascii="Times New Roman" w:hAnsi="Times New Roman" w:cs="Times New Roman"/>
                <w:sz w:val="24"/>
                <w:szCs w:val="28"/>
              </w:rPr>
              <w:t>tedizolid</w:t>
            </w:r>
          </w:p>
          <w:p w14:paraId="6E469C2E"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8"/>
              </w:rPr>
              <w:t>vancomycin</w:t>
            </w:r>
          </w:p>
        </w:tc>
        <w:tc>
          <w:tcPr>
            <w:tcW w:w="3298" w:type="dxa"/>
          </w:tcPr>
          <w:p w14:paraId="25E28839" w14:textId="77777777" w:rsidR="003D3BBE" w:rsidRPr="00524D4B" w:rsidRDefault="003D3BBE" w:rsidP="002C3ED3">
            <w:pPr>
              <w:spacing w:line="480" w:lineRule="auto"/>
              <w:rPr>
                <w:rFonts w:ascii="Times New Roman" w:hAnsi="Times New Roman" w:cs="Times New Roman"/>
                <w:sz w:val="24"/>
                <w:szCs w:val="24"/>
              </w:rPr>
            </w:pPr>
            <w:r w:rsidRPr="00524D4B">
              <w:rPr>
                <w:rFonts w:ascii="Times New Roman" w:hAnsi="Times New Roman" w:cs="Times New Roman"/>
                <w:sz w:val="24"/>
                <w:szCs w:val="24"/>
              </w:rPr>
              <w:lastRenderedPageBreak/>
              <w:t xml:space="preserve">N/A – not included in the analysis of </w:t>
            </w:r>
            <w:proofErr w:type="gramStart"/>
            <w:r w:rsidRPr="00524D4B">
              <w:rPr>
                <w:rFonts w:ascii="Times New Roman" w:hAnsi="Times New Roman" w:cs="Times New Roman"/>
                <w:sz w:val="24"/>
                <w:szCs w:val="24"/>
              </w:rPr>
              <w:t>broad spectrum</w:t>
            </w:r>
            <w:proofErr w:type="gramEnd"/>
            <w:r w:rsidRPr="00524D4B">
              <w:rPr>
                <w:rFonts w:ascii="Times New Roman" w:hAnsi="Times New Roman" w:cs="Times New Roman"/>
                <w:sz w:val="24"/>
                <w:szCs w:val="24"/>
              </w:rPr>
              <w:t xml:space="preserve"> antibiotics</w:t>
            </w:r>
          </w:p>
        </w:tc>
      </w:tr>
    </w:tbl>
    <w:p w14:paraId="1265FB28" w14:textId="77777777" w:rsidR="003D3BBE" w:rsidRPr="00524D4B" w:rsidRDefault="003D3BBE" w:rsidP="003D3BBE">
      <w:pPr>
        <w:spacing w:line="480" w:lineRule="auto"/>
        <w:rPr>
          <w:rFonts w:ascii="Times New Roman" w:hAnsi="Times New Roman" w:cs="Times New Roman"/>
          <w:b/>
          <w:sz w:val="24"/>
          <w:szCs w:val="24"/>
          <w:lang w:val="en-US"/>
        </w:rPr>
      </w:pPr>
      <w:r w:rsidRPr="00524D4B">
        <w:rPr>
          <w:rFonts w:ascii="Times New Roman" w:hAnsi="Times New Roman" w:cs="Times New Roman"/>
          <w:b/>
          <w:sz w:val="24"/>
          <w:szCs w:val="24"/>
          <w:lang w:val="en-US"/>
        </w:rPr>
        <w:t>*Assignment to WHO group was chosen based on the most frequently used drugs within each class</w:t>
      </w:r>
      <w:r w:rsidRPr="00524D4B">
        <w:rPr>
          <w:rFonts w:ascii="Times New Roman" w:hAnsi="Times New Roman" w:cs="Times New Roman"/>
          <w:b/>
          <w:sz w:val="24"/>
          <w:szCs w:val="24"/>
          <w:lang w:val="en-US"/>
        </w:rPr>
        <w:br w:type="page"/>
      </w:r>
    </w:p>
    <w:p w14:paraId="67DD8DD6" w14:textId="00EDA59E" w:rsidR="00085594" w:rsidRPr="00524D4B" w:rsidRDefault="00654AA6" w:rsidP="00085594">
      <w:pPr>
        <w:spacing w:line="480" w:lineRule="auto"/>
        <w:rPr>
          <w:rFonts w:ascii="Times New Roman" w:hAnsi="Times New Roman" w:cs="Times New Roman"/>
          <w:b/>
          <w:bCs/>
          <w:noProof/>
          <w:sz w:val="24"/>
          <w:szCs w:val="24"/>
          <w:lang w:eastAsia="en-CA"/>
        </w:rPr>
      </w:pPr>
      <w:r w:rsidRPr="00524D4B">
        <w:rPr>
          <w:rFonts w:ascii="Times New Roman" w:hAnsi="Times New Roman" w:cs="Times New Roman"/>
          <w:b/>
          <w:bCs/>
          <w:noProof/>
          <w:sz w:val="24"/>
          <w:szCs w:val="24"/>
          <w:lang w:eastAsia="en-CA"/>
        </w:rPr>
        <w:lastRenderedPageBreak/>
        <w:t>Supplementary Table 2</w:t>
      </w:r>
      <w:r w:rsidR="00085594" w:rsidRPr="00524D4B">
        <w:rPr>
          <w:rFonts w:ascii="Times New Roman" w:hAnsi="Times New Roman" w:cs="Times New Roman"/>
          <w:b/>
          <w:bCs/>
          <w:noProof/>
          <w:sz w:val="24"/>
          <w:szCs w:val="24"/>
          <w:lang w:eastAsia="en-CA"/>
        </w:rPr>
        <w:t xml:space="preserve">. Organization of specialties and subspecialties using the Xponent dataset </w:t>
      </w:r>
    </w:p>
    <w:tbl>
      <w:tblPr>
        <w:tblStyle w:val="TableGrid"/>
        <w:tblW w:w="0" w:type="auto"/>
        <w:tblLook w:val="04A0" w:firstRow="1" w:lastRow="0" w:firstColumn="1" w:lastColumn="0" w:noHBand="0" w:noVBand="1"/>
      </w:tblPr>
      <w:tblGrid>
        <w:gridCol w:w="4675"/>
        <w:gridCol w:w="4675"/>
      </w:tblGrid>
      <w:tr w:rsidR="003D3BBE" w:rsidRPr="00524D4B" w14:paraId="3FE0E03C" w14:textId="77777777" w:rsidTr="002C3ED3">
        <w:tc>
          <w:tcPr>
            <w:tcW w:w="4675" w:type="dxa"/>
          </w:tcPr>
          <w:p w14:paraId="3B4B3CE1" w14:textId="77777777" w:rsidR="003D3BBE" w:rsidRPr="00524D4B" w:rsidRDefault="003D3BBE" w:rsidP="002C3ED3">
            <w:pPr>
              <w:spacing w:line="480" w:lineRule="auto"/>
              <w:rPr>
                <w:rFonts w:ascii="Times New Roman" w:hAnsi="Times New Roman" w:cs="Times New Roman"/>
                <w:b/>
                <w:sz w:val="24"/>
                <w:szCs w:val="24"/>
                <w:lang w:val="en-US"/>
              </w:rPr>
            </w:pPr>
            <w:r w:rsidRPr="00524D4B">
              <w:rPr>
                <w:rFonts w:ascii="Times New Roman" w:hAnsi="Times New Roman" w:cs="Times New Roman"/>
                <w:b/>
                <w:sz w:val="24"/>
                <w:szCs w:val="24"/>
                <w:lang w:val="en-US"/>
              </w:rPr>
              <w:t>Specialty Grouping</w:t>
            </w:r>
          </w:p>
        </w:tc>
        <w:tc>
          <w:tcPr>
            <w:tcW w:w="4675" w:type="dxa"/>
          </w:tcPr>
          <w:p w14:paraId="506B4FCA" w14:textId="77777777" w:rsidR="003D3BBE" w:rsidRPr="00524D4B" w:rsidRDefault="003D3BBE" w:rsidP="002C3ED3">
            <w:pPr>
              <w:spacing w:line="480" w:lineRule="auto"/>
              <w:rPr>
                <w:rFonts w:ascii="Times New Roman" w:hAnsi="Times New Roman" w:cs="Times New Roman"/>
                <w:b/>
                <w:sz w:val="24"/>
                <w:szCs w:val="24"/>
                <w:lang w:val="en-US"/>
              </w:rPr>
            </w:pPr>
            <w:r w:rsidRPr="00524D4B">
              <w:rPr>
                <w:rFonts w:ascii="Times New Roman" w:hAnsi="Times New Roman" w:cs="Times New Roman"/>
                <w:b/>
                <w:sz w:val="24"/>
                <w:szCs w:val="24"/>
                <w:lang w:val="en-US"/>
              </w:rPr>
              <w:t>Specialties and Subspecialties Included</w:t>
            </w:r>
          </w:p>
        </w:tc>
      </w:tr>
      <w:tr w:rsidR="003D3BBE" w:rsidRPr="00524D4B" w14:paraId="138774A2" w14:textId="77777777" w:rsidTr="002C3ED3">
        <w:tc>
          <w:tcPr>
            <w:tcW w:w="4675" w:type="dxa"/>
          </w:tcPr>
          <w:p w14:paraId="31072E32" w14:textId="77777777" w:rsidR="003D3BBE" w:rsidRPr="00524D4B" w:rsidRDefault="003D3BBE" w:rsidP="002C3ED3">
            <w:pPr>
              <w:spacing w:line="480" w:lineRule="auto"/>
              <w:rPr>
                <w:rFonts w:ascii="Times New Roman" w:hAnsi="Times New Roman" w:cs="Times New Roman"/>
                <w:sz w:val="24"/>
                <w:szCs w:val="24"/>
                <w:lang w:val="en-US"/>
              </w:rPr>
            </w:pPr>
            <w:r w:rsidRPr="00524D4B">
              <w:rPr>
                <w:rFonts w:ascii="Times New Roman" w:hAnsi="Times New Roman" w:cs="Times New Roman"/>
                <w:sz w:val="24"/>
                <w:szCs w:val="24"/>
                <w:lang w:val="en-US"/>
              </w:rPr>
              <w:t xml:space="preserve">family medicine </w:t>
            </w:r>
          </w:p>
        </w:tc>
        <w:tc>
          <w:tcPr>
            <w:tcW w:w="4675" w:type="dxa"/>
          </w:tcPr>
          <w:p w14:paraId="7B840A2E" w14:textId="77777777" w:rsidR="003D3BBE" w:rsidRPr="00524D4B" w:rsidRDefault="003D3BBE" w:rsidP="002C3ED3">
            <w:pPr>
              <w:spacing w:line="480" w:lineRule="auto"/>
              <w:rPr>
                <w:rFonts w:ascii="Times New Roman" w:hAnsi="Times New Roman" w:cs="Times New Roman"/>
                <w:sz w:val="24"/>
                <w:szCs w:val="24"/>
                <w:lang w:val="en-US"/>
              </w:rPr>
            </w:pPr>
            <w:r w:rsidRPr="00524D4B">
              <w:rPr>
                <w:rFonts w:ascii="Times New Roman" w:hAnsi="Times New Roman" w:cs="Times New Roman"/>
                <w:sz w:val="24"/>
                <w:szCs w:val="24"/>
                <w:lang w:val="en-US"/>
              </w:rPr>
              <w:t>family medicine and general practice</w:t>
            </w:r>
          </w:p>
        </w:tc>
      </w:tr>
      <w:tr w:rsidR="003D3BBE" w:rsidRPr="00524D4B" w14:paraId="0D80A3E8" w14:textId="77777777" w:rsidTr="002C3ED3">
        <w:tc>
          <w:tcPr>
            <w:tcW w:w="4675" w:type="dxa"/>
          </w:tcPr>
          <w:p w14:paraId="4E92304F" w14:textId="77777777" w:rsidR="003D3BBE" w:rsidRPr="00524D4B" w:rsidRDefault="003D3BBE" w:rsidP="002C3ED3">
            <w:pPr>
              <w:spacing w:line="480" w:lineRule="auto"/>
              <w:rPr>
                <w:rFonts w:ascii="Times New Roman" w:hAnsi="Times New Roman" w:cs="Times New Roman"/>
                <w:sz w:val="24"/>
                <w:szCs w:val="24"/>
                <w:lang w:val="en-US"/>
              </w:rPr>
            </w:pPr>
            <w:r w:rsidRPr="00524D4B">
              <w:rPr>
                <w:rFonts w:ascii="Times New Roman" w:hAnsi="Times New Roman" w:cs="Times New Roman"/>
                <w:sz w:val="24"/>
                <w:szCs w:val="24"/>
                <w:lang w:val="en-US"/>
              </w:rPr>
              <w:t>internal medicine &amp; pediatrics</w:t>
            </w:r>
          </w:p>
          <w:p w14:paraId="59542F26" w14:textId="77777777" w:rsidR="003D3BBE" w:rsidRPr="00524D4B" w:rsidRDefault="003D3BBE" w:rsidP="002C3ED3">
            <w:pPr>
              <w:spacing w:line="480" w:lineRule="auto"/>
              <w:rPr>
                <w:rFonts w:ascii="Times New Roman" w:hAnsi="Times New Roman" w:cs="Times New Roman"/>
                <w:sz w:val="24"/>
                <w:szCs w:val="24"/>
                <w:lang w:val="en-US"/>
              </w:rPr>
            </w:pPr>
          </w:p>
        </w:tc>
        <w:tc>
          <w:tcPr>
            <w:tcW w:w="4675" w:type="dxa"/>
          </w:tcPr>
          <w:p w14:paraId="0DA1A697" w14:textId="77777777" w:rsidR="003D3BBE" w:rsidRPr="00524D4B" w:rsidRDefault="003D3BBE" w:rsidP="002C3ED3">
            <w:pPr>
              <w:spacing w:line="480" w:lineRule="auto"/>
              <w:rPr>
                <w:rFonts w:ascii="Times New Roman" w:hAnsi="Times New Roman" w:cs="Times New Roman"/>
                <w:sz w:val="24"/>
                <w:szCs w:val="24"/>
                <w:lang w:val="en-US"/>
              </w:rPr>
            </w:pPr>
            <w:r w:rsidRPr="00524D4B">
              <w:rPr>
                <w:rFonts w:ascii="Times New Roman" w:hAnsi="Times New Roman" w:cs="Times New Roman"/>
                <w:sz w:val="24"/>
                <w:szCs w:val="24"/>
                <w:lang w:val="en-US"/>
              </w:rPr>
              <w:t xml:space="preserve">adult cardiology, critical care medicine, endocrinology &amp; infertility, endocrinology &amp; metabolism, gastroenterology, geriatric medicine, general internal medicine, hematology, hepatology, infectious diseases, internal medicine, clinical immunology &amp; allergy, nephrology, medical oncology, adult respirology, rheumatology, neurology, tropical medicine, neonatal-perinatal medicine, adolescent medicine, developmental pediatrics, pediatric </w:t>
            </w:r>
            <w:proofErr w:type="spellStart"/>
            <w:r w:rsidRPr="00524D4B">
              <w:rPr>
                <w:rFonts w:ascii="Times New Roman" w:hAnsi="Times New Roman" w:cs="Times New Roman"/>
                <w:sz w:val="24"/>
                <w:szCs w:val="24"/>
                <w:lang w:val="en-US"/>
              </w:rPr>
              <w:t>endocrinlogy</w:t>
            </w:r>
            <w:proofErr w:type="spellEnd"/>
            <w:r w:rsidRPr="00524D4B">
              <w:rPr>
                <w:rFonts w:ascii="Times New Roman" w:hAnsi="Times New Roman" w:cs="Times New Roman"/>
                <w:sz w:val="24"/>
                <w:szCs w:val="24"/>
                <w:lang w:val="en-US"/>
              </w:rPr>
              <w:t xml:space="preserve"> &amp; metabolism, pediatric cardiology, pediatric critical care, pediatrics, pediatric gastroenterology, pediatric emergency medicine, pediatrics nephrology, pediatric general surgery, pediatric hematology/oncology, pediatric neurology, pediatric radiology, pediatric respirology</w:t>
            </w:r>
          </w:p>
        </w:tc>
      </w:tr>
      <w:tr w:rsidR="003D3BBE" w:rsidRPr="00524D4B" w14:paraId="2FD226BC" w14:textId="77777777" w:rsidTr="002C3ED3">
        <w:tc>
          <w:tcPr>
            <w:tcW w:w="4675" w:type="dxa"/>
          </w:tcPr>
          <w:p w14:paraId="1B1CC5D6" w14:textId="77777777" w:rsidR="003D3BBE" w:rsidRPr="00524D4B" w:rsidRDefault="003D3BBE" w:rsidP="002C3ED3">
            <w:pPr>
              <w:spacing w:line="480" w:lineRule="auto"/>
              <w:rPr>
                <w:rFonts w:ascii="Times New Roman" w:hAnsi="Times New Roman" w:cs="Times New Roman"/>
                <w:sz w:val="24"/>
                <w:szCs w:val="24"/>
                <w:lang w:val="en-US"/>
              </w:rPr>
            </w:pPr>
            <w:r w:rsidRPr="00524D4B">
              <w:rPr>
                <w:rFonts w:ascii="Times New Roman" w:hAnsi="Times New Roman" w:cs="Times New Roman"/>
                <w:sz w:val="24"/>
                <w:szCs w:val="24"/>
                <w:lang w:val="en-US"/>
              </w:rPr>
              <w:t>emergency medicine</w:t>
            </w:r>
          </w:p>
          <w:p w14:paraId="39DE7251" w14:textId="77777777" w:rsidR="003D3BBE" w:rsidRPr="00524D4B" w:rsidRDefault="003D3BBE" w:rsidP="002C3ED3">
            <w:pPr>
              <w:spacing w:line="480" w:lineRule="auto"/>
              <w:rPr>
                <w:rFonts w:ascii="Times New Roman" w:hAnsi="Times New Roman" w:cs="Times New Roman"/>
                <w:sz w:val="24"/>
                <w:szCs w:val="24"/>
                <w:lang w:val="en-US"/>
              </w:rPr>
            </w:pPr>
          </w:p>
        </w:tc>
        <w:tc>
          <w:tcPr>
            <w:tcW w:w="4675" w:type="dxa"/>
          </w:tcPr>
          <w:p w14:paraId="25D46385" w14:textId="77777777" w:rsidR="003D3BBE" w:rsidRPr="00524D4B" w:rsidRDefault="003D3BBE" w:rsidP="002C3ED3">
            <w:pPr>
              <w:spacing w:line="480" w:lineRule="auto"/>
              <w:rPr>
                <w:rFonts w:ascii="Times New Roman" w:hAnsi="Times New Roman" w:cs="Times New Roman"/>
                <w:sz w:val="24"/>
                <w:szCs w:val="24"/>
                <w:lang w:val="en-US"/>
              </w:rPr>
            </w:pPr>
            <w:r w:rsidRPr="00524D4B">
              <w:rPr>
                <w:rFonts w:ascii="Times New Roman" w:hAnsi="Times New Roman" w:cs="Times New Roman"/>
                <w:sz w:val="24"/>
                <w:szCs w:val="24"/>
                <w:lang w:val="en-US"/>
              </w:rPr>
              <w:lastRenderedPageBreak/>
              <w:t>emergency medicine</w:t>
            </w:r>
          </w:p>
          <w:p w14:paraId="5FFAB3D7" w14:textId="77777777" w:rsidR="003D3BBE" w:rsidRPr="00524D4B" w:rsidRDefault="003D3BBE" w:rsidP="002C3ED3">
            <w:pPr>
              <w:spacing w:line="480" w:lineRule="auto"/>
              <w:rPr>
                <w:rFonts w:ascii="Times New Roman" w:hAnsi="Times New Roman" w:cs="Times New Roman"/>
                <w:sz w:val="24"/>
                <w:szCs w:val="24"/>
                <w:lang w:val="en-US"/>
              </w:rPr>
            </w:pPr>
          </w:p>
        </w:tc>
      </w:tr>
      <w:tr w:rsidR="003D3BBE" w:rsidRPr="00524D4B" w14:paraId="2F146DA3" w14:textId="77777777" w:rsidTr="002C3ED3">
        <w:tc>
          <w:tcPr>
            <w:tcW w:w="4675" w:type="dxa"/>
          </w:tcPr>
          <w:p w14:paraId="2C24B5CB" w14:textId="77777777" w:rsidR="003D3BBE" w:rsidRPr="00524D4B" w:rsidRDefault="003D3BBE" w:rsidP="002C3ED3">
            <w:pPr>
              <w:spacing w:line="480" w:lineRule="auto"/>
              <w:rPr>
                <w:rFonts w:ascii="Times New Roman" w:hAnsi="Times New Roman" w:cs="Times New Roman"/>
                <w:sz w:val="24"/>
                <w:szCs w:val="24"/>
                <w:lang w:val="en-US"/>
              </w:rPr>
            </w:pPr>
            <w:r w:rsidRPr="00524D4B">
              <w:rPr>
                <w:rFonts w:ascii="Times New Roman" w:hAnsi="Times New Roman" w:cs="Times New Roman"/>
                <w:sz w:val="24"/>
                <w:szCs w:val="24"/>
                <w:lang w:val="en-US"/>
              </w:rPr>
              <w:lastRenderedPageBreak/>
              <w:t>surgery</w:t>
            </w:r>
          </w:p>
        </w:tc>
        <w:tc>
          <w:tcPr>
            <w:tcW w:w="4675" w:type="dxa"/>
          </w:tcPr>
          <w:p w14:paraId="175EE8C4" w14:textId="77777777" w:rsidR="003D3BBE" w:rsidRPr="00524D4B" w:rsidRDefault="003D3BBE" w:rsidP="002C3ED3">
            <w:pPr>
              <w:spacing w:line="480" w:lineRule="auto"/>
              <w:rPr>
                <w:rFonts w:ascii="Times New Roman" w:hAnsi="Times New Roman" w:cs="Times New Roman"/>
                <w:sz w:val="24"/>
                <w:szCs w:val="24"/>
                <w:lang w:val="en-US"/>
              </w:rPr>
            </w:pPr>
            <w:r w:rsidRPr="00524D4B">
              <w:rPr>
                <w:rFonts w:ascii="Times New Roman" w:hAnsi="Times New Roman" w:cs="Times New Roman"/>
                <w:sz w:val="24"/>
                <w:szCs w:val="24"/>
                <w:lang w:val="en-US"/>
              </w:rPr>
              <w:t xml:space="preserve">colorectal surgery, cardiac surgery, cardiothoracic surgery, cardio-vascular thoracic surgery, general surgical oncology, general surgery, gynecologic oncology, maternal-fetal medicine, neurosurgery, ophthalmology/otolaryngology, obstetrics &amp; gynecology, ophthalmology surgery, ophthalmology, orthopedic surgery, otolaryngology - head and neck surgery, plastic surgery, </w:t>
            </w:r>
            <w:proofErr w:type="spellStart"/>
            <w:r w:rsidRPr="00524D4B">
              <w:rPr>
                <w:rFonts w:ascii="Times New Roman" w:hAnsi="Times New Roman" w:cs="Times New Roman"/>
                <w:sz w:val="24"/>
                <w:szCs w:val="24"/>
                <w:lang w:val="en-US"/>
              </w:rPr>
              <w:t>retinology</w:t>
            </w:r>
            <w:proofErr w:type="spellEnd"/>
            <w:r w:rsidRPr="00524D4B">
              <w:rPr>
                <w:rFonts w:ascii="Times New Roman" w:hAnsi="Times New Roman" w:cs="Times New Roman"/>
                <w:sz w:val="24"/>
                <w:szCs w:val="24"/>
                <w:lang w:val="en-US"/>
              </w:rPr>
              <w:t>, thoracic surgery, urology, and vascular surgery</w:t>
            </w:r>
          </w:p>
        </w:tc>
      </w:tr>
      <w:tr w:rsidR="003D3BBE" w:rsidRPr="00524D4B" w14:paraId="5040344C" w14:textId="77777777" w:rsidTr="002C3ED3">
        <w:tc>
          <w:tcPr>
            <w:tcW w:w="4675" w:type="dxa"/>
          </w:tcPr>
          <w:p w14:paraId="3DBED62A" w14:textId="77777777" w:rsidR="003D3BBE" w:rsidRPr="00524D4B" w:rsidRDefault="003D3BBE" w:rsidP="002C3ED3">
            <w:pPr>
              <w:spacing w:line="480" w:lineRule="auto"/>
              <w:rPr>
                <w:rFonts w:ascii="Times New Roman" w:hAnsi="Times New Roman" w:cs="Times New Roman"/>
                <w:sz w:val="24"/>
                <w:szCs w:val="24"/>
                <w:lang w:val="en-US"/>
              </w:rPr>
            </w:pPr>
            <w:r w:rsidRPr="00524D4B">
              <w:rPr>
                <w:rFonts w:ascii="Times New Roman" w:hAnsi="Times New Roman" w:cs="Times New Roman"/>
                <w:sz w:val="24"/>
                <w:szCs w:val="24"/>
                <w:lang w:val="en-US"/>
              </w:rPr>
              <w:t xml:space="preserve">other </w:t>
            </w:r>
          </w:p>
        </w:tc>
        <w:tc>
          <w:tcPr>
            <w:tcW w:w="4675" w:type="dxa"/>
          </w:tcPr>
          <w:p w14:paraId="5D2ADBD4" w14:textId="77777777" w:rsidR="003D3BBE" w:rsidRPr="00524D4B" w:rsidRDefault="003D3BBE" w:rsidP="002C3ED3">
            <w:pPr>
              <w:spacing w:line="480" w:lineRule="auto"/>
              <w:rPr>
                <w:rFonts w:ascii="Times New Roman" w:hAnsi="Times New Roman" w:cs="Times New Roman"/>
                <w:sz w:val="24"/>
                <w:szCs w:val="24"/>
                <w:lang w:val="en-US"/>
              </w:rPr>
            </w:pPr>
            <w:r w:rsidRPr="00524D4B">
              <w:rPr>
                <w:rFonts w:ascii="Times New Roman" w:hAnsi="Times New Roman" w:cs="Times New Roman"/>
                <w:sz w:val="24"/>
                <w:szCs w:val="24"/>
                <w:lang w:val="en-US"/>
              </w:rPr>
              <w:t xml:space="preserve">acupuncture, addiction medicine, administration, alternative medicine, anatomical pathology, anesthesia, aviation medicine, bio-ethics, behavioral therapy, medical biochemistry, child and adolescent psychiatry, clinician investigator, public health and preventive medicine, dermatology, electroencephalography, epidemiology, forensic medicine, forensic pathology, forensic psychiatry, medical genetics, geriatric psychiatry, gyn reproductive </w:t>
            </w:r>
            <w:r w:rsidRPr="00524D4B">
              <w:rPr>
                <w:rFonts w:ascii="Times New Roman" w:hAnsi="Times New Roman" w:cs="Times New Roman"/>
                <w:sz w:val="24"/>
                <w:szCs w:val="24"/>
                <w:lang w:val="en-US"/>
              </w:rPr>
              <w:lastRenderedPageBreak/>
              <w:t>endocrinology &amp; infertility, hematological pathology, industrial medicine, insurance medicine, laboratory medicine, laboratory technician, medical microbiology, neuroradiology, nuclear medicine, neuropathology, no primary interest, nutrition, occupational medicine, palliative care, general pathology, clinical pharmacology and toxicology, pathology &amp; laboratory, physical medicine &amp; rehabilitation, pain management, preventative medicine, psychiatry, public health, diagnostic radiology, radiation oncology, radiology technician, therapeutic radiology, sports medicine, transfusion medicine, toxicology, and ultra sound</w:t>
            </w:r>
          </w:p>
        </w:tc>
      </w:tr>
    </w:tbl>
    <w:p w14:paraId="4A23311C" w14:textId="77777777" w:rsidR="003D3BBE" w:rsidRPr="00524D4B" w:rsidRDefault="003D3BBE" w:rsidP="003D3BBE">
      <w:pPr>
        <w:rPr>
          <w:rFonts w:ascii="Times New Roman" w:hAnsi="Times New Roman" w:cs="Times New Roman"/>
          <w:sz w:val="24"/>
          <w:szCs w:val="24"/>
          <w:lang w:val="en-US"/>
        </w:rPr>
      </w:pPr>
      <w:r w:rsidRPr="00524D4B">
        <w:rPr>
          <w:rFonts w:ascii="Times New Roman" w:hAnsi="Times New Roman" w:cs="Times New Roman"/>
          <w:sz w:val="24"/>
          <w:szCs w:val="24"/>
          <w:lang w:val="en-US"/>
        </w:rPr>
        <w:lastRenderedPageBreak/>
        <w:br w:type="page"/>
      </w:r>
    </w:p>
    <w:p w14:paraId="431FCF6C" w14:textId="77777777" w:rsidR="003D3BBE" w:rsidRPr="00524D4B" w:rsidRDefault="003D3BBE" w:rsidP="003D3BBE">
      <w:pPr>
        <w:spacing w:line="480" w:lineRule="auto"/>
        <w:rPr>
          <w:rFonts w:ascii="Times New Roman" w:hAnsi="Times New Roman" w:cs="Times New Roman"/>
          <w:b/>
          <w:noProof/>
          <w:sz w:val="24"/>
          <w:szCs w:val="24"/>
          <w:lang w:eastAsia="en-CA"/>
        </w:rPr>
        <w:sectPr w:rsidR="003D3BBE" w:rsidRPr="00524D4B" w:rsidSect="001B4F90">
          <w:pgSz w:w="12240" w:h="15840"/>
          <w:pgMar w:top="1440" w:right="1440" w:bottom="1440" w:left="1440" w:header="709" w:footer="709" w:gutter="0"/>
          <w:lnNumType w:countBy="1" w:restart="continuous"/>
          <w:cols w:space="708"/>
          <w:docGrid w:linePitch="360"/>
        </w:sectPr>
      </w:pPr>
    </w:p>
    <w:p w14:paraId="2A7401A6" w14:textId="449CB4BC" w:rsidR="00085594" w:rsidRPr="00524D4B" w:rsidRDefault="00654AA6" w:rsidP="00085594">
      <w:pPr>
        <w:spacing w:line="480" w:lineRule="auto"/>
        <w:rPr>
          <w:rFonts w:ascii="Times New Roman" w:hAnsi="Times New Roman" w:cs="Times New Roman"/>
          <w:b/>
          <w:bCs/>
          <w:noProof/>
          <w:sz w:val="24"/>
          <w:szCs w:val="24"/>
          <w:lang w:eastAsia="en-CA"/>
        </w:rPr>
      </w:pPr>
      <w:r w:rsidRPr="00524D4B">
        <w:rPr>
          <w:rFonts w:ascii="Times New Roman" w:hAnsi="Times New Roman" w:cs="Times New Roman"/>
          <w:b/>
          <w:bCs/>
          <w:noProof/>
          <w:sz w:val="24"/>
          <w:szCs w:val="24"/>
          <w:lang w:eastAsia="en-CA"/>
        </w:rPr>
        <w:lastRenderedPageBreak/>
        <w:t xml:space="preserve">Supplementary Table 3. </w:t>
      </w:r>
      <w:r w:rsidR="00085594" w:rsidRPr="00524D4B">
        <w:rPr>
          <w:rFonts w:ascii="Times New Roman" w:hAnsi="Times New Roman" w:cs="Times New Roman"/>
          <w:b/>
          <w:bCs/>
          <w:noProof/>
          <w:sz w:val="24"/>
          <w:szCs w:val="24"/>
          <w:lang w:eastAsia="en-CA"/>
        </w:rPr>
        <w:t>Change in selection of oral antibiotic prescriptions among Ontario physicians between the pre-pandemic and pandemic period</w:t>
      </w:r>
    </w:p>
    <w:tbl>
      <w:tblPr>
        <w:tblStyle w:val="PlainTable4"/>
        <w:tblpPr w:leftFromText="180" w:rightFromText="180" w:vertAnchor="text" w:tblpY="1"/>
        <w:tblOverlap w:val="never"/>
        <w:tblW w:w="13325" w:type="dxa"/>
        <w:tblLayout w:type="fixed"/>
        <w:tblLook w:val="04A0" w:firstRow="1" w:lastRow="0" w:firstColumn="1" w:lastColumn="0" w:noHBand="0" w:noVBand="1"/>
      </w:tblPr>
      <w:tblGrid>
        <w:gridCol w:w="2977"/>
        <w:gridCol w:w="851"/>
        <w:gridCol w:w="992"/>
        <w:gridCol w:w="1985"/>
        <w:gridCol w:w="2268"/>
        <w:gridCol w:w="992"/>
        <w:gridCol w:w="2268"/>
        <w:gridCol w:w="992"/>
      </w:tblGrid>
      <w:tr w:rsidR="003D3BBE" w:rsidRPr="00524D4B" w14:paraId="0818F57D" w14:textId="77777777" w:rsidTr="002C3ED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auto"/>
            </w:tcBorders>
          </w:tcPr>
          <w:p w14:paraId="62153539" w14:textId="77777777" w:rsidR="003D3BBE" w:rsidRPr="00524D4B" w:rsidRDefault="003D3BBE" w:rsidP="002C3ED3">
            <w:pPr>
              <w:spacing w:line="480" w:lineRule="auto"/>
              <w:rPr>
                <w:rFonts w:ascii="Times New Roman" w:eastAsia="Times New Roman" w:hAnsi="Times New Roman" w:cs="Times New Roman"/>
                <w:sz w:val="24"/>
                <w:szCs w:val="24"/>
                <w:lang w:eastAsia="en-CA"/>
              </w:rPr>
            </w:pPr>
          </w:p>
        </w:tc>
        <w:tc>
          <w:tcPr>
            <w:tcW w:w="851" w:type="dxa"/>
            <w:tcBorders>
              <w:bottom w:val="single" w:sz="4" w:space="0" w:color="auto"/>
            </w:tcBorders>
          </w:tcPr>
          <w:p w14:paraId="62A7B6B4" w14:textId="77777777" w:rsidR="003D3BBE" w:rsidRPr="00524D4B" w:rsidRDefault="003D3BBE" w:rsidP="002C3ED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Borders>
              <w:bottom w:val="single" w:sz="4" w:space="0" w:color="auto"/>
            </w:tcBorders>
          </w:tcPr>
          <w:p w14:paraId="5718FFEA" w14:textId="77777777" w:rsidR="003D3BBE" w:rsidRPr="00524D4B" w:rsidRDefault="003D3BBE" w:rsidP="002C3ED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tcBorders>
              <w:bottom w:val="single" w:sz="4" w:space="0" w:color="auto"/>
            </w:tcBorders>
          </w:tcPr>
          <w:p w14:paraId="751E9CC1" w14:textId="77777777" w:rsidR="003D3BBE" w:rsidRPr="00524D4B" w:rsidRDefault="003D3BBE" w:rsidP="002C3ED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Borders>
              <w:bottom w:val="single" w:sz="4" w:space="0" w:color="auto"/>
            </w:tcBorders>
          </w:tcPr>
          <w:p w14:paraId="327095C5" w14:textId="77777777" w:rsidR="003D3BBE" w:rsidRPr="00524D4B" w:rsidRDefault="003D3BBE" w:rsidP="002C3ED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Borders>
              <w:bottom w:val="single" w:sz="4" w:space="0" w:color="auto"/>
            </w:tcBorders>
          </w:tcPr>
          <w:p w14:paraId="242E7192" w14:textId="77777777" w:rsidR="003D3BBE" w:rsidRPr="00524D4B" w:rsidRDefault="003D3BBE" w:rsidP="002C3ED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Borders>
              <w:bottom w:val="single" w:sz="4" w:space="0" w:color="auto"/>
            </w:tcBorders>
          </w:tcPr>
          <w:p w14:paraId="24C7C110" w14:textId="77777777" w:rsidR="003D3BBE" w:rsidRPr="00524D4B" w:rsidRDefault="003D3BBE" w:rsidP="002C3ED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Borders>
              <w:bottom w:val="single" w:sz="4" w:space="0" w:color="auto"/>
            </w:tcBorders>
          </w:tcPr>
          <w:p w14:paraId="1E46402E" w14:textId="77777777" w:rsidR="003D3BBE" w:rsidRPr="00524D4B" w:rsidRDefault="003D3BBE" w:rsidP="002C3ED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4FEF89DC"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hideMark/>
          </w:tcPr>
          <w:p w14:paraId="408E688B" w14:textId="77777777" w:rsidR="003D3BBE" w:rsidRPr="00524D4B" w:rsidRDefault="003D3BBE" w:rsidP="002C3ED3">
            <w:pPr>
              <w:spacing w:line="480" w:lineRule="auto"/>
              <w:rPr>
                <w:rFonts w:ascii="Times New Roman" w:eastAsia="Times New Roman" w:hAnsi="Times New Roman" w:cs="Times New Roman"/>
                <w:sz w:val="24"/>
                <w:szCs w:val="24"/>
                <w:lang w:eastAsia="en-CA"/>
              </w:rPr>
            </w:pPr>
          </w:p>
        </w:tc>
        <w:tc>
          <w:tcPr>
            <w:tcW w:w="3828" w:type="dxa"/>
            <w:gridSpan w:val="3"/>
            <w:tcBorders>
              <w:top w:val="single" w:sz="4" w:space="0" w:color="auto"/>
            </w:tcBorders>
            <w:hideMark/>
          </w:tcPr>
          <w:p w14:paraId="324D75D0" w14:textId="77777777" w:rsidR="003D3BBE" w:rsidRPr="00524D4B" w:rsidRDefault="003D3BBE" w:rsidP="002C3ED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r w:rsidRPr="00524D4B">
              <w:rPr>
                <w:rFonts w:ascii="Times New Roman" w:eastAsia="Times New Roman" w:hAnsi="Times New Roman" w:cs="Times New Roman"/>
                <w:b/>
                <w:sz w:val="24"/>
                <w:szCs w:val="24"/>
                <w:lang w:eastAsia="en-CA"/>
              </w:rPr>
              <w:t xml:space="preserve">Prescribing of </w:t>
            </w:r>
            <w:proofErr w:type="gramStart"/>
            <w:r w:rsidRPr="00524D4B">
              <w:rPr>
                <w:rFonts w:ascii="Times New Roman" w:eastAsia="Times New Roman" w:hAnsi="Times New Roman" w:cs="Times New Roman"/>
                <w:b/>
                <w:sz w:val="24"/>
                <w:szCs w:val="24"/>
                <w:lang w:eastAsia="en-CA"/>
              </w:rPr>
              <w:t>Broad Spectrum</w:t>
            </w:r>
            <w:proofErr w:type="gramEnd"/>
            <w:r w:rsidRPr="00524D4B">
              <w:rPr>
                <w:rFonts w:ascii="Times New Roman" w:eastAsia="Times New Roman" w:hAnsi="Times New Roman" w:cs="Times New Roman"/>
                <w:b/>
                <w:sz w:val="24"/>
                <w:szCs w:val="24"/>
                <w:lang w:eastAsia="en-CA"/>
              </w:rPr>
              <w:t xml:space="preserve"> Antibiotics (%)</w:t>
            </w:r>
          </w:p>
        </w:tc>
        <w:tc>
          <w:tcPr>
            <w:tcW w:w="3260" w:type="dxa"/>
            <w:gridSpan w:val="2"/>
            <w:tcBorders>
              <w:top w:val="single" w:sz="4" w:space="0" w:color="auto"/>
            </w:tcBorders>
            <w:hideMark/>
          </w:tcPr>
          <w:p w14:paraId="60AD73D1" w14:textId="77777777" w:rsidR="003D3BBE" w:rsidRPr="00524D4B" w:rsidRDefault="003D3BBE" w:rsidP="002C3ED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CA"/>
              </w:rPr>
            </w:pPr>
            <w:r w:rsidRPr="00524D4B">
              <w:rPr>
                <w:rFonts w:ascii="Times New Roman" w:eastAsia="Times New Roman" w:hAnsi="Times New Roman" w:cs="Times New Roman"/>
                <w:b/>
                <w:sz w:val="24"/>
                <w:szCs w:val="24"/>
                <w:lang w:eastAsia="en-CA"/>
              </w:rPr>
              <w:t>Unadjusted Model</w:t>
            </w:r>
          </w:p>
        </w:tc>
        <w:tc>
          <w:tcPr>
            <w:tcW w:w="3260" w:type="dxa"/>
            <w:gridSpan w:val="2"/>
            <w:tcBorders>
              <w:top w:val="single" w:sz="4" w:space="0" w:color="auto"/>
            </w:tcBorders>
          </w:tcPr>
          <w:p w14:paraId="79410F29" w14:textId="77777777" w:rsidR="003D3BBE" w:rsidRPr="00524D4B" w:rsidRDefault="003D3BBE" w:rsidP="002C3ED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CA"/>
              </w:rPr>
            </w:pPr>
            <w:r w:rsidRPr="00524D4B">
              <w:rPr>
                <w:rFonts w:ascii="Times New Roman" w:eastAsia="Times New Roman" w:hAnsi="Times New Roman" w:cs="Times New Roman"/>
                <w:b/>
                <w:sz w:val="24"/>
                <w:szCs w:val="24"/>
                <w:lang w:eastAsia="en-CA"/>
              </w:rPr>
              <w:t>Adjusted Model*</w:t>
            </w:r>
          </w:p>
        </w:tc>
      </w:tr>
      <w:tr w:rsidR="003D3BBE" w:rsidRPr="00524D4B" w14:paraId="2078945B"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auto"/>
            </w:tcBorders>
            <w:hideMark/>
          </w:tcPr>
          <w:p w14:paraId="3388A167" w14:textId="77777777" w:rsidR="003D3BBE" w:rsidRPr="00524D4B" w:rsidRDefault="003D3BBE" w:rsidP="002C3ED3">
            <w:pPr>
              <w:spacing w:line="480" w:lineRule="auto"/>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Variables</w:t>
            </w:r>
          </w:p>
        </w:tc>
        <w:tc>
          <w:tcPr>
            <w:tcW w:w="851" w:type="dxa"/>
            <w:tcBorders>
              <w:bottom w:val="single" w:sz="4" w:space="0" w:color="auto"/>
            </w:tcBorders>
            <w:hideMark/>
          </w:tcPr>
          <w:p w14:paraId="1BA4B626"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n-CA"/>
              </w:rPr>
            </w:pPr>
            <w:r w:rsidRPr="00524D4B">
              <w:rPr>
                <w:rFonts w:ascii="Times New Roman" w:eastAsia="Times New Roman" w:hAnsi="Times New Roman" w:cs="Times New Roman"/>
                <w:b/>
                <w:bCs/>
                <w:color w:val="000000"/>
                <w:sz w:val="24"/>
                <w:szCs w:val="24"/>
                <w:lang w:eastAsia="en-CA"/>
              </w:rPr>
              <w:t>2019</w:t>
            </w:r>
          </w:p>
        </w:tc>
        <w:tc>
          <w:tcPr>
            <w:tcW w:w="992" w:type="dxa"/>
            <w:tcBorders>
              <w:bottom w:val="single" w:sz="4" w:space="0" w:color="auto"/>
            </w:tcBorders>
            <w:hideMark/>
          </w:tcPr>
          <w:p w14:paraId="18EC9F75"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n-CA"/>
              </w:rPr>
            </w:pPr>
            <w:r w:rsidRPr="00524D4B">
              <w:rPr>
                <w:rFonts w:ascii="Times New Roman" w:eastAsia="Times New Roman" w:hAnsi="Times New Roman" w:cs="Times New Roman"/>
                <w:b/>
                <w:bCs/>
                <w:color w:val="000000"/>
                <w:sz w:val="24"/>
                <w:szCs w:val="24"/>
                <w:lang w:eastAsia="en-CA"/>
              </w:rPr>
              <w:t>2020/21</w:t>
            </w:r>
          </w:p>
        </w:tc>
        <w:tc>
          <w:tcPr>
            <w:tcW w:w="1985" w:type="dxa"/>
            <w:tcBorders>
              <w:bottom w:val="single" w:sz="4" w:space="0" w:color="auto"/>
            </w:tcBorders>
            <w:hideMark/>
          </w:tcPr>
          <w:p w14:paraId="48AE023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n-CA"/>
              </w:rPr>
            </w:pPr>
            <w:r w:rsidRPr="00524D4B">
              <w:rPr>
                <w:rFonts w:ascii="Times New Roman" w:eastAsia="Times New Roman" w:hAnsi="Times New Roman" w:cs="Times New Roman"/>
                <w:b/>
                <w:sz w:val="24"/>
                <w:szCs w:val="24"/>
                <w:lang w:eastAsia="en-CA"/>
              </w:rPr>
              <w:t>Change</w:t>
            </w:r>
          </w:p>
        </w:tc>
        <w:tc>
          <w:tcPr>
            <w:tcW w:w="2268" w:type="dxa"/>
            <w:tcBorders>
              <w:bottom w:val="single" w:sz="4" w:space="0" w:color="auto"/>
            </w:tcBorders>
            <w:hideMark/>
          </w:tcPr>
          <w:p w14:paraId="56974F4B" w14:textId="0BDE0167" w:rsidR="003D3BBE" w:rsidRPr="00524D4B" w:rsidRDefault="003D415A"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n-CA"/>
              </w:rPr>
            </w:pPr>
            <w:r w:rsidRPr="00524D4B">
              <w:rPr>
                <w:rFonts w:ascii="Times New Roman" w:eastAsia="Times New Roman" w:hAnsi="Times New Roman" w:cs="Times New Roman"/>
                <w:b/>
                <w:color w:val="000000"/>
                <w:sz w:val="24"/>
                <w:szCs w:val="24"/>
                <w:lang w:eastAsia="en-CA"/>
              </w:rPr>
              <w:t>Mean Difference</w:t>
            </w:r>
            <w:r w:rsidR="003D3BBE" w:rsidRPr="00524D4B">
              <w:rPr>
                <w:rFonts w:ascii="Times New Roman" w:eastAsia="Times New Roman" w:hAnsi="Times New Roman" w:cs="Times New Roman"/>
                <w:b/>
                <w:color w:val="000000"/>
                <w:sz w:val="24"/>
                <w:szCs w:val="24"/>
                <w:lang w:eastAsia="en-CA"/>
              </w:rPr>
              <w:t xml:space="preserve"> + CI</w:t>
            </w:r>
          </w:p>
        </w:tc>
        <w:tc>
          <w:tcPr>
            <w:tcW w:w="992" w:type="dxa"/>
            <w:tcBorders>
              <w:bottom w:val="single" w:sz="4" w:space="0" w:color="auto"/>
            </w:tcBorders>
            <w:hideMark/>
          </w:tcPr>
          <w:p w14:paraId="05C9D840"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n-CA"/>
              </w:rPr>
            </w:pPr>
            <w:r w:rsidRPr="00524D4B">
              <w:rPr>
                <w:rFonts w:ascii="Times New Roman" w:eastAsia="Times New Roman" w:hAnsi="Times New Roman" w:cs="Times New Roman"/>
                <w:b/>
                <w:color w:val="000000"/>
                <w:sz w:val="24"/>
                <w:szCs w:val="24"/>
                <w:lang w:eastAsia="en-CA"/>
              </w:rPr>
              <w:t>p value</w:t>
            </w:r>
          </w:p>
        </w:tc>
        <w:tc>
          <w:tcPr>
            <w:tcW w:w="2268" w:type="dxa"/>
            <w:tcBorders>
              <w:bottom w:val="single" w:sz="4" w:space="0" w:color="auto"/>
            </w:tcBorders>
          </w:tcPr>
          <w:p w14:paraId="2B79C739" w14:textId="231F892B" w:rsidR="003D3BBE" w:rsidRPr="00524D4B" w:rsidRDefault="003D415A"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n-CA"/>
              </w:rPr>
            </w:pPr>
            <w:r w:rsidRPr="00524D4B">
              <w:rPr>
                <w:rFonts w:ascii="Times New Roman" w:eastAsia="Times New Roman" w:hAnsi="Times New Roman" w:cs="Times New Roman"/>
                <w:b/>
                <w:color w:val="000000"/>
                <w:sz w:val="24"/>
                <w:szCs w:val="24"/>
                <w:lang w:eastAsia="en-CA"/>
              </w:rPr>
              <w:t>Mean Difference</w:t>
            </w:r>
            <w:r w:rsidR="003D3BBE" w:rsidRPr="00524D4B">
              <w:rPr>
                <w:rFonts w:ascii="Times New Roman" w:eastAsia="Times New Roman" w:hAnsi="Times New Roman" w:cs="Times New Roman"/>
                <w:b/>
                <w:color w:val="000000"/>
                <w:sz w:val="24"/>
                <w:szCs w:val="24"/>
                <w:lang w:eastAsia="en-CA"/>
              </w:rPr>
              <w:t xml:space="preserve"> + CI</w:t>
            </w:r>
          </w:p>
        </w:tc>
        <w:tc>
          <w:tcPr>
            <w:tcW w:w="992" w:type="dxa"/>
            <w:tcBorders>
              <w:bottom w:val="single" w:sz="4" w:space="0" w:color="auto"/>
            </w:tcBorders>
            <w:hideMark/>
          </w:tcPr>
          <w:p w14:paraId="79DCA37B"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n-CA"/>
              </w:rPr>
            </w:pPr>
            <w:r w:rsidRPr="00524D4B">
              <w:rPr>
                <w:rFonts w:ascii="Times New Roman" w:eastAsia="Times New Roman" w:hAnsi="Times New Roman" w:cs="Times New Roman"/>
                <w:b/>
                <w:color w:val="000000"/>
                <w:sz w:val="24"/>
                <w:szCs w:val="24"/>
                <w:lang w:eastAsia="en-CA"/>
              </w:rPr>
              <w:t>p value</w:t>
            </w:r>
          </w:p>
        </w:tc>
      </w:tr>
      <w:tr w:rsidR="003D3BBE" w:rsidRPr="00524D4B" w14:paraId="077F4965"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hideMark/>
          </w:tcPr>
          <w:p w14:paraId="4CE02579" w14:textId="77777777" w:rsidR="003D3BBE" w:rsidRPr="00524D4B" w:rsidRDefault="003D3BBE"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t>Total</w:t>
            </w:r>
          </w:p>
        </w:tc>
        <w:tc>
          <w:tcPr>
            <w:tcW w:w="851" w:type="dxa"/>
            <w:tcBorders>
              <w:top w:val="single" w:sz="4" w:space="0" w:color="auto"/>
            </w:tcBorders>
          </w:tcPr>
          <w:p w14:paraId="4E0A788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28.8</w:t>
            </w:r>
          </w:p>
        </w:tc>
        <w:tc>
          <w:tcPr>
            <w:tcW w:w="992" w:type="dxa"/>
            <w:tcBorders>
              <w:top w:val="single" w:sz="4" w:space="0" w:color="auto"/>
            </w:tcBorders>
          </w:tcPr>
          <w:p w14:paraId="02BFEB7B"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24.1</w:t>
            </w:r>
          </w:p>
        </w:tc>
        <w:tc>
          <w:tcPr>
            <w:tcW w:w="1985" w:type="dxa"/>
            <w:tcBorders>
              <w:top w:val="single" w:sz="4" w:space="0" w:color="auto"/>
            </w:tcBorders>
          </w:tcPr>
          <w:p w14:paraId="17B985E2"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-4.7 (-16.3%)</w:t>
            </w:r>
          </w:p>
        </w:tc>
        <w:tc>
          <w:tcPr>
            <w:tcW w:w="2268" w:type="dxa"/>
            <w:tcBorders>
              <w:top w:val="single" w:sz="4" w:space="0" w:color="auto"/>
            </w:tcBorders>
          </w:tcPr>
          <w:p w14:paraId="4351EB6C"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tcBorders>
              <w:top w:val="single" w:sz="4" w:space="0" w:color="auto"/>
            </w:tcBorders>
          </w:tcPr>
          <w:p w14:paraId="38C1612E"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w:t>
            </w:r>
          </w:p>
        </w:tc>
        <w:tc>
          <w:tcPr>
            <w:tcW w:w="2268" w:type="dxa"/>
            <w:tcBorders>
              <w:top w:val="single" w:sz="4" w:space="0" w:color="auto"/>
            </w:tcBorders>
          </w:tcPr>
          <w:p w14:paraId="6DB9FE7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tcBorders>
              <w:top w:val="single" w:sz="4" w:space="0" w:color="auto"/>
            </w:tcBorders>
          </w:tcPr>
          <w:p w14:paraId="13643CDB"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w:t>
            </w:r>
          </w:p>
        </w:tc>
      </w:tr>
      <w:tr w:rsidR="003D3BBE" w:rsidRPr="00524D4B" w14:paraId="68F5C594"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392F6522" w14:textId="77777777" w:rsidR="003D3BBE" w:rsidRPr="00524D4B" w:rsidRDefault="003D3BBE" w:rsidP="002C3ED3">
            <w:pPr>
              <w:spacing w:line="480" w:lineRule="auto"/>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Physician Variables</w:t>
            </w:r>
          </w:p>
        </w:tc>
        <w:tc>
          <w:tcPr>
            <w:tcW w:w="851" w:type="dxa"/>
          </w:tcPr>
          <w:p w14:paraId="6A47A11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n-CA"/>
              </w:rPr>
            </w:pPr>
          </w:p>
        </w:tc>
        <w:tc>
          <w:tcPr>
            <w:tcW w:w="992" w:type="dxa"/>
          </w:tcPr>
          <w:p w14:paraId="58FBE41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tcPr>
          <w:p w14:paraId="526A466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521BEDE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1481B25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4EA4B3FD"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1F99C3B5"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4DA4B305"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37A99BE7" w14:textId="5EE88A88" w:rsidR="003D3BBE" w:rsidRPr="00524D4B" w:rsidRDefault="00370422"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t>Sex</w:t>
            </w:r>
          </w:p>
        </w:tc>
        <w:tc>
          <w:tcPr>
            <w:tcW w:w="851" w:type="dxa"/>
          </w:tcPr>
          <w:p w14:paraId="00CEBE4B"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tcPr>
          <w:p w14:paraId="166700C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tcPr>
          <w:p w14:paraId="0895178E"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5AB551F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7916CC8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7AB1645B"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0263E715"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047560DD"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tcPr>
          <w:p w14:paraId="4274AEF8"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Female</w:t>
            </w:r>
          </w:p>
        </w:tc>
        <w:tc>
          <w:tcPr>
            <w:tcW w:w="851" w:type="dxa"/>
            <w:vAlign w:val="bottom"/>
          </w:tcPr>
          <w:p w14:paraId="11693D02"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26.5</w:t>
            </w:r>
          </w:p>
        </w:tc>
        <w:tc>
          <w:tcPr>
            <w:tcW w:w="992" w:type="dxa"/>
            <w:vAlign w:val="bottom"/>
          </w:tcPr>
          <w:p w14:paraId="0D563232"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21.8</w:t>
            </w:r>
          </w:p>
        </w:tc>
        <w:tc>
          <w:tcPr>
            <w:tcW w:w="1985" w:type="dxa"/>
          </w:tcPr>
          <w:p w14:paraId="3ED0720B"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-4.7 (-17.7%)</w:t>
            </w:r>
          </w:p>
        </w:tc>
        <w:tc>
          <w:tcPr>
            <w:tcW w:w="2268" w:type="dxa"/>
            <w:vAlign w:val="bottom"/>
          </w:tcPr>
          <w:p w14:paraId="5DB3ED9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5AAE41F2"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c>
          <w:tcPr>
            <w:tcW w:w="2268" w:type="dxa"/>
            <w:vAlign w:val="bottom"/>
          </w:tcPr>
          <w:p w14:paraId="6A24D26E"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524D4B">
              <w:rPr>
                <w:rFonts w:ascii="Times New Roman" w:hAnsi="Times New Roman" w:cs="Times New Roman"/>
                <w:i/>
                <w:iCs/>
                <w:color w:val="000000"/>
                <w:sz w:val="24"/>
                <w:szCs w:val="24"/>
              </w:rPr>
              <w:t>Ref</w:t>
            </w:r>
          </w:p>
        </w:tc>
        <w:tc>
          <w:tcPr>
            <w:tcW w:w="992" w:type="dxa"/>
            <w:vAlign w:val="bottom"/>
          </w:tcPr>
          <w:p w14:paraId="21A9A6E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r>
      <w:tr w:rsidR="003D3BBE" w:rsidRPr="00524D4B" w14:paraId="26AB7481"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2611A972"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Male</w:t>
            </w:r>
          </w:p>
        </w:tc>
        <w:tc>
          <w:tcPr>
            <w:tcW w:w="851" w:type="dxa"/>
            <w:vAlign w:val="bottom"/>
          </w:tcPr>
          <w:p w14:paraId="0E9E45D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30.7</w:t>
            </w:r>
          </w:p>
        </w:tc>
        <w:tc>
          <w:tcPr>
            <w:tcW w:w="992" w:type="dxa"/>
            <w:vAlign w:val="bottom"/>
          </w:tcPr>
          <w:p w14:paraId="68EB2C1D"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25.9</w:t>
            </w:r>
          </w:p>
        </w:tc>
        <w:tc>
          <w:tcPr>
            <w:tcW w:w="1985" w:type="dxa"/>
          </w:tcPr>
          <w:p w14:paraId="210845E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-4.8 (-15.6%)</w:t>
            </w:r>
          </w:p>
        </w:tc>
        <w:tc>
          <w:tcPr>
            <w:tcW w:w="2268" w:type="dxa"/>
            <w:vAlign w:val="bottom"/>
          </w:tcPr>
          <w:p w14:paraId="556E81F0"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color w:val="000000"/>
                <w:sz w:val="24"/>
                <w:szCs w:val="24"/>
              </w:rPr>
              <w:t>-0.1 [-0.4, 0.2]</w:t>
            </w:r>
          </w:p>
        </w:tc>
        <w:tc>
          <w:tcPr>
            <w:tcW w:w="992" w:type="dxa"/>
            <w:vAlign w:val="bottom"/>
          </w:tcPr>
          <w:p w14:paraId="0B7BB7EC"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color w:val="000000"/>
                <w:sz w:val="24"/>
                <w:szCs w:val="24"/>
              </w:rPr>
              <w:t>0.600</w:t>
            </w:r>
          </w:p>
        </w:tc>
        <w:tc>
          <w:tcPr>
            <w:tcW w:w="2268" w:type="dxa"/>
            <w:vAlign w:val="bottom"/>
          </w:tcPr>
          <w:p w14:paraId="244B8325"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color w:val="000000"/>
                <w:sz w:val="24"/>
                <w:szCs w:val="24"/>
              </w:rPr>
              <w:t>0.2 [-0.1, 0.5]</w:t>
            </w:r>
          </w:p>
        </w:tc>
        <w:tc>
          <w:tcPr>
            <w:tcW w:w="992" w:type="dxa"/>
            <w:vAlign w:val="bottom"/>
          </w:tcPr>
          <w:p w14:paraId="7FF2F4E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color w:val="000000"/>
                <w:sz w:val="24"/>
                <w:szCs w:val="24"/>
              </w:rPr>
              <w:t>0.22</w:t>
            </w:r>
          </w:p>
        </w:tc>
      </w:tr>
      <w:tr w:rsidR="003D3BBE" w:rsidRPr="00524D4B" w14:paraId="1A69DD8D"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1AA1401F" w14:textId="77777777" w:rsidR="003D3BBE" w:rsidRPr="00524D4B" w:rsidRDefault="003D3BBE"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t>Career Stage</w:t>
            </w:r>
          </w:p>
        </w:tc>
        <w:tc>
          <w:tcPr>
            <w:tcW w:w="851" w:type="dxa"/>
          </w:tcPr>
          <w:p w14:paraId="3725B52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tcPr>
          <w:p w14:paraId="3CA2CB5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tcPr>
          <w:p w14:paraId="4C5EC6D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6AFE9C2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44B8E4D9"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043035A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4887BCF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71469EB7"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6A652111"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Early</w:t>
            </w:r>
          </w:p>
        </w:tc>
        <w:tc>
          <w:tcPr>
            <w:tcW w:w="851" w:type="dxa"/>
          </w:tcPr>
          <w:p w14:paraId="44B287E1"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23.1</w:t>
            </w:r>
          </w:p>
        </w:tc>
        <w:tc>
          <w:tcPr>
            <w:tcW w:w="992" w:type="dxa"/>
          </w:tcPr>
          <w:p w14:paraId="1013A280"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19.5</w:t>
            </w:r>
          </w:p>
        </w:tc>
        <w:tc>
          <w:tcPr>
            <w:tcW w:w="1985" w:type="dxa"/>
          </w:tcPr>
          <w:p w14:paraId="5C4DC13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-3.6 (-15.6%)</w:t>
            </w:r>
          </w:p>
        </w:tc>
        <w:tc>
          <w:tcPr>
            <w:tcW w:w="2268" w:type="dxa"/>
            <w:vAlign w:val="bottom"/>
          </w:tcPr>
          <w:p w14:paraId="2DFA6E71"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7B6BAA82"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c>
          <w:tcPr>
            <w:tcW w:w="2268" w:type="dxa"/>
            <w:vAlign w:val="bottom"/>
          </w:tcPr>
          <w:p w14:paraId="6C7925AD"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7EA73FC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r>
      <w:tr w:rsidR="003D3BBE" w:rsidRPr="00524D4B" w14:paraId="11EC441B"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3D43C233"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Mid</w:t>
            </w:r>
          </w:p>
        </w:tc>
        <w:tc>
          <w:tcPr>
            <w:tcW w:w="851" w:type="dxa"/>
          </w:tcPr>
          <w:p w14:paraId="6B7DF1C5"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26.6</w:t>
            </w:r>
          </w:p>
        </w:tc>
        <w:tc>
          <w:tcPr>
            <w:tcW w:w="992" w:type="dxa"/>
          </w:tcPr>
          <w:p w14:paraId="59B10B3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22.5</w:t>
            </w:r>
          </w:p>
        </w:tc>
        <w:tc>
          <w:tcPr>
            <w:tcW w:w="1985" w:type="dxa"/>
          </w:tcPr>
          <w:p w14:paraId="78078E72"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-4.1 (-15.4%)</w:t>
            </w:r>
          </w:p>
        </w:tc>
        <w:tc>
          <w:tcPr>
            <w:tcW w:w="2268" w:type="dxa"/>
            <w:vAlign w:val="bottom"/>
          </w:tcPr>
          <w:p w14:paraId="54F0B355"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-0.5 [-0.9, 0]</w:t>
            </w:r>
          </w:p>
        </w:tc>
        <w:tc>
          <w:tcPr>
            <w:tcW w:w="992" w:type="dxa"/>
            <w:vAlign w:val="bottom"/>
          </w:tcPr>
          <w:p w14:paraId="311CB0E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0.036</w:t>
            </w:r>
          </w:p>
        </w:tc>
        <w:tc>
          <w:tcPr>
            <w:tcW w:w="2268" w:type="dxa"/>
            <w:vAlign w:val="bottom"/>
          </w:tcPr>
          <w:p w14:paraId="34BB4C69"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-0.7 [-1.1, -0.2]</w:t>
            </w:r>
          </w:p>
        </w:tc>
        <w:tc>
          <w:tcPr>
            <w:tcW w:w="992" w:type="dxa"/>
            <w:vAlign w:val="bottom"/>
          </w:tcPr>
          <w:p w14:paraId="106F1E5B"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0.007</w:t>
            </w:r>
          </w:p>
        </w:tc>
      </w:tr>
      <w:tr w:rsidR="003D3BBE" w:rsidRPr="00524D4B" w14:paraId="3650BB5E"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2FFD7861"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Late</w:t>
            </w:r>
          </w:p>
        </w:tc>
        <w:tc>
          <w:tcPr>
            <w:tcW w:w="851" w:type="dxa"/>
          </w:tcPr>
          <w:p w14:paraId="2A00006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32.2</w:t>
            </w:r>
          </w:p>
        </w:tc>
        <w:tc>
          <w:tcPr>
            <w:tcW w:w="992" w:type="dxa"/>
          </w:tcPr>
          <w:p w14:paraId="5D1C16C1"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26.6</w:t>
            </w:r>
          </w:p>
        </w:tc>
        <w:tc>
          <w:tcPr>
            <w:tcW w:w="1985" w:type="dxa"/>
          </w:tcPr>
          <w:p w14:paraId="19A1D1D1"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-5.6 (-17.4%)</w:t>
            </w:r>
          </w:p>
        </w:tc>
        <w:tc>
          <w:tcPr>
            <w:tcW w:w="2268" w:type="dxa"/>
            <w:vAlign w:val="bottom"/>
          </w:tcPr>
          <w:p w14:paraId="6FFB0162"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 [-2.4, -1.6]</w:t>
            </w:r>
          </w:p>
        </w:tc>
        <w:tc>
          <w:tcPr>
            <w:tcW w:w="992" w:type="dxa"/>
            <w:vAlign w:val="bottom"/>
          </w:tcPr>
          <w:p w14:paraId="0B71113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0BAEA50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-1.8 [-2.3, -1.3]</w:t>
            </w:r>
          </w:p>
        </w:tc>
        <w:tc>
          <w:tcPr>
            <w:tcW w:w="992" w:type="dxa"/>
            <w:vAlign w:val="bottom"/>
          </w:tcPr>
          <w:p w14:paraId="45FDD7E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r>
      <w:tr w:rsidR="003D3BBE" w:rsidRPr="00524D4B" w14:paraId="07CA1714"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5230E80E" w14:textId="77777777" w:rsidR="003D3BBE" w:rsidRPr="00524D4B" w:rsidRDefault="003D3BBE"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lastRenderedPageBreak/>
              <w:t>Specialty</w:t>
            </w:r>
          </w:p>
        </w:tc>
        <w:tc>
          <w:tcPr>
            <w:tcW w:w="851" w:type="dxa"/>
          </w:tcPr>
          <w:p w14:paraId="394331E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tcPr>
          <w:p w14:paraId="61DF7749"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tcPr>
          <w:p w14:paraId="54F0271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1C17F1E6"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5DA7D0E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0A0631A5"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2AAB46DB"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769B5940"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6EE413BC"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Family Medicine</w:t>
            </w:r>
          </w:p>
        </w:tc>
        <w:tc>
          <w:tcPr>
            <w:tcW w:w="851" w:type="dxa"/>
            <w:vAlign w:val="bottom"/>
          </w:tcPr>
          <w:p w14:paraId="3ED5F95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30.0</w:t>
            </w:r>
          </w:p>
        </w:tc>
        <w:tc>
          <w:tcPr>
            <w:tcW w:w="992" w:type="dxa"/>
            <w:vAlign w:val="bottom"/>
          </w:tcPr>
          <w:p w14:paraId="31CBB475"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24.2</w:t>
            </w:r>
          </w:p>
        </w:tc>
        <w:tc>
          <w:tcPr>
            <w:tcW w:w="1985" w:type="dxa"/>
            <w:vAlign w:val="bottom"/>
          </w:tcPr>
          <w:p w14:paraId="6ED6C045"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-5.8 (-19.3%)</w:t>
            </w:r>
          </w:p>
        </w:tc>
        <w:tc>
          <w:tcPr>
            <w:tcW w:w="2268" w:type="dxa"/>
          </w:tcPr>
          <w:p w14:paraId="3F9B1A1E"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eastAsia="Times New Roman" w:hAnsi="Times New Roman" w:cs="Times New Roman"/>
                <w:i/>
                <w:iCs/>
                <w:color w:val="000000"/>
                <w:sz w:val="24"/>
                <w:szCs w:val="24"/>
                <w:lang w:eastAsia="en-CA"/>
              </w:rPr>
              <w:t>Ref</w:t>
            </w:r>
          </w:p>
        </w:tc>
        <w:tc>
          <w:tcPr>
            <w:tcW w:w="992" w:type="dxa"/>
          </w:tcPr>
          <w:p w14:paraId="3C45BEE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c>
          <w:tcPr>
            <w:tcW w:w="2268" w:type="dxa"/>
            <w:vAlign w:val="bottom"/>
          </w:tcPr>
          <w:p w14:paraId="5AB95AC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13DBE98C"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r>
      <w:tr w:rsidR="003D3BBE" w:rsidRPr="00524D4B" w14:paraId="6886DC25"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40BBF1B3"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Internal Medicine or Pediatrics</w:t>
            </w:r>
          </w:p>
        </w:tc>
        <w:tc>
          <w:tcPr>
            <w:tcW w:w="851" w:type="dxa"/>
            <w:vAlign w:val="bottom"/>
          </w:tcPr>
          <w:p w14:paraId="053426D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33.1</w:t>
            </w:r>
          </w:p>
        </w:tc>
        <w:tc>
          <w:tcPr>
            <w:tcW w:w="992" w:type="dxa"/>
            <w:vAlign w:val="bottom"/>
          </w:tcPr>
          <w:p w14:paraId="3CC2AC2B"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29.9</w:t>
            </w:r>
          </w:p>
        </w:tc>
        <w:tc>
          <w:tcPr>
            <w:tcW w:w="1985" w:type="dxa"/>
            <w:vAlign w:val="bottom"/>
          </w:tcPr>
          <w:p w14:paraId="1353D1F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-3.2 (-9.7%)</w:t>
            </w:r>
          </w:p>
        </w:tc>
        <w:tc>
          <w:tcPr>
            <w:tcW w:w="2268" w:type="dxa"/>
            <w:vAlign w:val="bottom"/>
          </w:tcPr>
          <w:p w14:paraId="11AA3970"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2.6 [2.1, 3.0]</w:t>
            </w:r>
          </w:p>
        </w:tc>
        <w:tc>
          <w:tcPr>
            <w:tcW w:w="992" w:type="dxa"/>
            <w:vAlign w:val="bottom"/>
          </w:tcPr>
          <w:p w14:paraId="4A6A2F3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66A22D4A"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2.2 [1.7, 2.7]</w:t>
            </w:r>
          </w:p>
        </w:tc>
        <w:tc>
          <w:tcPr>
            <w:tcW w:w="992" w:type="dxa"/>
            <w:vAlign w:val="bottom"/>
          </w:tcPr>
          <w:p w14:paraId="76B067B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r>
      <w:tr w:rsidR="003D3BBE" w:rsidRPr="00524D4B" w14:paraId="1F1F43AD"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18B8788C"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Emergency Medicine</w:t>
            </w:r>
          </w:p>
        </w:tc>
        <w:tc>
          <w:tcPr>
            <w:tcW w:w="851" w:type="dxa"/>
            <w:vAlign w:val="bottom"/>
          </w:tcPr>
          <w:p w14:paraId="77F5450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24.4</w:t>
            </w:r>
          </w:p>
        </w:tc>
        <w:tc>
          <w:tcPr>
            <w:tcW w:w="992" w:type="dxa"/>
            <w:vAlign w:val="bottom"/>
          </w:tcPr>
          <w:p w14:paraId="1767451E"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19.8</w:t>
            </w:r>
          </w:p>
        </w:tc>
        <w:tc>
          <w:tcPr>
            <w:tcW w:w="1985" w:type="dxa"/>
            <w:vAlign w:val="bottom"/>
          </w:tcPr>
          <w:p w14:paraId="6FD33C5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-4.6 (-18.9%)</w:t>
            </w:r>
          </w:p>
        </w:tc>
        <w:tc>
          <w:tcPr>
            <w:tcW w:w="2268" w:type="dxa"/>
            <w:vAlign w:val="bottom"/>
          </w:tcPr>
          <w:p w14:paraId="15BE57B5"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1.2 [0.1, 2.2]</w:t>
            </w:r>
          </w:p>
        </w:tc>
        <w:tc>
          <w:tcPr>
            <w:tcW w:w="992" w:type="dxa"/>
            <w:vAlign w:val="bottom"/>
          </w:tcPr>
          <w:p w14:paraId="4237718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0.025</w:t>
            </w:r>
          </w:p>
        </w:tc>
        <w:tc>
          <w:tcPr>
            <w:tcW w:w="2268" w:type="dxa"/>
            <w:vAlign w:val="bottom"/>
          </w:tcPr>
          <w:p w14:paraId="640B196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1.0 [0, 2.0]</w:t>
            </w:r>
          </w:p>
        </w:tc>
        <w:tc>
          <w:tcPr>
            <w:tcW w:w="992" w:type="dxa"/>
            <w:vAlign w:val="bottom"/>
          </w:tcPr>
          <w:p w14:paraId="18DADB6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0.054</w:t>
            </w:r>
          </w:p>
        </w:tc>
      </w:tr>
      <w:tr w:rsidR="003D3BBE" w:rsidRPr="00524D4B" w14:paraId="10600E19"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0D740E1B"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Surgery</w:t>
            </w:r>
          </w:p>
        </w:tc>
        <w:tc>
          <w:tcPr>
            <w:tcW w:w="851" w:type="dxa"/>
            <w:vAlign w:val="bottom"/>
          </w:tcPr>
          <w:p w14:paraId="384DD58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20.5</w:t>
            </w:r>
          </w:p>
        </w:tc>
        <w:tc>
          <w:tcPr>
            <w:tcW w:w="992" w:type="dxa"/>
            <w:vAlign w:val="bottom"/>
          </w:tcPr>
          <w:p w14:paraId="1D04C2CE"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19.2</w:t>
            </w:r>
          </w:p>
        </w:tc>
        <w:tc>
          <w:tcPr>
            <w:tcW w:w="1985" w:type="dxa"/>
            <w:vAlign w:val="bottom"/>
          </w:tcPr>
          <w:p w14:paraId="5AB225D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-1.3 (-6.3%)</w:t>
            </w:r>
          </w:p>
        </w:tc>
        <w:tc>
          <w:tcPr>
            <w:tcW w:w="2268" w:type="dxa"/>
            <w:vAlign w:val="bottom"/>
          </w:tcPr>
          <w:p w14:paraId="7F635EA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4.5 [4.0, 4.9]</w:t>
            </w:r>
          </w:p>
        </w:tc>
        <w:tc>
          <w:tcPr>
            <w:tcW w:w="992" w:type="dxa"/>
            <w:vAlign w:val="bottom"/>
          </w:tcPr>
          <w:p w14:paraId="2232546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7FDCCE7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4.2 [3.7, 4.7]</w:t>
            </w:r>
          </w:p>
        </w:tc>
        <w:tc>
          <w:tcPr>
            <w:tcW w:w="992" w:type="dxa"/>
            <w:vAlign w:val="bottom"/>
          </w:tcPr>
          <w:p w14:paraId="54E92C9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r>
      <w:tr w:rsidR="003D3BBE" w:rsidRPr="00524D4B" w14:paraId="188A3BC2"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500990E0"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Other</w:t>
            </w:r>
          </w:p>
        </w:tc>
        <w:tc>
          <w:tcPr>
            <w:tcW w:w="851" w:type="dxa"/>
            <w:vAlign w:val="bottom"/>
          </w:tcPr>
          <w:p w14:paraId="1A07B945"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15.5</w:t>
            </w:r>
          </w:p>
        </w:tc>
        <w:tc>
          <w:tcPr>
            <w:tcW w:w="992" w:type="dxa"/>
            <w:vAlign w:val="bottom"/>
          </w:tcPr>
          <w:p w14:paraId="355B420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14.4</w:t>
            </w:r>
          </w:p>
        </w:tc>
        <w:tc>
          <w:tcPr>
            <w:tcW w:w="1985" w:type="dxa"/>
            <w:vAlign w:val="bottom"/>
          </w:tcPr>
          <w:p w14:paraId="090064E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-1.1 (-7.1%)</w:t>
            </w:r>
          </w:p>
        </w:tc>
        <w:tc>
          <w:tcPr>
            <w:tcW w:w="2268" w:type="dxa"/>
            <w:vAlign w:val="bottom"/>
          </w:tcPr>
          <w:p w14:paraId="6F2BB66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4.7 [3.8, 5.7]</w:t>
            </w:r>
          </w:p>
        </w:tc>
        <w:tc>
          <w:tcPr>
            <w:tcW w:w="992" w:type="dxa"/>
            <w:vAlign w:val="bottom"/>
          </w:tcPr>
          <w:p w14:paraId="7B016801"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7FFFDF6D"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4.3 [3.3, 5.3]</w:t>
            </w:r>
          </w:p>
        </w:tc>
        <w:tc>
          <w:tcPr>
            <w:tcW w:w="992" w:type="dxa"/>
            <w:vAlign w:val="bottom"/>
          </w:tcPr>
          <w:p w14:paraId="162B5C8D"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r>
      <w:tr w:rsidR="003D3BBE" w:rsidRPr="00524D4B" w14:paraId="1D35A2EE"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0A232D3D" w14:textId="77777777" w:rsidR="003D3BBE" w:rsidRPr="00524D4B" w:rsidRDefault="003D3BBE" w:rsidP="002C3ED3">
            <w:pPr>
              <w:spacing w:line="480" w:lineRule="auto"/>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Practice Variables</w:t>
            </w:r>
          </w:p>
        </w:tc>
        <w:tc>
          <w:tcPr>
            <w:tcW w:w="851" w:type="dxa"/>
          </w:tcPr>
          <w:p w14:paraId="028B33A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n-CA"/>
              </w:rPr>
            </w:pPr>
          </w:p>
        </w:tc>
        <w:tc>
          <w:tcPr>
            <w:tcW w:w="992" w:type="dxa"/>
          </w:tcPr>
          <w:p w14:paraId="3148A9B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tcPr>
          <w:p w14:paraId="4BA39F7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5F2A25E5"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6EFCB7D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7025209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5B606CAA"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515F5D0A"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2DB850E4" w14:textId="77777777" w:rsidR="003D3BBE" w:rsidRPr="00524D4B" w:rsidRDefault="003D3BBE"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t>Geography</w:t>
            </w:r>
          </w:p>
        </w:tc>
        <w:tc>
          <w:tcPr>
            <w:tcW w:w="851" w:type="dxa"/>
          </w:tcPr>
          <w:p w14:paraId="1303F8CC"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tcPr>
          <w:p w14:paraId="1A6C65E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tcPr>
          <w:p w14:paraId="4B8E26C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2773AF83"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1C21060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39F1721E"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7EB3C37C"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39710B6B"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52811F2D"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Rural</w:t>
            </w:r>
          </w:p>
        </w:tc>
        <w:tc>
          <w:tcPr>
            <w:tcW w:w="851" w:type="dxa"/>
          </w:tcPr>
          <w:p w14:paraId="3E95D352"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26.9</w:t>
            </w:r>
          </w:p>
        </w:tc>
        <w:tc>
          <w:tcPr>
            <w:tcW w:w="992" w:type="dxa"/>
          </w:tcPr>
          <w:p w14:paraId="14D8BFB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22.1</w:t>
            </w:r>
          </w:p>
        </w:tc>
        <w:tc>
          <w:tcPr>
            <w:tcW w:w="1985" w:type="dxa"/>
          </w:tcPr>
          <w:p w14:paraId="5A3EA70A"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-4.8 (-17.8%)</w:t>
            </w:r>
          </w:p>
        </w:tc>
        <w:tc>
          <w:tcPr>
            <w:tcW w:w="2268" w:type="dxa"/>
            <w:vAlign w:val="bottom"/>
          </w:tcPr>
          <w:p w14:paraId="309B1E40"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49E43B2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c>
          <w:tcPr>
            <w:tcW w:w="2268" w:type="dxa"/>
            <w:vAlign w:val="bottom"/>
          </w:tcPr>
          <w:p w14:paraId="53BDAF4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2EF99FB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r>
      <w:tr w:rsidR="003D3BBE" w:rsidRPr="00524D4B" w14:paraId="21B3EA11"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40CFDCD7"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Urban</w:t>
            </w:r>
          </w:p>
        </w:tc>
        <w:tc>
          <w:tcPr>
            <w:tcW w:w="851" w:type="dxa"/>
          </w:tcPr>
          <w:p w14:paraId="0157FD33"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28.9</w:t>
            </w:r>
          </w:p>
        </w:tc>
        <w:tc>
          <w:tcPr>
            <w:tcW w:w="992" w:type="dxa"/>
          </w:tcPr>
          <w:p w14:paraId="27993FE2"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24.2</w:t>
            </w:r>
          </w:p>
        </w:tc>
        <w:tc>
          <w:tcPr>
            <w:tcW w:w="1985" w:type="dxa"/>
          </w:tcPr>
          <w:p w14:paraId="3D3476F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-4.7 (-16.3%)</w:t>
            </w:r>
          </w:p>
        </w:tc>
        <w:tc>
          <w:tcPr>
            <w:tcW w:w="2268" w:type="dxa"/>
            <w:vAlign w:val="bottom"/>
          </w:tcPr>
          <w:p w14:paraId="20C52ACE"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0.1 [-0.6, 0.7]</w:t>
            </w:r>
          </w:p>
        </w:tc>
        <w:tc>
          <w:tcPr>
            <w:tcW w:w="992" w:type="dxa"/>
            <w:vAlign w:val="bottom"/>
          </w:tcPr>
          <w:p w14:paraId="4707D1B0"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0.844</w:t>
            </w:r>
          </w:p>
        </w:tc>
        <w:tc>
          <w:tcPr>
            <w:tcW w:w="2268" w:type="dxa"/>
            <w:vAlign w:val="bottom"/>
          </w:tcPr>
          <w:p w14:paraId="1204374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-0.8 [-1.5, -0.2]</w:t>
            </w:r>
          </w:p>
        </w:tc>
        <w:tc>
          <w:tcPr>
            <w:tcW w:w="992" w:type="dxa"/>
            <w:vAlign w:val="bottom"/>
          </w:tcPr>
          <w:p w14:paraId="46C8D583"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0.013</w:t>
            </w:r>
          </w:p>
        </w:tc>
      </w:tr>
      <w:tr w:rsidR="003D3BBE" w:rsidRPr="00524D4B" w14:paraId="354FA4EA"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0E276219" w14:textId="77777777" w:rsidR="003D3BBE" w:rsidRPr="00524D4B" w:rsidRDefault="003D3BBE"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t>Patient Age</w:t>
            </w:r>
          </w:p>
        </w:tc>
        <w:tc>
          <w:tcPr>
            <w:tcW w:w="851" w:type="dxa"/>
          </w:tcPr>
          <w:p w14:paraId="17EB1D5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tcPr>
          <w:p w14:paraId="31D17EA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tcPr>
          <w:p w14:paraId="4CF4A3A9"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60375FD0"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47638B19"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50DC246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286E94D0"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0233D873"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4B766512"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&lt;18 Years</w:t>
            </w:r>
          </w:p>
        </w:tc>
        <w:tc>
          <w:tcPr>
            <w:tcW w:w="851" w:type="dxa"/>
            <w:vAlign w:val="bottom"/>
          </w:tcPr>
          <w:p w14:paraId="181048F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28.6</w:t>
            </w:r>
          </w:p>
        </w:tc>
        <w:tc>
          <w:tcPr>
            <w:tcW w:w="992" w:type="dxa"/>
            <w:vAlign w:val="bottom"/>
          </w:tcPr>
          <w:p w14:paraId="43CD0FDD"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23.5</w:t>
            </w:r>
          </w:p>
        </w:tc>
        <w:tc>
          <w:tcPr>
            <w:tcW w:w="1985" w:type="dxa"/>
            <w:vAlign w:val="bottom"/>
          </w:tcPr>
          <w:p w14:paraId="2CE6781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-5.1 (-17.8%)</w:t>
            </w:r>
          </w:p>
        </w:tc>
        <w:tc>
          <w:tcPr>
            <w:tcW w:w="2268" w:type="dxa"/>
            <w:vAlign w:val="bottom"/>
          </w:tcPr>
          <w:p w14:paraId="2099C5ED"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464AD815"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c>
          <w:tcPr>
            <w:tcW w:w="2268" w:type="dxa"/>
            <w:vAlign w:val="bottom"/>
          </w:tcPr>
          <w:p w14:paraId="4050864E"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6C3D2EA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r>
      <w:tr w:rsidR="003D3BBE" w:rsidRPr="00524D4B" w14:paraId="239039CF"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1A03592B"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18 - 64 Years</w:t>
            </w:r>
          </w:p>
        </w:tc>
        <w:tc>
          <w:tcPr>
            <w:tcW w:w="851" w:type="dxa"/>
            <w:vAlign w:val="bottom"/>
          </w:tcPr>
          <w:p w14:paraId="0D80929B"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30.3</w:t>
            </w:r>
          </w:p>
        </w:tc>
        <w:tc>
          <w:tcPr>
            <w:tcW w:w="992" w:type="dxa"/>
            <w:vAlign w:val="bottom"/>
          </w:tcPr>
          <w:p w14:paraId="1884EF7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24.8</w:t>
            </w:r>
          </w:p>
        </w:tc>
        <w:tc>
          <w:tcPr>
            <w:tcW w:w="1985" w:type="dxa"/>
            <w:vAlign w:val="bottom"/>
          </w:tcPr>
          <w:p w14:paraId="3EE39A0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-5.5 (-18.2%)</w:t>
            </w:r>
          </w:p>
        </w:tc>
        <w:tc>
          <w:tcPr>
            <w:tcW w:w="2268" w:type="dxa"/>
            <w:vAlign w:val="bottom"/>
          </w:tcPr>
          <w:p w14:paraId="3C9994D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0.6 [-0.3, 1.5]</w:t>
            </w:r>
          </w:p>
        </w:tc>
        <w:tc>
          <w:tcPr>
            <w:tcW w:w="992" w:type="dxa"/>
            <w:vAlign w:val="bottom"/>
          </w:tcPr>
          <w:p w14:paraId="6AEF540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0.196</w:t>
            </w:r>
          </w:p>
        </w:tc>
        <w:tc>
          <w:tcPr>
            <w:tcW w:w="2268" w:type="dxa"/>
            <w:vAlign w:val="bottom"/>
          </w:tcPr>
          <w:p w14:paraId="7A7716D5"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-0.6 [-1.6, 0.5]</w:t>
            </w:r>
          </w:p>
        </w:tc>
        <w:tc>
          <w:tcPr>
            <w:tcW w:w="992" w:type="dxa"/>
            <w:vAlign w:val="bottom"/>
          </w:tcPr>
          <w:p w14:paraId="45B3F379"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0.289</w:t>
            </w:r>
          </w:p>
        </w:tc>
      </w:tr>
      <w:tr w:rsidR="003D3BBE" w:rsidRPr="00524D4B" w14:paraId="349E935B"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6F066D4C"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65+ Years</w:t>
            </w:r>
          </w:p>
        </w:tc>
        <w:tc>
          <w:tcPr>
            <w:tcW w:w="851" w:type="dxa"/>
            <w:vAlign w:val="bottom"/>
          </w:tcPr>
          <w:p w14:paraId="649BF82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12.5</w:t>
            </w:r>
          </w:p>
        </w:tc>
        <w:tc>
          <w:tcPr>
            <w:tcW w:w="992" w:type="dxa"/>
            <w:vAlign w:val="bottom"/>
          </w:tcPr>
          <w:p w14:paraId="4E8C515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24D4B">
              <w:rPr>
                <w:rFonts w:ascii="Times New Roman" w:hAnsi="Times New Roman" w:cs="Times New Roman"/>
                <w:color w:val="000000"/>
                <w:sz w:val="24"/>
                <w:szCs w:val="24"/>
              </w:rPr>
              <w:t>11.0</w:t>
            </w:r>
          </w:p>
        </w:tc>
        <w:tc>
          <w:tcPr>
            <w:tcW w:w="1985" w:type="dxa"/>
            <w:vAlign w:val="bottom"/>
          </w:tcPr>
          <w:p w14:paraId="7818D6D5"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-1.5 (-12%)</w:t>
            </w:r>
          </w:p>
        </w:tc>
        <w:tc>
          <w:tcPr>
            <w:tcW w:w="2268" w:type="dxa"/>
            <w:vAlign w:val="bottom"/>
          </w:tcPr>
          <w:p w14:paraId="6BF6A8FB"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-2.9 [-3.8, -2]</w:t>
            </w:r>
          </w:p>
        </w:tc>
        <w:tc>
          <w:tcPr>
            <w:tcW w:w="992" w:type="dxa"/>
            <w:vAlign w:val="bottom"/>
          </w:tcPr>
          <w:p w14:paraId="70BD8BE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32AD44A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-4.6 [-5.7, -3.5]</w:t>
            </w:r>
          </w:p>
        </w:tc>
        <w:tc>
          <w:tcPr>
            <w:tcW w:w="992" w:type="dxa"/>
            <w:vAlign w:val="bottom"/>
          </w:tcPr>
          <w:p w14:paraId="3C30BBB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r>
      <w:tr w:rsidR="003D3BBE" w:rsidRPr="00524D4B" w14:paraId="729B90A1"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4287DA28" w14:textId="77777777" w:rsidR="003D3BBE" w:rsidRPr="00524D4B" w:rsidRDefault="003D3BBE"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t>Patient Sex</w:t>
            </w:r>
          </w:p>
        </w:tc>
        <w:tc>
          <w:tcPr>
            <w:tcW w:w="851" w:type="dxa"/>
            <w:vAlign w:val="bottom"/>
          </w:tcPr>
          <w:p w14:paraId="70C91109"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vAlign w:val="bottom"/>
          </w:tcPr>
          <w:p w14:paraId="6C9F84A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vAlign w:val="bottom"/>
          </w:tcPr>
          <w:p w14:paraId="3EB1A4C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400C697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373628D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33CA4FB9"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736130D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44706F1C"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tcPr>
          <w:p w14:paraId="55085950"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lastRenderedPageBreak/>
              <w:t>Female</w:t>
            </w:r>
          </w:p>
        </w:tc>
        <w:tc>
          <w:tcPr>
            <w:tcW w:w="851" w:type="dxa"/>
            <w:vAlign w:val="bottom"/>
          </w:tcPr>
          <w:p w14:paraId="3C57306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31.1</w:t>
            </w:r>
          </w:p>
        </w:tc>
        <w:tc>
          <w:tcPr>
            <w:tcW w:w="992" w:type="dxa"/>
            <w:vAlign w:val="bottom"/>
          </w:tcPr>
          <w:p w14:paraId="77E886D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25.9</w:t>
            </w:r>
          </w:p>
        </w:tc>
        <w:tc>
          <w:tcPr>
            <w:tcW w:w="1985" w:type="dxa"/>
            <w:vAlign w:val="bottom"/>
          </w:tcPr>
          <w:p w14:paraId="2E8961B0"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-5.2 (-16.7%)</w:t>
            </w:r>
          </w:p>
        </w:tc>
        <w:tc>
          <w:tcPr>
            <w:tcW w:w="2268" w:type="dxa"/>
            <w:vAlign w:val="bottom"/>
          </w:tcPr>
          <w:p w14:paraId="67755B5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1C3E714D"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c>
          <w:tcPr>
            <w:tcW w:w="2268" w:type="dxa"/>
            <w:vAlign w:val="bottom"/>
          </w:tcPr>
          <w:p w14:paraId="228D562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524D4B">
              <w:rPr>
                <w:rFonts w:ascii="Times New Roman" w:hAnsi="Times New Roman" w:cs="Times New Roman"/>
                <w:i/>
                <w:iCs/>
                <w:color w:val="000000"/>
                <w:sz w:val="24"/>
                <w:szCs w:val="24"/>
              </w:rPr>
              <w:t>Ref</w:t>
            </w:r>
          </w:p>
        </w:tc>
        <w:tc>
          <w:tcPr>
            <w:tcW w:w="992" w:type="dxa"/>
            <w:vAlign w:val="bottom"/>
          </w:tcPr>
          <w:p w14:paraId="232E5B4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r>
      <w:tr w:rsidR="003D3BBE" w:rsidRPr="00524D4B" w14:paraId="52C07C8A"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2863677B"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Male</w:t>
            </w:r>
          </w:p>
        </w:tc>
        <w:tc>
          <w:tcPr>
            <w:tcW w:w="851" w:type="dxa"/>
            <w:vAlign w:val="bottom"/>
          </w:tcPr>
          <w:p w14:paraId="0885992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27.6</w:t>
            </w:r>
          </w:p>
        </w:tc>
        <w:tc>
          <w:tcPr>
            <w:tcW w:w="992" w:type="dxa"/>
            <w:vAlign w:val="bottom"/>
          </w:tcPr>
          <w:p w14:paraId="08511AE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22.5</w:t>
            </w:r>
          </w:p>
        </w:tc>
        <w:tc>
          <w:tcPr>
            <w:tcW w:w="1985" w:type="dxa"/>
            <w:vAlign w:val="bottom"/>
          </w:tcPr>
          <w:p w14:paraId="2A80D59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-5.1 (-18.5%)</w:t>
            </w:r>
          </w:p>
        </w:tc>
        <w:tc>
          <w:tcPr>
            <w:tcW w:w="2268" w:type="dxa"/>
            <w:vAlign w:val="bottom"/>
          </w:tcPr>
          <w:p w14:paraId="2B8E25D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color w:val="000000"/>
                <w:sz w:val="24"/>
                <w:szCs w:val="24"/>
              </w:rPr>
              <w:t>0.5 [-0.6, 1.5]</w:t>
            </w:r>
          </w:p>
        </w:tc>
        <w:tc>
          <w:tcPr>
            <w:tcW w:w="992" w:type="dxa"/>
            <w:vAlign w:val="bottom"/>
          </w:tcPr>
          <w:p w14:paraId="074EA73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color w:val="000000"/>
                <w:sz w:val="24"/>
                <w:szCs w:val="24"/>
              </w:rPr>
              <w:t>0.369</w:t>
            </w:r>
          </w:p>
        </w:tc>
        <w:tc>
          <w:tcPr>
            <w:tcW w:w="2268" w:type="dxa"/>
            <w:vAlign w:val="bottom"/>
          </w:tcPr>
          <w:p w14:paraId="6F7190FD"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color w:val="000000"/>
                <w:sz w:val="24"/>
                <w:szCs w:val="24"/>
              </w:rPr>
              <w:t>-1 [-2.2, 0.1]</w:t>
            </w:r>
          </w:p>
        </w:tc>
        <w:tc>
          <w:tcPr>
            <w:tcW w:w="992" w:type="dxa"/>
            <w:vAlign w:val="bottom"/>
          </w:tcPr>
          <w:p w14:paraId="72D439F6"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color w:val="000000"/>
                <w:sz w:val="24"/>
                <w:szCs w:val="24"/>
              </w:rPr>
              <w:t>0.082</w:t>
            </w:r>
          </w:p>
        </w:tc>
      </w:tr>
      <w:tr w:rsidR="003D3BBE" w:rsidRPr="00524D4B" w14:paraId="12E2A7FF"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3D76A2CF" w14:textId="77777777" w:rsidR="003D3BBE" w:rsidRPr="00524D4B" w:rsidRDefault="003D3BBE"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t>Patient Comorbidity Index</w:t>
            </w:r>
          </w:p>
        </w:tc>
        <w:tc>
          <w:tcPr>
            <w:tcW w:w="851" w:type="dxa"/>
          </w:tcPr>
          <w:p w14:paraId="0B50AF8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tcPr>
          <w:p w14:paraId="316A76BB"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tcPr>
          <w:p w14:paraId="5C59AF9C"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77B2DF0B"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24238E00"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030B6A2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67F3E69B"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259000A2"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1C53AA65"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Low</w:t>
            </w:r>
          </w:p>
        </w:tc>
        <w:tc>
          <w:tcPr>
            <w:tcW w:w="851" w:type="dxa"/>
          </w:tcPr>
          <w:p w14:paraId="50BCA67A"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27.0</w:t>
            </w:r>
          </w:p>
        </w:tc>
        <w:tc>
          <w:tcPr>
            <w:tcW w:w="992" w:type="dxa"/>
          </w:tcPr>
          <w:p w14:paraId="704B829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22.1</w:t>
            </w:r>
          </w:p>
        </w:tc>
        <w:tc>
          <w:tcPr>
            <w:tcW w:w="1985" w:type="dxa"/>
          </w:tcPr>
          <w:p w14:paraId="1BDDC6C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-4.9 (-18.1%)</w:t>
            </w:r>
          </w:p>
        </w:tc>
        <w:tc>
          <w:tcPr>
            <w:tcW w:w="2268" w:type="dxa"/>
            <w:vAlign w:val="bottom"/>
          </w:tcPr>
          <w:p w14:paraId="261EA32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00668649"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c>
          <w:tcPr>
            <w:tcW w:w="2268" w:type="dxa"/>
            <w:vAlign w:val="bottom"/>
          </w:tcPr>
          <w:p w14:paraId="783A53F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70B331F2"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r>
      <w:tr w:rsidR="003D3BBE" w:rsidRPr="00524D4B" w14:paraId="7470814F"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20751A19"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Medium</w:t>
            </w:r>
          </w:p>
        </w:tc>
        <w:tc>
          <w:tcPr>
            <w:tcW w:w="851" w:type="dxa"/>
          </w:tcPr>
          <w:p w14:paraId="4777035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29.6</w:t>
            </w:r>
          </w:p>
        </w:tc>
        <w:tc>
          <w:tcPr>
            <w:tcW w:w="992" w:type="dxa"/>
          </w:tcPr>
          <w:p w14:paraId="3BC87E7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24.0</w:t>
            </w:r>
          </w:p>
        </w:tc>
        <w:tc>
          <w:tcPr>
            <w:tcW w:w="1985" w:type="dxa"/>
          </w:tcPr>
          <w:p w14:paraId="15A8953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-5.6 (-18.9%)</w:t>
            </w:r>
          </w:p>
        </w:tc>
        <w:tc>
          <w:tcPr>
            <w:tcW w:w="2268" w:type="dxa"/>
            <w:vAlign w:val="bottom"/>
          </w:tcPr>
          <w:p w14:paraId="7F712DB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-0.7 [-1.1, -0.3]</w:t>
            </w:r>
          </w:p>
        </w:tc>
        <w:tc>
          <w:tcPr>
            <w:tcW w:w="992" w:type="dxa"/>
            <w:vAlign w:val="bottom"/>
          </w:tcPr>
          <w:p w14:paraId="33F4351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3AA5FC1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0.3 [-0.1, 0.7]</w:t>
            </w:r>
          </w:p>
        </w:tc>
        <w:tc>
          <w:tcPr>
            <w:tcW w:w="992" w:type="dxa"/>
            <w:vAlign w:val="bottom"/>
          </w:tcPr>
          <w:p w14:paraId="0CC4C970"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0.148</w:t>
            </w:r>
          </w:p>
        </w:tc>
      </w:tr>
      <w:tr w:rsidR="003D3BBE" w:rsidRPr="00524D4B" w14:paraId="6A67A672"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1B1DB9AC"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High</w:t>
            </w:r>
          </w:p>
        </w:tc>
        <w:tc>
          <w:tcPr>
            <w:tcW w:w="851" w:type="dxa"/>
          </w:tcPr>
          <w:p w14:paraId="5E68CCA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29.9</w:t>
            </w:r>
          </w:p>
        </w:tc>
        <w:tc>
          <w:tcPr>
            <w:tcW w:w="992" w:type="dxa"/>
          </w:tcPr>
          <w:p w14:paraId="757F31D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25.9</w:t>
            </w:r>
          </w:p>
        </w:tc>
        <w:tc>
          <w:tcPr>
            <w:tcW w:w="1985" w:type="dxa"/>
          </w:tcPr>
          <w:p w14:paraId="2BA756BA"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-4.0 (-13.4%)</w:t>
            </w:r>
          </w:p>
        </w:tc>
        <w:tc>
          <w:tcPr>
            <w:tcW w:w="2268" w:type="dxa"/>
            <w:vAlign w:val="bottom"/>
          </w:tcPr>
          <w:p w14:paraId="4DB6E6C6"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0.9 [0.5, 1.3]</w:t>
            </w:r>
          </w:p>
        </w:tc>
        <w:tc>
          <w:tcPr>
            <w:tcW w:w="992" w:type="dxa"/>
            <w:vAlign w:val="bottom"/>
          </w:tcPr>
          <w:p w14:paraId="7CC02586"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726C7F96"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1.2 [0.7, 1.7]</w:t>
            </w:r>
          </w:p>
        </w:tc>
        <w:tc>
          <w:tcPr>
            <w:tcW w:w="992" w:type="dxa"/>
            <w:vAlign w:val="bottom"/>
          </w:tcPr>
          <w:p w14:paraId="47678BB6"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r>
      <w:tr w:rsidR="003D3BBE" w:rsidRPr="00524D4B" w14:paraId="3281B3BD"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256961BF"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Missing</w:t>
            </w:r>
          </w:p>
        </w:tc>
        <w:tc>
          <w:tcPr>
            <w:tcW w:w="851" w:type="dxa"/>
          </w:tcPr>
          <w:p w14:paraId="56D7994D"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24.4</w:t>
            </w:r>
          </w:p>
        </w:tc>
        <w:tc>
          <w:tcPr>
            <w:tcW w:w="992" w:type="dxa"/>
          </w:tcPr>
          <w:p w14:paraId="282112A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21.3</w:t>
            </w:r>
          </w:p>
        </w:tc>
        <w:tc>
          <w:tcPr>
            <w:tcW w:w="1985" w:type="dxa"/>
          </w:tcPr>
          <w:p w14:paraId="17D5C89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-3.1 (-12.7%)</w:t>
            </w:r>
          </w:p>
        </w:tc>
        <w:tc>
          <w:tcPr>
            <w:tcW w:w="2268" w:type="dxa"/>
            <w:vAlign w:val="bottom"/>
          </w:tcPr>
          <w:p w14:paraId="7F7E2C7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1.8 [0.9, 2.6]</w:t>
            </w:r>
          </w:p>
        </w:tc>
        <w:tc>
          <w:tcPr>
            <w:tcW w:w="992" w:type="dxa"/>
            <w:vAlign w:val="bottom"/>
          </w:tcPr>
          <w:p w14:paraId="267CAD9E"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181D5EE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1.6 [0.7, 2.5]</w:t>
            </w:r>
          </w:p>
        </w:tc>
        <w:tc>
          <w:tcPr>
            <w:tcW w:w="992" w:type="dxa"/>
            <w:vAlign w:val="bottom"/>
          </w:tcPr>
          <w:p w14:paraId="39CE1829"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0.001</w:t>
            </w:r>
          </w:p>
        </w:tc>
      </w:tr>
      <w:tr w:rsidR="003D3BBE" w:rsidRPr="00524D4B" w14:paraId="066949A4"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34D92125" w14:textId="77777777" w:rsidR="003D3BBE" w:rsidRPr="00524D4B" w:rsidRDefault="003D3BBE"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t>Prescriptions to New Patients</w:t>
            </w:r>
          </w:p>
        </w:tc>
        <w:tc>
          <w:tcPr>
            <w:tcW w:w="851" w:type="dxa"/>
          </w:tcPr>
          <w:p w14:paraId="08D946D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tcPr>
          <w:p w14:paraId="1280252A"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tcPr>
          <w:p w14:paraId="591E7B6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Pr>
          <w:p w14:paraId="0171BCC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Pr>
          <w:p w14:paraId="03649A6E"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458529E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20A5743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4AD5762B"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103AC743"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Low</w:t>
            </w:r>
          </w:p>
        </w:tc>
        <w:tc>
          <w:tcPr>
            <w:tcW w:w="851" w:type="dxa"/>
          </w:tcPr>
          <w:p w14:paraId="39FB0F09"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26.9</w:t>
            </w:r>
          </w:p>
        </w:tc>
        <w:tc>
          <w:tcPr>
            <w:tcW w:w="992" w:type="dxa"/>
          </w:tcPr>
          <w:p w14:paraId="6F7CA0DC"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23.5</w:t>
            </w:r>
          </w:p>
        </w:tc>
        <w:tc>
          <w:tcPr>
            <w:tcW w:w="1985" w:type="dxa"/>
          </w:tcPr>
          <w:p w14:paraId="1B341AE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-3.4 (-12.6%)</w:t>
            </w:r>
          </w:p>
        </w:tc>
        <w:tc>
          <w:tcPr>
            <w:tcW w:w="2268" w:type="dxa"/>
            <w:vAlign w:val="bottom"/>
          </w:tcPr>
          <w:p w14:paraId="38F8B083"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37986BF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c>
          <w:tcPr>
            <w:tcW w:w="2268" w:type="dxa"/>
            <w:vAlign w:val="bottom"/>
          </w:tcPr>
          <w:p w14:paraId="6D724BB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54D0017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r>
      <w:tr w:rsidR="003D3BBE" w:rsidRPr="00524D4B" w14:paraId="1E708AAC"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7A232915"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Medium</w:t>
            </w:r>
          </w:p>
        </w:tc>
        <w:tc>
          <w:tcPr>
            <w:tcW w:w="851" w:type="dxa"/>
          </w:tcPr>
          <w:p w14:paraId="31EC0630"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27.5</w:t>
            </w:r>
          </w:p>
        </w:tc>
        <w:tc>
          <w:tcPr>
            <w:tcW w:w="992" w:type="dxa"/>
          </w:tcPr>
          <w:p w14:paraId="46B62725"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22.9</w:t>
            </w:r>
          </w:p>
        </w:tc>
        <w:tc>
          <w:tcPr>
            <w:tcW w:w="1985" w:type="dxa"/>
          </w:tcPr>
          <w:p w14:paraId="550889C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-4.6 (-16.7%)</w:t>
            </w:r>
          </w:p>
        </w:tc>
        <w:tc>
          <w:tcPr>
            <w:tcW w:w="2268" w:type="dxa"/>
            <w:vAlign w:val="bottom"/>
          </w:tcPr>
          <w:p w14:paraId="4399D71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-1.3 [-1.7, -0.9]</w:t>
            </w:r>
          </w:p>
        </w:tc>
        <w:tc>
          <w:tcPr>
            <w:tcW w:w="992" w:type="dxa"/>
            <w:vAlign w:val="bottom"/>
          </w:tcPr>
          <w:p w14:paraId="7FDD00EA"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5C790B5D"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-0.3 [-0.8, 0.1]</w:t>
            </w:r>
          </w:p>
        </w:tc>
        <w:tc>
          <w:tcPr>
            <w:tcW w:w="992" w:type="dxa"/>
            <w:vAlign w:val="bottom"/>
          </w:tcPr>
          <w:p w14:paraId="2AB5E07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0.094</w:t>
            </w:r>
          </w:p>
        </w:tc>
      </w:tr>
      <w:tr w:rsidR="003D3BBE" w:rsidRPr="00524D4B" w14:paraId="1F6B046B"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5E84BBBA"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High</w:t>
            </w:r>
          </w:p>
        </w:tc>
        <w:tc>
          <w:tcPr>
            <w:tcW w:w="851" w:type="dxa"/>
          </w:tcPr>
          <w:p w14:paraId="2522C735"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31.5</w:t>
            </w:r>
          </w:p>
        </w:tc>
        <w:tc>
          <w:tcPr>
            <w:tcW w:w="992" w:type="dxa"/>
          </w:tcPr>
          <w:p w14:paraId="424100A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25.5</w:t>
            </w:r>
          </w:p>
        </w:tc>
        <w:tc>
          <w:tcPr>
            <w:tcW w:w="1985" w:type="dxa"/>
          </w:tcPr>
          <w:p w14:paraId="52C34D61"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-6.0 (-19%)</w:t>
            </w:r>
          </w:p>
        </w:tc>
        <w:tc>
          <w:tcPr>
            <w:tcW w:w="2268" w:type="dxa"/>
            <w:vAlign w:val="bottom"/>
          </w:tcPr>
          <w:p w14:paraId="297C50FD"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-2.7 [-3, -2.3]</w:t>
            </w:r>
          </w:p>
        </w:tc>
        <w:tc>
          <w:tcPr>
            <w:tcW w:w="992" w:type="dxa"/>
            <w:vAlign w:val="bottom"/>
          </w:tcPr>
          <w:p w14:paraId="213BD01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0EAA64C3"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-1.1 [-1.5, -0.7]</w:t>
            </w:r>
          </w:p>
        </w:tc>
        <w:tc>
          <w:tcPr>
            <w:tcW w:w="992" w:type="dxa"/>
            <w:vAlign w:val="bottom"/>
          </w:tcPr>
          <w:p w14:paraId="39E849FB"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r>
      <w:tr w:rsidR="003D3BBE" w:rsidRPr="00524D4B" w14:paraId="73FDB884"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auto"/>
            </w:tcBorders>
            <w:hideMark/>
          </w:tcPr>
          <w:p w14:paraId="6795355D"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Missing</w:t>
            </w:r>
          </w:p>
        </w:tc>
        <w:tc>
          <w:tcPr>
            <w:tcW w:w="851" w:type="dxa"/>
            <w:tcBorders>
              <w:bottom w:val="single" w:sz="4" w:space="0" w:color="auto"/>
            </w:tcBorders>
          </w:tcPr>
          <w:p w14:paraId="622D2F56"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27.9</w:t>
            </w:r>
          </w:p>
        </w:tc>
        <w:tc>
          <w:tcPr>
            <w:tcW w:w="992" w:type="dxa"/>
            <w:tcBorders>
              <w:bottom w:val="single" w:sz="4" w:space="0" w:color="auto"/>
            </w:tcBorders>
          </w:tcPr>
          <w:p w14:paraId="7A7DEE6D"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24.9</w:t>
            </w:r>
          </w:p>
        </w:tc>
        <w:tc>
          <w:tcPr>
            <w:tcW w:w="1985" w:type="dxa"/>
            <w:tcBorders>
              <w:bottom w:val="single" w:sz="4" w:space="0" w:color="auto"/>
            </w:tcBorders>
          </w:tcPr>
          <w:p w14:paraId="4C30B2E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-3.0 (-10.8%)</w:t>
            </w:r>
          </w:p>
        </w:tc>
        <w:tc>
          <w:tcPr>
            <w:tcW w:w="2268" w:type="dxa"/>
            <w:tcBorders>
              <w:bottom w:val="single" w:sz="4" w:space="0" w:color="auto"/>
            </w:tcBorders>
            <w:vAlign w:val="bottom"/>
          </w:tcPr>
          <w:p w14:paraId="034CF429"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0.3 [-2.3, 2.9]</w:t>
            </w:r>
          </w:p>
        </w:tc>
        <w:tc>
          <w:tcPr>
            <w:tcW w:w="992" w:type="dxa"/>
            <w:tcBorders>
              <w:bottom w:val="single" w:sz="4" w:space="0" w:color="auto"/>
            </w:tcBorders>
            <w:vAlign w:val="bottom"/>
          </w:tcPr>
          <w:p w14:paraId="3A3F760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0.823</w:t>
            </w:r>
          </w:p>
        </w:tc>
        <w:tc>
          <w:tcPr>
            <w:tcW w:w="2268" w:type="dxa"/>
            <w:tcBorders>
              <w:bottom w:val="single" w:sz="4" w:space="0" w:color="auto"/>
            </w:tcBorders>
            <w:vAlign w:val="bottom"/>
          </w:tcPr>
          <w:p w14:paraId="2F9EC52E"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0.5 [-2.1, 3.2]</w:t>
            </w:r>
          </w:p>
        </w:tc>
        <w:tc>
          <w:tcPr>
            <w:tcW w:w="992" w:type="dxa"/>
            <w:tcBorders>
              <w:bottom w:val="single" w:sz="4" w:space="0" w:color="auto"/>
            </w:tcBorders>
            <w:vAlign w:val="bottom"/>
          </w:tcPr>
          <w:p w14:paraId="78FF44C2"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0.697</w:t>
            </w:r>
          </w:p>
        </w:tc>
      </w:tr>
    </w:tbl>
    <w:p w14:paraId="679C8B79" w14:textId="71752532" w:rsidR="003D3BBE" w:rsidRPr="00524D4B" w:rsidRDefault="003D3BBE" w:rsidP="003D3BBE">
      <w:pPr>
        <w:spacing w:line="480" w:lineRule="auto"/>
        <w:rPr>
          <w:rFonts w:ascii="Times New Roman" w:hAnsi="Times New Roman" w:cs="Times New Roman"/>
          <w:b/>
          <w:smallCaps/>
          <w:sz w:val="24"/>
          <w:szCs w:val="24"/>
          <w:lang w:val="en-US"/>
        </w:rPr>
      </w:pPr>
      <w:r w:rsidRPr="00524D4B">
        <w:rPr>
          <w:rFonts w:ascii="Times New Roman" w:eastAsia="Times New Roman" w:hAnsi="Times New Roman" w:cs="Times New Roman"/>
          <w:b/>
          <w:sz w:val="24"/>
          <w:szCs w:val="24"/>
          <w:lang w:eastAsia="en-CA"/>
        </w:rPr>
        <w:t xml:space="preserve">*Model adjusted for physician </w:t>
      </w:r>
      <w:r w:rsidR="00370422" w:rsidRPr="00524D4B">
        <w:rPr>
          <w:rFonts w:ascii="Times New Roman" w:eastAsia="Times New Roman" w:hAnsi="Times New Roman" w:cs="Times New Roman"/>
          <w:b/>
          <w:sz w:val="24"/>
          <w:szCs w:val="24"/>
          <w:lang w:eastAsia="en-CA"/>
        </w:rPr>
        <w:t>sex</w:t>
      </w:r>
      <w:r w:rsidRPr="00524D4B">
        <w:rPr>
          <w:rFonts w:ascii="Times New Roman" w:eastAsia="Times New Roman" w:hAnsi="Times New Roman" w:cs="Times New Roman"/>
          <w:b/>
          <w:sz w:val="24"/>
          <w:szCs w:val="24"/>
          <w:lang w:eastAsia="en-CA"/>
        </w:rPr>
        <w:t>, physician career stage, physician specialty, practice geography, patient age, patient sex, patient comorbidity index, and prescriptions to new patients.</w:t>
      </w:r>
      <w:r w:rsidRPr="00524D4B">
        <w:rPr>
          <w:rFonts w:ascii="Times New Roman" w:hAnsi="Times New Roman" w:cs="Times New Roman"/>
          <w:b/>
          <w:smallCaps/>
          <w:sz w:val="24"/>
          <w:szCs w:val="24"/>
          <w:lang w:val="en-US"/>
        </w:rPr>
        <w:t xml:space="preserve"> </w:t>
      </w:r>
      <w:r w:rsidRPr="00524D4B">
        <w:rPr>
          <w:rFonts w:ascii="Times New Roman" w:hAnsi="Times New Roman" w:cs="Times New Roman"/>
          <w:b/>
          <w:smallCaps/>
          <w:sz w:val="24"/>
          <w:szCs w:val="24"/>
          <w:lang w:val="en-US"/>
        </w:rPr>
        <w:br w:type="page"/>
      </w:r>
    </w:p>
    <w:p w14:paraId="7B9F93F8" w14:textId="6F2A4982" w:rsidR="003D3BBE" w:rsidRPr="00524D4B" w:rsidRDefault="00654AA6" w:rsidP="003D3BBE">
      <w:pPr>
        <w:spacing w:line="480" w:lineRule="auto"/>
        <w:rPr>
          <w:rFonts w:ascii="Times New Roman" w:hAnsi="Times New Roman" w:cs="Times New Roman"/>
          <w:sz w:val="24"/>
          <w:szCs w:val="24"/>
          <w:lang w:val="en-US"/>
        </w:rPr>
      </w:pPr>
      <w:r w:rsidRPr="00524D4B">
        <w:rPr>
          <w:rFonts w:ascii="Times New Roman" w:hAnsi="Times New Roman" w:cs="Times New Roman"/>
          <w:b/>
          <w:bCs/>
          <w:noProof/>
          <w:sz w:val="24"/>
          <w:szCs w:val="24"/>
          <w:lang w:eastAsia="en-CA"/>
        </w:rPr>
        <w:lastRenderedPageBreak/>
        <w:t>Supplementary Table 4</w:t>
      </w:r>
      <w:r w:rsidR="00085594" w:rsidRPr="00524D4B">
        <w:rPr>
          <w:rFonts w:ascii="Times New Roman" w:hAnsi="Times New Roman" w:cs="Times New Roman"/>
          <w:b/>
          <w:bCs/>
          <w:noProof/>
          <w:sz w:val="24"/>
          <w:szCs w:val="24"/>
          <w:lang w:eastAsia="en-CA"/>
        </w:rPr>
        <w:t>. Change in duration of oral antibiotic prescriptions among Ontario physicians between the pre-pandemic and pandemic period</w:t>
      </w:r>
    </w:p>
    <w:tbl>
      <w:tblPr>
        <w:tblStyle w:val="PlainTable4"/>
        <w:tblpPr w:leftFromText="180" w:rightFromText="180" w:vertAnchor="text" w:tblpY="1"/>
        <w:tblW w:w="13325" w:type="dxa"/>
        <w:tblLayout w:type="fixed"/>
        <w:tblLook w:val="04A0" w:firstRow="1" w:lastRow="0" w:firstColumn="1" w:lastColumn="0" w:noHBand="0" w:noVBand="1"/>
      </w:tblPr>
      <w:tblGrid>
        <w:gridCol w:w="2977"/>
        <w:gridCol w:w="851"/>
        <w:gridCol w:w="992"/>
        <w:gridCol w:w="1985"/>
        <w:gridCol w:w="2268"/>
        <w:gridCol w:w="992"/>
        <w:gridCol w:w="2268"/>
        <w:gridCol w:w="992"/>
      </w:tblGrid>
      <w:tr w:rsidR="003D3BBE" w:rsidRPr="00524D4B" w14:paraId="45B3810D" w14:textId="77777777" w:rsidTr="002C3ED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auto"/>
            </w:tcBorders>
          </w:tcPr>
          <w:p w14:paraId="33FC8A54" w14:textId="77777777" w:rsidR="003D3BBE" w:rsidRPr="00524D4B" w:rsidRDefault="003D3BBE" w:rsidP="002C3ED3">
            <w:pPr>
              <w:spacing w:line="480" w:lineRule="auto"/>
              <w:rPr>
                <w:rFonts w:ascii="Times New Roman" w:eastAsia="Times New Roman" w:hAnsi="Times New Roman" w:cs="Times New Roman"/>
                <w:sz w:val="24"/>
                <w:szCs w:val="24"/>
                <w:lang w:eastAsia="en-CA"/>
              </w:rPr>
            </w:pPr>
          </w:p>
        </w:tc>
        <w:tc>
          <w:tcPr>
            <w:tcW w:w="851" w:type="dxa"/>
            <w:tcBorders>
              <w:bottom w:val="single" w:sz="4" w:space="0" w:color="auto"/>
            </w:tcBorders>
          </w:tcPr>
          <w:p w14:paraId="7A538E75" w14:textId="77777777" w:rsidR="003D3BBE" w:rsidRPr="00524D4B" w:rsidRDefault="003D3BBE" w:rsidP="002C3ED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Borders>
              <w:bottom w:val="single" w:sz="4" w:space="0" w:color="auto"/>
            </w:tcBorders>
          </w:tcPr>
          <w:p w14:paraId="728D0574" w14:textId="77777777" w:rsidR="003D3BBE" w:rsidRPr="00524D4B" w:rsidRDefault="003D3BBE" w:rsidP="002C3ED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tcBorders>
              <w:bottom w:val="single" w:sz="4" w:space="0" w:color="auto"/>
            </w:tcBorders>
          </w:tcPr>
          <w:p w14:paraId="27172329" w14:textId="77777777" w:rsidR="003D3BBE" w:rsidRPr="00524D4B" w:rsidRDefault="003D3BBE" w:rsidP="002C3ED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Borders>
              <w:bottom w:val="single" w:sz="4" w:space="0" w:color="auto"/>
            </w:tcBorders>
          </w:tcPr>
          <w:p w14:paraId="3DACA4A6" w14:textId="77777777" w:rsidR="003D3BBE" w:rsidRPr="00524D4B" w:rsidRDefault="003D3BBE" w:rsidP="002C3ED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Borders>
              <w:bottom w:val="single" w:sz="4" w:space="0" w:color="auto"/>
            </w:tcBorders>
          </w:tcPr>
          <w:p w14:paraId="23355C75" w14:textId="77777777" w:rsidR="003D3BBE" w:rsidRPr="00524D4B" w:rsidRDefault="003D3BBE" w:rsidP="002C3ED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tcBorders>
              <w:bottom w:val="single" w:sz="4" w:space="0" w:color="auto"/>
            </w:tcBorders>
          </w:tcPr>
          <w:p w14:paraId="5128BA69" w14:textId="77777777" w:rsidR="003D3BBE" w:rsidRPr="00524D4B" w:rsidRDefault="003D3BBE" w:rsidP="002C3ED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tcBorders>
              <w:bottom w:val="single" w:sz="4" w:space="0" w:color="auto"/>
            </w:tcBorders>
          </w:tcPr>
          <w:p w14:paraId="22843A0B" w14:textId="77777777" w:rsidR="003D3BBE" w:rsidRPr="00524D4B" w:rsidRDefault="003D3BBE" w:rsidP="002C3ED3">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5FAC9514"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hideMark/>
          </w:tcPr>
          <w:p w14:paraId="126AAD63" w14:textId="77777777" w:rsidR="003D3BBE" w:rsidRPr="00524D4B" w:rsidRDefault="003D3BBE" w:rsidP="002C3ED3">
            <w:pPr>
              <w:spacing w:line="480" w:lineRule="auto"/>
              <w:rPr>
                <w:rFonts w:ascii="Times New Roman" w:eastAsia="Times New Roman" w:hAnsi="Times New Roman" w:cs="Times New Roman"/>
                <w:sz w:val="24"/>
                <w:szCs w:val="24"/>
                <w:lang w:eastAsia="en-CA"/>
              </w:rPr>
            </w:pPr>
          </w:p>
        </w:tc>
        <w:tc>
          <w:tcPr>
            <w:tcW w:w="3828" w:type="dxa"/>
            <w:gridSpan w:val="3"/>
            <w:tcBorders>
              <w:top w:val="single" w:sz="4" w:space="0" w:color="auto"/>
            </w:tcBorders>
            <w:hideMark/>
          </w:tcPr>
          <w:p w14:paraId="218A6464" w14:textId="77777777" w:rsidR="003D3BBE" w:rsidRPr="00524D4B" w:rsidRDefault="003D3BBE" w:rsidP="002C3ED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r w:rsidRPr="00524D4B">
              <w:rPr>
                <w:rFonts w:ascii="Times New Roman" w:eastAsia="Times New Roman" w:hAnsi="Times New Roman" w:cs="Times New Roman"/>
                <w:b/>
                <w:sz w:val="24"/>
                <w:szCs w:val="24"/>
                <w:lang w:eastAsia="en-CA"/>
              </w:rPr>
              <w:t>Prescribing of Long Duration Antibiotics (%)</w:t>
            </w:r>
          </w:p>
        </w:tc>
        <w:tc>
          <w:tcPr>
            <w:tcW w:w="3260" w:type="dxa"/>
            <w:gridSpan w:val="2"/>
            <w:tcBorders>
              <w:top w:val="single" w:sz="4" w:space="0" w:color="auto"/>
            </w:tcBorders>
            <w:hideMark/>
          </w:tcPr>
          <w:p w14:paraId="553A175C" w14:textId="77777777" w:rsidR="003D3BBE" w:rsidRPr="00524D4B" w:rsidRDefault="003D3BBE" w:rsidP="002C3ED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CA"/>
              </w:rPr>
            </w:pPr>
            <w:r w:rsidRPr="00524D4B">
              <w:rPr>
                <w:rFonts w:ascii="Times New Roman" w:eastAsia="Times New Roman" w:hAnsi="Times New Roman" w:cs="Times New Roman"/>
                <w:b/>
                <w:sz w:val="24"/>
                <w:szCs w:val="24"/>
                <w:lang w:eastAsia="en-CA"/>
              </w:rPr>
              <w:t>Unadjusted Model</w:t>
            </w:r>
          </w:p>
        </w:tc>
        <w:tc>
          <w:tcPr>
            <w:tcW w:w="3260" w:type="dxa"/>
            <w:gridSpan w:val="2"/>
            <w:tcBorders>
              <w:top w:val="single" w:sz="4" w:space="0" w:color="auto"/>
            </w:tcBorders>
          </w:tcPr>
          <w:p w14:paraId="309F05C1" w14:textId="77777777" w:rsidR="003D3BBE" w:rsidRPr="00524D4B" w:rsidRDefault="003D3BBE" w:rsidP="002C3ED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CA"/>
              </w:rPr>
            </w:pPr>
            <w:r w:rsidRPr="00524D4B">
              <w:rPr>
                <w:rFonts w:ascii="Times New Roman" w:eastAsia="Times New Roman" w:hAnsi="Times New Roman" w:cs="Times New Roman"/>
                <w:b/>
                <w:sz w:val="24"/>
                <w:szCs w:val="24"/>
                <w:lang w:eastAsia="en-CA"/>
              </w:rPr>
              <w:t>Adjusted Model</w:t>
            </w:r>
          </w:p>
        </w:tc>
      </w:tr>
      <w:tr w:rsidR="003D3BBE" w:rsidRPr="00524D4B" w14:paraId="2E7034D7"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auto"/>
            </w:tcBorders>
            <w:hideMark/>
          </w:tcPr>
          <w:p w14:paraId="7AE0038B" w14:textId="77777777" w:rsidR="003D3BBE" w:rsidRPr="00524D4B" w:rsidRDefault="003D3BBE" w:rsidP="002C3ED3">
            <w:pPr>
              <w:spacing w:line="480" w:lineRule="auto"/>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Variables</w:t>
            </w:r>
          </w:p>
        </w:tc>
        <w:tc>
          <w:tcPr>
            <w:tcW w:w="851" w:type="dxa"/>
            <w:tcBorders>
              <w:bottom w:val="single" w:sz="4" w:space="0" w:color="auto"/>
            </w:tcBorders>
            <w:hideMark/>
          </w:tcPr>
          <w:p w14:paraId="7EF4DF2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n-CA"/>
              </w:rPr>
            </w:pPr>
            <w:r w:rsidRPr="00524D4B">
              <w:rPr>
                <w:rFonts w:ascii="Times New Roman" w:eastAsia="Times New Roman" w:hAnsi="Times New Roman" w:cs="Times New Roman"/>
                <w:b/>
                <w:bCs/>
                <w:color w:val="000000"/>
                <w:sz w:val="24"/>
                <w:szCs w:val="24"/>
                <w:lang w:eastAsia="en-CA"/>
              </w:rPr>
              <w:t>2019</w:t>
            </w:r>
          </w:p>
        </w:tc>
        <w:tc>
          <w:tcPr>
            <w:tcW w:w="992" w:type="dxa"/>
            <w:tcBorders>
              <w:bottom w:val="single" w:sz="4" w:space="0" w:color="auto"/>
            </w:tcBorders>
            <w:hideMark/>
          </w:tcPr>
          <w:p w14:paraId="1322F94D"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n-CA"/>
              </w:rPr>
            </w:pPr>
            <w:r w:rsidRPr="00524D4B">
              <w:rPr>
                <w:rFonts w:ascii="Times New Roman" w:eastAsia="Times New Roman" w:hAnsi="Times New Roman" w:cs="Times New Roman"/>
                <w:b/>
                <w:bCs/>
                <w:color w:val="000000"/>
                <w:sz w:val="24"/>
                <w:szCs w:val="24"/>
                <w:lang w:eastAsia="en-CA"/>
              </w:rPr>
              <w:t>2020/21</w:t>
            </w:r>
          </w:p>
        </w:tc>
        <w:tc>
          <w:tcPr>
            <w:tcW w:w="1985" w:type="dxa"/>
            <w:tcBorders>
              <w:bottom w:val="single" w:sz="4" w:space="0" w:color="auto"/>
            </w:tcBorders>
            <w:hideMark/>
          </w:tcPr>
          <w:p w14:paraId="3FC2AFC0"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n-CA"/>
              </w:rPr>
            </w:pPr>
            <w:r w:rsidRPr="00524D4B">
              <w:rPr>
                <w:rFonts w:ascii="Times New Roman" w:eastAsia="Times New Roman" w:hAnsi="Times New Roman" w:cs="Times New Roman"/>
                <w:b/>
                <w:sz w:val="24"/>
                <w:szCs w:val="24"/>
                <w:lang w:eastAsia="en-CA"/>
              </w:rPr>
              <w:t>Change</w:t>
            </w:r>
          </w:p>
        </w:tc>
        <w:tc>
          <w:tcPr>
            <w:tcW w:w="2268" w:type="dxa"/>
            <w:tcBorders>
              <w:bottom w:val="single" w:sz="4" w:space="0" w:color="auto"/>
            </w:tcBorders>
            <w:hideMark/>
          </w:tcPr>
          <w:p w14:paraId="2ADD3C1B" w14:textId="39CD8CCC" w:rsidR="003D3BBE" w:rsidRPr="00524D4B" w:rsidRDefault="003D415A"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n-CA"/>
              </w:rPr>
            </w:pPr>
            <w:r w:rsidRPr="00524D4B">
              <w:rPr>
                <w:rFonts w:ascii="Times New Roman" w:eastAsia="Times New Roman" w:hAnsi="Times New Roman" w:cs="Times New Roman"/>
                <w:b/>
                <w:color w:val="000000"/>
                <w:sz w:val="24"/>
                <w:szCs w:val="24"/>
                <w:lang w:eastAsia="en-CA"/>
              </w:rPr>
              <w:t>Mean Difference</w:t>
            </w:r>
            <w:r w:rsidR="003D3BBE" w:rsidRPr="00524D4B">
              <w:rPr>
                <w:rFonts w:ascii="Times New Roman" w:eastAsia="Times New Roman" w:hAnsi="Times New Roman" w:cs="Times New Roman"/>
                <w:b/>
                <w:color w:val="000000"/>
                <w:sz w:val="24"/>
                <w:szCs w:val="24"/>
                <w:lang w:eastAsia="en-CA"/>
              </w:rPr>
              <w:t xml:space="preserve"> + CI</w:t>
            </w:r>
          </w:p>
        </w:tc>
        <w:tc>
          <w:tcPr>
            <w:tcW w:w="992" w:type="dxa"/>
            <w:tcBorders>
              <w:bottom w:val="single" w:sz="4" w:space="0" w:color="auto"/>
            </w:tcBorders>
            <w:hideMark/>
          </w:tcPr>
          <w:p w14:paraId="0457AC1B"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n-CA"/>
              </w:rPr>
            </w:pPr>
            <w:r w:rsidRPr="00524D4B">
              <w:rPr>
                <w:rFonts w:ascii="Times New Roman" w:eastAsia="Times New Roman" w:hAnsi="Times New Roman" w:cs="Times New Roman"/>
                <w:b/>
                <w:color w:val="000000"/>
                <w:sz w:val="24"/>
                <w:szCs w:val="24"/>
                <w:lang w:eastAsia="en-CA"/>
              </w:rPr>
              <w:t>p value</w:t>
            </w:r>
          </w:p>
        </w:tc>
        <w:tc>
          <w:tcPr>
            <w:tcW w:w="2268" w:type="dxa"/>
            <w:tcBorders>
              <w:bottom w:val="single" w:sz="4" w:space="0" w:color="auto"/>
            </w:tcBorders>
          </w:tcPr>
          <w:p w14:paraId="3272488C" w14:textId="1DE0AA68" w:rsidR="003D3BBE" w:rsidRPr="00524D4B" w:rsidRDefault="003D415A"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n-CA"/>
              </w:rPr>
            </w:pPr>
            <w:r w:rsidRPr="00524D4B">
              <w:rPr>
                <w:rFonts w:ascii="Times New Roman" w:eastAsia="Times New Roman" w:hAnsi="Times New Roman" w:cs="Times New Roman"/>
                <w:b/>
                <w:color w:val="000000"/>
                <w:sz w:val="24"/>
                <w:szCs w:val="24"/>
                <w:lang w:eastAsia="en-CA"/>
              </w:rPr>
              <w:t>Mean Difference</w:t>
            </w:r>
            <w:r w:rsidR="003D3BBE" w:rsidRPr="00524D4B">
              <w:rPr>
                <w:rFonts w:ascii="Times New Roman" w:eastAsia="Times New Roman" w:hAnsi="Times New Roman" w:cs="Times New Roman"/>
                <w:b/>
                <w:color w:val="000000"/>
                <w:sz w:val="24"/>
                <w:szCs w:val="24"/>
                <w:lang w:eastAsia="en-CA"/>
              </w:rPr>
              <w:t xml:space="preserve"> + CI</w:t>
            </w:r>
          </w:p>
        </w:tc>
        <w:tc>
          <w:tcPr>
            <w:tcW w:w="992" w:type="dxa"/>
            <w:tcBorders>
              <w:bottom w:val="single" w:sz="4" w:space="0" w:color="auto"/>
            </w:tcBorders>
            <w:hideMark/>
          </w:tcPr>
          <w:p w14:paraId="6555FA4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n-CA"/>
              </w:rPr>
            </w:pPr>
            <w:r w:rsidRPr="00524D4B">
              <w:rPr>
                <w:rFonts w:ascii="Times New Roman" w:eastAsia="Times New Roman" w:hAnsi="Times New Roman" w:cs="Times New Roman"/>
                <w:b/>
                <w:color w:val="000000"/>
                <w:sz w:val="24"/>
                <w:szCs w:val="24"/>
                <w:lang w:eastAsia="en-CA"/>
              </w:rPr>
              <w:t>p value</w:t>
            </w:r>
          </w:p>
        </w:tc>
      </w:tr>
      <w:tr w:rsidR="003D3BBE" w:rsidRPr="00524D4B" w14:paraId="16357327"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hideMark/>
          </w:tcPr>
          <w:p w14:paraId="21A7DFEB" w14:textId="77777777" w:rsidR="003D3BBE" w:rsidRPr="00524D4B" w:rsidRDefault="003D3BBE"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t>Total</w:t>
            </w:r>
          </w:p>
        </w:tc>
        <w:tc>
          <w:tcPr>
            <w:tcW w:w="851" w:type="dxa"/>
            <w:tcBorders>
              <w:top w:val="single" w:sz="4" w:space="0" w:color="auto"/>
            </w:tcBorders>
            <w:vAlign w:val="bottom"/>
          </w:tcPr>
          <w:p w14:paraId="4045FC9C"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34.1</w:t>
            </w:r>
          </w:p>
        </w:tc>
        <w:tc>
          <w:tcPr>
            <w:tcW w:w="992" w:type="dxa"/>
            <w:tcBorders>
              <w:top w:val="single" w:sz="4" w:space="0" w:color="auto"/>
            </w:tcBorders>
            <w:vAlign w:val="bottom"/>
          </w:tcPr>
          <w:p w14:paraId="57F8B60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33.1</w:t>
            </w:r>
          </w:p>
        </w:tc>
        <w:tc>
          <w:tcPr>
            <w:tcW w:w="1985" w:type="dxa"/>
            <w:tcBorders>
              <w:top w:val="single" w:sz="4" w:space="0" w:color="auto"/>
            </w:tcBorders>
            <w:vAlign w:val="bottom"/>
          </w:tcPr>
          <w:p w14:paraId="7B6BFDB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-1.0 (-2.9%)</w:t>
            </w:r>
          </w:p>
        </w:tc>
        <w:tc>
          <w:tcPr>
            <w:tcW w:w="2268" w:type="dxa"/>
            <w:tcBorders>
              <w:top w:val="single" w:sz="4" w:space="0" w:color="auto"/>
            </w:tcBorders>
            <w:vAlign w:val="bottom"/>
          </w:tcPr>
          <w:p w14:paraId="78F120C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tcBorders>
              <w:top w:val="single" w:sz="4" w:space="0" w:color="auto"/>
            </w:tcBorders>
            <w:vAlign w:val="bottom"/>
          </w:tcPr>
          <w:p w14:paraId="558387A0"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2268" w:type="dxa"/>
            <w:tcBorders>
              <w:top w:val="single" w:sz="4" w:space="0" w:color="auto"/>
            </w:tcBorders>
            <w:vAlign w:val="bottom"/>
          </w:tcPr>
          <w:p w14:paraId="31F6DF6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tcBorders>
              <w:top w:val="single" w:sz="4" w:space="0" w:color="auto"/>
            </w:tcBorders>
            <w:vAlign w:val="bottom"/>
          </w:tcPr>
          <w:p w14:paraId="66E5BAA0"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p>
        </w:tc>
      </w:tr>
      <w:tr w:rsidR="003D3BBE" w:rsidRPr="00524D4B" w14:paraId="29FBC3D9"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1B8F6FA5" w14:textId="77777777" w:rsidR="003D3BBE" w:rsidRPr="00524D4B" w:rsidRDefault="003D3BBE" w:rsidP="002C3ED3">
            <w:pPr>
              <w:spacing w:line="480" w:lineRule="auto"/>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Physician Variables</w:t>
            </w:r>
          </w:p>
        </w:tc>
        <w:tc>
          <w:tcPr>
            <w:tcW w:w="851" w:type="dxa"/>
            <w:vAlign w:val="bottom"/>
          </w:tcPr>
          <w:p w14:paraId="68BAC390"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n-CA"/>
              </w:rPr>
            </w:pPr>
          </w:p>
        </w:tc>
        <w:tc>
          <w:tcPr>
            <w:tcW w:w="992" w:type="dxa"/>
            <w:vAlign w:val="bottom"/>
          </w:tcPr>
          <w:p w14:paraId="5FED551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vAlign w:val="bottom"/>
          </w:tcPr>
          <w:p w14:paraId="2EE6FF4B"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6EDCBE3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2579C88E"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4C0FA635"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0F68290E"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30B90C65"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3A95136E" w14:textId="4EF60F74" w:rsidR="003D3BBE" w:rsidRPr="00524D4B" w:rsidRDefault="00370422"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t>Sex</w:t>
            </w:r>
          </w:p>
        </w:tc>
        <w:tc>
          <w:tcPr>
            <w:tcW w:w="851" w:type="dxa"/>
            <w:vAlign w:val="bottom"/>
          </w:tcPr>
          <w:p w14:paraId="04173443"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vAlign w:val="bottom"/>
          </w:tcPr>
          <w:p w14:paraId="093CA4E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vAlign w:val="bottom"/>
          </w:tcPr>
          <w:p w14:paraId="768E7B4B"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531CDC7D"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1543852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5A57BF32"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734ECA6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76BFD36A"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tcPr>
          <w:p w14:paraId="461D5323"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Female</w:t>
            </w:r>
          </w:p>
        </w:tc>
        <w:tc>
          <w:tcPr>
            <w:tcW w:w="851" w:type="dxa"/>
            <w:vAlign w:val="bottom"/>
          </w:tcPr>
          <w:p w14:paraId="6E0B346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524D4B">
              <w:rPr>
                <w:rFonts w:ascii="Times New Roman" w:hAnsi="Times New Roman" w:cs="Times New Roman"/>
                <w:color w:val="000000"/>
                <w:sz w:val="24"/>
                <w:szCs w:val="24"/>
              </w:rPr>
              <w:t>32.6</w:t>
            </w:r>
          </w:p>
        </w:tc>
        <w:tc>
          <w:tcPr>
            <w:tcW w:w="992" w:type="dxa"/>
            <w:vAlign w:val="bottom"/>
          </w:tcPr>
          <w:p w14:paraId="3EE5AF8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524D4B">
              <w:rPr>
                <w:rFonts w:ascii="Times New Roman" w:hAnsi="Times New Roman" w:cs="Times New Roman"/>
                <w:color w:val="000000"/>
                <w:sz w:val="24"/>
                <w:szCs w:val="24"/>
              </w:rPr>
              <w:t>31.1</w:t>
            </w:r>
          </w:p>
        </w:tc>
        <w:tc>
          <w:tcPr>
            <w:tcW w:w="1985" w:type="dxa"/>
            <w:vAlign w:val="bottom"/>
          </w:tcPr>
          <w:p w14:paraId="0C8BA7B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524D4B">
              <w:rPr>
                <w:rFonts w:ascii="Times New Roman" w:hAnsi="Times New Roman" w:cs="Times New Roman"/>
                <w:color w:val="000000"/>
                <w:sz w:val="24"/>
                <w:szCs w:val="24"/>
              </w:rPr>
              <w:t>-1.5 (-4.6%)</w:t>
            </w:r>
          </w:p>
        </w:tc>
        <w:tc>
          <w:tcPr>
            <w:tcW w:w="2268" w:type="dxa"/>
            <w:vAlign w:val="bottom"/>
          </w:tcPr>
          <w:p w14:paraId="64AE9B0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sz w:val="24"/>
                <w:szCs w:val="24"/>
              </w:rPr>
            </w:pPr>
            <w:r w:rsidRPr="00524D4B">
              <w:rPr>
                <w:rFonts w:ascii="Times New Roman" w:hAnsi="Times New Roman" w:cs="Times New Roman"/>
                <w:i/>
                <w:iCs/>
                <w:color w:val="000000"/>
                <w:sz w:val="24"/>
                <w:szCs w:val="24"/>
              </w:rPr>
              <w:t>Ref</w:t>
            </w:r>
          </w:p>
        </w:tc>
        <w:tc>
          <w:tcPr>
            <w:tcW w:w="992" w:type="dxa"/>
            <w:vAlign w:val="bottom"/>
          </w:tcPr>
          <w:p w14:paraId="197E638A"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c>
          <w:tcPr>
            <w:tcW w:w="2268" w:type="dxa"/>
            <w:vAlign w:val="bottom"/>
          </w:tcPr>
          <w:p w14:paraId="20BD729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sz w:val="24"/>
                <w:szCs w:val="24"/>
              </w:rPr>
            </w:pPr>
            <w:r w:rsidRPr="00524D4B">
              <w:rPr>
                <w:rFonts w:ascii="Times New Roman" w:hAnsi="Times New Roman" w:cs="Times New Roman"/>
                <w:i/>
                <w:iCs/>
                <w:color w:val="000000"/>
                <w:sz w:val="24"/>
                <w:szCs w:val="24"/>
              </w:rPr>
              <w:t>Ref</w:t>
            </w:r>
          </w:p>
        </w:tc>
        <w:tc>
          <w:tcPr>
            <w:tcW w:w="992" w:type="dxa"/>
            <w:vAlign w:val="bottom"/>
          </w:tcPr>
          <w:p w14:paraId="1EE29D7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r>
      <w:tr w:rsidR="003D3BBE" w:rsidRPr="00524D4B" w14:paraId="62BE1BFC"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381E8D02"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Male</w:t>
            </w:r>
          </w:p>
        </w:tc>
        <w:tc>
          <w:tcPr>
            <w:tcW w:w="851" w:type="dxa"/>
            <w:vAlign w:val="bottom"/>
          </w:tcPr>
          <w:p w14:paraId="0714572D"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35.4</w:t>
            </w:r>
          </w:p>
        </w:tc>
        <w:tc>
          <w:tcPr>
            <w:tcW w:w="992" w:type="dxa"/>
            <w:vAlign w:val="bottom"/>
          </w:tcPr>
          <w:p w14:paraId="32611DD5"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34.7</w:t>
            </w:r>
          </w:p>
        </w:tc>
        <w:tc>
          <w:tcPr>
            <w:tcW w:w="1985" w:type="dxa"/>
            <w:vAlign w:val="bottom"/>
          </w:tcPr>
          <w:p w14:paraId="52C24EF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-0.7 (-2%)</w:t>
            </w:r>
          </w:p>
        </w:tc>
        <w:tc>
          <w:tcPr>
            <w:tcW w:w="2268" w:type="dxa"/>
            <w:vAlign w:val="bottom"/>
          </w:tcPr>
          <w:p w14:paraId="035C4AB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color w:val="000000"/>
                <w:sz w:val="24"/>
                <w:szCs w:val="24"/>
              </w:rPr>
              <w:t>0.7 [0.4, 1.1]</w:t>
            </w:r>
          </w:p>
        </w:tc>
        <w:tc>
          <w:tcPr>
            <w:tcW w:w="992" w:type="dxa"/>
            <w:vAlign w:val="bottom"/>
          </w:tcPr>
          <w:p w14:paraId="06AB71C1"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7A37A4B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color w:val="000000"/>
                <w:sz w:val="24"/>
                <w:szCs w:val="24"/>
              </w:rPr>
              <w:t>0.4 [0, 0.8]</w:t>
            </w:r>
          </w:p>
        </w:tc>
        <w:tc>
          <w:tcPr>
            <w:tcW w:w="992" w:type="dxa"/>
            <w:vAlign w:val="bottom"/>
          </w:tcPr>
          <w:p w14:paraId="43B71C1B"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color w:val="000000"/>
                <w:sz w:val="24"/>
                <w:szCs w:val="24"/>
              </w:rPr>
              <w:t>0.068</w:t>
            </w:r>
          </w:p>
        </w:tc>
      </w:tr>
      <w:tr w:rsidR="003D3BBE" w:rsidRPr="00524D4B" w14:paraId="0885BC6A"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32448D21" w14:textId="77777777" w:rsidR="003D3BBE" w:rsidRPr="00524D4B" w:rsidRDefault="003D3BBE"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t>Career Stage</w:t>
            </w:r>
          </w:p>
        </w:tc>
        <w:tc>
          <w:tcPr>
            <w:tcW w:w="851" w:type="dxa"/>
            <w:vAlign w:val="bottom"/>
          </w:tcPr>
          <w:p w14:paraId="0AE70B20"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vAlign w:val="bottom"/>
          </w:tcPr>
          <w:p w14:paraId="5CA27FD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vAlign w:val="bottom"/>
          </w:tcPr>
          <w:p w14:paraId="610E9A2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083C44C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0B2736C6"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7A6D116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4541CDE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07BF5168"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0D99F4A5"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Early</w:t>
            </w:r>
          </w:p>
        </w:tc>
        <w:tc>
          <w:tcPr>
            <w:tcW w:w="851" w:type="dxa"/>
            <w:vAlign w:val="bottom"/>
          </w:tcPr>
          <w:p w14:paraId="664B120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28.6</w:t>
            </w:r>
          </w:p>
        </w:tc>
        <w:tc>
          <w:tcPr>
            <w:tcW w:w="992" w:type="dxa"/>
            <w:vAlign w:val="bottom"/>
          </w:tcPr>
          <w:p w14:paraId="68FF0682"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27.3</w:t>
            </w:r>
          </w:p>
        </w:tc>
        <w:tc>
          <w:tcPr>
            <w:tcW w:w="1985" w:type="dxa"/>
            <w:vAlign w:val="bottom"/>
          </w:tcPr>
          <w:p w14:paraId="1AA98803"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-1.3 (-4.5%)</w:t>
            </w:r>
          </w:p>
        </w:tc>
        <w:tc>
          <w:tcPr>
            <w:tcW w:w="2268" w:type="dxa"/>
            <w:vAlign w:val="bottom"/>
          </w:tcPr>
          <w:p w14:paraId="74D3AC4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77864F01"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c>
          <w:tcPr>
            <w:tcW w:w="2268" w:type="dxa"/>
            <w:vAlign w:val="bottom"/>
          </w:tcPr>
          <w:p w14:paraId="7691C063"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508E8CE0"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r>
      <w:tr w:rsidR="003D3BBE" w:rsidRPr="00524D4B" w14:paraId="53CF3A8E"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51A2C910"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Mid</w:t>
            </w:r>
          </w:p>
        </w:tc>
        <w:tc>
          <w:tcPr>
            <w:tcW w:w="851" w:type="dxa"/>
            <w:vAlign w:val="bottom"/>
          </w:tcPr>
          <w:p w14:paraId="6D08532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32.6</w:t>
            </w:r>
          </w:p>
        </w:tc>
        <w:tc>
          <w:tcPr>
            <w:tcW w:w="992" w:type="dxa"/>
            <w:vAlign w:val="bottom"/>
          </w:tcPr>
          <w:p w14:paraId="736C333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32.1</w:t>
            </w:r>
          </w:p>
        </w:tc>
        <w:tc>
          <w:tcPr>
            <w:tcW w:w="1985" w:type="dxa"/>
            <w:vAlign w:val="bottom"/>
          </w:tcPr>
          <w:p w14:paraId="18F6FDC9"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-0.5 (-1.5%)</w:t>
            </w:r>
          </w:p>
        </w:tc>
        <w:tc>
          <w:tcPr>
            <w:tcW w:w="2268" w:type="dxa"/>
            <w:vAlign w:val="bottom"/>
          </w:tcPr>
          <w:p w14:paraId="5672D246"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0.8 [0.2, 1.4]</w:t>
            </w:r>
          </w:p>
        </w:tc>
        <w:tc>
          <w:tcPr>
            <w:tcW w:w="992" w:type="dxa"/>
            <w:vAlign w:val="bottom"/>
          </w:tcPr>
          <w:p w14:paraId="0DF9A17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0.007</w:t>
            </w:r>
          </w:p>
        </w:tc>
        <w:tc>
          <w:tcPr>
            <w:tcW w:w="2268" w:type="dxa"/>
            <w:vAlign w:val="bottom"/>
          </w:tcPr>
          <w:p w14:paraId="3CB5455A"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0.3 [-0.3, 0.9]</w:t>
            </w:r>
          </w:p>
        </w:tc>
        <w:tc>
          <w:tcPr>
            <w:tcW w:w="992" w:type="dxa"/>
            <w:vAlign w:val="bottom"/>
          </w:tcPr>
          <w:p w14:paraId="11325ABA"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0.264</w:t>
            </w:r>
          </w:p>
        </w:tc>
      </w:tr>
      <w:tr w:rsidR="003D3BBE" w:rsidRPr="00524D4B" w14:paraId="7BA258F9"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50064123"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Late</w:t>
            </w:r>
          </w:p>
        </w:tc>
        <w:tc>
          <w:tcPr>
            <w:tcW w:w="851" w:type="dxa"/>
            <w:vAlign w:val="bottom"/>
          </w:tcPr>
          <w:p w14:paraId="1AFDB69B"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37.0</w:t>
            </w:r>
          </w:p>
        </w:tc>
        <w:tc>
          <w:tcPr>
            <w:tcW w:w="992" w:type="dxa"/>
            <w:vAlign w:val="bottom"/>
          </w:tcPr>
          <w:p w14:paraId="12531873"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35.6</w:t>
            </w:r>
          </w:p>
        </w:tc>
        <w:tc>
          <w:tcPr>
            <w:tcW w:w="1985" w:type="dxa"/>
            <w:vAlign w:val="bottom"/>
          </w:tcPr>
          <w:p w14:paraId="18DDB9D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-1.4 (-3.8%)</w:t>
            </w:r>
          </w:p>
        </w:tc>
        <w:tc>
          <w:tcPr>
            <w:tcW w:w="2268" w:type="dxa"/>
            <w:vAlign w:val="bottom"/>
          </w:tcPr>
          <w:p w14:paraId="0D2F1A3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 [-0.6, 0.5]</w:t>
            </w:r>
          </w:p>
        </w:tc>
        <w:tc>
          <w:tcPr>
            <w:tcW w:w="992" w:type="dxa"/>
            <w:vAlign w:val="bottom"/>
          </w:tcPr>
          <w:p w14:paraId="630D70CB"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0.900</w:t>
            </w:r>
          </w:p>
        </w:tc>
        <w:tc>
          <w:tcPr>
            <w:tcW w:w="2268" w:type="dxa"/>
            <w:vAlign w:val="bottom"/>
          </w:tcPr>
          <w:p w14:paraId="15ACFA29"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-0.3 [-0.9, 0.3]</w:t>
            </w:r>
          </w:p>
        </w:tc>
        <w:tc>
          <w:tcPr>
            <w:tcW w:w="992" w:type="dxa"/>
            <w:vAlign w:val="bottom"/>
          </w:tcPr>
          <w:p w14:paraId="2805A54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0.305</w:t>
            </w:r>
          </w:p>
        </w:tc>
      </w:tr>
      <w:tr w:rsidR="003D3BBE" w:rsidRPr="00524D4B" w14:paraId="1A826162"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1E3C53E7" w14:textId="77777777" w:rsidR="003D3BBE" w:rsidRPr="00524D4B" w:rsidRDefault="003D3BBE"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lastRenderedPageBreak/>
              <w:t>Specialty</w:t>
            </w:r>
          </w:p>
        </w:tc>
        <w:tc>
          <w:tcPr>
            <w:tcW w:w="851" w:type="dxa"/>
            <w:vAlign w:val="bottom"/>
          </w:tcPr>
          <w:p w14:paraId="0B6B79B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vAlign w:val="bottom"/>
          </w:tcPr>
          <w:p w14:paraId="352A4A09"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vAlign w:val="bottom"/>
          </w:tcPr>
          <w:p w14:paraId="32671735"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37F22139"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5EF160C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6D1B4AD2"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4B125CE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63B219B9"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16DEBC2E"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Family Medicine</w:t>
            </w:r>
          </w:p>
        </w:tc>
        <w:tc>
          <w:tcPr>
            <w:tcW w:w="851" w:type="dxa"/>
            <w:vAlign w:val="bottom"/>
          </w:tcPr>
          <w:p w14:paraId="79E5E070"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31.0</w:t>
            </w:r>
          </w:p>
        </w:tc>
        <w:tc>
          <w:tcPr>
            <w:tcW w:w="992" w:type="dxa"/>
            <w:vAlign w:val="bottom"/>
          </w:tcPr>
          <w:p w14:paraId="02E01D9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29.3</w:t>
            </w:r>
          </w:p>
        </w:tc>
        <w:tc>
          <w:tcPr>
            <w:tcW w:w="1985" w:type="dxa"/>
            <w:vAlign w:val="bottom"/>
          </w:tcPr>
          <w:p w14:paraId="6ADB780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-1.7 (-5.5%)</w:t>
            </w:r>
          </w:p>
        </w:tc>
        <w:tc>
          <w:tcPr>
            <w:tcW w:w="2268" w:type="dxa"/>
            <w:vAlign w:val="bottom"/>
          </w:tcPr>
          <w:p w14:paraId="0098866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7668F083"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c>
          <w:tcPr>
            <w:tcW w:w="2268" w:type="dxa"/>
            <w:vAlign w:val="bottom"/>
          </w:tcPr>
          <w:p w14:paraId="32DFBC4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4C473B13"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r>
      <w:tr w:rsidR="003D3BBE" w:rsidRPr="00524D4B" w14:paraId="7B536A8F"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4291B589"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Internal Medicine or Pediatrics</w:t>
            </w:r>
          </w:p>
        </w:tc>
        <w:tc>
          <w:tcPr>
            <w:tcW w:w="851" w:type="dxa"/>
            <w:vAlign w:val="bottom"/>
          </w:tcPr>
          <w:p w14:paraId="6AEE0EC0"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46.9</w:t>
            </w:r>
          </w:p>
        </w:tc>
        <w:tc>
          <w:tcPr>
            <w:tcW w:w="992" w:type="dxa"/>
            <w:vAlign w:val="bottom"/>
          </w:tcPr>
          <w:p w14:paraId="49B8CE9D"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47.8</w:t>
            </w:r>
          </w:p>
        </w:tc>
        <w:tc>
          <w:tcPr>
            <w:tcW w:w="1985" w:type="dxa"/>
            <w:vAlign w:val="bottom"/>
          </w:tcPr>
          <w:p w14:paraId="51DB486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0.9 (1.9%)</w:t>
            </w:r>
          </w:p>
        </w:tc>
        <w:tc>
          <w:tcPr>
            <w:tcW w:w="2268" w:type="dxa"/>
            <w:vAlign w:val="bottom"/>
          </w:tcPr>
          <w:p w14:paraId="6475A2C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2.6 [2.1, 3.2]</w:t>
            </w:r>
          </w:p>
        </w:tc>
        <w:tc>
          <w:tcPr>
            <w:tcW w:w="992" w:type="dxa"/>
            <w:vAlign w:val="bottom"/>
          </w:tcPr>
          <w:p w14:paraId="0FF2CD2B"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70B59D6B"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2.7 [2, 3.4]</w:t>
            </w:r>
          </w:p>
        </w:tc>
        <w:tc>
          <w:tcPr>
            <w:tcW w:w="992" w:type="dxa"/>
            <w:vAlign w:val="bottom"/>
          </w:tcPr>
          <w:p w14:paraId="026517E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r>
      <w:tr w:rsidR="003D3BBE" w:rsidRPr="00524D4B" w14:paraId="7CE4B4E5"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4A2BE823"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Emergency Medicine</w:t>
            </w:r>
          </w:p>
        </w:tc>
        <w:tc>
          <w:tcPr>
            <w:tcW w:w="851" w:type="dxa"/>
            <w:vAlign w:val="bottom"/>
          </w:tcPr>
          <w:p w14:paraId="11755EC2"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26.7</w:t>
            </w:r>
          </w:p>
        </w:tc>
        <w:tc>
          <w:tcPr>
            <w:tcW w:w="992" w:type="dxa"/>
            <w:vAlign w:val="bottom"/>
          </w:tcPr>
          <w:p w14:paraId="5EC0FC5C"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26.2</w:t>
            </w:r>
          </w:p>
        </w:tc>
        <w:tc>
          <w:tcPr>
            <w:tcW w:w="1985" w:type="dxa"/>
            <w:vAlign w:val="bottom"/>
          </w:tcPr>
          <w:p w14:paraId="2C9E44FE"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-0.5 (-1.9%)</w:t>
            </w:r>
          </w:p>
        </w:tc>
        <w:tc>
          <w:tcPr>
            <w:tcW w:w="2268" w:type="dxa"/>
            <w:vAlign w:val="bottom"/>
          </w:tcPr>
          <w:p w14:paraId="4EC98982"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1.3 [0, 2.6]</w:t>
            </w:r>
          </w:p>
        </w:tc>
        <w:tc>
          <w:tcPr>
            <w:tcW w:w="992" w:type="dxa"/>
            <w:vAlign w:val="bottom"/>
          </w:tcPr>
          <w:p w14:paraId="24AD13C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0.055</w:t>
            </w:r>
          </w:p>
        </w:tc>
        <w:tc>
          <w:tcPr>
            <w:tcW w:w="2268" w:type="dxa"/>
            <w:vAlign w:val="bottom"/>
          </w:tcPr>
          <w:p w14:paraId="1EDC5AB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0.7 [-0.6, 2]</w:t>
            </w:r>
          </w:p>
        </w:tc>
        <w:tc>
          <w:tcPr>
            <w:tcW w:w="992" w:type="dxa"/>
            <w:vAlign w:val="bottom"/>
          </w:tcPr>
          <w:p w14:paraId="0690D269"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0.301</w:t>
            </w:r>
          </w:p>
        </w:tc>
      </w:tr>
      <w:tr w:rsidR="003D3BBE" w:rsidRPr="00524D4B" w14:paraId="03257A71"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6CFCC294"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Surgery</w:t>
            </w:r>
          </w:p>
        </w:tc>
        <w:tc>
          <w:tcPr>
            <w:tcW w:w="851" w:type="dxa"/>
            <w:vAlign w:val="bottom"/>
          </w:tcPr>
          <w:p w14:paraId="37C19EAD"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33.8</w:t>
            </w:r>
          </w:p>
        </w:tc>
        <w:tc>
          <w:tcPr>
            <w:tcW w:w="992" w:type="dxa"/>
            <w:vAlign w:val="bottom"/>
          </w:tcPr>
          <w:p w14:paraId="19F136E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34.3</w:t>
            </w:r>
          </w:p>
        </w:tc>
        <w:tc>
          <w:tcPr>
            <w:tcW w:w="1985" w:type="dxa"/>
            <w:vAlign w:val="bottom"/>
          </w:tcPr>
          <w:p w14:paraId="55D31C05"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0.5 (1.5%)</w:t>
            </w:r>
          </w:p>
        </w:tc>
        <w:tc>
          <w:tcPr>
            <w:tcW w:w="2268" w:type="dxa"/>
            <w:vAlign w:val="bottom"/>
          </w:tcPr>
          <w:p w14:paraId="1EE6D432"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2.3 [1.7, 2.9]</w:t>
            </w:r>
          </w:p>
        </w:tc>
        <w:tc>
          <w:tcPr>
            <w:tcW w:w="992" w:type="dxa"/>
            <w:vAlign w:val="bottom"/>
          </w:tcPr>
          <w:p w14:paraId="1867369E"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4AA70492"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 [0.3, 1.6]</w:t>
            </w:r>
          </w:p>
        </w:tc>
        <w:tc>
          <w:tcPr>
            <w:tcW w:w="992" w:type="dxa"/>
            <w:vAlign w:val="bottom"/>
          </w:tcPr>
          <w:p w14:paraId="04671F39"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0.003</w:t>
            </w:r>
          </w:p>
        </w:tc>
      </w:tr>
      <w:tr w:rsidR="003D3BBE" w:rsidRPr="00524D4B" w14:paraId="6203DD41"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4FD70562"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Other</w:t>
            </w:r>
          </w:p>
        </w:tc>
        <w:tc>
          <w:tcPr>
            <w:tcW w:w="851" w:type="dxa"/>
            <w:vAlign w:val="bottom"/>
          </w:tcPr>
          <w:p w14:paraId="06F6739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56.0</w:t>
            </w:r>
          </w:p>
        </w:tc>
        <w:tc>
          <w:tcPr>
            <w:tcW w:w="992" w:type="dxa"/>
            <w:vAlign w:val="bottom"/>
          </w:tcPr>
          <w:p w14:paraId="37BE5E4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57.2</w:t>
            </w:r>
          </w:p>
        </w:tc>
        <w:tc>
          <w:tcPr>
            <w:tcW w:w="1985" w:type="dxa"/>
            <w:vAlign w:val="bottom"/>
          </w:tcPr>
          <w:p w14:paraId="1D337029"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1.2 (2.1%)</w:t>
            </w:r>
          </w:p>
        </w:tc>
        <w:tc>
          <w:tcPr>
            <w:tcW w:w="2268" w:type="dxa"/>
            <w:vAlign w:val="bottom"/>
          </w:tcPr>
          <w:p w14:paraId="5962885E"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3.0 [1.7, 4.2]</w:t>
            </w:r>
          </w:p>
        </w:tc>
        <w:tc>
          <w:tcPr>
            <w:tcW w:w="992" w:type="dxa"/>
            <w:vAlign w:val="bottom"/>
          </w:tcPr>
          <w:p w14:paraId="3416762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5CC0C27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2.2 [0.9, 3.4]</w:t>
            </w:r>
          </w:p>
        </w:tc>
        <w:tc>
          <w:tcPr>
            <w:tcW w:w="992" w:type="dxa"/>
            <w:vAlign w:val="bottom"/>
          </w:tcPr>
          <w:p w14:paraId="69F11D7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0.001</w:t>
            </w:r>
          </w:p>
        </w:tc>
      </w:tr>
      <w:tr w:rsidR="003D3BBE" w:rsidRPr="00524D4B" w14:paraId="32077B7F"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494BF8F4" w14:textId="77777777" w:rsidR="003D3BBE" w:rsidRPr="00524D4B" w:rsidRDefault="003D3BBE" w:rsidP="002C3ED3">
            <w:pPr>
              <w:spacing w:line="480" w:lineRule="auto"/>
              <w:rPr>
                <w:rFonts w:ascii="Times New Roman" w:eastAsia="Times New Roman" w:hAnsi="Times New Roman" w:cs="Times New Roman"/>
                <w:color w:val="000000"/>
                <w:sz w:val="24"/>
                <w:szCs w:val="24"/>
                <w:lang w:eastAsia="en-CA"/>
              </w:rPr>
            </w:pPr>
            <w:r w:rsidRPr="00524D4B">
              <w:rPr>
                <w:rFonts w:ascii="Times New Roman" w:eastAsia="Times New Roman" w:hAnsi="Times New Roman" w:cs="Times New Roman"/>
                <w:color w:val="000000"/>
                <w:sz w:val="24"/>
                <w:szCs w:val="24"/>
                <w:lang w:eastAsia="en-CA"/>
              </w:rPr>
              <w:t>Practice Variables</w:t>
            </w:r>
          </w:p>
        </w:tc>
        <w:tc>
          <w:tcPr>
            <w:tcW w:w="851" w:type="dxa"/>
            <w:vAlign w:val="bottom"/>
          </w:tcPr>
          <w:p w14:paraId="029A898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en-CA"/>
              </w:rPr>
            </w:pPr>
          </w:p>
        </w:tc>
        <w:tc>
          <w:tcPr>
            <w:tcW w:w="992" w:type="dxa"/>
            <w:vAlign w:val="bottom"/>
          </w:tcPr>
          <w:p w14:paraId="7D9AAE32"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vAlign w:val="bottom"/>
          </w:tcPr>
          <w:p w14:paraId="3219B02D"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1E886A1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7259DF1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7CD0A28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6AF77319"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3D231FA9"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641982E3" w14:textId="77777777" w:rsidR="003D3BBE" w:rsidRPr="00524D4B" w:rsidRDefault="003D3BBE"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t>Geography</w:t>
            </w:r>
          </w:p>
        </w:tc>
        <w:tc>
          <w:tcPr>
            <w:tcW w:w="851" w:type="dxa"/>
            <w:vAlign w:val="bottom"/>
          </w:tcPr>
          <w:p w14:paraId="41BF30CE"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vAlign w:val="bottom"/>
          </w:tcPr>
          <w:p w14:paraId="5EC02FB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vAlign w:val="bottom"/>
          </w:tcPr>
          <w:p w14:paraId="0DF37A5E"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50AA176D"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2851A20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5EC2339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5B433A5E"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38A4A8D8"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0782655F"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Rural</w:t>
            </w:r>
          </w:p>
        </w:tc>
        <w:tc>
          <w:tcPr>
            <w:tcW w:w="851" w:type="dxa"/>
            <w:vAlign w:val="bottom"/>
          </w:tcPr>
          <w:p w14:paraId="3077B239"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33.2</w:t>
            </w:r>
          </w:p>
        </w:tc>
        <w:tc>
          <w:tcPr>
            <w:tcW w:w="992" w:type="dxa"/>
            <w:vAlign w:val="bottom"/>
          </w:tcPr>
          <w:p w14:paraId="7AFCFDD5"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31.5</w:t>
            </w:r>
          </w:p>
        </w:tc>
        <w:tc>
          <w:tcPr>
            <w:tcW w:w="1985" w:type="dxa"/>
            <w:vAlign w:val="bottom"/>
          </w:tcPr>
          <w:p w14:paraId="56A2DF5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-1.7 (-5.1%)</w:t>
            </w:r>
          </w:p>
        </w:tc>
        <w:tc>
          <w:tcPr>
            <w:tcW w:w="2268" w:type="dxa"/>
            <w:vAlign w:val="bottom"/>
          </w:tcPr>
          <w:p w14:paraId="4160174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1E68E6FE"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c>
          <w:tcPr>
            <w:tcW w:w="2268" w:type="dxa"/>
            <w:vAlign w:val="bottom"/>
          </w:tcPr>
          <w:p w14:paraId="3972519A"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71B144AE"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r>
      <w:tr w:rsidR="003D3BBE" w:rsidRPr="00524D4B" w14:paraId="5A17A743"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1FEE3406"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Urban</w:t>
            </w:r>
          </w:p>
        </w:tc>
        <w:tc>
          <w:tcPr>
            <w:tcW w:w="851" w:type="dxa"/>
            <w:vAlign w:val="bottom"/>
          </w:tcPr>
          <w:p w14:paraId="104E7D95"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34.2</w:t>
            </w:r>
          </w:p>
        </w:tc>
        <w:tc>
          <w:tcPr>
            <w:tcW w:w="992" w:type="dxa"/>
            <w:vAlign w:val="bottom"/>
          </w:tcPr>
          <w:p w14:paraId="2E3487D5"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33.2</w:t>
            </w:r>
          </w:p>
        </w:tc>
        <w:tc>
          <w:tcPr>
            <w:tcW w:w="1985" w:type="dxa"/>
            <w:vAlign w:val="bottom"/>
          </w:tcPr>
          <w:p w14:paraId="304BD3E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 (-2.9%)</w:t>
            </w:r>
          </w:p>
        </w:tc>
        <w:tc>
          <w:tcPr>
            <w:tcW w:w="2268" w:type="dxa"/>
            <w:vAlign w:val="bottom"/>
          </w:tcPr>
          <w:p w14:paraId="680C9FAD"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0.7 [-0.1, 1.5]</w:t>
            </w:r>
          </w:p>
        </w:tc>
        <w:tc>
          <w:tcPr>
            <w:tcW w:w="992" w:type="dxa"/>
            <w:vAlign w:val="bottom"/>
          </w:tcPr>
          <w:p w14:paraId="4756A57C"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0.086</w:t>
            </w:r>
          </w:p>
        </w:tc>
        <w:tc>
          <w:tcPr>
            <w:tcW w:w="2268" w:type="dxa"/>
            <w:vAlign w:val="bottom"/>
          </w:tcPr>
          <w:p w14:paraId="621766A1"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0.08 [-0.7, 0.9]</w:t>
            </w:r>
          </w:p>
        </w:tc>
        <w:tc>
          <w:tcPr>
            <w:tcW w:w="992" w:type="dxa"/>
            <w:vAlign w:val="bottom"/>
          </w:tcPr>
          <w:p w14:paraId="36C90D80"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0.841</w:t>
            </w:r>
          </w:p>
        </w:tc>
      </w:tr>
      <w:tr w:rsidR="003D3BBE" w:rsidRPr="00524D4B" w14:paraId="36B66EB7"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5878A548" w14:textId="77777777" w:rsidR="003D3BBE" w:rsidRPr="00524D4B" w:rsidRDefault="003D3BBE"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t>Patient Age</w:t>
            </w:r>
          </w:p>
        </w:tc>
        <w:tc>
          <w:tcPr>
            <w:tcW w:w="851" w:type="dxa"/>
            <w:vAlign w:val="bottom"/>
          </w:tcPr>
          <w:p w14:paraId="2769A33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vAlign w:val="bottom"/>
          </w:tcPr>
          <w:p w14:paraId="1AA7F3BD"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vAlign w:val="bottom"/>
          </w:tcPr>
          <w:p w14:paraId="383E635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4C74E31B"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3B3963FE"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23BDD14E"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4413627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6D1AED99"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0FC22E63"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&lt;18 Years</w:t>
            </w:r>
          </w:p>
        </w:tc>
        <w:tc>
          <w:tcPr>
            <w:tcW w:w="851" w:type="dxa"/>
            <w:vAlign w:val="bottom"/>
          </w:tcPr>
          <w:p w14:paraId="277A3F8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30.8</w:t>
            </w:r>
          </w:p>
        </w:tc>
        <w:tc>
          <w:tcPr>
            <w:tcW w:w="992" w:type="dxa"/>
            <w:vAlign w:val="bottom"/>
          </w:tcPr>
          <w:p w14:paraId="17E38399"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25.8</w:t>
            </w:r>
          </w:p>
        </w:tc>
        <w:tc>
          <w:tcPr>
            <w:tcW w:w="1985" w:type="dxa"/>
            <w:vAlign w:val="bottom"/>
          </w:tcPr>
          <w:p w14:paraId="0E3C337E"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-5 (-16.2%)</w:t>
            </w:r>
          </w:p>
        </w:tc>
        <w:tc>
          <w:tcPr>
            <w:tcW w:w="2268" w:type="dxa"/>
            <w:vAlign w:val="bottom"/>
          </w:tcPr>
          <w:p w14:paraId="36901103"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4FE96852"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c>
          <w:tcPr>
            <w:tcW w:w="2268" w:type="dxa"/>
            <w:vAlign w:val="bottom"/>
          </w:tcPr>
          <w:p w14:paraId="4853EF8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5718CA6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r>
      <w:tr w:rsidR="003D3BBE" w:rsidRPr="00524D4B" w14:paraId="4852491E"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3D19E84A"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18 - 64 Years</w:t>
            </w:r>
          </w:p>
        </w:tc>
        <w:tc>
          <w:tcPr>
            <w:tcW w:w="851" w:type="dxa"/>
            <w:vAlign w:val="bottom"/>
          </w:tcPr>
          <w:p w14:paraId="25F1335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34.1</w:t>
            </w:r>
          </w:p>
        </w:tc>
        <w:tc>
          <w:tcPr>
            <w:tcW w:w="992" w:type="dxa"/>
            <w:vAlign w:val="bottom"/>
          </w:tcPr>
          <w:p w14:paraId="314AEC3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33.0</w:t>
            </w:r>
          </w:p>
        </w:tc>
        <w:tc>
          <w:tcPr>
            <w:tcW w:w="1985" w:type="dxa"/>
            <w:vAlign w:val="bottom"/>
          </w:tcPr>
          <w:p w14:paraId="2253E30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-1.1 (-3.2%)</w:t>
            </w:r>
          </w:p>
        </w:tc>
        <w:tc>
          <w:tcPr>
            <w:tcW w:w="2268" w:type="dxa"/>
            <w:vAlign w:val="bottom"/>
          </w:tcPr>
          <w:p w14:paraId="0738509E"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4.9 [3.8, 6]</w:t>
            </w:r>
          </w:p>
        </w:tc>
        <w:tc>
          <w:tcPr>
            <w:tcW w:w="992" w:type="dxa"/>
            <w:vAlign w:val="bottom"/>
          </w:tcPr>
          <w:p w14:paraId="16797A2B"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4D50830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6.7 [5.4, 7.9]</w:t>
            </w:r>
          </w:p>
        </w:tc>
        <w:tc>
          <w:tcPr>
            <w:tcW w:w="992" w:type="dxa"/>
            <w:vAlign w:val="bottom"/>
          </w:tcPr>
          <w:p w14:paraId="24BED73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r>
      <w:tr w:rsidR="003D3BBE" w:rsidRPr="00524D4B" w14:paraId="1080AD7E"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17CBE755"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65+ Years</w:t>
            </w:r>
          </w:p>
        </w:tc>
        <w:tc>
          <w:tcPr>
            <w:tcW w:w="851" w:type="dxa"/>
            <w:vAlign w:val="bottom"/>
          </w:tcPr>
          <w:p w14:paraId="04765CC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28.6</w:t>
            </w:r>
          </w:p>
        </w:tc>
        <w:tc>
          <w:tcPr>
            <w:tcW w:w="992" w:type="dxa"/>
            <w:vAlign w:val="bottom"/>
          </w:tcPr>
          <w:p w14:paraId="4BD2214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28.1</w:t>
            </w:r>
          </w:p>
        </w:tc>
        <w:tc>
          <w:tcPr>
            <w:tcW w:w="1985" w:type="dxa"/>
            <w:vAlign w:val="bottom"/>
          </w:tcPr>
          <w:p w14:paraId="5753523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-0.5 (-1.7%)</w:t>
            </w:r>
          </w:p>
        </w:tc>
        <w:tc>
          <w:tcPr>
            <w:tcW w:w="2268" w:type="dxa"/>
            <w:vAlign w:val="bottom"/>
          </w:tcPr>
          <w:p w14:paraId="3287103B"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7.6 [6.5, 8.8]</w:t>
            </w:r>
          </w:p>
        </w:tc>
        <w:tc>
          <w:tcPr>
            <w:tcW w:w="992" w:type="dxa"/>
            <w:vAlign w:val="bottom"/>
          </w:tcPr>
          <w:p w14:paraId="02867D01"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7C76537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7.6 [6.2, 9]</w:t>
            </w:r>
          </w:p>
        </w:tc>
        <w:tc>
          <w:tcPr>
            <w:tcW w:w="992" w:type="dxa"/>
            <w:vAlign w:val="bottom"/>
          </w:tcPr>
          <w:p w14:paraId="626D2711"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r>
      <w:tr w:rsidR="003D3BBE" w:rsidRPr="00524D4B" w14:paraId="2F6F085C"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338C66FB" w14:textId="77777777" w:rsidR="003D3BBE" w:rsidRPr="00524D4B" w:rsidRDefault="003D3BBE"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t>Patient Sex</w:t>
            </w:r>
          </w:p>
        </w:tc>
        <w:tc>
          <w:tcPr>
            <w:tcW w:w="851" w:type="dxa"/>
            <w:vAlign w:val="bottom"/>
          </w:tcPr>
          <w:p w14:paraId="2C578B7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vAlign w:val="bottom"/>
          </w:tcPr>
          <w:p w14:paraId="358E3DBB"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vAlign w:val="bottom"/>
          </w:tcPr>
          <w:p w14:paraId="2CE2FF2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1B64762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7815AC5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7280FD8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598A731D"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5E36D7A2"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tcPr>
          <w:p w14:paraId="51A08FAE"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lastRenderedPageBreak/>
              <w:t>Female</w:t>
            </w:r>
          </w:p>
        </w:tc>
        <w:tc>
          <w:tcPr>
            <w:tcW w:w="851" w:type="dxa"/>
            <w:vAlign w:val="bottom"/>
          </w:tcPr>
          <w:p w14:paraId="17B4F362"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24D4B">
              <w:rPr>
                <w:rFonts w:ascii="Times New Roman" w:hAnsi="Times New Roman" w:cs="Times New Roman"/>
                <w:color w:val="000000"/>
                <w:sz w:val="24"/>
                <w:szCs w:val="24"/>
              </w:rPr>
              <w:t>32.1</w:t>
            </w:r>
          </w:p>
        </w:tc>
        <w:tc>
          <w:tcPr>
            <w:tcW w:w="992" w:type="dxa"/>
            <w:vAlign w:val="bottom"/>
          </w:tcPr>
          <w:p w14:paraId="13E9C30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24D4B">
              <w:rPr>
                <w:rFonts w:ascii="Times New Roman" w:hAnsi="Times New Roman" w:cs="Times New Roman"/>
                <w:color w:val="000000"/>
                <w:sz w:val="24"/>
                <w:szCs w:val="24"/>
              </w:rPr>
              <w:t>30.2</w:t>
            </w:r>
          </w:p>
        </w:tc>
        <w:tc>
          <w:tcPr>
            <w:tcW w:w="1985" w:type="dxa"/>
            <w:vAlign w:val="bottom"/>
          </w:tcPr>
          <w:p w14:paraId="09EBC7E0"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24D4B">
              <w:rPr>
                <w:rFonts w:ascii="Times New Roman" w:hAnsi="Times New Roman" w:cs="Times New Roman"/>
                <w:color w:val="000000"/>
                <w:sz w:val="24"/>
                <w:szCs w:val="24"/>
              </w:rPr>
              <w:t>-1.9 (-5.9%)</w:t>
            </w:r>
          </w:p>
        </w:tc>
        <w:tc>
          <w:tcPr>
            <w:tcW w:w="2268" w:type="dxa"/>
            <w:vAlign w:val="bottom"/>
          </w:tcPr>
          <w:p w14:paraId="355F982B"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sz w:val="24"/>
                <w:szCs w:val="24"/>
              </w:rPr>
            </w:pPr>
            <w:r w:rsidRPr="00524D4B">
              <w:rPr>
                <w:rFonts w:ascii="Times New Roman" w:hAnsi="Times New Roman" w:cs="Times New Roman"/>
                <w:i/>
                <w:iCs/>
                <w:color w:val="000000"/>
                <w:sz w:val="24"/>
                <w:szCs w:val="24"/>
              </w:rPr>
              <w:t>Ref</w:t>
            </w:r>
          </w:p>
        </w:tc>
        <w:tc>
          <w:tcPr>
            <w:tcW w:w="992" w:type="dxa"/>
            <w:vAlign w:val="bottom"/>
          </w:tcPr>
          <w:p w14:paraId="2F5D8183"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c>
          <w:tcPr>
            <w:tcW w:w="2268" w:type="dxa"/>
            <w:vAlign w:val="bottom"/>
          </w:tcPr>
          <w:p w14:paraId="313E5AE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sz w:val="24"/>
                <w:szCs w:val="24"/>
              </w:rPr>
            </w:pPr>
            <w:r w:rsidRPr="00524D4B">
              <w:rPr>
                <w:rFonts w:ascii="Times New Roman" w:hAnsi="Times New Roman" w:cs="Times New Roman"/>
                <w:i/>
                <w:iCs/>
                <w:color w:val="000000"/>
                <w:sz w:val="24"/>
                <w:szCs w:val="24"/>
              </w:rPr>
              <w:t>Ref</w:t>
            </w:r>
          </w:p>
        </w:tc>
        <w:tc>
          <w:tcPr>
            <w:tcW w:w="992" w:type="dxa"/>
            <w:vAlign w:val="bottom"/>
          </w:tcPr>
          <w:p w14:paraId="4032215E"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r>
      <w:tr w:rsidR="003D3BBE" w:rsidRPr="00524D4B" w14:paraId="2192A0DF"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78FB3C70"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Male</w:t>
            </w:r>
          </w:p>
        </w:tc>
        <w:tc>
          <w:tcPr>
            <w:tcW w:w="851" w:type="dxa"/>
            <w:vAlign w:val="bottom"/>
          </w:tcPr>
          <w:p w14:paraId="594A85AE"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38.7</w:t>
            </w:r>
          </w:p>
        </w:tc>
        <w:tc>
          <w:tcPr>
            <w:tcW w:w="992" w:type="dxa"/>
            <w:vAlign w:val="bottom"/>
          </w:tcPr>
          <w:p w14:paraId="1AF73AC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38.4</w:t>
            </w:r>
          </w:p>
        </w:tc>
        <w:tc>
          <w:tcPr>
            <w:tcW w:w="1985" w:type="dxa"/>
            <w:vAlign w:val="bottom"/>
          </w:tcPr>
          <w:p w14:paraId="1995D016"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-0.3 (-0.8%)</w:t>
            </w:r>
          </w:p>
        </w:tc>
        <w:tc>
          <w:tcPr>
            <w:tcW w:w="2268" w:type="dxa"/>
            <w:vAlign w:val="bottom"/>
          </w:tcPr>
          <w:p w14:paraId="235CAAE5"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color w:val="000000"/>
                <w:sz w:val="24"/>
                <w:szCs w:val="24"/>
              </w:rPr>
              <w:t>2.9 [1.6, 4.1]</w:t>
            </w:r>
          </w:p>
        </w:tc>
        <w:tc>
          <w:tcPr>
            <w:tcW w:w="992" w:type="dxa"/>
            <w:vAlign w:val="bottom"/>
          </w:tcPr>
          <w:p w14:paraId="3514D0E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7AA02E12"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color w:val="000000"/>
                <w:sz w:val="24"/>
                <w:szCs w:val="24"/>
              </w:rPr>
              <w:t>1.2 [-0.2, 2.7]</w:t>
            </w:r>
          </w:p>
        </w:tc>
        <w:tc>
          <w:tcPr>
            <w:tcW w:w="992" w:type="dxa"/>
            <w:vAlign w:val="bottom"/>
          </w:tcPr>
          <w:p w14:paraId="6E14732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color w:val="000000"/>
                <w:sz w:val="24"/>
                <w:szCs w:val="24"/>
              </w:rPr>
              <w:t>0.103</w:t>
            </w:r>
          </w:p>
        </w:tc>
      </w:tr>
      <w:tr w:rsidR="003D3BBE" w:rsidRPr="00524D4B" w14:paraId="0E374D3E"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11324EAD" w14:textId="77777777" w:rsidR="003D3BBE" w:rsidRPr="00524D4B" w:rsidRDefault="003D3BBE"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t>Patient Comorbidity Index</w:t>
            </w:r>
          </w:p>
        </w:tc>
        <w:tc>
          <w:tcPr>
            <w:tcW w:w="851" w:type="dxa"/>
            <w:vAlign w:val="bottom"/>
          </w:tcPr>
          <w:p w14:paraId="5200F72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vAlign w:val="bottom"/>
          </w:tcPr>
          <w:p w14:paraId="0A163E6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vAlign w:val="bottom"/>
          </w:tcPr>
          <w:p w14:paraId="1264C7D8"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3F53557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7B020E8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18F3D3D1"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5D11C820"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6F5D3ADD"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7A9B0049"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Low</w:t>
            </w:r>
          </w:p>
        </w:tc>
        <w:tc>
          <w:tcPr>
            <w:tcW w:w="851" w:type="dxa"/>
            <w:vAlign w:val="bottom"/>
          </w:tcPr>
          <w:p w14:paraId="2766FCA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33.3</w:t>
            </w:r>
          </w:p>
        </w:tc>
        <w:tc>
          <w:tcPr>
            <w:tcW w:w="992" w:type="dxa"/>
            <w:vAlign w:val="bottom"/>
          </w:tcPr>
          <w:p w14:paraId="34F6C67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31.5</w:t>
            </w:r>
          </w:p>
        </w:tc>
        <w:tc>
          <w:tcPr>
            <w:tcW w:w="1985" w:type="dxa"/>
            <w:vAlign w:val="bottom"/>
          </w:tcPr>
          <w:p w14:paraId="7A28A77B"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-1.8 (-5.4%)</w:t>
            </w:r>
          </w:p>
        </w:tc>
        <w:tc>
          <w:tcPr>
            <w:tcW w:w="2268" w:type="dxa"/>
            <w:vAlign w:val="bottom"/>
          </w:tcPr>
          <w:p w14:paraId="04AE1B3D"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2657A8E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c>
          <w:tcPr>
            <w:tcW w:w="2268" w:type="dxa"/>
            <w:vAlign w:val="bottom"/>
          </w:tcPr>
          <w:p w14:paraId="0BF6C90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158A229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r>
      <w:tr w:rsidR="003D3BBE" w:rsidRPr="00524D4B" w14:paraId="49BFC07F"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66A82BD7"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Medium</w:t>
            </w:r>
          </w:p>
        </w:tc>
        <w:tc>
          <w:tcPr>
            <w:tcW w:w="851" w:type="dxa"/>
            <w:vAlign w:val="bottom"/>
          </w:tcPr>
          <w:p w14:paraId="5CA6C52C"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34.6</w:t>
            </w:r>
          </w:p>
        </w:tc>
        <w:tc>
          <w:tcPr>
            <w:tcW w:w="992" w:type="dxa"/>
            <w:vAlign w:val="bottom"/>
          </w:tcPr>
          <w:p w14:paraId="04E722AC"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33.0</w:t>
            </w:r>
          </w:p>
        </w:tc>
        <w:tc>
          <w:tcPr>
            <w:tcW w:w="1985" w:type="dxa"/>
            <w:vAlign w:val="bottom"/>
          </w:tcPr>
          <w:p w14:paraId="3229D35D"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-1.6 (-4.6%)</w:t>
            </w:r>
          </w:p>
        </w:tc>
        <w:tc>
          <w:tcPr>
            <w:tcW w:w="2268" w:type="dxa"/>
            <w:vAlign w:val="bottom"/>
          </w:tcPr>
          <w:p w14:paraId="099E571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0.2 [-0.3, 0.7]</w:t>
            </w:r>
          </w:p>
        </w:tc>
        <w:tc>
          <w:tcPr>
            <w:tcW w:w="992" w:type="dxa"/>
            <w:vAlign w:val="bottom"/>
          </w:tcPr>
          <w:p w14:paraId="1A7F47E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0.376</w:t>
            </w:r>
          </w:p>
        </w:tc>
        <w:tc>
          <w:tcPr>
            <w:tcW w:w="2268" w:type="dxa"/>
            <w:vAlign w:val="bottom"/>
          </w:tcPr>
          <w:p w14:paraId="1FF60DC9"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-0.3 [-0.8, 0.2]</w:t>
            </w:r>
          </w:p>
        </w:tc>
        <w:tc>
          <w:tcPr>
            <w:tcW w:w="992" w:type="dxa"/>
            <w:vAlign w:val="bottom"/>
          </w:tcPr>
          <w:p w14:paraId="3D7B9995"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0.238</w:t>
            </w:r>
          </w:p>
        </w:tc>
      </w:tr>
      <w:tr w:rsidR="003D3BBE" w:rsidRPr="00524D4B" w14:paraId="4D181AD2"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5C489A08"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High</w:t>
            </w:r>
          </w:p>
        </w:tc>
        <w:tc>
          <w:tcPr>
            <w:tcW w:w="851" w:type="dxa"/>
            <w:vAlign w:val="bottom"/>
          </w:tcPr>
          <w:p w14:paraId="684A133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35.0</w:t>
            </w:r>
          </w:p>
        </w:tc>
        <w:tc>
          <w:tcPr>
            <w:tcW w:w="992" w:type="dxa"/>
            <w:vAlign w:val="bottom"/>
          </w:tcPr>
          <w:p w14:paraId="7CCF73C0"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35.1</w:t>
            </w:r>
          </w:p>
        </w:tc>
        <w:tc>
          <w:tcPr>
            <w:tcW w:w="1985" w:type="dxa"/>
            <w:vAlign w:val="bottom"/>
          </w:tcPr>
          <w:p w14:paraId="3D987FFD"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0.1 (0.3%)</w:t>
            </w:r>
          </w:p>
        </w:tc>
        <w:tc>
          <w:tcPr>
            <w:tcW w:w="2268" w:type="dxa"/>
            <w:vAlign w:val="bottom"/>
          </w:tcPr>
          <w:p w14:paraId="1E72F4D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2.0 [1.5, 2.5]</w:t>
            </w:r>
          </w:p>
        </w:tc>
        <w:tc>
          <w:tcPr>
            <w:tcW w:w="992" w:type="dxa"/>
            <w:vAlign w:val="bottom"/>
          </w:tcPr>
          <w:p w14:paraId="3B278D1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775D3D11"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 [-0.6, 0.6]</w:t>
            </w:r>
          </w:p>
        </w:tc>
        <w:tc>
          <w:tcPr>
            <w:tcW w:w="992" w:type="dxa"/>
            <w:vAlign w:val="bottom"/>
          </w:tcPr>
          <w:p w14:paraId="4EFCA37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0.982</w:t>
            </w:r>
          </w:p>
        </w:tc>
      </w:tr>
      <w:tr w:rsidR="003D3BBE" w:rsidRPr="00524D4B" w14:paraId="121CAA28"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30C9B72B"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Missing</w:t>
            </w:r>
          </w:p>
        </w:tc>
        <w:tc>
          <w:tcPr>
            <w:tcW w:w="851" w:type="dxa"/>
            <w:vAlign w:val="bottom"/>
          </w:tcPr>
          <w:p w14:paraId="4584AE09"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27.1</w:t>
            </w:r>
          </w:p>
        </w:tc>
        <w:tc>
          <w:tcPr>
            <w:tcW w:w="992" w:type="dxa"/>
            <w:vAlign w:val="bottom"/>
          </w:tcPr>
          <w:p w14:paraId="0E1558B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26.8</w:t>
            </w:r>
          </w:p>
        </w:tc>
        <w:tc>
          <w:tcPr>
            <w:tcW w:w="1985" w:type="dxa"/>
            <w:vAlign w:val="bottom"/>
          </w:tcPr>
          <w:p w14:paraId="63F8A52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-0.3 (-1.1%)</w:t>
            </w:r>
          </w:p>
        </w:tc>
        <w:tc>
          <w:tcPr>
            <w:tcW w:w="2268" w:type="dxa"/>
            <w:vAlign w:val="bottom"/>
          </w:tcPr>
          <w:p w14:paraId="54E529CD"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1.5 [0.4, 2.6]</w:t>
            </w:r>
          </w:p>
        </w:tc>
        <w:tc>
          <w:tcPr>
            <w:tcW w:w="992" w:type="dxa"/>
            <w:vAlign w:val="bottom"/>
          </w:tcPr>
          <w:p w14:paraId="76818CBD"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0.007</w:t>
            </w:r>
          </w:p>
        </w:tc>
        <w:tc>
          <w:tcPr>
            <w:tcW w:w="2268" w:type="dxa"/>
            <w:vAlign w:val="bottom"/>
          </w:tcPr>
          <w:p w14:paraId="630124B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-0.9 [-2.1, 0.2]</w:t>
            </w:r>
          </w:p>
        </w:tc>
        <w:tc>
          <w:tcPr>
            <w:tcW w:w="992" w:type="dxa"/>
            <w:vAlign w:val="bottom"/>
          </w:tcPr>
          <w:p w14:paraId="3DEB976B"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0.110</w:t>
            </w:r>
          </w:p>
        </w:tc>
      </w:tr>
      <w:tr w:rsidR="003D3BBE" w:rsidRPr="00524D4B" w14:paraId="456BD15E"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70B8828A" w14:textId="77777777" w:rsidR="003D3BBE" w:rsidRPr="00524D4B" w:rsidRDefault="003D3BBE" w:rsidP="002C3ED3">
            <w:pPr>
              <w:spacing w:line="480" w:lineRule="auto"/>
              <w:rPr>
                <w:rFonts w:ascii="Times New Roman" w:eastAsia="Times New Roman" w:hAnsi="Times New Roman" w:cs="Times New Roman"/>
                <w:b w:val="0"/>
                <w:color w:val="000000"/>
                <w:sz w:val="24"/>
                <w:szCs w:val="24"/>
                <w:lang w:eastAsia="en-CA"/>
              </w:rPr>
            </w:pPr>
            <w:r w:rsidRPr="00524D4B">
              <w:rPr>
                <w:rFonts w:ascii="Times New Roman" w:eastAsia="Times New Roman" w:hAnsi="Times New Roman" w:cs="Times New Roman"/>
                <w:b w:val="0"/>
                <w:color w:val="000000"/>
                <w:sz w:val="24"/>
                <w:szCs w:val="24"/>
                <w:lang w:eastAsia="en-CA"/>
              </w:rPr>
              <w:t>Prescriptions to New Patients</w:t>
            </w:r>
          </w:p>
        </w:tc>
        <w:tc>
          <w:tcPr>
            <w:tcW w:w="851" w:type="dxa"/>
            <w:vAlign w:val="bottom"/>
          </w:tcPr>
          <w:p w14:paraId="7174E94E"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p>
        </w:tc>
        <w:tc>
          <w:tcPr>
            <w:tcW w:w="992" w:type="dxa"/>
            <w:vAlign w:val="bottom"/>
          </w:tcPr>
          <w:p w14:paraId="2D275B3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1985" w:type="dxa"/>
            <w:vAlign w:val="bottom"/>
          </w:tcPr>
          <w:p w14:paraId="59E3D70D"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14BDE7CA"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5471F098"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2268" w:type="dxa"/>
            <w:vAlign w:val="bottom"/>
          </w:tcPr>
          <w:p w14:paraId="3227EA9C"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c>
          <w:tcPr>
            <w:tcW w:w="992" w:type="dxa"/>
            <w:vAlign w:val="bottom"/>
          </w:tcPr>
          <w:p w14:paraId="40603205"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CA"/>
              </w:rPr>
            </w:pPr>
          </w:p>
        </w:tc>
      </w:tr>
      <w:tr w:rsidR="003D3BBE" w:rsidRPr="00524D4B" w14:paraId="0F446BC4"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544BDE09"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Low</w:t>
            </w:r>
          </w:p>
        </w:tc>
        <w:tc>
          <w:tcPr>
            <w:tcW w:w="851" w:type="dxa"/>
            <w:vAlign w:val="bottom"/>
          </w:tcPr>
          <w:p w14:paraId="7D91E5C5"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37.5</w:t>
            </w:r>
          </w:p>
        </w:tc>
        <w:tc>
          <w:tcPr>
            <w:tcW w:w="992" w:type="dxa"/>
            <w:vAlign w:val="bottom"/>
          </w:tcPr>
          <w:p w14:paraId="6128A2FC"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38.0</w:t>
            </w:r>
          </w:p>
        </w:tc>
        <w:tc>
          <w:tcPr>
            <w:tcW w:w="1985" w:type="dxa"/>
            <w:vAlign w:val="bottom"/>
          </w:tcPr>
          <w:p w14:paraId="6F019774"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0.5 (1.3%)</w:t>
            </w:r>
          </w:p>
        </w:tc>
        <w:tc>
          <w:tcPr>
            <w:tcW w:w="2268" w:type="dxa"/>
            <w:vAlign w:val="bottom"/>
          </w:tcPr>
          <w:p w14:paraId="2B1C2B49"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72B569F5"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c>
          <w:tcPr>
            <w:tcW w:w="2268" w:type="dxa"/>
            <w:vAlign w:val="bottom"/>
          </w:tcPr>
          <w:p w14:paraId="34AEBF0F"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r w:rsidRPr="00524D4B">
              <w:rPr>
                <w:rFonts w:ascii="Times New Roman" w:hAnsi="Times New Roman" w:cs="Times New Roman"/>
                <w:i/>
                <w:iCs/>
                <w:color w:val="000000"/>
                <w:sz w:val="24"/>
                <w:szCs w:val="24"/>
              </w:rPr>
              <w:t>Ref</w:t>
            </w:r>
          </w:p>
        </w:tc>
        <w:tc>
          <w:tcPr>
            <w:tcW w:w="992" w:type="dxa"/>
            <w:vAlign w:val="bottom"/>
          </w:tcPr>
          <w:p w14:paraId="2EE48162"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en-CA"/>
              </w:rPr>
            </w:pPr>
          </w:p>
        </w:tc>
      </w:tr>
      <w:tr w:rsidR="003D3BBE" w:rsidRPr="00524D4B" w14:paraId="15E8279C"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4EE6E58A"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Medium</w:t>
            </w:r>
          </w:p>
        </w:tc>
        <w:tc>
          <w:tcPr>
            <w:tcW w:w="851" w:type="dxa"/>
            <w:vAlign w:val="bottom"/>
          </w:tcPr>
          <w:p w14:paraId="0B00C6D6"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33.7</w:t>
            </w:r>
          </w:p>
        </w:tc>
        <w:tc>
          <w:tcPr>
            <w:tcW w:w="992" w:type="dxa"/>
            <w:vAlign w:val="bottom"/>
          </w:tcPr>
          <w:p w14:paraId="37D8C23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32.6</w:t>
            </w:r>
          </w:p>
        </w:tc>
        <w:tc>
          <w:tcPr>
            <w:tcW w:w="1985" w:type="dxa"/>
            <w:vAlign w:val="bottom"/>
          </w:tcPr>
          <w:p w14:paraId="119F232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-1.1 (-3.3%)</w:t>
            </w:r>
          </w:p>
        </w:tc>
        <w:tc>
          <w:tcPr>
            <w:tcW w:w="2268" w:type="dxa"/>
            <w:vAlign w:val="bottom"/>
          </w:tcPr>
          <w:p w14:paraId="211455FA"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-1.6 [-2.1, -1.1]</w:t>
            </w:r>
          </w:p>
        </w:tc>
        <w:tc>
          <w:tcPr>
            <w:tcW w:w="992" w:type="dxa"/>
            <w:vAlign w:val="bottom"/>
          </w:tcPr>
          <w:p w14:paraId="24332440"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5902693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-0.6 [-1.1, -0.1]</w:t>
            </w:r>
          </w:p>
        </w:tc>
        <w:tc>
          <w:tcPr>
            <w:tcW w:w="992" w:type="dxa"/>
            <w:vAlign w:val="bottom"/>
          </w:tcPr>
          <w:p w14:paraId="4C8B4523"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0.014</w:t>
            </w:r>
          </w:p>
        </w:tc>
      </w:tr>
      <w:tr w:rsidR="003D3BBE" w:rsidRPr="00524D4B" w14:paraId="266E2AA7" w14:textId="77777777" w:rsidTr="002C3E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77" w:type="dxa"/>
            <w:hideMark/>
          </w:tcPr>
          <w:p w14:paraId="064441A0"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High</w:t>
            </w:r>
          </w:p>
        </w:tc>
        <w:tc>
          <w:tcPr>
            <w:tcW w:w="851" w:type="dxa"/>
            <w:vAlign w:val="bottom"/>
          </w:tcPr>
          <w:p w14:paraId="03964236"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32.3</w:t>
            </w:r>
          </w:p>
        </w:tc>
        <w:tc>
          <w:tcPr>
            <w:tcW w:w="992" w:type="dxa"/>
            <w:vAlign w:val="bottom"/>
          </w:tcPr>
          <w:p w14:paraId="3676D61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29.7</w:t>
            </w:r>
          </w:p>
        </w:tc>
        <w:tc>
          <w:tcPr>
            <w:tcW w:w="1985" w:type="dxa"/>
            <w:vAlign w:val="bottom"/>
          </w:tcPr>
          <w:p w14:paraId="08007E0A"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-2.6 (-8%)</w:t>
            </w:r>
          </w:p>
        </w:tc>
        <w:tc>
          <w:tcPr>
            <w:tcW w:w="2268" w:type="dxa"/>
            <w:vAlign w:val="bottom"/>
          </w:tcPr>
          <w:p w14:paraId="15EFE9E7"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-3.1 [-3.6, -2.6]</w:t>
            </w:r>
          </w:p>
        </w:tc>
        <w:tc>
          <w:tcPr>
            <w:tcW w:w="992" w:type="dxa"/>
            <w:vAlign w:val="bottom"/>
          </w:tcPr>
          <w:p w14:paraId="2FECF319"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vAlign w:val="bottom"/>
          </w:tcPr>
          <w:p w14:paraId="3036D80E"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-1.6 [-2.1, -1]</w:t>
            </w:r>
          </w:p>
        </w:tc>
        <w:tc>
          <w:tcPr>
            <w:tcW w:w="992" w:type="dxa"/>
            <w:vAlign w:val="bottom"/>
          </w:tcPr>
          <w:p w14:paraId="430B5FFC" w14:textId="77777777" w:rsidR="003D3BBE" w:rsidRPr="00524D4B" w:rsidRDefault="003D3BBE" w:rsidP="002C3ED3">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r>
      <w:tr w:rsidR="003D3BBE" w:rsidRPr="00524D4B" w14:paraId="7DD01D5C" w14:textId="77777777" w:rsidTr="002C3ED3">
        <w:trPr>
          <w:trHeight w:val="255"/>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auto"/>
            </w:tcBorders>
            <w:hideMark/>
          </w:tcPr>
          <w:p w14:paraId="6B6715EB" w14:textId="77777777" w:rsidR="003D3BBE" w:rsidRPr="00524D4B" w:rsidRDefault="003D3BBE" w:rsidP="002C3ED3">
            <w:pPr>
              <w:spacing w:line="480" w:lineRule="auto"/>
              <w:ind w:left="318"/>
              <w:rPr>
                <w:rFonts w:ascii="Times New Roman" w:eastAsia="Times New Roman" w:hAnsi="Times New Roman" w:cs="Times New Roman"/>
                <w:b w:val="0"/>
                <w:i/>
                <w:color w:val="000000"/>
                <w:sz w:val="24"/>
                <w:szCs w:val="24"/>
                <w:lang w:eastAsia="en-CA"/>
              </w:rPr>
            </w:pPr>
            <w:r w:rsidRPr="00524D4B">
              <w:rPr>
                <w:rFonts w:ascii="Times New Roman" w:eastAsia="Times New Roman" w:hAnsi="Times New Roman" w:cs="Times New Roman"/>
                <w:b w:val="0"/>
                <w:i/>
                <w:color w:val="000000"/>
                <w:sz w:val="24"/>
                <w:szCs w:val="24"/>
                <w:lang w:eastAsia="en-CA"/>
              </w:rPr>
              <w:t>Missing</w:t>
            </w:r>
          </w:p>
        </w:tc>
        <w:tc>
          <w:tcPr>
            <w:tcW w:w="851" w:type="dxa"/>
            <w:tcBorders>
              <w:bottom w:val="single" w:sz="4" w:space="0" w:color="auto"/>
            </w:tcBorders>
            <w:vAlign w:val="bottom"/>
          </w:tcPr>
          <w:p w14:paraId="6CC0BC9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4.5</w:t>
            </w:r>
          </w:p>
        </w:tc>
        <w:tc>
          <w:tcPr>
            <w:tcW w:w="992" w:type="dxa"/>
            <w:tcBorders>
              <w:bottom w:val="single" w:sz="4" w:space="0" w:color="auto"/>
            </w:tcBorders>
            <w:vAlign w:val="bottom"/>
          </w:tcPr>
          <w:p w14:paraId="39112177"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29.1</w:t>
            </w:r>
          </w:p>
        </w:tc>
        <w:tc>
          <w:tcPr>
            <w:tcW w:w="1985" w:type="dxa"/>
            <w:tcBorders>
              <w:bottom w:val="single" w:sz="4" w:space="0" w:color="auto"/>
            </w:tcBorders>
            <w:vAlign w:val="bottom"/>
          </w:tcPr>
          <w:p w14:paraId="613D95E4"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24.6 (546.7%)</w:t>
            </w:r>
          </w:p>
        </w:tc>
        <w:tc>
          <w:tcPr>
            <w:tcW w:w="2268" w:type="dxa"/>
            <w:tcBorders>
              <w:bottom w:val="single" w:sz="4" w:space="0" w:color="auto"/>
            </w:tcBorders>
            <w:vAlign w:val="bottom"/>
          </w:tcPr>
          <w:p w14:paraId="12AC267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24.0 [20.7, 27.2]</w:t>
            </w:r>
          </w:p>
        </w:tc>
        <w:tc>
          <w:tcPr>
            <w:tcW w:w="992" w:type="dxa"/>
            <w:tcBorders>
              <w:bottom w:val="single" w:sz="4" w:space="0" w:color="auto"/>
            </w:tcBorders>
            <w:vAlign w:val="bottom"/>
          </w:tcPr>
          <w:p w14:paraId="714D815E"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c>
          <w:tcPr>
            <w:tcW w:w="2268" w:type="dxa"/>
            <w:tcBorders>
              <w:bottom w:val="single" w:sz="4" w:space="0" w:color="auto"/>
            </w:tcBorders>
            <w:vAlign w:val="bottom"/>
          </w:tcPr>
          <w:p w14:paraId="4568EBEF"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25.6 [22.3, 28.9]</w:t>
            </w:r>
          </w:p>
        </w:tc>
        <w:tc>
          <w:tcPr>
            <w:tcW w:w="992" w:type="dxa"/>
            <w:tcBorders>
              <w:bottom w:val="single" w:sz="4" w:space="0" w:color="auto"/>
            </w:tcBorders>
            <w:vAlign w:val="bottom"/>
          </w:tcPr>
          <w:p w14:paraId="6530022B" w14:textId="77777777" w:rsidR="003D3BBE" w:rsidRPr="00524D4B" w:rsidRDefault="003D3BBE" w:rsidP="002C3ED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CA"/>
              </w:rPr>
            </w:pPr>
            <w:r w:rsidRPr="00524D4B">
              <w:rPr>
                <w:rFonts w:ascii="Times New Roman" w:hAnsi="Times New Roman" w:cs="Times New Roman"/>
                <w:color w:val="000000"/>
                <w:sz w:val="24"/>
                <w:szCs w:val="24"/>
              </w:rPr>
              <w:t>&lt; .001</w:t>
            </w:r>
          </w:p>
        </w:tc>
      </w:tr>
    </w:tbl>
    <w:p w14:paraId="1AC038C4" w14:textId="6A353FAD" w:rsidR="00700C56" w:rsidRPr="00524D4B" w:rsidRDefault="003D3BBE" w:rsidP="003D3BBE">
      <w:pPr>
        <w:spacing w:line="480" w:lineRule="auto"/>
        <w:rPr>
          <w:rFonts w:ascii="Times New Roman" w:hAnsi="Times New Roman" w:cs="Times New Roman"/>
          <w:b/>
          <w:smallCaps/>
          <w:sz w:val="24"/>
          <w:szCs w:val="24"/>
          <w:lang w:val="en-US"/>
        </w:rPr>
      </w:pPr>
      <w:r w:rsidRPr="00524D4B">
        <w:rPr>
          <w:rFonts w:ascii="Times New Roman" w:eastAsia="Times New Roman" w:hAnsi="Times New Roman" w:cs="Times New Roman"/>
          <w:b/>
          <w:sz w:val="24"/>
          <w:szCs w:val="24"/>
          <w:lang w:eastAsia="en-CA"/>
        </w:rPr>
        <w:t xml:space="preserve">*Model adjusted for physician </w:t>
      </w:r>
      <w:r w:rsidR="00370422" w:rsidRPr="00524D4B">
        <w:rPr>
          <w:rFonts w:ascii="Times New Roman" w:eastAsia="Times New Roman" w:hAnsi="Times New Roman" w:cs="Times New Roman"/>
          <w:b/>
          <w:sz w:val="24"/>
          <w:szCs w:val="24"/>
          <w:lang w:eastAsia="en-CA"/>
        </w:rPr>
        <w:t>sex</w:t>
      </w:r>
      <w:r w:rsidRPr="00524D4B">
        <w:rPr>
          <w:rFonts w:ascii="Times New Roman" w:eastAsia="Times New Roman" w:hAnsi="Times New Roman" w:cs="Times New Roman"/>
          <w:b/>
          <w:sz w:val="24"/>
          <w:szCs w:val="24"/>
          <w:lang w:eastAsia="en-CA"/>
        </w:rPr>
        <w:t>, physician career stage, physician specialty, practice geography, patient age, patient sex, patient comorbidity index, and prescriptions to new patients.</w:t>
      </w:r>
    </w:p>
    <w:sectPr w:rsidR="00700C56" w:rsidRPr="00524D4B" w:rsidSect="00EA2DBB">
      <w:pgSz w:w="15840" w:h="12240" w:orient="landscape"/>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BE"/>
    <w:rsid w:val="00085594"/>
    <w:rsid w:val="000D398C"/>
    <w:rsid w:val="001014FB"/>
    <w:rsid w:val="001B5FBD"/>
    <w:rsid w:val="001C61ED"/>
    <w:rsid w:val="001D648C"/>
    <w:rsid w:val="001F1D11"/>
    <w:rsid w:val="001F66AD"/>
    <w:rsid w:val="002B6E3B"/>
    <w:rsid w:val="002D4CF1"/>
    <w:rsid w:val="00321369"/>
    <w:rsid w:val="00370422"/>
    <w:rsid w:val="003D3BBE"/>
    <w:rsid w:val="003D415A"/>
    <w:rsid w:val="003F1EFB"/>
    <w:rsid w:val="00497B35"/>
    <w:rsid w:val="004B0FED"/>
    <w:rsid w:val="005132A1"/>
    <w:rsid w:val="00524D4B"/>
    <w:rsid w:val="0057334D"/>
    <w:rsid w:val="005E0EE3"/>
    <w:rsid w:val="005E5315"/>
    <w:rsid w:val="00611153"/>
    <w:rsid w:val="00620A91"/>
    <w:rsid w:val="00654AA6"/>
    <w:rsid w:val="00655E4A"/>
    <w:rsid w:val="006C50DF"/>
    <w:rsid w:val="00736F17"/>
    <w:rsid w:val="00743CCE"/>
    <w:rsid w:val="00826B33"/>
    <w:rsid w:val="008869F0"/>
    <w:rsid w:val="008E7B27"/>
    <w:rsid w:val="008F7CF8"/>
    <w:rsid w:val="009A1E17"/>
    <w:rsid w:val="00A14163"/>
    <w:rsid w:val="00A53113"/>
    <w:rsid w:val="00A73F0B"/>
    <w:rsid w:val="00AB3B88"/>
    <w:rsid w:val="00B223AD"/>
    <w:rsid w:val="00B73A8F"/>
    <w:rsid w:val="00C13776"/>
    <w:rsid w:val="00C63CA2"/>
    <w:rsid w:val="00C7266E"/>
    <w:rsid w:val="00DD7B39"/>
    <w:rsid w:val="00EE1DBE"/>
    <w:rsid w:val="00F17962"/>
    <w:rsid w:val="00F4778B"/>
    <w:rsid w:val="00F94A50"/>
    <w:rsid w:val="00FE7D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DE25"/>
  <w15:chartTrackingRefBased/>
  <w15:docId w15:val="{CA315FD4-6B6A-4543-B511-3AFACB1B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D3B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3D3BBE"/>
  </w:style>
  <w:style w:type="paragraph" w:styleId="Revision">
    <w:name w:val="Revision"/>
    <w:hidden/>
    <w:uiPriority w:val="99"/>
    <w:semiHidden/>
    <w:rsid w:val="001C61ED"/>
    <w:pPr>
      <w:spacing w:after="0" w:line="240" w:lineRule="auto"/>
    </w:pPr>
  </w:style>
  <w:style w:type="paragraph" w:styleId="NormalWeb">
    <w:name w:val="Normal (Web)"/>
    <w:basedOn w:val="Normal"/>
    <w:uiPriority w:val="99"/>
    <w:semiHidden/>
    <w:unhideWhenUsed/>
    <w:rsid w:val="000D398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Tandon</dc:creator>
  <cp:keywords/>
  <dc:description/>
  <cp:lastModifiedBy>Pranav Tandon</cp:lastModifiedBy>
  <cp:revision>3</cp:revision>
  <dcterms:created xsi:type="dcterms:W3CDTF">2023-06-07T03:19:00Z</dcterms:created>
  <dcterms:modified xsi:type="dcterms:W3CDTF">2023-06-11T01:31:00Z</dcterms:modified>
</cp:coreProperties>
</file>