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EA8B" w14:textId="77777777" w:rsidR="00A83D34" w:rsidRDefault="00A83D34" w:rsidP="00A83D34">
      <w:pPr>
        <w:spacing w:line="480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Figure S1. </w:t>
      </w:r>
      <w:r w:rsidRPr="00C34755">
        <w:rPr>
          <w:rFonts w:eastAsia="Arial"/>
          <w:bCs/>
          <w:sz w:val="24"/>
          <w:szCs w:val="24"/>
        </w:rPr>
        <w:t>Days between same patient first and last isolates, November 2016-</w:t>
      </w:r>
      <w:r>
        <w:rPr>
          <w:rFonts w:eastAsia="Arial"/>
          <w:bCs/>
          <w:sz w:val="24"/>
          <w:szCs w:val="24"/>
        </w:rPr>
        <w:t>August</w:t>
      </w:r>
      <w:r w:rsidRPr="00C34755">
        <w:rPr>
          <w:rFonts w:eastAsia="Arial"/>
          <w:bCs/>
          <w:sz w:val="24"/>
          <w:szCs w:val="24"/>
        </w:rPr>
        <w:t xml:space="preserve"> 2019</w:t>
      </w:r>
    </w:p>
    <w:p w14:paraId="45687C8F" w14:textId="77777777" w:rsidR="00A83D34" w:rsidRDefault="00A83D34" w:rsidP="00A83D34">
      <w:pPr>
        <w:spacing w:line="480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noProof/>
          <w:sz w:val="24"/>
          <w:szCs w:val="24"/>
        </w:rPr>
        <w:drawing>
          <wp:inline distT="0" distB="0" distL="0" distR="0" wp14:anchorId="72E1612A" wp14:editId="4B598AEF">
            <wp:extent cx="5724310" cy="4182386"/>
            <wp:effectExtent l="19050" t="19050" r="10160" b="279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1" cy="41907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7F5E47" w14:textId="77777777" w:rsidR="00A83D34" w:rsidRPr="00375BF6" w:rsidRDefault="00A83D34" w:rsidP="00A83D34">
      <w:pPr>
        <w:spacing w:line="480" w:lineRule="auto"/>
        <w:rPr>
          <w:rFonts w:eastAsia="Arial"/>
          <w:bCs/>
          <w:sz w:val="22"/>
          <w:szCs w:val="22"/>
        </w:rPr>
      </w:pPr>
      <w:r w:rsidRPr="00375BF6">
        <w:rPr>
          <w:rFonts w:eastAsia="Arial"/>
          <w:bCs/>
          <w:sz w:val="22"/>
          <w:szCs w:val="22"/>
        </w:rPr>
        <w:t xml:space="preserve">*MRSA: Methicillin-resistant </w:t>
      </w:r>
      <w:r w:rsidRPr="00375BF6">
        <w:rPr>
          <w:rFonts w:eastAsia="Arial"/>
          <w:bCs/>
          <w:i/>
          <w:iCs/>
          <w:sz w:val="22"/>
          <w:szCs w:val="22"/>
        </w:rPr>
        <w:t>Staphylococcus</w:t>
      </w:r>
      <w:r w:rsidRPr="00375BF6">
        <w:rPr>
          <w:rFonts w:eastAsia="Arial"/>
          <w:bCs/>
          <w:sz w:val="22"/>
          <w:szCs w:val="22"/>
        </w:rPr>
        <w:t xml:space="preserve"> </w:t>
      </w:r>
      <w:r w:rsidRPr="00375BF6">
        <w:rPr>
          <w:rFonts w:eastAsia="Arial"/>
          <w:bCs/>
          <w:i/>
          <w:iCs/>
          <w:sz w:val="22"/>
          <w:szCs w:val="22"/>
        </w:rPr>
        <w:t>aureus</w:t>
      </w:r>
      <w:r w:rsidRPr="00375BF6">
        <w:rPr>
          <w:rFonts w:eastAsia="Arial"/>
          <w:bCs/>
          <w:sz w:val="22"/>
          <w:szCs w:val="22"/>
        </w:rPr>
        <w:t xml:space="preserve">; VRE: vancomycin-resistant </w:t>
      </w:r>
      <w:r w:rsidRPr="00375BF6">
        <w:rPr>
          <w:rFonts w:eastAsia="Arial"/>
          <w:bCs/>
          <w:i/>
          <w:iCs/>
          <w:sz w:val="22"/>
          <w:szCs w:val="22"/>
        </w:rPr>
        <w:t>Enterococcus</w:t>
      </w:r>
    </w:p>
    <w:p w14:paraId="3550ABF3" w14:textId="77777777" w:rsidR="00A83D34" w:rsidRDefault="00A83D34" w:rsidP="00A83D34">
      <w:pPr>
        <w:rPr>
          <w:rFonts w:eastAsia="Arial"/>
          <w:b/>
          <w:sz w:val="24"/>
          <w:szCs w:val="24"/>
        </w:rPr>
      </w:pPr>
    </w:p>
    <w:p w14:paraId="607656FC" w14:textId="77777777" w:rsidR="00C2159F" w:rsidRDefault="00C2159F"/>
    <w:sectPr w:rsidR="00C21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E4"/>
    <w:rsid w:val="005976E4"/>
    <w:rsid w:val="00A83D34"/>
    <w:rsid w:val="00C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91E8"/>
  <w15:chartTrackingRefBased/>
  <w15:docId w15:val="{83558E1D-C194-401E-A8E5-7DB71802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3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Alexander John</dc:creator>
  <cp:keywords/>
  <dc:description/>
  <cp:lastModifiedBy>Sundermann, Alexander John</cp:lastModifiedBy>
  <cp:revision>2</cp:revision>
  <dcterms:created xsi:type="dcterms:W3CDTF">2023-09-14T17:31:00Z</dcterms:created>
  <dcterms:modified xsi:type="dcterms:W3CDTF">2023-09-14T17:33:00Z</dcterms:modified>
</cp:coreProperties>
</file>