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97F8" w14:textId="77777777" w:rsidR="00BF334B" w:rsidRDefault="00BF334B" w:rsidP="00BF334B">
      <w:pPr>
        <w:pStyle w:val="NoSpacing"/>
        <w:jc w:val="center"/>
        <w:rPr>
          <w:b/>
        </w:rPr>
      </w:pPr>
      <w:r>
        <w:rPr>
          <w:b/>
        </w:rPr>
        <w:t>Supplementary Methods Document</w:t>
      </w:r>
    </w:p>
    <w:p w14:paraId="417E2AA3" w14:textId="77777777" w:rsidR="00BF334B" w:rsidRDefault="00BF334B" w:rsidP="00B01B22">
      <w:pPr>
        <w:pStyle w:val="NoSpacing"/>
        <w:jc w:val="center"/>
        <w:rPr>
          <w:b/>
        </w:rPr>
      </w:pPr>
    </w:p>
    <w:p w14:paraId="4A7D7CBA" w14:textId="12F44EC2" w:rsidR="00BF334B" w:rsidRDefault="00BF334B" w:rsidP="00B01B22">
      <w:pPr>
        <w:pStyle w:val="NoSpacing"/>
        <w:jc w:val="center"/>
        <w:rPr>
          <w:b/>
        </w:rPr>
      </w:pPr>
      <w:r w:rsidRPr="00BF334B">
        <w:rPr>
          <w:b/>
        </w:rPr>
        <w:t>Antimicrobial Stewardship Knowledge, Attitudes, and Practices (KAP) Among Nurses</w:t>
      </w:r>
      <w:r>
        <w:rPr>
          <w:b/>
        </w:rPr>
        <w:t xml:space="preserve"> </w:t>
      </w:r>
    </w:p>
    <w:p w14:paraId="27B8529B" w14:textId="77777777" w:rsidR="00BF334B" w:rsidRDefault="00BF334B" w:rsidP="00B01B22">
      <w:pPr>
        <w:pStyle w:val="NoSpacing"/>
        <w:jc w:val="center"/>
        <w:rPr>
          <w:b/>
        </w:rPr>
      </w:pPr>
    </w:p>
    <w:p w14:paraId="2403CF1C" w14:textId="77777777" w:rsidR="00BF334B" w:rsidRDefault="00BF334B" w:rsidP="00B01B22">
      <w:pPr>
        <w:pStyle w:val="NoSpacing"/>
        <w:jc w:val="center"/>
        <w:rPr>
          <w:b/>
        </w:rPr>
      </w:pPr>
    </w:p>
    <w:p w14:paraId="7DC63F8E" w14:textId="75FF4A07" w:rsidR="00BF334B" w:rsidRDefault="00F43377" w:rsidP="00F43377">
      <w:pPr>
        <w:pStyle w:val="NoSpacing"/>
      </w:pPr>
      <w:r>
        <w:rPr>
          <w:b/>
        </w:rPr>
        <w:t>Design:</w:t>
      </w:r>
      <w:r>
        <w:t xml:space="preserve"> Target population was nurses at Duke University Hospital working in adult units. This included med-surg units, critical care units and the emergency department</w:t>
      </w:r>
      <w:r w:rsidR="00F91AE5">
        <w:t>.</w:t>
      </w:r>
      <w:r>
        <w:t xml:space="preserve"> </w:t>
      </w:r>
    </w:p>
    <w:p w14:paraId="0C73AD6F" w14:textId="4CD1402F" w:rsidR="00F43377" w:rsidRDefault="00F43377" w:rsidP="00F43377">
      <w:pPr>
        <w:pStyle w:val="NoSpacing"/>
      </w:pPr>
    </w:p>
    <w:p w14:paraId="12982225" w14:textId="4B5F811E" w:rsidR="00F43377" w:rsidRDefault="00F43377" w:rsidP="00F43377">
      <w:pPr>
        <w:pStyle w:val="NoSpacing"/>
      </w:pPr>
      <w:r>
        <w:rPr>
          <w:b/>
        </w:rPr>
        <w:t xml:space="preserve">IRB </w:t>
      </w:r>
      <w:r w:rsidR="000A2EAB">
        <w:rPr>
          <w:b/>
        </w:rPr>
        <w:t>a</w:t>
      </w:r>
      <w:r>
        <w:rPr>
          <w:b/>
        </w:rPr>
        <w:t xml:space="preserve">pproval and informed </w:t>
      </w:r>
      <w:r w:rsidR="000A2EAB">
        <w:rPr>
          <w:b/>
        </w:rPr>
        <w:t>c</w:t>
      </w:r>
      <w:r>
        <w:rPr>
          <w:b/>
        </w:rPr>
        <w:t xml:space="preserve">onsent </w:t>
      </w:r>
      <w:r w:rsidR="000A2EAB">
        <w:rPr>
          <w:b/>
        </w:rPr>
        <w:t>p</w:t>
      </w:r>
      <w:r>
        <w:rPr>
          <w:b/>
        </w:rPr>
        <w:t xml:space="preserve">rocess: </w:t>
      </w:r>
      <w:r>
        <w:t xml:space="preserve">The study was reviewed by the Duke IRB and deemed to be </w:t>
      </w:r>
      <w:r w:rsidR="00791A0C">
        <w:t>exempt. Study was voluntary and a consent statement was present at the beginning of the survey (see copy of survey below). No personal information was collected and data was restricted to the study team.</w:t>
      </w:r>
    </w:p>
    <w:p w14:paraId="09CFC3C1" w14:textId="02957578" w:rsidR="00791A0C" w:rsidRDefault="00791A0C" w:rsidP="00F43377">
      <w:pPr>
        <w:pStyle w:val="NoSpacing"/>
      </w:pPr>
    </w:p>
    <w:p w14:paraId="3AC83278" w14:textId="29DF9A1C" w:rsidR="00791A0C" w:rsidRPr="00791A0C" w:rsidRDefault="00791A0C" w:rsidP="00F43377">
      <w:pPr>
        <w:pStyle w:val="NoSpacing"/>
      </w:pPr>
      <w:r w:rsidRPr="00791A0C">
        <w:rPr>
          <w:b/>
        </w:rPr>
        <w:t>Development and pre-testing:</w:t>
      </w:r>
      <w:r>
        <w:t xml:space="preserve"> A literature search </w:t>
      </w:r>
      <w:proofErr w:type="gramStart"/>
      <w:r>
        <w:t>was</w:t>
      </w:r>
      <w:proofErr w:type="gramEnd"/>
      <w:r>
        <w:t xml:space="preserve"> performed to look for examples of nursing KAP surveys focused on antimicrobial stewardship. Using these as templates we adapted the instrument to better focus on the potential areas for intervention suggested by the CDC/ANA white paper</w:t>
      </w:r>
      <w:r w:rsidR="002A5117">
        <w:t xml:space="preserve">. The CDC/ANA list is extensive, and to aid in creation of a less burdensome survey the stewardship team chose the four topic areas felt most feasible to design a </w:t>
      </w:r>
      <w:r w:rsidR="0075775C">
        <w:t>nursing-based</w:t>
      </w:r>
      <w:r w:rsidR="002A5117">
        <w:t xml:space="preserve"> stewardship intervention at our facility.</w:t>
      </w:r>
      <w:r w:rsidR="0075775C">
        <w:t xml:space="preserve"> These areas were: 1) nursing identification of antimicrobials appropriate for IV to PO transition and prompting switch</w:t>
      </w:r>
      <w:r w:rsidR="006456BF">
        <w:t>,</w:t>
      </w:r>
      <w:r w:rsidR="0075775C">
        <w:t xml:space="preserve"> 2) nursing adherence to infusion of beta lactams first in the setting of </w:t>
      </w:r>
      <w:proofErr w:type="gramStart"/>
      <w:r w:rsidR="0075775C">
        <w:t>sepsis</w:t>
      </w:r>
      <w:r w:rsidR="006456BF">
        <w:t>,</w:t>
      </w:r>
      <w:r w:rsidR="0075775C">
        <w:t xml:space="preserve"> </w:t>
      </w:r>
      <w:r>
        <w:t xml:space="preserve"> </w:t>
      </w:r>
      <w:r w:rsidR="0075775C">
        <w:t>3</w:t>
      </w:r>
      <w:proofErr w:type="gramEnd"/>
      <w:r w:rsidR="0075775C">
        <w:t>) a nursing driven diagnostic stewardship intervention to reduce inappropriate urine cultures</w:t>
      </w:r>
      <w:r w:rsidR="006456BF">
        <w:t>,</w:t>
      </w:r>
      <w:r w:rsidR="0075775C">
        <w:t xml:space="preserve"> and 4) nursing based evaluations of penicillin allergies and referral for penicillin allergy de-labeling. </w:t>
      </w:r>
      <w:r>
        <w:t xml:space="preserve">Drafts of the survey were piloted </w:t>
      </w:r>
      <w:r w:rsidR="002A5117">
        <w:t xml:space="preserve">by nursing members of our stewardship team, </w:t>
      </w:r>
      <w:r>
        <w:t>on groups of floor nurses</w:t>
      </w:r>
      <w:r w:rsidR="000A2EAB">
        <w:t>, and nursing leadership</w:t>
      </w:r>
      <w:r>
        <w:t xml:space="preserve"> in a</w:t>
      </w:r>
      <w:r w:rsidR="001A3880">
        <w:t>n</w:t>
      </w:r>
      <w:r>
        <w:t xml:space="preserve"> iterative process until all parties were satisfied with the end product</w:t>
      </w:r>
      <w:r w:rsidR="001A3880">
        <w:t>.</w:t>
      </w:r>
      <w:r w:rsidR="0075775C">
        <w:t xml:space="preserve"> The final survey was approved by numerous hospital committees.</w:t>
      </w:r>
    </w:p>
    <w:p w14:paraId="4554CB0A" w14:textId="77777777" w:rsidR="00BF334B" w:rsidRDefault="00BF334B" w:rsidP="00BF334B">
      <w:pPr>
        <w:pStyle w:val="NoSpacing"/>
        <w:rPr>
          <w:b/>
        </w:rPr>
      </w:pPr>
    </w:p>
    <w:p w14:paraId="0E8AB0CE" w14:textId="4D302CCD" w:rsidR="00BF334B" w:rsidRDefault="000A2EAB" w:rsidP="00BF334B">
      <w:pPr>
        <w:pStyle w:val="NoSpacing"/>
      </w:pPr>
      <w:r>
        <w:rPr>
          <w:b/>
        </w:rPr>
        <w:t>Recruitment process:</w:t>
      </w:r>
      <w:r>
        <w:t xml:space="preserve"> The survey was open to all who had the unique survey link. Contact was made using hospital nursing mailing lists. The survey was advertised at morning huddles and routine nursing conferences as well as with a series of emails.</w:t>
      </w:r>
    </w:p>
    <w:p w14:paraId="4C33A4F1" w14:textId="744B7DAD" w:rsidR="000A2EAB" w:rsidRDefault="000A2EAB" w:rsidP="00BF334B">
      <w:pPr>
        <w:pStyle w:val="NoSpacing"/>
      </w:pPr>
    </w:p>
    <w:p w14:paraId="3336FDAB" w14:textId="468A649B" w:rsidR="000A2EAB" w:rsidRDefault="000A2EAB" w:rsidP="00BF334B">
      <w:pPr>
        <w:pStyle w:val="NoSpacing"/>
      </w:pPr>
      <w:r>
        <w:rPr>
          <w:b/>
        </w:rPr>
        <w:t>Survey Administration:</w:t>
      </w:r>
      <w:r>
        <w:t xml:space="preserve"> The survey was distributed via email and administered using the Qualtrics web platform. The survey was voluntary but incentivized with the potential to earn a meal voucher for use at the hospital cafeteria. Reminders about the survey were distributed by high level nursing leadership including the chief nursing officer. The survey was administered </w:t>
      </w:r>
      <w:r w:rsidR="006456BF">
        <w:t>f</w:t>
      </w:r>
      <w:bookmarkStart w:id="0" w:name="_GoBack"/>
      <w:bookmarkEnd w:id="0"/>
      <w:r>
        <w:t xml:space="preserve">rom </w:t>
      </w:r>
      <w:r w:rsidR="009E0E55">
        <w:t>January</w:t>
      </w:r>
      <w:r>
        <w:t xml:space="preserve"> to </w:t>
      </w:r>
      <w:r w:rsidR="009E0E55">
        <w:t>March</w:t>
      </w:r>
      <w:r>
        <w:t xml:space="preserve"> of 202</w:t>
      </w:r>
      <w:r w:rsidR="009E0E55">
        <w:t>3</w:t>
      </w:r>
      <w:r>
        <w:t>. There was no randomization of the items or use of adaptive questioning in our survey. The survey consisted of 24 items over 4 pages. Only surveys which were fully completed were included in the analysis. Participants were given a review option.</w:t>
      </w:r>
    </w:p>
    <w:p w14:paraId="3C45F503" w14:textId="77777777" w:rsidR="000A2EAB" w:rsidRDefault="000A2EAB" w:rsidP="00BF334B">
      <w:pPr>
        <w:pStyle w:val="NoSpacing"/>
      </w:pPr>
    </w:p>
    <w:p w14:paraId="37A98B3A" w14:textId="4E2F857A" w:rsidR="000A2EAB" w:rsidRDefault="000A2EAB" w:rsidP="00BF334B">
      <w:pPr>
        <w:pStyle w:val="NoSpacing"/>
      </w:pPr>
      <w:r>
        <w:rPr>
          <w:b/>
        </w:rPr>
        <w:t xml:space="preserve">Response Rates: </w:t>
      </w:r>
      <w:r>
        <w:t xml:space="preserve">Our </w:t>
      </w:r>
      <w:r w:rsidR="001A3880">
        <w:t>email-based</w:t>
      </w:r>
      <w:r>
        <w:t xml:space="preserve"> survey platform did no</w:t>
      </w:r>
      <w:r w:rsidR="006456BF">
        <w:t>t</w:t>
      </w:r>
      <w:r>
        <w:t xml:space="preserve"> allow for quantification of a view rate or a participation rate.</w:t>
      </w:r>
    </w:p>
    <w:p w14:paraId="747F387B" w14:textId="77777777" w:rsidR="00FB4853" w:rsidRDefault="00FB4853" w:rsidP="00BF334B">
      <w:pPr>
        <w:pStyle w:val="NoSpacing"/>
      </w:pPr>
    </w:p>
    <w:p w14:paraId="0F2144AB" w14:textId="22345320" w:rsidR="000A2EAB" w:rsidRDefault="00FB4853" w:rsidP="00BF334B">
      <w:pPr>
        <w:pStyle w:val="NoSpacing"/>
      </w:pPr>
      <w:r>
        <w:rPr>
          <w:b/>
        </w:rPr>
        <w:t xml:space="preserve">Preventing Multiple entries: </w:t>
      </w:r>
      <w:r>
        <w:t xml:space="preserve">To receive the incentive meal voucher participants entered their Duke university email address at the end of the survey and this was monitored for duplicates. More advanced techniques such as cookies or IP tracking were not utilized. Given the </w:t>
      </w:r>
      <w:r w:rsidR="001A3880">
        <w:t>email-based</w:t>
      </w:r>
      <w:r>
        <w:t xml:space="preserve"> distribution we felt false entries were low risk.</w:t>
      </w:r>
    </w:p>
    <w:p w14:paraId="7BD9B5AD" w14:textId="6A1B9FF6" w:rsidR="00FB4853" w:rsidRDefault="00FB4853" w:rsidP="00BF334B">
      <w:pPr>
        <w:pStyle w:val="NoSpacing"/>
      </w:pPr>
    </w:p>
    <w:p w14:paraId="40D492C8" w14:textId="2B49D87C" w:rsidR="00FB4853" w:rsidRPr="00FB4853" w:rsidRDefault="00FB4853" w:rsidP="00BF334B">
      <w:pPr>
        <w:pStyle w:val="NoSpacing"/>
      </w:pPr>
      <w:r>
        <w:rPr>
          <w:b/>
        </w:rPr>
        <w:t>Analysis:</w:t>
      </w:r>
      <w:r>
        <w:t xml:space="preserve"> Only completed surveys were included. Given the shift work nature of nursing there was not exclusion of atypical timestamps. No statistical correction was utilized.</w:t>
      </w:r>
    </w:p>
    <w:p w14:paraId="1210B5DB" w14:textId="28AB282A" w:rsidR="00BF334B" w:rsidRPr="006E6993" w:rsidRDefault="006E6993" w:rsidP="00BF334B">
      <w:pPr>
        <w:pStyle w:val="NoSpacing"/>
      </w:pPr>
      <w:r>
        <w:rPr>
          <w:b/>
        </w:rPr>
        <w:lastRenderedPageBreak/>
        <w:t>Our ASP:</w:t>
      </w:r>
      <w:r>
        <w:t xml:space="preserve"> The Duke University Hospital Antimicrobial Stewardship Evaluation Team is supported by</w:t>
      </w:r>
      <w:r>
        <w:t xml:space="preserve"> 1.25 adult and pediatric infectious disease (ID) faculty physicians, 0.5 ID fellows, and 3.0 ID pharmacists</w:t>
      </w:r>
      <w:r>
        <w:t xml:space="preserve">. The group reports to the hospital pharmacy and therapeutics committee and provides a wide array of stewardship support including </w:t>
      </w:r>
      <w:r w:rsidR="00FD4E5D">
        <w:t xml:space="preserve">clinical practice guidelines, development of clinical decision support and handshake rounds in the hospital ICUs. A unique part of the program is a dedicated consult pager to talk with an infectious </w:t>
      </w:r>
      <w:proofErr w:type="gramStart"/>
      <w:r w:rsidR="00FD4E5D">
        <w:t>diseases</w:t>
      </w:r>
      <w:proofErr w:type="gramEnd"/>
      <w:r w:rsidR="00FD4E5D">
        <w:t xml:space="preserve"> pharmacist for brief questions about drug selection or dosing which do not require full infectious diseases consultation.</w:t>
      </w:r>
      <w:r>
        <w:t xml:space="preserve"> </w:t>
      </w:r>
    </w:p>
    <w:p w14:paraId="4DD504C4" w14:textId="77777777" w:rsidR="00BF334B" w:rsidRDefault="00BF334B" w:rsidP="00BF334B">
      <w:pPr>
        <w:pStyle w:val="NoSpacing"/>
        <w:rPr>
          <w:b/>
        </w:rPr>
      </w:pPr>
    </w:p>
    <w:p w14:paraId="1B628169" w14:textId="77777777" w:rsidR="00BF334B" w:rsidRDefault="00BF334B" w:rsidP="00BF334B">
      <w:pPr>
        <w:pStyle w:val="NoSpacing"/>
        <w:rPr>
          <w:b/>
        </w:rPr>
      </w:pPr>
    </w:p>
    <w:p w14:paraId="27533B21" w14:textId="77777777" w:rsidR="00BF334B" w:rsidRDefault="00BF334B" w:rsidP="00BF334B">
      <w:pPr>
        <w:pStyle w:val="NoSpacing"/>
        <w:rPr>
          <w:b/>
        </w:rPr>
      </w:pPr>
    </w:p>
    <w:p w14:paraId="0F5105D9" w14:textId="77777777" w:rsidR="00BF334B" w:rsidRDefault="00BF334B" w:rsidP="00BF334B">
      <w:pPr>
        <w:pStyle w:val="NoSpacing"/>
        <w:rPr>
          <w:b/>
        </w:rPr>
      </w:pPr>
    </w:p>
    <w:p w14:paraId="4521D506" w14:textId="77777777" w:rsidR="00FB4853" w:rsidRDefault="00FB4853" w:rsidP="00BF334B">
      <w:pPr>
        <w:pStyle w:val="NoSpacing"/>
        <w:rPr>
          <w:b/>
        </w:rPr>
      </w:pPr>
    </w:p>
    <w:p w14:paraId="29E9296D" w14:textId="4B02CA90" w:rsidR="00BF334B" w:rsidRDefault="00BF334B" w:rsidP="00BF334B">
      <w:pPr>
        <w:pStyle w:val="NoSpacing"/>
        <w:rPr>
          <w:b/>
        </w:rPr>
      </w:pPr>
      <w:r>
        <w:rPr>
          <w:b/>
        </w:rPr>
        <w:t>Copy of Distributed Survey:</w:t>
      </w:r>
    </w:p>
    <w:p w14:paraId="6D93518D" w14:textId="47AC7EB1" w:rsidR="00BF334B" w:rsidRDefault="00BF334B" w:rsidP="00BF334B">
      <w:pPr>
        <w:pStyle w:val="NoSpacing"/>
        <w:rPr>
          <w:b/>
        </w:rPr>
      </w:pPr>
    </w:p>
    <w:p w14:paraId="3F851881" w14:textId="77777777" w:rsidR="00BF334B" w:rsidRDefault="00BF334B" w:rsidP="00BF334B">
      <w:pPr>
        <w:pStyle w:val="NoSpacing"/>
        <w:rPr>
          <w:b/>
        </w:rPr>
      </w:pPr>
    </w:p>
    <w:p w14:paraId="20E3AE18" w14:textId="39812159" w:rsidR="0075775C" w:rsidRDefault="00386A19" w:rsidP="00B01B22">
      <w:pPr>
        <w:pStyle w:val="NoSpacing"/>
        <w:jc w:val="center"/>
        <w:rPr>
          <w:b/>
        </w:rPr>
      </w:pPr>
      <w:r>
        <w:rPr>
          <w:b/>
        </w:rPr>
        <w:t>Antimicrobial Stewardship Knowledge, Attitudes, and Practices (KAP) Survey</w:t>
      </w:r>
    </w:p>
    <w:p w14:paraId="599AA134" w14:textId="77777777" w:rsidR="00386A19" w:rsidRDefault="00386A19" w:rsidP="00386A19">
      <w:pPr>
        <w:pStyle w:val="NoSpacing"/>
        <w:rPr>
          <w:b/>
        </w:rPr>
      </w:pPr>
    </w:p>
    <w:p w14:paraId="1C273853" w14:textId="77777777" w:rsidR="00386A19" w:rsidRDefault="00386A19" w:rsidP="00386A19">
      <w:pPr>
        <w:pStyle w:val="NoSpacing"/>
      </w:pPr>
      <w:r>
        <w:t xml:space="preserve">Hello! </w:t>
      </w:r>
    </w:p>
    <w:p w14:paraId="27A87DA7" w14:textId="77777777" w:rsidR="00386A19" w:rsidRDefault="00386A19" w:rsidP="00386A19">
      <w:pPr>
        <w:pStyle w:val="NoSpacing"/>
      </w:pPr>
    </w:p>
    <w:p w14:paraId="05E93DAC" w14:textId="77777777" w:rsidR="00386A19" w:rsidRDefault="00386A19" w:rsidP="00386A19">
      <w:pPr>
        <w:pStyle w:val="NoSpacing"/>
      </w:pPr>
      <w:r>
        <w:t xml:space="preserve">You are being asked to participate in a research study, which focuses on designing sustainable, nursing-driven antimicrobial stewardship interventions at your institution. By completing this survey, you are consenting to participate in this study. This study is completely voluntary and there are no potential risks to participation. We are interested in providing the best possible antimicrobial stewardship education to nurses while best understanding and respecting your current workflow. </w:t>
      </w:r>
    </w:p>
    <w:p w14:paraId="5FEFA655" w14:textId="77777777" w:rsidR="00386A19" w:rsidRDefault="00386A19" w:rsidP="00386A19">
      <w:pPr>
        <w:pStyle w:val="NoSpacing"/>
      </w:pPr>
    </w:p>
    <w:p w14:paraId="07CCE339" w14:textId="77777777" w:rsidR="00386A19" w:rsidRDefault="00386A19" w:rsidP="00386A19">
      <w:pPr>
        <w:pStyle w:val="NoSpacing"/>
      </w:pPr>
      <w:r>
        <w:t xml:space="preserve">Your answers to this survey will be recorded anonymously and will be used to guide the development of educational tools and future antimicrobial stewardship interventions at Duke University Hospital. It will take you approximately 10-15 minutes to complete this survey. </w:t>
      </w:r>
    </w:p>
    <w:p w14:paraId="5A35BB1A" w14:textId="77777777" w:rsidR="00386A19" w:rsidRDefault="00386A19" w:rsidP="00386A19">
      <w:pPr>
        <w:pStyle w:val="NoSpacing"/>
      </w:pPr>
    </w:p>
    <w:p w14:paraId="5A57B387" w14:textId="77777777" w:rsidR="00386A19" w:rsidRDefault="00386A19" w:rsidP="00386A19">
      <w:pPr>
        <w:pStyle w:val="NoSpacing"/>
      </w:pPr>
      <w:r>
        <w:t xml:space="preserve">Thank you for participate in this survey and sharing your perspective with us! </w:t>
      </w:r>
    </w:p>
    <w:p w14:paraId="718F2F23" w14:textId="77777777" w:rsidR="00386A19" w:rsidRDefault="00386A19" w:rsidP="00386A19">
      <w:pPr>
        <w:pStyle w:val="NoSpacing"/>
      </w:pPr>
    </w:p>
    <w:p w14:paraId="1D103D8A" w14:textId="77777777" w:rsidR="00386A19" w:rsidRDefault="00386A19" w:rsidP="00386A19">
      <w:pPr>
        <w:pStyle w:val="NoSpacing"/>
      </w:pPr>
      <w:r>
        <w:t>Duke Antimicrobial Stewardship and Education Team (ASET)</w:t>
      </w:r>
    </w:p>
    <w:p w14:paraId="1315994C" w14:textId="49370F60" w:rsidR="00386A19" w:rsidRDefault="00386A19" w:rsidP="00386A19">
      <w:pPr>
        <w:pStyle w:val="NoSpacing"/>
      </w:pPr>
    </w:p>
    <w:p w14:paraId="6055AD04" w14:textId="51DB55CF" w:rsidR="00C07AD0" w:rsidRDefault="00C07AD0" w:rsidP="00386A19">
      <w:pPr>
        <w:pStyle w:val="NoSpacing"/>
      </w:pPr>
    </w:p>
    <w:p w14:paraId="3EA6BAFF" w14:textId="77777777" w:rsidR="00386A19" w:rsidRDefault="00386A19" w:rsidP="00386A19">
      <w:pPr>
        <w:pStyle w:val="NoSpacing"/>
      </w:pPr>
    </w:p>
    <w:p w14:paraId="1D609FEE" w14:textId="77777777" w:rsidR="00B01B22" w:rsidRDefault="00B01B22">
      <w:pPr>
        <w:rPr>
          <w:b/>
          <w:i/>
        </w:rPr>
      </w:pPr>
      <w:r>
        <w:rPr>
          <w:b/>
          <w:i/>
        </w:rPr>
        <w:br w:type="page"/>
      </w:r>
    </w:p>
    <w:p w14:paraId="1EE43864" w14:textId="77777777" w:rsidR="00386A19" w:rsidRPr="00B01B22" w:rsidRDefault="00386A19" w:rsidP="00386A19">
      <w:pPr>
        <w:pStyle w:val="NoSpacing"/>
        <w:rPr>
          <w:b/>
          <w:i/>
        </w:rPr>
      </w:pPr>
      <w:r w:rsidRPr="00B01B22">
        <w:rPr>
          <w:b/>
          <w:i/>
        </w:rPr>
        <w:lastRenderedPageBreak/>
        <w:t>Demographic Information</w:t>
      </w:r>
    </w:p>
    <w:p w14:paraId="34542062" w14:textId="77777777" w:rsidR="00386A19" w:rsidRDefault="00386A19" w:rsidP="00386A19">
      <w:pPr>
        <w:pStyle w:val="NoSpacing"/>
      </w:pPr>
      <w:r>
        <w:t xml:space="preserve">Please answer the following demographic questions to the best of your ability. As a reminder, all responses are recorded anonymously. </w:t>
      </w:r>
    </w:p>
    <w:p w14:paraId="1A6B1117" w14:textId="77777777" w:rsidR="00386A19" w:rsidRDefault="00386A19" w:rsidP="00386A19">
      <w:pPr>
        <w:pStyle w:val="NoSpacing"/>
      </w:pPr>
    </w:p>
    <w:p w14:paraId="187B6FC2" w14:textId="77777777" w:rsidR="00386A19" w:rsidRDefault="00386A19" w:rsidP="00386A19">
      <w:pPr>
        <w:pStyle w:val="NoSpacing"/>
        <w:numPr>
          <w:ilvl w:val="0"/>
          <w:numId w:val="1"/>
        </w:numPr>
      </w:pPr>
      <w:r>
        <w:t xml:space="preserve">Please select the classification that best represents the unit you work on most frequently:  </w:t>
      </w:r>
    </w:p>
    <w:p w14:paraId="527B1521" w14:textId="77777777" w:rsidR="00386A19" w:rsidRDefault="00386A19" w:rsidP="00386A19">
      <w:pPr>
        <w:pStyle w:val="NoSpacing"/>
        <w:numPr>
          <w:ilvl w:val="1"/>
          <w:numId w:val="1"/>
        </w:numPr>
      </w:pPr>
      <w:r>
        <w:t xml:space="preserve">Medicine/Pulmonary </w:t>
      </w:r>
    </w:p>
    <w:p w14:paraId="56E680E8" w14:textId="4B554FF1" w:rsidR="00386A19" w:rsidRDefault="00386A19" w:rsidP="00386A19">
      <w:pPr>
        <w:pStyle w:val="NoSpacing"/>
        <w:numPr>
          <w:ilvl w:val="1"/>
          <w:numId w:val="1"/>
        </w:numPr>
      </w:pPr>
      <w:r>
        <w:t xml:space="preserve">Surgery </w:t>
      </w:r>
      <w:r w:rsidR="00885676">
        <w:t>(including OR, PACU)</w:t>
      </w:r>
    </w:p>
    <w:p w14:paraId="63EC3007" w14:textId="77777777" w:rsidR="00386A19" w:rsidRDefault="00386A19" w:rsidP="00386A19">
      <w:pPr>
        <w:pStyle w:val="NoSpacing"/>
        <w:numPr>
          <w:ilvl w:val="1"/>
          <w:numId w:val="1"/>
        </w:numPr>
      </w:pPr>
      <w:r>
        <w:t xml:space="preserve">Oncology </w:t>
      </w:r>
    </w:p>
    <w:p w14:paraId="76FB5E06" w14:textId="77777777" w:rsidR="00386A19" w:rsidRDefault="00386A19" w:rsidP="00386A19">
      <w:pPr>
        <w:pStyle w:val="NoSpacing"/>
        <w:numPr>
          <w:ilvl w:val="1"/>
          <w:numId w:val="1"/>
        </w:numPr>
      </w:pPr>
      <w:r>
        <w:t xml:space="preserve">Critical Care </w:t>
      </w:r>
    </w:p>
    <w:p w14:paraId="2452F216" w14:textId="77777777" w:rsidR="00386A19" w:rsidRDefault="00386A19" w:rsidP="00386A19">
      <w:pPr>
        <w:pStyle w:val="NoSpacing"/>
        <w:numPr>
          <w:ilvl w:val="1"/>
          <w:numId w:val="1"/>
        </w:numPr>
      </w:pPr>
      <w:r>
        <w:t xml:space="preserve">Cardiology </w:t>
      </w:r>
    </w:p>
    <w:p w14:paraId="1D1DEAAB" w14:textId="77777777" w:rsidR="00386A19" w:rsidRDefault="00386A19" w:rsidP="00386A19">
      <w:pPr>
        <w:pStyle w:val="NoSpacing"/>
        <w:numPr>
          <w:ilvl w:val="1"/>
          <w:numId w:val="1"/>
        </w:numPr>
      </w:pPr>
      <w:r>
        <w:t xml:space="preserve">Neurology </w:t>
      </w:r>
    </w:p>
    <w:p w14:paraId="1FC07033" w14:textId="4646D434" w:rsidR="00386A19" w:rsidRDefault="00386A19" w:rsidP="00386A19">
      <w:pPr>
        <w:pStyle w:val="NoSpacing"/>
        <w:numPr>
          <w:ilvl w:val="1"/>
          <w:numId w:val="1"/>
        </w:numPr>
      </w:pPr>
      <w:r>
        <w:t xml:space="preserve">Emergency </w:t>
      </w:r>
      <w:r w:rsidR="00885676">
        <w:t>M</w:t>
      </w:r>
      <w:r>
        <w:t xml:space="preserve">edicine </w:t>
      </w:r>
    </w:p>
    <w:p w14:paraId="349D1258" w14:textId="77777777" w:rsidR="00386A19" w:rsidRDefault="00386A19" w:rsidP="00386A19">
      <w:pPr>
        <w:pStyle w:val="NoSpacing"/>
        <w:numPr>
          <w:ilvl w:val="1"/>
          <w:numId w:val="1"/>
        </w:numPr>
      </w:pPr>
      <w:r>
        <w:t xml:space="preserve">OB/GYN </w:t>
      </w:r>
    </w:p>
    <w:p w14:paraId="08D58E31" w14:textId="77777777" w:rsidR="00386A19" w:rsidRDefault="00386A19" w:rsidP="00386A19">
      <w:pPr>
        <w:pStyle w:val="NoSpacing"/>
        <w:numPr>
          <w:ilvl w:val="1"/>
          <w:numId w:val="1"/>
        </w:numPr>
      </w:pPr>
      <w:r>
        <w:t>Anesthesiology</w:t>
      </w:r>
    </w:p>
    <w:p w14:paraId="03BCA793" w14:textId="77777777" w:rsidR="00B01B22" w:rsidRDefault="00B01B22" w:rsidP="00386A19">
      <w:pPr>
        <w:pStyle w:val="NoSpacing"/>
        <w:numPr>
          <w:ilvl w:val="1"/>
          <w:numId w:val="1"/>
        </w:numPr>
      </w:pPr>
      <w:r>
        <w:t xml:space="preserve">Administration </w:t>
      </w:r>
    </w:p>
    <w:p w14:paraId="77756799" w14:textId="2647B9AA" w:rsidR="00B01B22" w:rsidRDefault="00B01B22" w:rsidP="00386A19">
      <w:pPr>
        <w:pStyle w:val="NoSpacing"/>
        <w:numPr>
          <w:ilvl w:val="1"/>
          <w:numId w:val="1"/>
        </w:numPr>
      </w:pPr>
      <w:r>
        <w:t xml:space="preserve">Infection Prevention </w:t>
      </w:r>
    </w:p>
    <w:p w14:paraId="28AA8261" w14:textId="280193F9" w:rsidR="00885676" w:rsidRDefault="00885676" w:rsidP="00386A19">
      <w:pPr>
        <w:pStyle w:val="NoSpacing"/>
        <w:numPr>
          <w:ilvl w:val="1"/>
          <w:numId w:val="1"/>
        </w:numPr>
      </w:pPr>
      <w:r>
        <w:t xml:space="preserve">Transplant </w:t>
      </w:r>
    </w:p>
    <w:p w14:paraId="6E14576F" w14:textId="62439706" w:rsidR="00386A19" w:rsidRDefault="00386A19" w:rsidP="00386A19">
      <w:pPr>
        <w:pStyle w:val="NoSpacing"/>
        <w:numPr>
          <w:ilvl w:val="1"/>
          <w:numId w:val="1"/>
        </w:numPr>
      </w:pPr>
      <w:r>
        <w:t xml:space="preserve">Other </w:t>
      </w:r>
      <w:r w:rsidR="00885676">
        <w:t xml:space="preserve">(please describe): </w:t>
      </w:r>
      <w:r>
        <w:br/>
      </w:r>
    </w:p>
    <w:p w14:paraId="1D6B2B19" w14:textId="77777777" w:rsidR="00386A19" w:rsidRDefault="00386A19" w:rsidP="00386A19">
      <w:pPr>
        <w:pStyle w:val="NoSpacing"/>
        <w:numPr>
          <w:ilvl w:val="0"/>
          <w:numId w:val="1"/>
        </w:numPr>
      </w:pPr>
      <w:r>
        <w:t xml:space="preserve">During which shift do you work the majority of your hours? </w:t>
      </w:r>
    </w:p>
    <w:p w14:paraId="3361159B" w14:textId="77777777" w:rsidR="00386A19" w:rsidRDefault="00386A19" w:rsidP="00386A19">
      <w:pPr>
        <w:pStyle w:val="NoSpacing"/>
        <w:numPr>
          <w:ilvl w:val="1"/>
          <w:numId w:val="1"/>
        </w:numPr>
      </w:pPr>
      <w:r>
        <w:t xml:space="preserve">First </w:t>
      </w:r>
    </w:p>
    <w:p w14:paraId="2E86A5A4" w14:textId="77777777" w:rsidR="00386A19" w:rsidRDefault="00386A19" w:rsidP="00386A19">
      <w:pPr>
        <w:pStyle w:val="NoSpacing"/>
        <w:numPr>
          <w:ilvl w:val="1"/>
          <w:numId w:val="1"/>
        </w:numPr>
      </w:pPr>
      <w:r>
        <w:t xml:space="preserve">Second </w:t>
      </w:r>
    </w:p>
    <w:p w14:paraId="7E8D3F3E" w14:textId="77777777" w:rsidR="00386A19" w:rsidRDefault="00386A19" w:rsidP="00386A19">
      <w:pPr>
        <w:pStyle w:val="NoSpacing"/>
        <w:numPr>
          <w:ilvl w:val="1"/>
          <w:numId w:val="1"/>
        </w:numPr>
      </w:pPr>
      <w:r>
        <w:t xml:space="preserve">Third </w:t>
      </w:r>
      <w:r>
        <w:br/>
      </w:r>
    </w:p>
    <w:p w14:paraId="0BC03659" w14:textId="44B3A305" w:rsidR="00386A19" w:rsidRDefault="00386A19" w:rsidP="00386A19">
      <w:pPr>
        <w:pStyle w:val="NoSpacing"/>
        <w:numPr>
          <w:ilvl w:val="0"/>
          <w:numId w:val="1"/>
        </w:numPr>
      </w:pPr>
      <w:r>
        <w:t xml:space="preserve">Please </w:t>
      </w:r>
      <w:r w:rsidR="004A70C4">
        <w:t>indicate your highest degree</w:t>
      </w:r>
      <w:r>
        <w:t xml:space="preserve">: </w:t>
      </w:r>
    </w:p>
    <w:p w14:paraId="67F19B84" w14:textId="09DD1657" w:rsidR="005B367F" w:rsidRDefault="00CA06DC" w:rsidP="00386A19">
      <w:pPr>
        <w:pStyle w:val="NoSpacing"/>
        <w:numPr>
          <w:ilvl w:val="1"/>
          <w:numId w:val="1"/>
        </w:numPr>
      </w:pPr>
      <w:r>
        <w:t>Diploma</w:t>
      </w:r>
    </w:p>
    <w:p w14:paraId="01AEB876" w14:textId="65DB19FA" w:rsidR="00CA06DC" w:rsidRDefault="00CA06DC" w:rsidP="00386A19">
      <w:pPr>
        <w:pStyle w:val="NoSpacing"/>
        <w:numPr>
          <w:ilvl w:val="1"/>
          <w:numId w:val="1"/>
        </w:numPr>
      </w:pPr>
      <w:r>
        <w:t>Associates</w:t>
      </w:r>
    </w:p>
    <w:p w14:paraId="21807399" w14:textId="56B814CA" w:rsidR="00CA06DC" w:rsidRDefault="00CA06DC" w:rsidP="00386A19">
      <w:pPr>
        <w:pStyle w:val="NoSpacing"/>
        <w:numPr>
          <w:ilvl w:val="1"/>
          <w:numId w:val="1"/>
        </w:numPr>
      </w:pPr>
      <w:r>
        <w:t xml:space="preserve">Bachelors </w:t>
      </w:r>
    </w:p>
    <w:p w14:paraId="6F025C7A" w14:textId="6D05773A" w:rsidR="00CA06DC" w:rsidRPr="005B367F" w:rsidRDefault="00CA06DC" w:rsidP="00386A19">
      <w:pPr>
        <w:pStyle w:val="NoSpacing"/>
        <w:numPr>
          <w:ilvl w:val="1"/>
          <w:numId w:val="1"/>
        </w:numPr>
      </w:pPr>
      <w:r>
        <w:t>Masters or higher</w:t>
      </w:r>
    </w:p>
    <w:p w14:paraId="41789F2E" w14:textId="4798A2F0" w:rsidR="00386A19" w:rsidRDefault="005B367F" w:rsidP="00CA06DC">
      <w:pPr>
        <w:pStyle w:val="NoSpacing"/>
        <w:numPr>
          <w:ilvl w:val="1"/>
          <w:numId w:val="1"/>
        </w:numPr>
      </w:pPr>
      <w:r>
        <w:t>Licensed practical nurse (LPN)</w:t>
      </w:r>
      <w:r w:rsidR="00386A19">
        <w:br/>
      </w:r>
    </w:p>
    <w:p w14:paraId="4B7F76FC" w14:textId="0BF8973A" w:rsidR="00386A19" w:rsidRDefault="00386A19" w:rsidP="00386A19">
      <w:pPr>
        <w:pStyle w:val="NoSpacing"/>
        <w:numPr>
          <w:ilvl w:val="0"/>
          <w:numId w:val="1"/>
        </w:numPr>
      </w:pPr>
      <w:r>
        <w:t>Please select your</w:t>
      </w:r>
      <w:r w:rsidR="009E4C19">
        <w:t xml:space="preserve"> primary</w:t>
      </w:r>
      <w:r>
        <w:t xml:space="preserve"> role</w:t>
      </w:r>
      <w:r w:rsidR="00CA06DC">
        <w:t xml:space="preserve"> (in which you work the majority of your shifts in a 30-day time period)</w:t>
      </w:r>
      <w:r>
        <w:t xml:space="preserve">: </w:t>
      </w:r>
    </w:p>
    <w:p w14:paraId="3A51CC41" w14:textId="5ACE4B29" w:rsidR="005B367F" w:rsidRDefault="00CA06DC" w:rsidP="00386A19">
      <w:pPr>
        <w:pStyle w:val="NoSpacing"/>
        <w:numPr>
          <w:ilvl w:val="1"/>
          <w:numId w:val="1"/>
        </w:numPr>
      </w:pPr>
      <w:r>
        <w:t>Staff nurse</w:t>
      </w:r>
    </w:p>
    <w:p w14:paraId="37263B7D" w14:textId="3B87A2C3" w:rsidR="00CA06DC" w:rsidRDefault="00CA06DC" w:rsidP="00386A19">
      <w:pPr>
        <w:pStyle w:val="NoSpacing"/>
        <w:numPr>
          <w:ilvl w:val="1"/>
          <w:numId w:val="1"/>
        </w:numPr>
      </w:pPr>
      <w:r>
        <w:t xml:space="preserve">Preceptor </w:t>
      </w:r>
    </w:p>
    <w:p w14:paraId="6F15A9A2" w14:textId="77777777" w:rsidR="005B367F" w:rsidRDefault="005B367F" w:rsidP="00386A19">
      <w:pPr>
        <w:pStyle w:val="NoSpacing"/>
        <w:numPr>
          <w:ilvl w:val="1"/>
          <w:numId w:val="1"/>
        </w:numPr>
      </w:pPr>
      <w:r>
        <w:t>Charge nurse</w:t>
      </w:r>
    </w:p>
    <w:p w14:paraId="7CFF3735" w14:textId="5F968B4D" w:rsidR="00CA06DC" w:rsidRDefault="005B367F" w:rsidP="00386A19">
      <w:pPr>
        <w:pStyle w:val="NoSpacing"/>
        <w:numPr>
          <w:ilvl w:val="1"/>
          <w:numId w:val="1"/>
        </w:numPr>
      </w:pPr>
      <w:r>
        <w:t>Nurse manager</w:t>
      </w:r>
      <w:r w:rsidR="00386A19">
        <w:t xml:space="preserve"> </w:t>
      </w:r>
    </w:p>
    <w:p w14:paraId="2D6AECA1" w14:textId="4A27DC42" w:rsidR="00885676" w:rsidRDefault="00885676" w:rsidP="00386A19">
      <w:pPr>
        <w:pStyle w:val="NoSpacing"/>
        <w:numPr>
          <w:ilvl w:val="1"/>
          <w:numId w:val="1"/>
        </w:numPr>
      </w:pPr>
      <w:r>
        <w:t>Infection prevention</w:t>
      </w:r>
    </w:p>
    <w:p w14:paraId="2D19ABC1" w14:textId="04F6536E" w:rsidR="00386A19" w:rsidRDefault="00CA06DC" w:rsidP="00386A19">
      <w:pPr>
        <w:pStyle w:val="NoSpacing"/>
        <w:numPr>
          <w:ilvl w:val="1"/>
          <w:numId w:val="1"/>
        </w:numPr>
      </w:pPr>
      <w:r>
        <w:t>Traveler/contractor</w:t>
      </w:r>
      <w:r w:rsidR="00B01B22">
        <w:br/>
      </w:r>
    </w:p>
    <w:p w14:paraId="4CDEE759" w14:textId="77777777" w:rsidR="00B01B22" w:rsidRDefault="00B01B22" w:rsidP="00B01B22">
      <w:pPr>
        <w:pStyle w:val="NoSpacing"/>
        <w:numPr>
          <w:ilvl w:val="0"/>
          <w:numId w:val="1"/>
        </w:numPr>
      </w:pPr>
      <w:r>
        <w:t>How many years hav</w:t>
      </w:r>
      <w:r w:rsidR="00F75475">
        <w:t xml:space="preserve">e </w:t>
      </w:r>
      <w:r w:rsidR="002C5D0F">
        <w:t>you practiced nursing (post-completion of the degree listed in question 3)</w:t>
      </w:r>
      <w:r>
        <w:t xml:space="preserve">? </w:t>
      </w:r>
    </w:p>
    <w:p w14:paraId="788595A7" w14:textId="5C4D8A18" w:rsidR="00CE3F94" w:rsidRDefault="00CE3F94" w:rsidP="00B01B22">
      <w:pPr>
        <w:pStyle w:val="NoSpacing"/>
        <w:numPr>
          <w:ilvl w:val="1"/>
          <w:numId w:val="1"/>
        </w:numPr>
      </w:pPr>
      <w:r>
        <w:t>&lt;1 year</w:t>
      </w:r>
    </w:p>
    <w:p w14:paraId="25B78F51" w14:textId="5ED64E00" w:rsidR="00CE3F94" w:rsidRDefault="00CE3F94" w:rsidP="00B01B22">
      <w:pPr>
        <w:pStyle w:val="NoSpacing"/>
        <w:numPr>
          <w:ilvl w:val="1"/>
          <w:numId w:val="1"/>
        </w:numPr>
      </w:pPr>
      <w:r>
        <w:t>1-3 years</w:t>
      </w:r>
    </w:p>
    <w:p w14:paraId="5E7B506E" w14:textId="31A5CB76" w:rsidR="00CE3F94" w:rsidRDefault="00CE3F94" w:rsidP="00B01B22">
      <w:pPr>
        <w:pStyle w:val="NoSpacing"/>
        <w:numPr>
          <w:ilvl w:val="1"/>
          <w:numId w:val="1"/>
        </w:numPr>
      </w:pPr>
      <w:r>
        <w:t>4-5 years</w:t>
      </w:r>
    </w:p>
    <w:p w14:paraId="1EB7B0F5" w14:textId="77777777" w:rsidR="00B01B22" w:rsidRDefault="00B01B22" w:rsidP="00B01B22">
      <w:pPr>
        <w:pStyle w:val="NoSpacing"/>
        <w:numPr>
          <w:ilvl w:val="1"/>
          <w:numId w:val="1"/>
        </w:numPr>
      </w:pPr>
      <w:r>
        <w:t xml:space="preserve">5-10 years </w:t>
      </w:r>
    </w:p>
    <w:p w14:paraId="080C5ADC" w14:textId="77777777" w:rsidR="00B01B22" w:rsidRDefault="00B01B22" w:rsidP="00B01B22">
      <w:pPr>
        <w:pStyle w:val="NoSpacing"/>
        <w:numPr>
          <w:ilvl w:val="1"/>
          <w:numId w:val="1"/>
        </w:numPr>
      </w:pPr>
      <w:r>
        <w:t xml:space="preserve">10-19 years </w:t>
      </w:r>
    </w:p>
    <w:p w14:paraId="5D0651B5" w14:textId="77777777" w:rsidR="00B01B22" w:rsidRDefault="00B01B22" w:rsidP="00B01B22">
      <w:pPr>
        <w:pStyle w:val="NoSpacing"/>
        <w:numPr>
          <w:ilvl w:val="1"/>
          <w:numId w:val="1"/>
        </w:numPr>
      </w:pPr>
      <w:r>
        <w:lastRenderedPageBreak/>
        <w:t xml:space="preserve">&gt;19 years </w:t>
      </w:r>
      <w:r>
        <w:br/>
      </w:r>
    </w:p>
    <w:p w14:paraId="567977E6" w14:textId="77777777" w:rsidR="00B01B22" w:rsidRDefault="00B01B22" w:rsidP="00B01B22">
      <w:pPr>
        <w:pStyle w:val="NoSpacing"/>
        <w:numPr>
          <w:ilvl w:val="0"/>
          <w:numId w:val="1"/>
        </w:numPr>
      </w:pPr>
      <w:r>
        <w:t xml:space="preserve">How many years have you practiced nursing at </w:t>
      </w:r>
      <w:r w:rsidRPr="00F75475">
        <w:rPr>
          <w:b/>
        </w:rPr>
        <w:t>this</w:t>
      </w:r>
      <w:r>
        <w:t xml:space="preserve"> institution? </w:t>
      </w:r>
    </w:p>
    <w:p w14:paraId="0CF9A905" w14:textId="77777777" w:rsidR="00B01B22" w:rsidRDefault="00B01B22" w:rsidP="00B01B22">
      <w:pPr>
        <w:pStyle w:val="NoSpacing"/>
        <w:numPr>
          <w:ilvl w:val="1"/>
          <w:numId w:val="1"/>
        </w:numPr>
      </w:pPr>
      <w:r>
        <w:t xml:space="preserve">&lt; 5 years </w:t>
      </w:r>
    </w:p>
    <w:p w14:paraId="60D5DEF6" w14:textId="77777777" w:rsidR="00B01B22" w:rsidRDefault="00B01B22" w:rsidP="00B01B22">
      <w:pPr>
        <w:pStyle w:val="NoSpacing"/>
        <w:numPr>
          <w:ilvl w:val="1"/>
          <w:numId w:val="1"/>
        </w:numPr>
      </w:pPr>
      <w:r>
        <w:t xml:space="preserve">5-10 years </w:t>
      </w:r>
    </w:p>
    <w:p w14:paraId="07D75B69" w14:textId="77777777" w:rsidR="00B01B22" w:rsidRDefault="00B01B22" w:rsidP="00B01B22">
      <w:pPr>
        <w:pStyle w:val="NoSpacing"/>
        <w:numPr>
          <w:ilvl w:val="1"/>
          <w:numId w:val="1"/>
        </w:numPr>
      </w:pPr>
      <w:r>
        <w:t xml:space="preserve">10-19 years </w:t>
      </w:r>
    </w:p>
    <w:p w14:paraId="6BDA8F07" w14:textId="77777777" w:rsidR="00B01B22" w:rsidRPr="00386A19" w:rsidRDefault="00B01B22" w:rsidP="00B01B22">
      <w:pPr>
        <w:pStyle w:val="NoSpacing"/>
        <w:numPr>
          <w:ilvl w:val="1"/>
          <w:numId w:val="1"/>
        </w:numPr>
      </w:pPr>
      <w:r>
        <w:t xml:space="preserve">&gt;19 years </w:t>
      </w:r>
    </w:p>
    <w:p w14:paraId="3AADEF1D" w14:textId="77777777" w:rsidR="00386A19" w:rsidRDefault="00386A19" w:rsidP="00386A19">
      <w:pPr>
        <w:pStyle w:val="NoSpacing"/>
      </w:pPr>
    </w:p>
    <w:p w14:paraId="312CAD10" w14:textId="77777777" w:rsidR="00CE3F94" w:rsidRDefault="00CE3F94">
      <w:r>
        <w:br w:type="page"/>
      </w:r>
    </w:p>
    <w:p w14:paraId="3DBAF0D8" w14:textId="52D42F70" w:rsidR="00B70FC8" w:rsidRDefault="00386A19" w:rsidP="00386A19">
      <w:pPr>
        <w:pStyle w:val="NoSpacing"/>
      </w:pPr>
      <w:r>
        <w:lastRenderedPageBreak/>
        <w:t xml:space="preserve">The </w:t>
      </w:r>
      <w:r w:rsidR="00B01B22">
        <w:t>following</w:t>
      </w:r>
      <w:r>
        <w:t xml:space="preserve"> statements reflect your opinions related to current medical practice in the United States.</w:t>
      </w:r>
    </w:p>
    <w:tbl>
      <w:tblPr>
        <w:tblStyle w:val="TableGrid"/>
        <w:tblW w:w="0" w:type="auto"/>
        <w:tblLook w:val="04A0" w:firstRow="1" w:lastRow="0" w:firstColumn="1" w:lastColumn="0" w:noHBand="0" w:noVBand="1"/>
      </w:tblPr>
      <w:tblGrid>
        <w:gridCol w:w="2605"/>
        <w:gridCol w:w="1349"/>
        <w:gridCol w:w="1349"/>
        <w:gridCol w:w="1349"/>
        <w:gridCol w:w="1349"/>
        <w:gridCol w:w="1349"/>
      </w:tblGrid>
      <w:tr w:rsidR="00B70FC8" w14:paraId="5A292959" w14:textId="77777777" w:rsidTr="002A2819">
        <w:tc>
          <w:tcPr>
            <w:tcW w:w="2605" w:type="dxa"/>
            <w:shd w:val="clear" w:color="auto" w:fill="000000" w:themeFill="text1"/>
            <w:vAlign w:val="center"/>
          </w:tcPr>
          <w:p w14:paraId="47B668FB" w14:textId="77777777" w:rsidR="00B70FC8" w:rsidRPr="00F75475" w:rsidRDefault="00B70FC8" w:rsidP="002A2819">
            <w:pPr>
              <w:pStyle w:val="NoSpacing"/>
              <w:jc w:val="center"/>
              <w:rPr>
                <w:b/>
              </w:rPr>
            </w:pPr>
            <w:r w:rsidRPr="00F75475">
              <w:rPr>
                <w:b/>
              </w:rPr>
              <w:t>Statement</w:t>
            </w:r>
          </w:p>
        </w:tc>
        <w:tc>
          <w:tcPr>
            <w:tcW w:w="1349" w:type="dxa"/>
            <w:shd w:val="clear" w:color="auto" w:fill="000000" w:themeFill="text1"/>
            <w:vAlign w:val="center"/>
          </w:tcPr>
          <w:p w14:paraId="3BE64F35" w14:textId="77777777" w:rsidR="00B70FC8" w:rsidRPr="00F75475" w:rsidRDefault="00B70FC8" w:rsidP="002A2819">
            <w:pPr>
              <w:pStyle w:val="NoSpacing"/>
              <w:jc w:val="center"/>
              <w:rPr>
                <w:b/>
              </w:rPr>
            </w:pPr>
            <w:r w:rsidRPr="00F75475">
              <w:rPr>
                <w:b/>
              </w:rPr>
              <w:t>Strongly Agree</w:t>
            </w:r>
          </w:p>
        </w:tc>
        <w:tc>
          <w:tcPr>
            <w:tcW w:w="1349" w:type="dxa"/>
            <w:shd w:val="clear" w:color="auto" w:fill="000000" w:themeFill="text1"/>
            <w:vAlign w:val="center"/>
          </w:tcPr>
          <w:p w14:paraId="0D797EEC" w14:textId="77777777" w:rsidR="00B70FC8" w:rsidRPr="00F75475" w:rsidRDefault="00B70FC8" w:rsidP="002A2819">
            <w:pPr>
              <w:pStyle w:val="NoSpacing"/>
              <w:jc w:val="center"/>
              <w:rPr>
                <w:b/>
              </w:rPr>
            </w:pPr>
            <w:r w:rsidRPr="00F75475">
              <w:rPr>
                <w:b/>
              </w:rPr>
              <w:t>Agree</w:t>
            </w:r>
          </w:p>
        </w:tc>
        <w:tc>
          <w:tcPr>
            <w:tcW w:w="1349" w:type="dxa"/>
            <w:shd w:val="clear" w:color="auto" w:fill="000000" w:themeFill="text1"/>
            <w:vAlign w:val="center"/>
          </w:tcPr>
          <w:p w14:paraId="0906CEF9" w14:textId="77777777" w:rsidR="00B70FC8" w:rsidRPr="00F75475" w:rsidRDefault="00B70FC8" w:rsidP="002A2819">
            <w:pPr>
              <w:pStyle w:val="NoSpacing"/>
              <w:jc w:val="center"/>
              <w:rPr>
                <w:b/>
              </w:rPr>
            </w:pPr>
            <w:r w:rsidRPr="00F75475">
              <w:rPr>
                <w:b/>
              </w:rPr>
              <w:t>Neutral</w:t>
            </w:r>
          </w:p>
        </w:tc>
        <w:tc>
          <w:tcPr>
            <w:tcW w:w="1349" w:type="dxa"/>
            <w:shd w:val="clear" w:color="auto" w:fill="000000" w:themeFill="text1"/>
            <w:vAlign w:val="center"/>
          </w:tcPr>
          <w:p w14:paraId="653ED283" w14:textId="77777777" w:rsidR="00B70FC8" w:rsidRPr="00F75475" w:rsidRDefault="00B70FC8" w:rsidP="002A2819">
            <w:pPr>
              <w:pStyle w:val="NoSpacing"/>
              <w:jc w:val="center"/>
              <w:rPr>
                <w:b/>
              </w:rPr>
            </w:pPr>
            <w:r w:rsidRPr="00F75475">
              <w:rPr>
                <w:b/>
              </w:rPr>
              <w:t>Disagree</w:t>
            </w:r>
          </w:p>
        </w:tc>
        <w:tc>
          <w:tcPr>
            <w:tcW w:w="1349" w:type="dxa"/>
            <w:shd w:val="clear" w:color="auto" w:fill="000000" w:themeFill="text1"/>
            <w:vAlign w:val="center"/>
          </w:tcPr>
          <w:p w14:paraId="361EE44D" w14:textId="77777777" w:rsidR="00B70FC8" w:rsidRPr="00F75475" w:rsidRDefault="00B70FC8" w:rsidP="002A2819">
            <w:pPr>
              <w:pStyle w:val="NoSpacing"/>
              <w:jc w:val="center"/>
              <w:rPr>
                <w:b/>
              </w:rPr>
            </w:pPr>
            <w:r w:rsidRPr="00F75475">
              <w:rPr>
                <w:b/>
              </w:rPr>
              <w:t>Strongly Disagree</w:t>
            </w:r>
          </w:p>
        </w:tc>
      </w:tr>
      <w:tr w:rsidR="00B70FC8" w14:paraId="18B99350" w14:textId="77777777" w:rsidTr="00596622">
        <w:tc>
          <w:tcPr>
            <w:tcW w:w="2605" w:type="dxa"/>
          </w:tcPr>
          <w:p w14:paraId="78243131" w14:textId="77777777" w:rsidR="00B70FC8" w:rsidRDefault="00A53F11" w:rsidP="00386A19">
            <w:pPr>
              <w:pStyle w:val="NoSpacing"/>
            </w:pPr>
            <w:r>
              <w:t>Antimicrobial resistance is a significant problem nationally</w:t>
            </w:r>
            <w:r w:rsidR="00B70FC8">
              <w:t xml:space="preserve">.  </w:t>
            </w:r>
          </w:p>
        </w:tc>
        <w:tc>
          <w:tcPr>
            <w:tcW w:w="1349" w:type="dxa"/>
            <w:vAlign w:val="center"/>
          </w:tcPr>
          <w:p w14:paraId="1F801A4A" w14:textId="77777777" w:rsidR="00B70FC8" w:rsidRDefault="00B70FC8" w:rsidP="00596622">
            <w:pPr>
              <w:pStyle w:val="NoSpacing"/>
              <w:jc w:val="center"/>
            </w:pPr>
            <w:r>
              <w:t>1</w:t>
            </w:r>
          </w:p>
        </w:tc>
        <w:tc>
          <w:tcPr>
            <w:tcW w:w="1349" w:type="dxa"/>
            <w:vAlign w:val="center"/>
          </w:tcPr>
          <w:p w14:paraId="107D5B88" w14:textId="77777777" w:rsidR="00B70FC8" w:rsidRDefault="00B70FC8" w:rsidP="00596622">
            <w:pPr>
              <w:pStyle w:val="NoSpacing"/>
              <w:jc w:val="center"/>
            </w:pPr>
            <w:r>
              <w:t>2</w:t>
            </w:r>
          </w:p>
        </w:tc>
        <w:tc>
          <w:tcPr>
            <w:tcW w:w="1349" w:type="dxa"/>
            <w:vAlign w:val="center"/>
          </w:tcPr>
          <w:p w14:paraId="342D314C" w14:textId="77777777" w:rsidR="00B70FC8" w:rsidRDefault="00B70FC8" w:rsidP="00596622">
            <w:pPr>
              <w:pStyle w:val="NoSpacing"/>
              <w:jc w:val="center"/>
            </w:pPr>
            <w:r>
              <w:t>3</w:t>
            </w:r>
          </w:p>
        </w:tc>
        <w:tc>
          <w:tcPr>
            <w:tcW w:w="1349" w:type="dxa"/>
            <w:vAlign w:val="center"/>
          </w:tcPr>
          <w:p w14:paraId="44C8EFA0" w14:textId="77777777" w:rsidR="00B70FC8" w:rsidRDefault="00B70FC8" w:rsidP="00596622">
            <w:pPr>
              <w:pStyle w:val="NoSpacing"/>
              <w:jc w:val="center"/>
            </w:pPr>
            <w:r>
              <w:t>4</w:t>
            </w:r>
          </w:p>
        </w:tc>
        <w:tc>
          <w:tcPr>
            <w:tcW w:w="1349" w:type="dxa"/>
            <w:vAlign w:val="center"/>
          </w:tcPr>
          <w:p w14:paraId="6B9D9DBF" w14:textId="77777777" w:rsidR="00B70FC8" w:rsidRDefault="00B70FC8" w:rsidP="00596622">
            <w:pPr>
              <w:pStyle w:val="NoSpacing"/>
              <w:jc w:val="center"/>
            </w:pPr>
            <w:r>
              <w:t>5</w:t>
            </w:r>
          </w:p>
        </w:tc>
      </w:tr>
      <w:tr w:rsidR="00B70FC8" w14:paraId="5C6284C9" w14:textId="77777777" w:rsidTr="00596622">
        <w:tc>
          <w:tcPr>
            <w:tcW w:w="2605" w:type="dxa"/>
          </w:tcPr>
          <w:p w14:paraId="22551F55" w14:textId="77777777" w:rsidR="00B70FC8" w:rsidRDefault="00B70FC8" w:rsidP="00386A19">
            <w:pPr>
              <w:pStyle w:val="NoSpacing"/>
            </w:pPr>
            <w:r>
              <w:t>Antimicrobial use can harm patients.</w:t>
            </w:r>
          </w:p>
        </w:tc>
        <w:tc>
          <w:tcPr>
            <w:tcW w:w="1349" w:type="dxa"/>
            <w:vAlign w:val="center"/>
          </w:tcPr>
          <w:p w14:paraId="369FCD5B" w14:textId="77777777" w:rsidR="00B70FC8" w:rsidRDefault="00B70FC8" w:rsidP="00596622">
            <w:pPr>
              <w:pStyle w:val="NoSpacing"/>
              <w:jc w:val="center"/>
            </w:pPr>
            <w:r>
              <w:t>1</w:t>
            </w:r>
          </w:p>
        </w:tc>
        <w:tc>
          <w:tcPr>
            <w:tcW w:w="1349" w:type="dxa"/>
            <w:vAlign w:val="center"/>
          </w:tcPr>
          <w:p w14:paraId="2B95EEDB" w14:textId="77777777" w:rsidR="00B70FC8" w:rsidRDefault="00B70FC8" w:rsidP="00596622">
            <w:pPr>
              <w:pStyle w:val="NoSpacing"/>
              <w:jc w:val="center"/>
            </w:pPr>
            <w:r>
              <w:t>2</w:t>
            </w:r>
          </w:p>
        </w:tc>
        <w:tc>
          <w:tcPr>
            <w:tcW w:w="1349" w:type="dxa"/>
            <w:vAlign w:val="center"/>
          </w:tcPr>
          <w:p w14:paraId="31F91662" w14:textId="77777777" w:rsidR="00B70FC8" w:rsidRDefault="00B70FC8" w:rsidP="00596622">
            <w:pPr>
              <w:pStyle w:val="NoSpacing"/>
              <w:jc w:val="center"/>
            </w:pPr>
            <w:r>
              <w:t>3</w:t>
            </w:r>
          </w:p>
        </w:tc>
        <w:tc>
          <w:tcPr>
            <w:tcW w:w="1349" w:type="dxa"/>
            <w:vAlign w:val="center"/>
          </w:tcPr>
          <w:p w14:paraId="3BDC8ABD" w14:textId="77777777" w:rsidR="00B70FC8" w:rsidRDefault="00B70FC8" w:rsidP="00596622">
            <w:pPr>
              <w:pStyle w:val="NoSpacing"/>
              <w:jc w:val="center"/>
            </w:pPr>
            <w:r>
              <w:t>4</w:t>
            </w:r>
          </w:p>
        </w:tc>
        <w:tc>
          <w:tcPr>
            <w:tcW w:w="1349" w:type="dxa"/>
            <w:vAlign w:val="center"/>
          </w:tcPr>
          <w:p w14:paraId="16C34609" w14:textId="77777777" w:rsidR="00B70FC8" w:rsidRDefault="00B70FC8" w:rsidP="00596622">
            <w:pPr>
              <w:pStyle w:val="NoSpacing"/>
              <w:jc w:val="center"/>
            </w:pPr>
            <w:r>
              <w:t>5</w:t>
            </w:r>
          </w:p>
        </w:tc>
      </w:tr>
      <w:tr w:rsidR="003C4F4F" w14:paraId="00E01DAA" w14:textId="77777777" w:rsidTr="00596622">
        <w:tc>
          <w:tcPr>
            <w:tcW w:w="2605" w:type="dxa"/>
          </w:tcPr>
          <w:p w14:paraId="4A8CF1BB" w14:textId="77777777" w:rsidR="003C4F4F" w:rsidRDefault="003C4F4F" w:rsidP="003C4F4F">
            <w:pPr>
              <w:pStyle w:val="NoSpacing"/>
            </w:pPr>
            <w:r>
              <w:t>Antimicrobials are overused nationally.</w:t>
            </w:r>
          </w:p>
        </w:tc>
        <w:tc>
          <w:tcPr>
            <w:tcW w:w="1349" w:type="dxa"/>
            <w:vAlign w:val="center"/>
          </w:tcPr>
          <w:p w14:paraId="1C225D31" w14:textId="77777777" w:rsidR="003C4F4F" w:rsidRDefault="003C4F4F" w:rsidP="00596622">
            <w:pPr>
              <w:pStyle w:val="NoSpacing"/>
              <w:jc w:val="center"/>
            </w:pPr>
            <w:r>
              <w:t>1</w:t>
            </w:r>
          </w:p>
        </w:tc>
        <w:tc>
          <w:tcPr>
            <w:tcW w:w="1349" w:type="dxa"/>
            <w:vAlign w:val="center"/>
          </w:tcPr>
          <w:p w14:paraId="6D5DD480" w14:textId="77777777" w:rsidR="003C4F4F" w:rsidRDefault="003C4F4F" w:rsidP="00596622">
            <w:pPr>
              <w:pStyle w:val="NoSpacing"/>
              <w:jc w:val="center"/>
            </w:pPr>
            <w:r>
              <w:t>2</w:t>
            </w:r>
          </w:p>
        </w:tc>
        <w:tc>
          <w:tcPr>
            <w:tcW w:w="1349" w:type="dxa"/>
            <w:vAlign w:val="center"/>
          </w:tcPr>
          <w:p w14:paraId="43AE1914" w14:textId="77777777" w:rsidR="003C4F4F" w:rsidRDefault="003C4F4F" w:rsidP="00596622">
            <w:pPr>
              <w:pStyle w:val="NoSpacing"/>
              <w:jc w:val="center"/>
            </w:pPr>
            <w:r>
              <w:t>3</w:t>
            </w:r>
          </w:p>
        </w:tc>
        <w:tc>
          <w:tcPr>
            <w:tcW w:w="1349" w:type="dxa"/>
            <w:vAlign w:val="center"/>
          </w:tcPr>
          <w:p w14:paraId="0904E15F" w14:textId="77777777" w:rsidR="003C4F4F" w:rsidRDefault="003C4F4F" w:rsidP="00596622">
            <w:pPr>
              <w:pStyle w:val="NoSpacing"/>
              <w:jc w:val="center"/>
            </w:pPr>
            <w:r>
              <w:t>4</w:t>
            </w:r>
          </w:p>
        </w:tc>
        <w:tc>
          <w:tcPr>
            <w:tcW w:w="1349" w:type="dxa"/>
            <w:vAlign w:val="center"/>
          </w:tcPr>
          <w:p w14:paraId="1B46A978" w14:textId="77777777" w:rsidR="003C4F4F" w:rsidRDefault="003C4F4F" w:rsidP="00596622">
            <w:pPr>
              <w:pStyle w:val="NoSpacing"/>
              <w:jc w:val="center"/>
            </w:pPr>
            <w:r>
              <w:t>5</w:t>
            </w:r>
          </w:p>
        </w:tc>
      </w:tr>
      <w:tr w:rsidR="003C4F4F" w14:paraId="2EB78C2D" w14:textId="77777777" w:rsidTr="00596622">
        <w:tc>
          <w:tcPr>
            <w:tcW w:w="2605" w:type="dxa"/>
          </w:tcPr>
          <w:p w14:paraId="30DEB7A9" w14:textId="77777777" w:rsidR="003C4F4F" w:rsidRDefault="003C4F4F" w:rsidP="003C4F4F">
            <w:pPr>
              <w:pStyle w:val="NoSpacing"/>
            </w:pPr>
            <w:r>
              <w:t xml:space="preserve">Selecting broad-spectrum antimicrobials when narrower spectrum antimicrobials are available contributes to antimicrobial resistance. </w:t>
            </w:r>
          </w:p>
        </w:tc>
        <w:tc>
          <w:tcPr>
            <w:tcW w:w="1349" w:type="dxa"/>
            <w:vAlign w:val="center"/>
          </w:tcPr>
          <w:p w14:paraId="6B388B03" w14:textId="77777777" w:rsidR="003C4F4F" w:rsidRDefault="003C4F4F" w:rsidP="00596622">
            <w:pPr>
              <w:pStyle w:val="NoSpacing"/>
              <w:jc w:val="center"/>
            </w:pPr>
            <w:r>
              <w:t>1</w:t>
            </w:r>
          </w:p>
        </w:tc>
        <w:tc>
          <w:tcPr>
            <w:tcW w:w="1349" w:type="dxa"/>
            <w:vAlign w:val="center"/>
          </w:tcPr>
          <w:p w14:paraId="7339D568" w14:textId="77777777" w:rsidR="003C4F4F" w:rsidRDefault="003C4F4F" w:rsidP="00596622">
            <w:pPr>
              <w:pStyle w:val="NoSpacing"/>
              <w:jc w:val="center"/>
            </w:pPr>
            <w:r>
              <w:t>2</w:t>
            </w:r>
          </w:p>
        </w:tc>
        <w:tc>
          <w:tcPr>
            <w:tcW w:w="1349" w:type="dxa"/>
            <w:vAlign w:val="center"/>
          </w:tcPr>
          <w:p w14:paraId="0CBCDAD0" w14:textId="77777777" w:rsidR="003C4F4F" w:rsidRDefault="003C4F4F" w:rsidP="00596622">
            <w:pPr>
              <w:pStyle w:val="NoSpacing"/>
              <w:jc w:val="center"/>
            </w:pPr>
            <w:r>
              <w:t>3</w:t>
            </w:r>
          </w:p>
        </w:tc>
        <w:tc>
          <w:tcPr>
            <w:tcW w:w="1349" w:type="dxa"/>
            <w:vAlign w:val="center"/>
          </w:tcPr>
          <w:p w14:paraId="442323EC" w14:textId="77777777" w:rsidR="003C4F4F" w:rsidRDefault="003C4F4F" w:rsidP="00596622">
            <w:pPr>
              <w:pStyle w:val="NoSpacing"/>
              <w:jc w:val="center"/>
            </w:pPr>
            <w:r>
              <w:t>4</w:t>
            </w:r>
          </w:p>
        </w:tc>
        <w:tc>
          <w:tcPr>
            <w:tcW w:w="1349" w:type="dxa"/>
            <w:vAlign w:val="center"/>
          </w:tcPr>
          <w:p w14:paraId="1325DDB8" w14:textId="77777777" w:rsidR="003C4F4F" w:rsidRDefault="003C4F4F" w:rsidP="00596622">
            <w:pPr>
              <w:pStyle w:val="NoSpacing"/>
              <w:jc w:val="center"/>
            </w:pPr>
            <w:r>
              <w:t>5</w:t>
            </w:r>
          </w:p>
        </w:tc>
      </w:tr>
      <w:tr w:rsidR="003C4F4F" w14:paraId="553F7EC4" w14:textId="77777777" w:rsidTr="00596622">
        <w:tc>
          <w:tcPr>
            <w:tcW w:w="2605" w:type="dxa"/>
          </w:tcPr>
          <w:p w14:paraId="528953E4" w14:textId="77777777" w:rsidR="003C4F4F" w:rsidRDefault="003C4F4F" w:rsidP="003C4F4F">
            <w:pPr>
              <w:pStyle w:val="NoSpacing"/>
            </w:pPr>
            <w:r>
              <w:t xml:space="preserve">Antimicrobial resistance can be reduced by improving infection control practices. </w:t>
            </w:r>
          </w:p>
        </w:tc>
        <w:tc>
          <w:tcPr>
            <w:tcW w:w="1349" w:type="dxa"/>
            <w:vAlign w:val="center"/>
          </w:tcPr>
          <w:p w14:paraId="79643ED8" w14:textId="77777777" w:rsidR="003C4F4F" w:rsidRDefault="003C4F4F" w:rsidP="00596622">
            <w:pPr>
              <w:pStyle w:val="NoSpacing"/>
              <w:jc w:val="center"/>
            </w:pPr>
            <w:r>
              <w:t>1</w:t>
            </w:r>
          </w:p>
        </w:tc>
        <w:tc>
          <w:tcPr>
            <w:tcW w:w="1349" w:type="dxa"/>
            <w:vAlign w:val="center"/>
          </w:tcPr>
          <w:p w14:paraId="15CBEFB0" w14:textId="77777777" w:rsidR="003C4F4F" w:rsidRDefault="003C4F4F" w:rsidP="00596622">
            <w:pPr>
              <w:pStyle w:val="NoSpacing"/>
              <w:jc w:val="center"/>
            </w:pPr>
            <w:r>
              <w:t>2</w:t>
            </w:r>
          </w:p>
        </w:tc>
        <w:tc>
          <w:tcPr>
            <w:tcW w:w="1349" w:type="dxa"/>
            <w:vAlign w:val="center"/>
          </w:tcPr>
          <w:p w14:paraId="4BB6F94B" w14:textId="77777777" w:rsidR="003C4F4F" w:rsidRDefault="003C4F4F" w:rsidP="00596622">
            <w:pPr>
              <w:pStyle w:val="NoSpacing"/>
              <w:jc w:val="center"/>
            </w:pPr>
            <w:r>
              <w:t>3</w:t>
            </w:r>
          </w:p>
        </w:tc>
        <w:tc>
          <w:tcPr>
            <w:tcW w:w="1349" w:type="dxa"/>
            <w:vAlign w:val="center"/>
          </w:tcPr>
          <w:p w14:paraId="4586A197" w14:textId="77777777" w:rsidR="003C4F4F" w:rsidRDefault="003C4F4F" w:rsidP="00596622">
            <w:pPr>
              <w:pStyle w:val="NoSpacing"/>
              <w:jc w:val="center"/>
            </w:pPr>
            <w:r>
              <w:t>4</w:t>
            </w:r>
          </w:p>
        </w:tc>
        <w:tc>
          <w:tcPr>
            <w:tcW w:w="1349" w:type="dxa"/>
            <w:vAlign w:val="center"/>
          </w:tcPr>
          <w:p w14:paraId="58F1F48C" w14:textId="77777777" w:rsidR="003C4F4F" w:rsidRDefault="003C4F4F" w:rsidP="00596622">
            <w:pPr>
              <w:pStyle w:val="NoSpacing"/>
              <w:jc w:val="center"/>
            </w:pPr>
            <w:r>
              <w:t>5</w:t>
            </w:r>
          </w:p>
        </w:tc>
      </w:tr>
      <w:tr w:rsidR="003C4F4F" w14:paraId="41D4F2BF" w14:textId="77777777" w:rsidTr="00596622">
        <w:tc>
          <w:tcPr>
            <w:tcW w:w="2605" w:type="dxa"/>
          </w:tcPr>
          <w:p w14:paraId="7FEF1238" w14:textId="77777777" w:rsidR="003C4F4F" w:rsidRDefault="003C4F4F" w:rsidP="003C4F4F">
            <w:pPr>
              <w:pStyle w:val="NoSpacing"/>
            </w:pPr>
            <w:r>
              <w:t xml:space="preserve">Development of new antimicrobials will keep up with increasing resistance. </w:t>
            </w:r>
          </w:p>
        </w:tc>
        <w:tc>
          <w:tcPr>
            <w:tcW w:w="1349" w:type="dxa"/>
            <w:vAlign w:val="center"/>
          </w:tcPr>
          <w:p w14:paraId="119AF990" w14:textId="77777777" w:rsidR="003C4F4F" w:rsidRDefault="003C4F4F" w:rsidP="00596622">
            <w:pPr>
              <w:pStyle w:val="NoSpacing"/>
              <w:jc w:val="center"/>
            </w:pPr>
            <w:r>
              <w:t>1</w:t>
            </w:r>
          </w:p>
        </w:tc>
        <w:tc>
          <w:tcPr>
            <w:tcW w:w="1349" w:type="dxa"/>
            <w:vAlign w:val="center"/>
          </w:tcPr>
          <w:p w14:paraId="0164CFAD" w14:textId="77777777" w:rsidR="003C4F4F" w:rsidRDefault="003C4F4F" w:rsidP="00596622">
            <w:pPr>
              <w:pStyle w:val="NoSpacing"/>
              <w:jc w:val="center"/>
            </w:pPr>
            <w:r>
              <w:t>2</w:t>
            </w:r>
          </w:p>
        </w:tc>
        <w:tc>
          <w:tcPr>
            <w:tcW w:w="1349" w:type="dxa"/>
            <w:vAlign w:val="center"/>
          </w:tcPr>
          <w:p w14:paraId="137FC278" w14:textId="77777777" w:rsidR="003C4F4F" w:rsidRDefault="003C4F4F" w:rsidP="00596622">
            <w:pPr>
              <w:pStyle w:val="NoSpacing"/>
              <w:jc w:val="center"/>
            </w:pPr>
            <w:r>
              <w:t>3</w:t>
            </w:r>
          </w:p>
        </w:tc>
        <w:tc>
          <w:tcPr>
            <w:tcW w:w="1349" w:type="dxa"/>
            <w:vAlign w:val="center"/>
          </w:tcPr>
          <w:p w14:paraId="275425ED" w14:textId="77777777" w:rsidR="003C4F4F" w:rsidRDefault="003C4F4F" w:rsidP="00596622">
            <w:pPr>
              <w:pStyle w:val="NoSpacing"/>
              <w:jc w:val="center"/>
            </w:pPr>
            <w:r>
              <w:t>4</w:t>
            </w:r>
          </w:p>
        </w:tc>
        <w:tc>
          <w:tcPr>
            <w:tcW w:w="1349" w:type="dxa"/>
            <w:vAlign w:val="center"/>
          </w:tcPr>
          <w:p w14:paraId="623FBA24" w14:textId="77777777" w:rsidR="003C4F4F" w:rsidRDefault="003C4F4F" w:rsidP="00596622">
            <w:pPr>
              <w:pStyle w:val="NoSpacing"/>
              <w:jc w:val="center"/>
            </w:pPr>
            <w:r>
              <w:t>5</w:t>
            </w:r>
          </w:p>
        </w:tc>
      </w:tr>
      <w:tr w:rsidR="00857029" w14:paraId="650DB09D" w14:textId="77777777" w:rsidTr="00596622">
        <w:tc>
          <w:tcPr>
            <w:tcW w:w="2605" w:type="dxa"/>
          </w:tcPr>
          <w:p w14:paraId="21716EB1" w14:textId="77777777" w:rsidR="00857029" w:rsidRDefault="00857029" w:rsidP="00857029">
            <w:pPr>
              <w:pStyle w:val="NoSpacing"/>
            </w:pPr>
            <w:r>
              <w:t xml:space="preserve">Antimicrobial stewardship programs reduce the problem of antimicrobial resistance. </w:t>
            </w:r>
          </w:p>
        </w:tc>
        <w:tc>
          <w:tcPr>
            <w:tcW w:w="1349" w:type="dxa"/>
            <w:vAlign w:val="center"/>
          </w:tcPr>
          <w:p w14:paraId="17B045F5" w14:textId="77777777" w:rsidR="00857029" w:rsidRDefault="00857029" w:rsidP="00596622">
            <w:pPr>
              <w:pStyle w:val="NoSpacing"/>
              <w:jc w:val="center"/>
            </w:pPr>
            <w:r>
              <w:t>1</w:t>
            </w:r>
          </w:p>
        </w:tc>
        <w:tc>
          <w:tcPr>
            <w:tcW w:w="1349" w:type="dxa"/>
            <w:vAlign w:val="center"/>
          </w:tcPr>
          <w:p w14:paraId="607890AF" w14:textId="77777777" w:rsidR="00857029" w:rsidRDefault="00857029" w:rsidP="00596622">
            <w:pPr>
              <w:pStyle w:val="NoSpacing"/>
              <w:jc w:val="center"/>
            </w:pPr>
            <w:r>
              <w:t>2</w:t>
            </w:r>
          </w:p>
        </w:tc>
        <w:tc>
          <w:tcPr>
            <w:tcW w:w="1349" w:type="dxa"/>
            <w:vAlign w:val="center"/>
          </w:tcPr>
          <w:p w14:paraId="0C536AC2" w14:textId="77777777" w:rsidR="00857029" w:rsidRDefault="00857029" w:rsidP="00596622">
            <w:pPr>
              <w:pStyle w:val="NoSpacing"/>
              <w:jc w:val="center"/>
            </w:pPr>
            <w:r>
              <w:t>3</w:t>
            </w:r>
          </w:p>
        </w:tc>
        <w:tc>
          <w:tcPr>
            <w:tcW w:w="1349" w:type="dxa"/>
            <w:vAlign w:val="center"/>
          </w:tcPr>
          <w:p w14:paraId="77335E81" w14:textId="77777777" w:rsidR="00857029" w:rsidRDefault="00857029" w:rsidP="00596622">
            <w:pPr>
              <w:pStyle w:val="NoSpacing"/>
              <w:jc w:val="center"/>
            </w:pPr>
            <w:r>
              <w:t>4</w:t>
            </w:r>
          </w:p>
        </w:tc>
        <w:tc>
          <w:tcPr>
            <w:tcW w:w="1349" w:type="dxa"/>
            <w:vAlign w:val="center"/>
          </w:tcPr>
          <w:p w14:paraId="08BD6664" w14:textId="77777777" w:rsidR="00857029" w:rsidRDefault="00857029" w:rsidP="00596622">
            <w:pPr>
              <w:pStyle w:val="NoSpacing"/>
              <w:jc w:val="center"/>
            </w:pPr>
            <w:r>
              <w:t>5</w:t>
            </w:r>
          </w:p>
        </w:tc>
      </w:tr>
      <w:tr w:rsidR="00857029" w14:paraId="2BDC6ED7" w14:textId="77777777" w:rsidTr="00596622">
        <w:tc>
          <w:tcPr>
            <w:tcW w:w="2605" w:type="dxa"/>
          </w:tcPr>
          <w:p w14:paraId="593D7045" w14:textId="77777777" w:rsidR="00857029" w:rsidRDefault="00857029" w:rsidP="00857029">
            <w:pPr>
              <w:pStyle w:val="NoSpacing"/>
            </w:pPr>
            <w:r>
              <w:t xml:space="preserve">In general, antimicrobial stewardship programs improve patient care and safety. </w:t>
            </w:r>
          </w:p>
        </w:tc>
        <w:tc>
          <w:tcPr>
            <w:tcW w:w="1349" w:type="dxa"/>
            <w:vAlign w:val="center"/>
          </w:tcPr>
          <w:p w14:paraId="2508DCDC" w14:textId="77777777" w:rsidR="00857029" w:rsidRDefault="00857029" w:rsidP="00596622">
            <w:pPr>
              <w:pStyle w:val="NoSpacing"/>
              <w:jc w:val="center"/>
            </w:pPr>
            <w:r>
              <w:t>1</w:t>
            </w:r>
          </w:p>
        </w:tc>
        <w:tc>
          <w:tcPr>
            <w:tcW w:w="1349" w:type="dxa"/>
            <w:vAlign w:val="center"/>
          </w:tcPr>
          <w:p w14:paraId="600DBCEF" w14:textId="77777777" w:rsidR="00857029" w:rsidRDefault="00857029" w:rsidP="00596622">
            <w:pPr>
              <w:pStyle w:val="NoSpacing"/>
              <w:jc w:val="center"/>
            </w:pPr>
            <w:r>
              <w:t>2</w:t>
            </w:r>
          </w:p>
        </w:tc>
        <w:tc>
          <w:tcPr>
            <w:tcW w:w="1349" w:type="dxa"/>
            <w:vAlign w:val="center"/>
          </w:tcPr>
          <w:p w14:paraId="0A1614F0" w14:textId="77777777" w:rsidR="00857029" w:rsidRDefault="00857029" w:rsidP="00596622">
            <w:pPr>
              <w:pStyle w:val="NoSpacing"/>
              <w:jc w:val="center"/>
            </w:pPr>
            <w:r>
              <w:t>3</w:t>
            </w:r>
          </w:p>
        </w:tc>
        <w:tc>
          <w:tcPr>
            <w:tcW w:w="1349" w:type="dxa"/>
            <w:vAlign w:val="center"/>
          </w:tcPr>
          <w:p w14:paraId="0C2DF52F" w14:textId="77777777" w:rsidR="00857029" w:rsidRDefault="00857029" w:rsidP="00596622">
            <w:pPr>
              <w:pStyle w:val="NoSpacing"/>
              <w:jc w:val="center"/>
            </w:pPr>
            <w:r>
              <w:t>4</w:t>
            </w:r>
          </w:p>
        </w:tc>
        <w:tc>
          <w:tcPr>
            <w:tcW w:w="1349" w:type="dxa"/>
            <w:vAlign w:val="center"/>
          </w:tcPr>
          <w:p w14:paraId="5A23D62D" w14:textId="77777777" w:rsidR="00857029" w:rsidRDefault="00857029" w:rsidP="00596622">
            <w:pPr>
              <w:pStyle w:val="NoSpacing"/>
              <w:jc w:val="center"/>
            </w:pPr>
            <w:r>
              <w:t>5</w:t>
            </w:r>
          </w:p>
        </w:tc>
      </w:tr>
    </w:tbl>
    <w:p w14:paraId="4294F690" w14:textId="77777777" w:rsidR="00B70FC8" w:rsidRDefault="00B70FC8" w:rsidP="00386A19">
      <w:pPr>
        <w:pStyle w:val="NoSpacing"/>
      </w:pPr>
    </w:p>
    <w:p w14:paraId="67C3BE96" w14:textId="77777777" w:rsidR="00386A19" w:rsidRDefault="00386A19" w:rsidP="00386A19">
      <w:pPr>
        <w:pStyle w:val="NoSpacing"/>
      </w:pPr>
    </w:p>
    <w:p w14:paraId="59980139" w14:textId="77777777" w:rsidR="00CE3F94" w:rsidRDefault="00CE3F94">
      <w:r>
        <w:br w:type="page"/>
      </w:r>
    </w:p>
    <w:p w14:paraId="5B737D3F" w14:textId="19F7FC55" w:rsidR="00386A19" w:rsidRDefault="00386A19" w:rsidP="00386A19">
      <w:pPr>
        <w:pStyle w:val="NoSpacing"/>
      </w:pPr>
      <w:r>
        <w:lastRenderedPageBreak/>
        <w:t xml:space="preserve">The following statements are about your hospital in general. </w:t>
      </w:r>
    </w:p>
    <w:tbl>
      <w:tblPr>
        <w:tblStyle w:val="TableGrid"/>
        <w:tblW w:w="0" w:type="auto"/>
        <w:tblLook w:val="04A0" w:firstRow="1" w:lastRow="0" w:firstColumn="1" w:lastColumn="0" w:noHBand="0" w:noVBand="1"/>
      </w:tblPr>
      <w:tblGrid>
        <w:gridCol w:w="2785"/>
        <w:gridCol w:w="1313"/>
        <w:gridCol w:w="1313"/>
        <w:gridCol w:w="1313"/>
        <w:gridCol w:w="1313"/>
        <w:gridCol w:w="1313"/>
      </w:tblGrid>
      <w:tr w:rsidR="00A53F11" w:rsidRPr="00F75475" w14:paraId="63F06EE9" w14:textId="77777777" w:rsidTr="00596622">
        <w:tc>
          <w:tcPr>
            <w:tcW w:w="2785" w:type="dxa"/>
            <w:shd w:val="clear" w:color="auto" w:fill="000000" w:themeFill="text1"/>
          </w:tcPr>
          <w:p w14:paraId="7898C448" w14:textId="77777777" w:rsidR="00A53F11" w:rsidRPr="00F75475" w:rsidRDefault="00A53F11" w:rsidP="0075775C">
            <w:pPr>
              <w:pStyle w:val="NoSpacing"/>
              <w:jc w:val="center"/>
              <w:rPr>
                <w:b/>
              </w:rPr>
            </w:pPr>
            <w:r w:rsidRPr="00F75475">
              <w:rPr>
                <w:b/>
              </w:rPr>
              <w:t>Statement</w:t>
            </w:r>
          </w:p>
        </w:tc>
        <w:tc>
          <w:tcPr>
            <w:tcW w:w="1313" w:type="dxa"/>
            <w:shd w:val="clear" w:color="auto" w:fill="000000" w:themeFill="text1"/>
            <w:vAlign w:val="center"/>
          </w:tcPr>
          <w:p w14:paraId="17AEFBAA" w14:textId="77777777" w:rsidR="00A53F11" w:rsidRPr="00F75475" w:rsidRDefault="00A53F11" w:rsidP="00596622">
            <w:pPr>
              <w:pStyle w:val="NoSpacing"/>
              <w:jc w:val="center"/>
              <w:rPr>
                <w:b/>
              </w:rPr>
            </w:pPr>
            <w:r w:rsidRPr="00F75475">
              <w:rPr>
                <w:b/>
              </w:rPr>
              <w:t>Strongly Agree</w:t>
            </w:r>
          </w:p>
        </w:tc>
        <w:tc>
          <w:tcPr>
            <w:tcW w:w="1313" w:type="dxa"/>
            <w:shd w:val="clear" w:color="auto" w:fill="000000" w:themeFill="text1"/>
            <w:vAlign w:val="center"/>
          </w:tcPr>
          <w:p w14:paraId="2EF965D3" w14:textId="77777777" w:rsidR="00A53F11" w:rsidRPr="00F75475" w:rsidRDefault="00A53F11" w:rsidP="00596622">
            <w:pPr>
              <w:pStyle w:val="NoSpacing"/>
              <w:jc w:val="center"/>
              <w:rPr>
                <w:b/>
              </w:rPr>
            </w:pPr>
            <w:r w:rsidRPr="00F75475">
              <w:rPr>
                <w:b/>
              </w:rPr>
              <w:t>Agree</w:t>
            </w:r>
          </w:p>
        </w:tc>
        <w:tc>
          <w:tcPr>
            <w:tcW w:w="1313" w:type="dxa"/>
            <w:shd w:val="clear" w:color="auto" w:fill="000000" w:themeFill="text1"/>
            <w:vAlign w:val="center"/>
          </w:tcPr>
          <w:p w14:paraId="30C42AEB" w14:textId="77777777" w:rsidR="00A53F11" w:rsidRPr="00F75475" w:rsidRDefault="00A53F11" w:rsidP="00596622">
            <w:pPr>
              <w:pStyle w:val="NoSpacing"/>
              <w:jc w:val="center"/>
              <w:rPr>
                <w:b/>
              </w:rPr>
            </w:pPr>
            <w:r w:rsidRPr="00F75475">
              <w:rPr>
                <w:b/>
              </w:rPr>
              <w:t>Neutral</w:t>
            </w:r>
          </w:p>
        </w:tc>
        <w:tc>
          <w:tcPr>
            <w:tcW w:w="1313" w:type="dxa"/>
            <w:shd w:val="clear" w:color="auto" w:fill="000000" w:themeFill="text1"/>
            <w:vAlign w:val="center"/>
          </w:tcPr>
          <w:p w14:paraId="70AF35FC" w14:textId="77777777" w:rsidR="00A53F11" w:rsidRPr="00F75475" w:rsidRDefault="00A53F11" w:rsidP="00596622">
            <w:pPr>
              <w:pStyle w:val="NoSpacing"/>
              <w:jc w:val="center"/>
              <w:rPr>
                <w:b/>
              </w:rPr>
            </w:pPr>
            <w:r w:rsidRPr="00F75475">
              <w:rPr>
                <w:b/>
              </w:rPr>
              <w:t>Disagree</w:t>
            </w:r>
          </w:p>
        </w:tc>
        <w:tc>
          <w:tcPr>
            <w:tcW w:w="1313" w:type="dxa"/>
            <w:shd w:val="clear" w:color="auto" w:fill="000000" w:themeFill="text1"/>
            <w:vAlign w:val="center"/>
          </w:tcPr>
          <w:p w14:paraId="0CB702BB" w14:textId="77777777" w:rsidR="00A53F11" w:rsidRPr="00F75475" w:rsidRDefault="00A53F11" w:rsidP="00596622">
            <w:pPr>
              <w:pStyle w:val="NoSpacing"/>
              <w:jc w:val="center"/>
              <w:rPr>
                <w:b/>
              </w:rPr>
            </w:pPr>
            <w:r w:rsidRPr="00F75475">
              <w:rPr>
                <w:b/>
              </w:rPr>
              <w:t>Strongly Disagree</w:t>
            </w:r>
          </w:p>
        </w:tc>
      </w:tr>
      <w:tr w:rsidR="00A53F11" w14:paraId="2E1A84A2" w14:textId="77777777" w:rsidTr="00596622">
        <w:tc>
          <w:tcPr>
            <w:tcW w:w="2785" w:type="dxa"/>
          </w:tcPr>
          <w:p w14:paraId="19DBDC94" w14:textId="77777777" w:rsidR="00A53F11" w:rsidRDefault="00A53F11" w:rsidP="0075775C">
            <w:pPr>
              <w:pStyle w:val="NoSpacing"/>
            </w:pPr>
            <w:r>
              <w:t xml:space="preserve">Antimicrobial resistance is a significant problem </w:t>
            </w:r>
            <w:r w:rsidR="003C4F4F">
              <w:t>at my institution</w:t>
            </w:r>
            <w:r>
              <w:t xml:space="preserve">.   </w:t>
            </w:r>
          </w:p>
        </w:tc>
        <w:tc>
          <w:tcPr>
            <w:tcW w:w="1313" w:type="dxa"/>
            <w:vAlign w:val="center"/>
          </w:tcPr>
          <w:p w14:paraId="22A9DDE1" w14:textId="77777777" w:rsidR="00A53F11" w:rsidRDefault="00A53F11" w:rsidP="00596622">
            <w:pPr>
              <w:pStyle w:val="NoSpacing"/>
              <w:jc w:val="center"/>
            </w:pPr>
            <w:r>
              <w:t>1</w:t>
            </w:r>
          </w:p>
        </w:tc>
        <w:tc>
          <w:tcPr>
            <w:tcW w:w="1313" w:type="dxa"/>
            <w:vAlign w:val="center"/>
          </w:tcPr>
          <w:p w14:paraId="69B1B87C" w14:textId="77777777" w:rsidR="00A53F11" w:rsidRDefault="00A53F11" w:rsidP="00596622">
            <w:pPr>
              <w:pStyle w:val="NoSpacing"/>
              <w:jc w:val="center"/>
            </w:pPr>
            <w:r>
              <w:t>2</w:t>
            </w:r>
          </w:p>
        </w:tc>
        <w:tc>
          <w:tcPr>
            <w:tcW w:w="1313" w:type="dxa"/>
            <w:vAlign w:val="center"/>
          </w:tcPr>
          <w:p w14:paraId="61FF4C47" w14:textId="77777777" w:rsidR="00A53F11" w:rsidRDefault="00A53F11" w:rsidP="00596622">
            <w:pPr>
              <w:pStyle w:val="NoSpacing"/>
              <w:jc w:val="center"/>
            </w:pPr>
            <w:r>
              <w:t>3</w:t>
            </w:r>
          </w:p>
        </w:tc>
        <w:tc>
          <w:tcPr>
            <w:tcW w:w="1313" w:type="dxa"/>
            <w:vAlign w:val="center"/>
          </w:tcPr>
          <w:p w14:paraId="1A1E3AD4" w14:textId="77777777" w:rsidR="00A53F11" w:rsidRDefault="00A53F11" w:rsidP="00596622">
            <w:pPr>
              <w:pStyle w:val="NoSpacing"/>
              <w:jc w:val="center"/>
            </w:pPr>
            <w:r>
              <w:t>4</w:t>
            </w:r>
          </w:p>
        </w:tc>
        <w:tc>
          <w:tcPr>
            <w:tcW w:w="1313" w:type="dxa"/>
            <w:vAlign w:val="center"/>
          </w:tcPr>
          <w:p w14:paraId="14C3943C" w14:textId="77777777" w:rsidR="00A53F11" w:rsidRDefault="00A53F11" w:rsidP="00596622">
            <w:pPr>
              <w:pStyle w:val="NoSpacing"/>
              <w:jc w:val="center"/>
            </w:pPr>
            <w:r>
              <w:t>5</w:t>
            </w:r>
          </w:p>
        </w:tc>
      </w:tr>
      <w:tr w:rsidR="00857029" w14:paraId="40D9DF89" w14:textId="77777777" w:rsidTr="00596622">
        <w:tc>
          <w:tcPr>
            <w:tcW w:w="2785" w:type="dxa"/>
          </w:tcPr>
          <w:p w14:paraId="4A5F1597" w14:textId="77777777" w:rsidR="00857029" w:rsidRDefault="00857029" w:rsidP="00857029">
            <w:pPr>
              <w:pStyle w:val="NoSpacing"/>
            </w:pPr>
            <w:r>
              <w:t xml:space="preserve">Antimicrobials are overused at my institution. </w:t>
            </w:r>
          </w:p>
        </w:tc>
        <w:tc>
          <w:tcPr>
            <w:tcW w:w="1313" w:type="dxa"/>
            <w:vAlign w:val="center"/>
          </w:tcPr>
          <w:p w14:paraId="3CCC1A6C" w14:textId="77777777" w:rsidR="00857029" w:rsidRDefault="00857029" w:rsidP="00596622">
            <w:pPr>
              <w:pStyle w:val="NoSpacing"/>
              <w:jc w:val="center"/>
            </w:pPr>
            <w:r>
              <w:t>1</w:t>
            </w:r>
          </w:p>
        </w:tc>
        <w:tc>
          <w:tcPr>
            <w:tcW w:w="1313" w:type="dxa"/>
            <w:vAlign w:val="center"/>
          </w:tcPr>
          <w:p w14:paraId="7D1E6F88" w14:textId="77777777" w:rsidR="00857029" w:rsidRDefault="00857029" w:rsidP="00596622">
            <w:pPr>
              <w:pStyle w:val="NoSpacing"/>
              <w:jc w:val="center"/>
            </w:pPr>
            <w:r>
              <w:t>2</w:t>
            </w:r>
          </w:p>
        </w:tc>
        <w:tc>
          <w:tcPr>
            <w:tcW w:w="1313" w:type="dxa"/>
            <w:vAlign w:val="center"/>
          </w:tcPr>
          <w:p w14:paraId="13A9AD7E" w14:textId="77777777" w:rsidR="00857029" w:rsidRDefault="00857029" w:rsidP="00596622">
            <w:pPr>
              <w:pStyle w:val="NoSpacing"/>
              <w:jc w:val="center"/>
            </w:pPr>
            <w:r>
              <w:t>3</w:t>
            </w:r>
          </w:p>
        </w:tc>
        <w:tc>
          <w:tcPr>
            <w:tcW w:w="1313" w:type="dxa"/>
            <w:vAlign w:val="center"/>
          </w:tcPr>
          <w:p w14:paraId="6F7182A1" w14:textId="77777777" w:rsidR="00857029" w:rsidRDefault="00857029" w:rsidP="00596622">
            <w:pPr>
              <w:pStyle w:val="NoSpacing"/>
              <w:jc w:val="center"/>
            </w:pPr>
            <w:r>
              <w:t>4</w:t>
            </w:r>
          </w:p>
        </w:tc>
        <w:tc>
          <w:tcPr>
            <w:tcW w:w="1313" w:type="dxa"/>
            <w:vAlign w:val="center"/>
          </w:tcPr>
          <w:p w14:paraId="70AD3BBE" w14:textId="77777777" w:rsidR="00857029" w:rsidRDefault="00857029" w:rsidP="00596622">
            <w:pPr>
              <w:pStyle w:val="NoSpacing"/>
              <w:jc w:val="center"/>
            </w:pPr>
            <w:r>
              <w:t>5</w:t>
            </w:r>
          </w:p>
        </w:tc>
      </w:tr>
      <w:tr w:rsidR="00857029" w14:paraId="4C93676B" w14:textId="77777777" w:rsidTr="00596622">
        <w:tc>
          <w:tcPr>
            <w:tcW w:w="2785" w:type="dxa"/>
          </w:tcPr>
          <w:p w14:paraId="016159D3" w14:textId="77777777" w:rsidR="00857029" w:rsidRDefault="00857029" w:rsidP="00857029">
            <w:pPr>
              <w:pStyle w:val="NoSpacing"/>
            </w:pPr>
            <w:r>
              <w:t>Antimicrobial use can harm patients at my institution.</w:t>
            </w:r>
          </w:p>
        </w:tc>
        <w:tc>
          <w:tcPr>
            <w:tcW w:w="1313" w:type="dxa"/>
            <w:vAlign w:val="center"/>
          </w:tcPr>
          <w:p w14:paraId="0EBF98F8" w14:textId="77777777" w:rsidR="00857029" w:rsidRDefault="00857029" w:rsidP="00596622">
            <w:pPr>
              <w:pStyle w:val="NoSpacing"/>
              <w:jc w:val="center"/>
            </w:pPr>
            <w:r>
              <w:t>1</w:t>
            </w:r>
          </w:p>
        </w:tc>
        <w:tc>
          <w:tcPr>
            <w:tcW w:w="1313" w:type="dxa"/>
            <w:vAlign w:val="center"/>
          </w:tcPr>
          <w:p w14:paraId="675C271A" w14:textId="77777777" w:rsidR="00857029" w:rsidRDefault="00857029" w:rsidP="00596622">
            <w:pPr>
              <w:pStyle w:val="NoSpacing"/>
              <w:jc w:val="center"/>
            </w:pPr>
            <w:r>
              <w:t>2</w:t>
            </w:r>
          </w:p>
        </w:tc>
        <w:tc>
          <w:tcPr>
            <w:tcW w:w="1313" w:type="dxa"/>
            <w:vAlign w:val="center"/>
          </w:tcPr>
          <w:p w14:paraId="555500F3" w14:textId="77777777" w:rsidR="00857029" w:rsidRDefault="00857029" w:rsidP="00596622">
            <w:pPr>
              <w:pStyle w:val="NoSpacing"/>
              <w:jc w:val="center"/>
            </w:pPr>
            <w:r>
              <w:t>3</w:t>
            </w:r>
          </w:p>
        </w:tc>
        <w:tc>
          <w:tcPr>
            <w:tcW w:w="1313" w:type="dxa"/>
            <w:vAlign w:val="center"/>
          </w:tcPr>
          <w:p w14:paraId="39124D09" w14:textId="77777777" w:rsidR="00857029" w:rsidRDefault="00857029" w:rsidP="00596622">
            <w:pPr>
              <w:pStyle w:val="NoSpacing"/>
              <w:jc w:val="center"/>
            </w:pPr>
            <w:r>
              <w:t>4</w:t>
            </w:r>
          </w:p>
        </w:tc>
        <w:tc>
          <w:tcPr>
            <w:tcW w:w="1313" w:type="dxa"/>
            <w:vAlign w:val="center"/>
          </w:tcPr>
          <w:p w14:paraId="0E22152F" w14:textId="77777777" w:rsidR="00857029" w:rsidRDefault="00857029" w:rsidP="00596622">
            <w:pPr>
              <w:pStyle w:val="NoSpacing"/>
              <w:jc w:val="center"/>
            </w:pPr>
            <w:r>
              <w:t>5</w:t>
            </w:r>
          </w:p>
        </w:tc>
      </w:tr>
      <w:tr w:rsidR="00857029" w14:paraId="4171740C" w14:textId="77777777" w:rsidTr="00596622">
        <w:tc>
          <w:tcPr>
            <w:tcW w:w="2785" w:type="dxa"/>
          </w:tcPr>
          <w:p w14:paraId="4DF34851" w14:textId="77777777" w:rsidR="00857029" w:rsidRDefault="00857029" w:rsidP="00857029">
            <w:pPr>
              <w:pStyle w:val="NoSpacing"/>
            </w:pPr>
            <w:r>
              <w:t xml:space="preserve">Selecting broad-spectrum antimicrobials when narrower spectrum antimicrobials are available contributes to antimicrobial resistance at my institution. </w:t>
            </w:r>
          </w:p>
        </w:tc>
        <w:tc>
          <w:tcPr>
            <w:tcW w:w="1313" w:type="dxa"/>
            <w:vAlign w:val="center"/>
          </w:tcPr>
          <w:p w14:paraId="092A1A1B" w14:textId="77777777" w:rsidR="00857029" w:rsidRDefault="00857029" w:rsidP="00596622">
            <w:pPr>
              <w:pStyle w:val="NoSpacing"/>
              <w:jc w:val="center"/>
            </w:pPr>
            <w:r>
              <w:t>1</w:t>
            </w:r>
          </w:p>
        </w:tc>
        <w:tc>
          <w:tcPr>
            <w:tcW w:w="1313" w:type="dxa"/>
            <w:vAlign w:val="center"/>
          </w:tcPr>
          <w:p w14:paraId="2F3826A5" w14:textId="77777777" w:rsidR="00857029" w:rsidRDefault="00857029" w:rsidP="00596622">
            <w:pPr>
              <w:pStyle w:val="NoSpacing"/>
              <w:jc w:val="center"/>
            </w:pPr>
            <w:r>
              <w:t>2</w:t>
            </w:r>
          </w:p>
        </w:tc>
        <w:tc>
          <w:tcPr>
            <w:tcW w:w="1313" w:type="dxa"/>
            <w:vAlign w:val="center"/>
          </w:tcPr>
          <w:p w14:paraId="182F618F" w14:textId="77777777" w:rsidR="00857029" w:rsidRDefault="00857029" w:rsidP="00596622">
            <w:pPr>
              <w:pStyle w:val="NoSpacing"/>
              <w:jc w:val="center"/>
            </w:pPr>
            <w:r>
              <w:t>3</w:t>
            </w:r>
          </w:p>
        </w:tc>
        <w:tc>
          <w:tcPr>
            <w:tcW w:w="1313" w:type="dxa"/>
            <w:vAlign w:val="center"/>
          </w:tcPr>
          <w:p w14:paraId="6CBE67B7" w14:textId="77777777" w:rsidR="00857029" w:rsidRDefault="00857029" w:rsidP="00596622">
            <w:pPr>
              <w:pStyle w:val="NoSpacing"/>
              <w:jc w:val="center"/>
            </w:pPr>
            <w:r>
              <w:t>4</w:t>
            </w:r>
          </w:p>
        </w:tc>
        <w:tc>
          <w:tcPr>
            <w:tcW w:w="1313" w:type="dxa"/>
            <w:vAlign w:val="center"/>
          </w:tcPr>
          <w:p w14:paraId="5F9DBD3B" w14:textId="77777777" w:rsidR="00857029" w:rsidRDefault="00857029" w:rsidP="00596622">
            <w:pPr>
              <w:pStyle w:val="NoSpacing"/>
              <w:jc w:val="center"/>
            </w:pPr>
            <w:r>
              <w:t>5</w:t>
            </w:r>
          </w:p>
        </w:tc>
      </w:tr>
      <w:tr w:rsidR="00857029" w14:paraId="69288CB2" w14:textId="77777777" w:rsidTr="00596622">
        <w:tc>
          <w:tcPr>
            <w:tcW w:w="2785" w:type="dxa"/>
          </w:tcPr>
          <w:p w14:paraId="387DD49D" w14:textId="77777777" w:rsidR="00857029" w:rsidRDefault="00857029" w:rsidP="00857029">
            <w:pPr>
              <w:pStyle w:val="NoSpacing"/>
            </w:pPr>
            <w:r>
              <w:t xml:space="preserve">Antimicrobial resistance can be reduced by improving infection control practices at my institution. </w:t>
            </w:r>
          </w:p>
        </w:tc>
        <w:tc>
          <w:tcPr>
            <w:tcW w:w="1313" w:type="dxa"/>
            <w:vAlign w:val="center"/>
          </w:tcPr>
          <w:p w14:paraId="4E526639" w14:textId="77777777" w:rsidR="00857029" w:rsidRDefault="00857029" w:rsidP="00596622">
            <w:pPr>
              <w:pStyle w:val="NoSpacing"/>
              <w:jc w:val="center"/>
            </w:pPr>
            <w:r>
              <w:t>1</w:t>
            </w:r>
          </w:p>
        </w:tc>
        <w:tc>
          <w:tcPr>
            <w:tcW w:w="1313" w:type="dxa"/>
            <w:vAlign w:val="center"/>
          </w:tcPr>
          <w:p w14:paraId="4A2874B8" w14:textId="77777777" w:rsidR="00857029" w:rsidRDefault="00857029" w:rsidP="00596622">
            <w:pPr>
              <w:pStyle w:val="NoSpacing"/>
              <w:jc w:val="center"/>
            </w:pPr>
            <w:r>
              <w:t>2</w:t>
            </w:r>
          </w:p>
        </w:tc>
        <w:tc>
          <w:tcPr>
            <w:tcW w:w="1313" w:type="dxa"/>
            <w:vAlign w:val="center"/>
          </w:tcPr>
          <w:p w14:paraId="0D1292C9" w14:textId="77777777" w:rsidR="00857029" w:rsidRDefault="00857029" w:rsidP="00596622">
            <w:pPr>
              <w:pStyle w:val="NoSpacing"/>
              <w:jc w:val="center"/>
            </w:pPr>
            <w:r>
              <w:t>3</w:t>
            </w:r>
          </w:p>
        </w:tc>
        <w:tc>
          <w:tcPr>
            <w:tcW w:w="1313" w:type="dxa"/>
            <w:vAlign w:val="center"/>
          </w:tcPr>
          <w:p w14:paraId="1C95D7A1" w14:textId="77777777" w:rsidR="00857029" w:rsidRDefault="00857029" w:rsidP="00596622">
            <w:pPr>
              <w:pStyle w:val="NoSpacing"/>
              <w:jc w:val="center"/>
            </w:pPr>
            <w:r>
              <w:t>4</w:t>
            </w:r>
          </w:p>
        </w:tc>
        <w:tc>
          <w:tcPr>
            <w:tcW w:w="1313" w:type="dxa"/>
            <w:vAlign w:val="center"/>
          </w:tcPr>
          <w:p w14:paraId="3B7DEE37" w14:textId="77777777" w:rsidR="00857029" w:rsidRDefault="00857029" w:rsidP="00596622">
            <w:pPr>
              <w:pStyle w:val="NoSpacing"/>
              <w:jc w:val="center"/>
            </w:pPr>
            <w:r>
              <w:t>5</w:t>
            </w:r>
          </w:p>
        </w:tc>
      </w:tr>
      <w:tr w:rsidR="00857029" w14:paraId="231C7BF0" w14:textId="77777777" w:rsidTr="00596622">
        <w:tc>
          <w:tcPr>
            <w:tcW w:w="2785" w:type="dxa"/>
          </w:tcPr>
          <w:p w14:paraId="53AA64E6" w14:textId="77777777" w:rsidR="00857029" w:rsidRDefault="00857029" w:rsidP="00857029">
            <w:pPr>
              <w:pStyle w:val="NoSpacing"/>
            </w:pPr>
            <w:r>
              <w:t xml:space="preserve">In general, the antimicrobial stewardship program at my institution improves patient care and safety. </w:t>
            </w:r>
          </w:p>
        </w:tc>
        <w:tc>
          <w:tcPr>
            <w:tcW w:w="1313" w:type="dxa"/>
            <w:vAlign w:val="center"/>
          </w:tcPr>
          <w:p w14:paraId="4AEDBC65" w14:textId="77777777" w:rsidR="00857029" w:rsidRDefault="00857029" w:rsidP="00596622">
            <w:pPr>
              <w:pStyle w:val="NoSpacing"/>
              <w:jc w:val="center"/>
            </w:pPr>
            <w:r>
              <w:t>1</w:t>
            </w:r>
          </w:p>
        </w:tc>
        <w:tc>
          <w:tcPr>
            <w:tcW w:w="1313" w:type="dxa"/>
            <w:vAlign w:val="center"/>
          </w:tcPr>
          <w:p w14:paraId="1D615DAA" w14:textId="77777777" w:rsidR="00857029" w:rsidRDefault="00857029" w:rsidP="00596622">
            <w:pPr>
              <w:pStyle w:val="NoSpacing"/>
              <w:jc w:val="center"/>
            </w:pPr>
            <w:r>
              <w:t>2</w:t>
            </w:r>
          </w:p>
        </w:tc>
        <w:tc>
          <w:tcPr>
            <w:tcW w:w="1313" w:type="dxa"/>
            <w:vAlign w:val="center"/>
          </w:tcPr>
          <w:p w14:paraId="3B52F69C" w14:textId="77777777" w:rsidR="00857029" w:rsidRDefault="00857029" w:rsidP="00596622">
            <w:pPr>
              <w:pStyle w:val="NoSpacing"/>
              <w:jc w:val="center"/>
            </w:pPr>
            <w:r>
              <w:t>3</w:t>
            </w:r>
          </w:p>
        </w:tc>
        <w:tc>
          <w:tcPr>
            <w:tcW w:w="1313" w:type="dxa"/>
            <w:vAlign w:val="center"/>
          </w:tcPr>
          <w:p w14:paraId="78CB8CD2" w14:textId="77777777" w:rsidR="00857029" w:rsidRDefault="00857029" w:rsidP="00596622">
            <w:pPr>
              <w:pStyle w:val="NoSpacing"/>
              <w:jc w:val="center"/>
            </w:pPr>
            <w:r>
              <w:t>4</w:t>
            </w:r>
          </w:p>
        </w:tc>
        <w:tc>
          <w:tcPr>
            <w:tcW w:w="1313" w:type="dxa"/>
            <w:vAlign w:val="center"/>
          </w:tcPr>
          <w:p w14:paraId="33E63F70" w14:textId="77777777" w:rsidR="00857029" w:rsidRDefault="00857029" w:rsidP="00596622">
            <w:pPr>
              <w:pStyle w:val="NoSpacing"/>
              <w:jc w:val="center"/>
            </w:pPr>
            <w:r>
              <w:t>5</w:t>
            </w:r>
          </w:p>
        </w:tc>
      </w:tr>
    </w:tbl>
    <w:p w14:paraId="16CB6E45" w14:textId="77777777" w:rsidR="00386A19" w:rsidRDefault="00386A19" w:rsidP="00386A19">
      <w:pPr>
        <w:pStyle w:val="NoSpacing"/>
      </w:pPr>
    </w:p>
    <w:p w14:paraId="0A2A3549" w14:textId="77777777" w:rsidR="00386A19" w:rsidRDefault="00386A19" w:rsidP="00386A19">
      <w:pPr>
        <w:pStyle w:val="NoSpacing"/>
      </w:pPr>
      <w:r>
        <w:t xml:space="preserve">The following statements are about your personal experiences at your hospital. </w:t>
      </w:r>
    </w:p>
    <w:tbl>
      <w:tblPr>
        <w:tblStyle w:val="TableGrid"/>
        <w:tblW w:w="0" w:type="auto"/>
        <w:tblLook w:val="04A0" w:firstRow="1" w:lastRow="0" w:firstColumn="1" w:lastColumn="0" w:noHBand="0" w:noVBand="1"/>
      </w:tblPr>
      <w:tblGrid>
        <w:gridCol w:w="2425"/>
        <w:gridCol w:w="1385"/>
        <w:gridCol w:w="1385"/>
        <w:gridCol w:w="1385"/>
        <w:gridCol w:w="1385"/>
        <w:gridCol w:w="1385"/>
      </w:tblGrid>
      <w:tr w:rsidR="00A53F11" w:rsidRPr="00F75475" w14:paraId="0590B36D" w14:textId="77777777" w:rsidTr="00596622">
        <w:tc>
          <w:tcPr>
            <w:tcW w:w="2425" w:type="dxa"/>
            <w:shd w:val="clear" w:color="auto" w:fill="000000" w:themeFill="text1"/>
          </w:tcPr>
          <w:p w14:paraId="104AF3AF" w14:textId="77777777" w:rsidR="00A53F11" w:rsidRPr="00F75475" w:rsidRDefault="00A53F11" w:rsidP="0075775C">
            <w:pPr>
              <w:pStyle w:val="NoSpacing"/>
              <w:jc w:val="center"/>
              <w:rPr>
                <w:b/>
              </w:rPr>
            </w:pPr>
            <w:r w:rsidRPr="00F75475">
              <w:rPr>
                <w:b/>
              </w:rPr>
              <w:t>Statement</w:t>
            </w:r>
          </w:p>
        </w:tc>
        <w:tc>
          <w:tcPr>
            <w:tcW w:w="1385" w:type="dxa"/>
            <w:shd w:val="clear" w:color="auto" w:fill="000000" w:themeFill="text1"/>
            <w:vAlign w:val="center"/>
          </w:tcPr>
          <w:p w14:paraId="267342F6" w14:textId="77777777" w:rsidR="00A53F11" w:rsidRPr="00F75475" w:rsidRDefault="00A53F11" w:rsidP="00596622">
            <w:pPr>
              <w:pStyle w:val="NoSpacing"/>
              <w:jc w:val="center"/>
              <w:rPr>
                <w:b/>
              </w:rPr>
            </w:pPr>
            <w:r w:rsidRPr="00F75475">
              <w:rPr>
                <w:b/>
              </w:rPr>
              <w:t>Strongly Agree</w:t>
            </w:r>
          </w:p>
        </w:tc>
        <w:tc>
          <w:tcPr>
            <w:tcW w:w="1385" w:type="dxa"/>
            <w:shd w:val="clear" w:color="auto" w:fill="000000" w:themeFill="text1"/>
            <w:vAlign w:val="center"/>
          </w:tcPr>
          <w:p w14:paraId="2EDCAEA9" w14:textId="77777777" w:rsidR="00A53F11" w:rsidRPr="00F75475" w:rsidRDefault="00A53F11" w:rsidP="00596622">
            <w:pPr>
              <w:pStyle w:val="NoSpacing"/>
              <w:jc w:val="center"/>
              <w:rPr>
                <w:b/>
              </w:rPr>
            </w:pPr>
            <w:r w:rsidRPr="00F75475">
              <w:rPr>
                <w:b/>
              </w:rPr>
              <w:t>Agree</w:t>
            </w:r>
          </w:p>
        </w:tc>
        <w:tc>
          <w:tcPr>
            <w:tcW w:w="1385" w:type="dxa"/>
            <w:shd w:val="clear" w:color="auto" w:fill="000000" w:themeFill="text1"/>
            <w:vAlign w:val="center"/>
          </w:tcPr>
          <w:p w14:paraId="63255452" w14:textId="77777777" w:rsidR="00A53F11" w:rsidRPr="00F75475" w:rsidRDefault="00A53F11" w:rsidP="00596622">
            <w:pPr>
              <w:pStyle w:val="NoSpacing"/>
              <w:jc w:val="center"/>
              <w:rPr>
                <w:b/>
              </w:rPr>
            </w:pPr>
            <w:r w:rsidRPr="00F75475">
              <w:rPr>
                <w:b/>
              </w:rPr>
              <w:t>Neutral</w:t>
            </w:r>
          </w:p>
        </w:tc>
        <w:tc>
          <w:tcPr>
            <w:tcW w:w="1385" w:type="dxa"/>
            <w:shd w:val="clear" w:color="auto" w:fill="000000" w:themeFill="text1"/>
            <w:vAlign w:val="center"/>
          </w:tcPr>
          <w:p w14:paraId="2A20C035" w14:textId="77777777" w:rsidR="00A53F11" w:rsidRPr="00F75475" w:rsidRDefault="00A53F11" w:rsidP="00596622">
            <w:pPr>
              <w:pStyle w:val="NoSpacing"/>
              <w:jc w:val="center"/>
              <w:rPr>
                <w:b/>
              </w:rPr>
            </w:pPr>
            <w:r w:rsidRPr="00F75475">
              <w:rPr>
                <w:b/>
              </w:rPr>
              <w:t>Disagree</w:t>
            </w:r>
          </w:p>
        </w:tc>
        <w:tc>
          <w:tcPr>
            <w:tcW w:w="1385" w:type="dxa"/>
            <w:shd w:val="clear" w:color="auto" w:fill="000000" w:themeFill="text1"/>
            <w:vAlign w:val="center"/>
          </w:tcPr>
          <w:p w14:paraId="457A72BE" w14:textId="77777777" w:rsidR="00A53F11" w:rsidRPr="00F75475" w:rsidRDefault="00A53F11" w:rsidP="00596622">
            <w:pPr>
              <w:pStyle w:val="NoSpacing"/>
              <w:jc w:val="center"/>
              <w:rPr>
                <w:b/>
              </w:rPr>
            </w:pPr>
            <w:r w:rsidRPr="00F75475">
              <w:rPr>
                <w:b/>
              </w:rPr>
              <w:t>Strongly Disagree</w:t>
            </w:r>
          </w:p>
        </w:tc>
      </w:tr>
      <w:tr w:rsidR="00596622" w14:paraId="0576A0F6" w14:textId="77777777" w:rsidTr="00596622">
        <w:tc>
          <w:tcPr>
            <w:tcW w:w="2425" w:type="dxa"/>
          </w:tcPr>
          <w:p w14:paraId="0723A24C" w14:textId="30683201" w:rsidR="00596622" w:rsidRDefault="00596622" w:rsidP="0075775C">
            <w:pPr>
              <w:pStyle w:val="NoSpacing"/>
            </w:pPr>
            <w:r>
              <w:t xml:space="preserve">When giving a patient an antimicrobial, I know why the patient is receiving the medication. </w:t>
            </w:r>
          </w:p>
        </w:tc>
        <w:tc>
          <w:tcPr>
            <w:tcW w:w="1385" w:type="dxa"/>
            <w:vAlign w:val="center"/>
          </w:tcPr>
          <w:p w14:paraId="7D15FFFE" w14:textId="4209F2CB" w:rsidR="00596622" w:rsidRDefault="00596622" w:rsidP="00596622">
            <w:pPr>
              <w:pStyle w:val="NoSpacing"/>
              <w:jc w:val="center"/>
            </w:pPr>
            <w:r>
              <w:t>1</w:t>
            </w:r>
          </w:p>
        </w:tc>
        <w:tc>
          <w:tcPr>
            <w:tcW w:w="1385" w:type="dxa"/>
            <w:vAlign w:val="center"/>
          </w:tcPr>
          <w:p w14:paraId="500AB0ED" w14:textId="12B43B0D" w:rsidR="00596622" w:rsidRDefault="00596622" w:rsidP="00596622">
            <w:pPr>
              <w:pStyle w:val="NoSpacing"/>
              <w:jc w:val="center"/>
            </w:pPr>
            <w:r>
              <w:t>2</w:t>
            </w:r>
          </w:p>
        </w:tc>
        <w:tc>
          <w:tcPr>
            <w:tcW w:w="1385" w:type="dxa"/>
            <w:vAlign w:val="center"/>
          </w:tcPr>
          <w:p w14:paraId="45326577" w14:textId="274A2B61" w:rsidR="00596622" w:rsidRDefault="00596622" w:rsidP="00596622">
            <w:pPr>
              <w:pStyle w:val="NoSpacing"/>
              <w:jc w:val="center"/>
            </w:pPr>
            <w:r>
              <w:t>3</w:t>
            </w:r>
          </w:p>
        </w:tc>
        <w:tc>
          <w:tcPr>
            <w:tcW w:w="1385" w:type="dxa"/>
            <w:vAlign w:val="center"/>
          </w:tcPr>
          <w:p w14:paraId="396B5940" w14:textId="636EF0EB" w:rsidR="00596622" w:rsidRDefault="00596622" w:rsidP="00596622">
            <w:pPr>
              <w:pStyle w:val="NoSpacing"/>
              <w:jc w:val="center"/>
            </w:pPr>
            <w:r>
              <w:t>4</w:t>
            </w:r>
          </w:p>
        </w:tc>
        <w:tc>
          <w:tcPr>
            <w:tcW w:w="1385" w:type="dxa"/>
            <w:vAlign w:val="center"/>
          </w:tcPr>
          <w:p w14:paraId="664BCFFA" w14:textId="321D488E" w:rsidR="00596622" w:rsidRDefault="00596622" w:rsidP="00596622">
            <w:pPr>
              <w:pStyle w:val="NoSpacing"/>
              <w:jc w:val="center"/>
            </w:pPr>
            <w:r>
              <w:t>5</w:t>
            </w:r>
          </w:p>
        </w:tc>
      </w:tr>
      <w:tr w:rsidR="00A53F11" w14:paraId="1951BEA9" w14:textId="77777777" w:rsidTr="00596622">
        <w:tc>
          <w:tcPr>
            <w:tcW w:w="2425" w:type="dxa"/>
          </w:tcPr>
          <w:p w14:paraId="1B400C41" w14:textId="77777777" w:rsidR="00A53F11" w:rsidRDefault="00A53F11" w:rsidP="0075775C">
            <w:pPr>
              <w:pStyle w:val="NoSpacing"/>
            </w:pPr>
            <w:r>
              <w:t xml:space="preserve">It is my responsibility to contribute to appropriate antimicrobial use at my hospital.   </w:t>
            </w:r>
          </w:p>
        </w:tc>
        <w:tc>
          <w:tcPr>
            <w:tcW w:w="1385" w:type="dxa"/>
            <w:vAlign w:val="center"/>
          </w:tcPr>
          <w:p w14:paraId="0322E12D" w14:textId="77777777" w:rsidR="00A53F11" w:rsidRDefault="00A53F11" w:rsidP="00596622">
            <w:pPr>
              <w:pStyle w:val="NoSpacing"/>
              <w:jc w:val="center"/>
            </w:pPr>
            <w:r>
              <w:t>1</w:t>
            </w:r>
          </w:p>
        </w:tc>
        <w:tc>
          <w:tcPr>
            <w:tcW w:w="1385" w:type="dxa"/>
            <w:vAlign w:val="center"/>
          </w:tcPr>
          <w:p w14:paraId="6C251A5E" w14:textId="77777777" w:rsidR="00A53F11" w:rsidRDefault="00A53F11" w:rsidP="00596622">
            <w:pPr>
              <w:pStyle w:val="NoSpacing"/>
              <w:jc w:val="center"/>
            </w:pPr>
            <w:r>
              <w:t>2</w:t>
            </w:r>
          </w:p>
        </w:tc>
        <w:tc>
          <w:tcPr>
            <w:tcW w:w="1385" w:type="dxa"/>
            <w:vAlign w:val="center"/>
          </w:tcPr>
          <w:p w14:paraId="667169A1" w14:textId="77777777" w:rsidR="00A53F11" w:rsidRDefault="00A53F11" w:rsidP="00596622">
            <w:pPr>
              <w:pStyle w:val="NoSpacing"/>
              <w:jc w:val="center"/>
            </w:pPr>
            <w:r>
              <w:t>3</w:t>
            </w:r>
          </w:p>
        </w:tc>
        <w:tc>
          <w:tcPr>
            <w:tcW w:w="1385" w:type="dxa"/>
            <w:vAlign w:val="center"/>
          </w:tcPr>
          <w:p w14:paraId="27EE4265" w14:textId="77777777" w:rsidR="00A53F11" w:rsidRDefault="00A53F11" w:rsidP="00596622">
            <w:pPr>
              <w:pStyle w:val="NoSpacing"/>
              <w:jc w:val="center"/>
            </w:pPr>
            <w:r>
              <w:t>4</w:t>
            </w:r>
          </w:p>
        </w:tc>
        <w:tc>
          <w:tcPr>
            <w:tcW w:w="1385" w:type="dxa"/>
            <w:vAlign w:val="center"/>
          </w:tcPr>
          <w:p w14:paraId="7A75EEA9" w14:textId="77777777" w:rsidR="00A53F11" w:rsidRDefault="00A53F11" w:rsidP="00596622">
            <w:pPr>
              <w:pStyle w:val="NoSpacing"/>
              <w:jc w:val="center"/>
            </w:pPr>
            <w:r>
              <w:t>5</w:t>
            </w:r>
          </w:p>
        </w:tc>
      </w:tr>
      <w:tr w:rsidR="00A53F11" w14:paraId="24800F57" w14:textId="77777777" w:rsidTr="00596622">
        <w:tc>
          <w:tcPr>
            <w:tcW w:w="2425" w:type="dxa"/>
          </w:tcPr>
          <w:p w14:paraId="700C1735" w14:textId="77777777" w:rsidR="00A53F11" w:rsidRDefault="00A53F11" w:rsidP="0075775C">
            <w:pPr>
              <w:pStyle w:val="NoSpacing"/>
            </w:pPr>
            <w:r>
              <w:t>I would like more education on the appropriate use of antimicrobials.</w:t>
            </w:r>
          </w:p>
        </w:tc>
        <w:tc>
          <w:tcPr>
            <w:tcW w:w="1385" w:type="dxa"/>
            <w:vAlign w:val="center"/>
          </w:tcPr>
          <w:p w14:paraId="1AE346D7" w14:textId="77777777" w:rsidR="00A53F11" w:rsidRDefault="00A53F11" w:rsidP="00596622">
            <w:pPr>
              <w:pStyle w:val="NoSpacing"/>
              <w:jc w:val="center"/>
            </w:pPr>
            <w:r>
              <w:t>1</w:t>
            </w:r>
          </w:p>
        </w:tc>
        <w:tc>
          <w:tcPr>
            <w:tcW w:w="1385" w:type="dxa"/>
            <w:vAlign w:val="center"/>
          </w:tcPr>
          <w:p w14:paraId="1C215FE1" w14:textId="77777777" w:rsidR="00A53F11" w:rsidRDefault="00A53F11" w:rsidP="00596622">
            <w:pPr>
              <w:pStyle w:val="NoSpacing"/>
              <w:jc w:val="center"/>
            </w:pPr>
            <w:r>
              <w:t>2</w:t>
            </w:r>
          </w:p>
        </w:tc>
        <w:tc>
          <w:tcPr>
            <w:tcW w:w="1385" w:type="dxa"/>
            <w:vAlign w:val="center"/>
          </w:tcPr>
          <w:p w14:paraId="4767EFF0" w14:textId="77777777" w:rsidR="00A53F11" w:rsidRDefault="00A53F11" w:rsidP="00596622">
            <w:pPr>
              <w:pStyle w:val="NoSpacing"/>
              <w:jc w:val="center"/>
            </w:pPr>
            <w:r>
              <w:t>3</w:t>
            </w:r>
          </w:p>
        </w:tc>
        <w:tc>
          <w:tcPr>
            <w:tcW w:w="1385" w:type="dxa"/>
            <w:vAlign w:val="center"/>
          </w:tcPr>
          <w:p w14:paraId="796CA2AD" w14:textId="77777777" w:rsidR="00A53F11" w:rsidRDefault="00A53F11" w:rsidP="00596622">
            <w:pPr>
              <w:pStyle w:val="NoSpacing"/>
              <w:jc w:val="center"/>
            </w:pPr>
            <w:r>
              <w:t>4</w:t>
            </w:r>
          </w:p>
        </w:tc>
        <w:tc>
          <w:tcPr>
            <w:tcW w:w="1385" w:type="dxa"/>
            <w:vAlign w:val="center"/>
          </w:tcPr>
          <w:p w14:paraId="57A9B48B" w14:textId="77777777" w:rsidR="00A53F11" w:rsidRDefault="00A53F11" w:rsidP="00596622">
            <w:pPr>
              <w:pStyle w:val="NoSpacing"/>
              <w:jc w:val="center"/>
            </w:pPr>
            <w:r>
              <w:t>5</w:t>
            </w:r>
          </w:p>
        </w:tc>
      </w:tr>
      <w:tr w:rsidR="00857029" w14:paraId="14ACF348" w14:textId="77777777" w:rsidTr="00596622">
        <w:tc>
          <w:tcPr>
            <w:tcW w:w="2425" w:type="dxa"/>
          </w:tcPr>
          <w:p w14:paraId="5FD94416" w14:textId="77777777" w:rsidR="00857029" w:rsidRDefault="00857029" w:rsidP="00857029">
            <w:pPr>
              <w:pStyle w:val="NoSpacing"/>
            </w:pPr>
            <w:r>
              <w:t xml:space="preserve">Strong knowledge of antimicrobials is important in my role. </w:t>
            </w:r>
          </w:p>
        </w:tc>
        <w:tc>
          <w:tcPr>
            <w:tcW w:w="1385" w:type="dxa"/>
            <w:vAlign w:val="center"/>
          </w:tcPr>
          <w:p w14:paraId="2D15E4C6" w14:textId="77777777" w:rsidR="00857029" w:rsidRDefault="00857029" w:rsidP="00596622">
            <w:pPr>
              <w:pStyle w:val="NoSpacing"/>
              <w:jc w:val="center"/>
            </w:pPr>
            <w:r>
              <w:t>1</w:t>
            </w:r>
          </w:p>
        </w:tc>
        <w:tc>
          <w:tcPr>
            <w:tcW w:w="1385" w:type="dxa"/>
            <w:vAlign w:val="center"/>
          </w:tcPr>
          <w:p w14:paraId="3BF63F2B" w14:textId="77777777" w:rsidR="00857029" w:rsidRDefault="00857029" w:rsidP="00596622">
            <w:pPr>
              <w:pStyle w:val="NoSpacing"/>
              <w:jc w:val="center"/>
            </w:pPr>
            <w:r>
              <w:t>2</w:t>
            </w:r>
          </w:p>
        </w:tc>
        <w:tc>
          <w:tcPr>
            <w:tcW w:w="1385" w:type="dxa"/>
            <w:vAlign w:val="center"/>
          </w:tcPr>
          <w:p w14:paraId="70E23A25" w14:textId="77777777" w:rsidR="00857029" w:rsidRDefault="00857029" w:rsidP="00596622">
            <w:pPr>
              <w:pStyle w:val="NoSpacing"/>
              <w:jc w:val="center"/>
            </w:pPr>
            <w:r>
              <w:t>3</w:t>
            </w:r>
          </w:p>
        </w:tc>
        <w:tc>
          <w:tcPr>
            <w:tcW w:w="1385" w:type="dxa"/>
            <w:vAlign w:val="center"/>
          </w:tcPr>
          <w:p w14:paraId="31DDA25E" w14:textId="77777777" w:rsidR="00857029" w:rsidRDefault="00857029" w:rsidP="00596622">
            <w:pPr>
              <w:pStyle w:val="NoSpacing"/>
              <w:jc w:val="center"/>
            </w:pPr>
            <w:r>
              <w:t>4</w:t>
            </w:r>
          </w:p>
        </w:tc>
        <w:tc>
          <w:tcPr>
            <w:tcW w:w="1385" w:type="dxa"/>
            <w:vAlign w:val="center"/>
          </w:tcPr>
          <w:p w14:paraId="1EAAAC9E" w14:textId="77777777" w:rsidR="00857029" w:rsidRDefault="00857029" w:rsidP="00596622">
            <w:pPr>
              <w:pStyle w:val="NoSpacing"/>
              <w:jc w:val="center"/>
            </w:pPr>
            <w:r>
              <w:t>5</w:t>
            </w:r>
          </w:p>
        </w:tc>
      </w:tr>
    </w:tbl>
    <w:p w14:paraId="52A4DD97" w14:textId="77777777" w:rsidR="00CE3F94" w:rsidRDefault="00CE3F94">
      <w:r>
        <w:br w:type="page"/>
      </w:r>
    </w:p>
    <w:p w14:paraId="399C73FB" w14:textId="4E169026" w:rsidR="00B70FC8" w:rsidRDefault="00386A19" w:rsidP="00386A19">
      <w:pPr>
        <w:pStyle w:val="NoSpacing"/>
      </w:pPr>
      <w:r>
        <w:lastRenderedPageBreak/>
        <w:t xml:space="preserve">The following statements seek to assess your confidence with different aspects of antimicrobials. The results will be used to develop future educational tools. </w:t>
      </w:r>
    </w:p>
    <w:p w14:paraId="421A47D7" w14:textId="77777777" w:rsidR="00B70FC8" w:rsidRDefault="00B70FC8" w:rsidP="00857029">
      <w:pPr>
        <w:pStyle w:val="NoSpacing"/>
      </w:pPr>
    </w:p>
    <w:tbl>
      <w:tblPr>
        <w:tblStyle w:val="TableGrid"/>
        <w:tblW w:w="0" w:type="auto"/>
        <w:tblLook w:val="04A0" w:firstRow="1" w:lastRow="0" w:firstColumn="1" w:lastColumn="0" w:noHBand="0" w:noVBand="1"/>
      </w:tblPr>
      <w:tblGrid>
        <w:gridCol w:w="2425"/>
        <w:gridCol w:w="1385"/>
        <w:gridCol w:w="1385"/>
        <w:gridCol w:w="1385"/>
        <w:gridCol w:w="1385"/>
        <w:gridCol w:w="1385"/>
      </w:tblGrid>
      <w:tr w:rsidR="00857029" w:rsidRPr="00F75475" w14:paraId="448CEB07" w14:textId="77777777" w:rsidTr="00596622">
        <w:tc>
          <w:tcPr>
            <w:tcW w:w="2425" w:type="dxa"/>
            <w:shd w:val="clear" w:color="auto" w:fill="000000" w:themeFill="text1"/>
          </w:tcPr>
          <w:p w14:paraId="0542CCEA" w14:textId="77777777" w:rsidR="00857029" w:rsidRPr="00F75475" w:rsidRDefault="00857029" w:rsidP="0075775C">
            <w:pPr>
              <w:pStyle w:val="NoSpacing"/>
              <w:jc w:val="center"/>
              <w:rPr>
                <w:b/>
              </w:rPr>
            </w:pPr>
            <w:r w:rsidRPr="00F75475">
              <w:rPr>
                <w:b/>
              </w:rPr>
              <w:t>Statement</w:t>
            </w:r>
          </w:p>
        </w:tc>
        <w:tc>
          <w:tcPr>
            <w:tcW w:w="1385" w:type="dxa"/>
            <w:shd w:val="clear" w:color="auto" w:fill="000000" w:themeFill="text1"/>
            <w:vAlign w:val="center"/>
          </w:tcPr>
          <w:p w14:paraId="6EBBDD42" w14:textId="77777777" w:rsidR="00857029" w:rsidRPr="00F75475" w:rsidRDefault="00857029" w:rsidP="00596622">
            <w:pPr>
              <w:pStyle w:val="NoSpacing"/>
              <w:jc w:val="center"/>
              <w:rPr>
                <w:b/>
              </w:rPr>
            </w:pPr>
            <w:r w:rsidRPr="00F75475">
              <w:rPr>
                <w:b/>
              </w:rPr>
              <w:t>Strongly Agree</w:t>
            </w:r>
          </w:p>
        </w:tc>
        <w:tc>
          <w:tcPr>
            <w:tcW w:w="1385" w:type="dxa"/>
            <w:shd w:val="clear" w:color="auto" w:fill="000000" w:themeFill="text1"/>
            <w:vAlign w:val="center"/>
          </w:tcPr>
          <w:p w14:paraId="38242C48" w14:textId="77777777" w:rsidR="00857029" w:rsidRPr="00F75475" w:rsidRDefault="00857029" w:rsidP="00596622">
            <w:pPr>
              <w:pStyle w:val="NoSpacing"/>
              <w:jc w:val="center"/>
              <w:rPr>
                <w:b/>
              </w:rPr>
            </w:pPr>
            <w:r w:rsidRPr="00F75475">
              <w:rPr>
                <w:b/>
              </w:rPr>
              <w:t>Agree</w:t>
            </w:r>
          </w:p>
        </w:tc>
        <w:tc>
          <w:tcPr>
            <w:tcW w:w="1385" w:type="dxa"/>
            <w:shd w:val="clear" w:color="auto" w:fill="000000" w:themeFill="text1"/>
            <w:vAlign w:val="center"/>
          </w:tcPr>
          <w:p w14:paraId="5EC39102" w14:textId="77777777" w:rsidR="00857029" w:rsidRPr="00F75475" w:rsidRDefault="00857029" w:rsidP="00596622">
            <w:pPr>
              <w:pStyle w:val="NoSpacing"/>
              <w:jc w:val="center"/>
              <w:rPr>
                <w:b/>
              </w:rPr>
            </w:pPr>
            <w:r w:rsidRPr="00F75475">
              <w:rPr>
                <w:b/>
              </w:rPr>
              <w:t>Neutral</w:t>
            </w:r>
          </w:p>
        </w:tc>
        <w:tc>
          <w:tcPr>
            <w:tcW w:w="1385" w:type="dxa"/>
            <w:shd w:val="clear" w:color="auto" w:fill="000000" w:themeFill="text1"/>
            <w:vAlign w:val="center"/>
          </w:tcPr>
          <w:p w14:paraId="0F9EE52D" w14:textId="77777777" w:rsidR="00857029" w:rsidRPr="00F75475" w:rsidRDefault="00857029" w:rsidP="00596622">
            <w:pPr>
              <w:pStyle w:val="NoSpacing"/>
              <w:jc w:val="center"/>
              <w:rPr>
                <w:b/>
              </w:rPr>
            </w:pPr>
            <w:r w:rsidRPr="00F75475">
              <w:rPr>
                <w:b/>
              </w:rPr>
              <w:t>Disagree</w:t>
            </w:r>
          </w:p>
        </w:tc>
        <w:tc>
          <w:tcPr>
            <w:tcW w:w="1385" w:type="dxa"/>
            <w:shd w:val="clear" w:color="auto" w:fill="000000" w:themeFill="text1"/>
            <w:vAlign w:val="center"/>
          </w:tcPr>
          <w:p w14:paraId="5DCAB4F4" w14:textId="77777777" w:rsidR="00857029" w:rsidRPr="00F75475" w:rsidRDefault="00857029" w:rsidP="00596622">
            <w:pPr>
              <w:pStyle w:val="NoSpacing"/>
              <w:jc w:val="center"/>
              <w:rPr>
                <w:b/>
              </w:rPr>
            </w:pPr>
            <w:r w:rsidRPr="00F75475">
              <w:rPr>
                <w:b/>
              </w:rPr>
              <w:t>Strongly Disagree</w:t>
            </w:r>
          </w:p>
        </w:tc>
      </w:tr>
      <w:tr w:rsidR="00857029" w14:paraId="214B1CF0" w14:textId="77777777" w:rsidTr="00596622">
        <w:tc>
          <w:tcPr>
            <w:tcW w:w="2425" w:type="dxa"/>
          </w:tcPr>
          <w:p w14:paraId="6D214514" w14:textId="77777777" w:rsidR="00857029" w:rsidRDefault="00857029" w:rsidP="0075775C">
            <w:pPr>
              <w:pStyle w:val="NoSpacing"/>
            </w:pPr>
            <w:r>
              <w:t xml:space="preserve">I am confident that I know when to recommend conversion of intravenous antibiotics to an oral formulation.    </w:t>
            </w:r>
          </w:p>
        </w:tc>
        <w:tc>
          <w:tcPr>
            <w:tcW w:w="1385" w:type="dxa"/>
            <w:vAlign w:val="center"/>
          </w:tcPr>
          <w:p w14:paraId="306412CB" w14:textId="77777777" w:rsidR="00857029" w:rsidRDefault="00857029" w:rsidP="00596622">
            <w:pPr>
              <w:pStyle w:val="NoSpacing"/>
              <w:jc w:val="center"/>
            </w:pPr>
            <w:r>
              <w:t>1</w:t>
            </w:r>
          </w:p>
        </w:tc>
        <w:tc>
          <w:tcPr>
            <w:tcW w:w="1385" w:type="dxa"/>
            <w:vAlign w:val="center"/>
          </w:tcPr>
          <w:p w14:paraId="0A31B969" w14:textId="77777777" w:rsidR="00857029" w:rsidRDefault="00857029" w:rsidP="00596622">
            <w:pPr>
              <w:pStyle w:val="NoSpacing"/>
              <w:jc w:val="center"/>
            </w:pPr>
            <w:r>
              <w:t>2</w:t>
            </w:r>
          </w:p>
        </w:tc>
        <w:tc>
          <w:tcPr>
            <w:tcW w:w="1385" w:type="dxa"/>
            <w:vAlign w:val="center"/>
          </w:tcPr>
          <w:p w14:paraId="30A2A572" w14:textId="77777777" w:rsidR="00857029" w:rsidRDefault="00857029" w:rsidP="00596622">
            <w:pPr>
              <w:pStyle w:val="NoSpacing"/>
              <w:jc w:val="center"/>
            </w:pPr>
            <w:r>
              <w:t>3</w:t>
            </w:r>
          </w:p>
        </w:tc>
        <w:tc>
          <w:tcPr>
            <w:tcW w:w="1385" w:type="dxa"/>
            <w:vAlign w:val="center"/>
          </w:tcPr>
          <w:p w14:paraId="6AB1D802" w14:textId="77777777" w:rsidR="00857029" w:rsidRDefault="00857029" w:rsidP="00596622">
            <w:pPr>
              <w:pStyle w:val="NoSpacing"/>
              <w:jc w:val="center"/>
            </w:pPr>
            <w:r>
              <w:t>4</w:t>
            </w:r>
          </w:p>
        </w:tc>
        <w:tc>
          <w:tcPr>
            <w:tcW w:w="1385" w:type="dxa"/>
            <w:vAlign w:val="center"/>
          </w:tcPr>
          <w:p w14:paraId="43B8BD83" w14:textId="77777777" w:rsidR="00857029" w:rsidRDefault="00857029" w:rsidP="00596622">
            <w:pPr>
              <w:pStyle w:val="NoSpacing"/>
              <w:jc w:val="center"/>
            </w:pPr>
            <w:r>
              <w:t>5</w:t>
            </w:r>
          </w:p>
        </w:tc>
      </w:tr>
      <w:tr w:rsidR="00596622" w14:paraId="4838901E" w14:textId="77777777" w:rsidTr="00596622">
        <w:tc>
          <w:tcPr>
            <w:tcW w:w="2425" w:type="dxa"/>
          </w:tcPr>
          <w:p w14:paraId="59A1EE90" w14:textId="77777777" w:rsidR="00596622" w:rsidRDefault="00596622" w:rsidP="00596622">
            <w:pPr>
              <w:pStyle w:val="NoSpacing"/>
            </w:pPr>
            <w:r>
              <w:t>I am confident that I know how to perform a thorough antimicrobial allergy assessment.</w:t>
            </w:r>
          </w:p>
        </w:tc>
        <w:tc>
          <w:tcPr>
            <w:tcW w:w="1385" w:type="dxa"/>
            <w:vAlign w:val="center"/>
          </w:tcPr>
          <w:p w14:paraId="344A002D" w14:textId="6A4CDD8B" w:rsidR="00596622" w:rsidRDefault="00596622" w:rsidP="00596622">
            <w:pPr>
              <w:pStyle w:val="NoSpacing"/>
              <w:jc w:val="center"/>
            </w:pPr>
            <w:r>
              <w:t>1</w:t>
            </w:r>
          </w:p>
        </w:tc>
        <w:tc>
          <w:tcPr>
            <w:tcW w:w="1385" w:type="dxa"/>
            <w:vAlign w:val="center"/>
          </w:tcPr>
          <w:p w14:paraId="15F58D7A" w14:textId="21DC147C" w:rsidR="00596622" w:rsidRDefault="00596622" w:rsidP="00596622">
            <w:pPr>
              <w:pStyle w:val="NoSpacing"/>
              <w:jc w:val="center"/>
            </w:pPr>
            <w:r>
              <w:t>2</w:t>
            </w:r>
          </w:p>
        </w:tc>
        <w:tc>
          <w:tcPr>
            <w:tcW w:w="1385" w:type="dxa"/>
            <w:vAlign w:val="center"/>
          </w:tcPr>
          <w:p w14:paraId="08412D9B" w14:textId="130A9D9C" w:rsidR="00596622" w:rsidRDefault="00596622" w:rsidP="00596622">
            <w:pPr>
              <w:pStyle w:val="NoSpacing"/>
              <w:jc w:val="center"/>
            </w:pPr>
            <w:r>
              <w:t>3</w:t>
            </w:r>
          </w:p>
        </w:tc>
        <w:tc>
          <w:tcPr>
            <w:tcW w:w="1385" w:type="dxa"/>
            <w:vAlign w:val="center"/>
          </w:tcPr>
          <w:p w14:paraId="477F5432" w14:textId="194D24DE" w:rsidR="00596622" w:rsidRDefault="00596622" w:rsidP="00596622">
            <w:pPr>
              <w:pStyle w:val="NoSpacing"/>
              <w:jc w:val="center"/>
            </w:pPr>
            <w:r>
              <w:t>4</w:t>
            </w:r>
          </w:p>
        </w:tc>
        <w:tc>
          <w:tcPr>
            <w:tcW w:w="1385" w:type="dxa"/>
            <w:vAlign w:val="center"/>
          </w:tcPr>
          <w:p w14:paraId="7ACDE78A" w14:textId="3F8C1F28" w:rsidR="00596622" w:rsidRDefault="00596622" w:rsidP="00596622">
            <w:pPr>
              <w:pStyle w:val="NoSpacing"/>
              <w:jc w:val="center"/>
            </w:pPr>
            <w:r>
              <w:t>5</w:t>
            </w:r>
          </w:p>
        </w:tc>
      </w:tr>
      <w:tr w:rsidR="00596622" w14:paraId="21AA8620" w14:textId="77777777" w:rsidTr="00596622">
        <w:tc>
          <w:tcPr>
            <w:tcW w:w="2425" w:type="dxa"/>
          </w:tcPr>
          <w:p w14:paraId="3CFDB9D2" w14:textId="77777777" w:rsidR="00596622" w:rsidRDefault="00596622" w:rsidP="00596622">
            <w:pPr>
              <w:pStyle w:val="NoSpacing"/>
            </w:pPr>
            <w:r>
              <w:t xml:space="preserve">I am confident that I know the best order to administer medications when vancomycin and a beta-lactam are ordered to start at the same time in a patient presenting with infection. </w:t>
            </w:r>
          </w:p>
        </w:tc>
        <w:tc>
          <w:tcPr>
            <w:tcW w:w="1385" w:type="dxa"/>
            <w:vAlign w:val="center"/>
          </w:tcPr>
          <w:p w14:paraId="6CCE8ED8" w14:textId="2C677AC2" w:rsidR="00596622" w:rsidRDefault="00596622" w:rsidP="00596622">
            <w:pPr>
              <w:pStyle w:val="NoSpacing"/>
              <w:jc w:val="center"/>
            </w:pPr>
            <w:r>
              <w:t>1</w:t>
            </w:r>
          </w:p>
        </w:tc>
        <w:tc>
          <w:tcPr>
            <w:tcW w:w="1385" w:type="dxa"/>
            <w:vAlign w:val="center"/>
          </w:tcPr>
          <w:p w14:paraId="4B4AE157" w14:textId="18DD2ECF" w:rsidR="00596622" w:rsidRDefault="00596622" w:rsidP="00596622">
            <w:pPr>
              <w:pStyle w:val="NoSpacing"/>
              <w:jc w:val="center"/>
            </w:pPr>
            <w:r>
              <w:t>2</w:t>
            </w:r>
          </w:p>
        </w:tc>
        <w:tc>
          <w:tcPr>
            <w:tcW w:w="1385" w:type="dxa"/>
            <w:vAlign w:val="center"/>
          </w:tcPr>
          <w:p w14:paraId="12B39D9A" w14:textId="78598CDE" w:rsidR="00596622" w:rsidRDefault="00596622" w:rsidP="00596622">
            <w:pPr>
              <w:pStyle w:val="NoSpacing"/>
              <w:jc w:val="center"/>
            </w:pPr>
            <w:r>
              <w:t>3</w:t>
            </w:r>
          </w:p>
        </w:tc>
        <w:tc>
          <w:tcPr>
            <w:tcW w:w="1385" w:type="dxa"/>
            <w:vAlign w:val="center"/>
          </w:tcPr>
          <w:p w14:paraId="0FB1CC01" w14:textId="1E7E2067" w:rsidR="00596622" w:rsidRDefault="00596622" w:rsidP="00596622">
            <w:pPr>
              <w:pStyle w:val="NoSpacing"/>
              <w:jc w:val="center"/>
            </w:pPr>
            <w:r>
              <w:t>4</w:t>
            </w:r>
          </w:p>
        </w:tc>
        <w:tc>
          <w:tcPr>
            <w:tcW w:w="1385" w:type="dxa"/>
            <w:vAlign w:val="center"/>
          </w:tcPr>
          <w:p w14:paraId="32EBF88A" w14:textId="67ADDDB7" w:rsidR="00596622" w:rsidRDefault="00596622" w:rsidP="00596622">
            <w:pPr>
              <w:pStyle w:val="NoSpacing"/>
              <w:jc w:val="center"/>
            </w:pPr>
            <w:r>
              <w:t>5</w:t>
            </w:r>
          </w:p>
        </w:tc>
      </w:tr>
      <w:tr w:rsidR="00596622" w14:paraId="79AD195C" w14:textId="77777777" w:rsidTr="00596622">
        <w:tc>
          <w:tcPr>
            <w:tcW w:w="2425" w:type="dxa"/>
          </w:tcPr>
          <w:p w14:paraId="25E831C0" w14:textId="77777777" w:rsidR="00596622" w:rsidRDefault="00596622" w:rsidP="00596622">
            <w:pPr>
              <w:pStyle w:val="NoSpacing"/>
            </w:pPr>
            <w:r>
              <w:t xml:space="preserve">I am confident that I know when to obtain a urinalysis for a patient. </w:t>
            </w:r>
          </w:p>
        </w:tc>
        <w:tc>
          <w:tcPr>
            <w:tcW w:w="1385" w:type="dxa"/>
            <w:vAlign w:val="center"/>
          </w:tcPr>
          <w:p w14:paraId="57C94819" w14:textId="50011F83" w:rsidR="00596622" w:rsidRDefault="00596622" w:rsidP="00596622">
            <w:pPr>
              <w:pStyle w:val="NoSpacing"/>
              <w:jc w:val="center"/>
            </w:pPr>
            <w:r>
              <w:t>1</w:t>
            </w:r>
          </w:p>
        </w:tc>
        <w:tc>
          <w:tcPr>
            <w:tcW w:w="1385" w:type="dxa"/>
            <w:vAlign w:val="center"/>
          </w:tcPr>
          <w:p w14:paraId="5FDFCD82" w14:textId="5622D7E7" w:rsidR="00596622" w:rsidRDefault="00596622" w:rsidP="00596622">
            <w:pPr>
              <w:pStyle w:val="NoSpacing"/>
              <w:jc w:val="center"/>
            </w:pPr>
            <w:r>
              <w:t>2</w:t>
            </w:r>
          </w:p>
        </w:tc>
        <w:tc>
          <w:tcPr>
            <w:tcW w:w="1385" w:type="dxa"/>
            <w:vAlign w:val="center"/>
          </w:tcPr>
          <w:p w14:paraId="27DBD9AE" w14:textId="11C1A7AA" w:rsidR="00596622" w:rsidRDefault="00596622" w:rsidP="00596622">
            <w:pPr>
              <w:pStyle w:val="NoSpacing"/>
              <w:jc w:val="center"/>
            </w:pPr>
            <w:r>
              <w:t>3</w:t>
            </w:r>
          </w:p>
        </w:tc>
        <w:tc>
          <w:tcPr>
            <w:tcW w:w="1385" w:type="dxa"/>
            <w:vAlign w:val="center"/>
          </w:tcPr>
          <w:p w14:paraId="383ABFCE" w14:textId="4D49EA11" w:rsidR="00596622" w:rsidRDefault="00596622" w:rsidP="00596622">
            <w:pPr>
              <w:pStyle w:val="NoSpacing"/>
              <w:jc w:val="center"/>
            </w:pPr>
            <w:r>
              <w:t>4</w:t>
            </w:r>
          </w:p>
        </w:tc>
        <w:tc>
          <w:tcPr>
            <w:tcW w:w="1385" w:type="dxa"/>
            <w:vAlign w:val="center"/>
          </w:tcPr>
          <w:p w14:paraId="40DD0246" w14:textId="27A568B1" w:rsidR="00596622" w:rsidRDefault="00596622" w:rsidP="00596622">
            <w:pPr>
              <w:pStyle w:val="NoSpacing"/>
              <w:jc w:val="center"/>
            </w:pPr>
            <w:r>
              <w:t>5</w:t>
            </w:r>
          </w:p>
        </w:tc>
      </w:tr>
      <w:tr w:rsidR="00596622" w14:paraId="20FC4B99" w14:textId="77777777" w:rsidTr="00596622">
        <w:tc>
          <w:tcPr>
            <w:tcW w:w="2425" w:type="dxa"/>
          </w:tcPr>
          <w:p w14:paraId="00B2C7C6" w14:textId="77777777" w:rsidR="00596622" w:rsidRDefault="00596622" w:rsidP="00596622">
            <w:pPr>
              <w:pStyle w:val="NoSpacing"/>
            </w:pPr>
            <w:r>
              <w:t>I am confident that I can categorize antimicrobials appropriately (e.g., beta-lactams, fluoroquinolones, etc.)</w:t>
            </w:r>
          </w:p>
        </w:tc>
        <w:tc>
          <w:tcPr>
            <w:tcW w:w="1385" w:type="dxa"/>
            <w:vAlign w:val="center"/>
          </w:tcPr>
          <w:p w14:paraId="65A6B964" w14:textId="4C308ADE" w:rsidR="00596622" w:rsidRDefault="00596622" w:rsidP="00596622">
            <w:pPr>
              <w:pStyle w:val="NoSpacing"/>
              <w:jc w:val="center"/>
            </w:pPr>
            <w:r>
              <w:t>1</w:t>
            </w:r>
          </w:p>
        </w:tc>
        <w:tc>
          <w:tcPr>
            <w:tcW w:w="1385" w:type="dxa"/>
            <w:vAlign w:val="center"/>
          </w:tcPr>
          <w:p w14:paraId="48230F97" w14:textId="7D4C3206" w:rsidR="00596622" w:rsidRDefault="00596622" w:rsidP="00596622">
            <w:pPr>
              <w:pStyle w:val="NoSpacing"/>
              <w:jc w:val="center"/>
            </w:pPr>
            <w:r>
              <w:t>2</w:t>
            </w:r>
          </w:p>
        </w:tc>
        <w:tc>
          <w:tcPr>
            <w:tcW w:w="1385" w:type="dxa"/>
            <w:vAlign w:val="center"/>
          </w:tcPr>
          <w:p w14:paraId="0419E621" w14:textId="6F28060A" w:rsidR="00596622" w:rsidRDefault="00596622" w:rsidP="00596622">
            <w:pPr>
              <w:pStyle w:val="NoSpacing"/>
              <w:jc w:val="center"/>
            </w:pPr>
            <w:r>
              <w:t>3</w:t>
            </w:r>
          </w:p>
        </w:tc>
        <w:tc>
          <w:tcPr>
            <w:tcW w:w="1385" w:type="dxa"/>
            <w:vAlign w:val="center"/>
          </w:tcPr>
          <w:p w14:paraId="709E4465" w14:textId="6D7CA331" w:rsidR="00596622" w:rsidRDefault="00596622" w:rsidP="00596622">
            <w:pPr>
              <w:pStyle w:val="NoSpacing"/>
              <w:jc w:val="center"/>
            </w:pPr>
            <w:r>
              <w:t>4</w:t>
            </w:r>
          </w:p>
        </w:tc>
        <w:tc>
          <w:tcPr>
            <w:tcW w:w="1385" w:type="dxa"/>
            <w:vAlign w:val="center"/>
          </w:tcPr>
          <w:p w14:paraId="02B2D0AE" w14:textId="618D8EDA" w:rsidR="00596622" w:rsidRDefault="00596622" w:rsidP="00596622">
            <w:pPr>
              <w:pStyle w:val="NoSpacing"/>
              <w:jc w:val="center"/>
            </w:pPr>
            <w:r>
              <w:t>5</w:t>
            </w:r>
          </w:p>
        </w:tc>
      </w:tr>
    </w:tbl>
    <w:p w14:paraId="09ED02C1" w14:textId="77777777" w:rsidR="00857029" w:rsidRDefault="00857029" w:rsidP="00386A19">
      <w:pPr>
        <w:pStyle w:val="NoSpacing"/>
      </w:pPr>
    </w:p>
    <w:p w14:paraId="648F6C3F" w14:textId="77777777" w:rsidR="00386A19" w:rsidRDefault="00386A19" w:rsidP="00386A19">
      <w:pPr>
        <w:pStyle w:val="NoSpacing"/>
      </w:pPr>
    </w:p>
    <w:p w14:paraId="6D388753" w14:textId="77777777" w:rsidR="003E0377" w:rsidRDefault="003E0377">
      <w:r>
        <w:br w:type="page"/>
      </w:r>
    </w:p>
    <w:p w14:paraId="2CAC5E36" w14:textId="77777777" w:rsidR="00386A19" w:rsidRDefault="00386A19" w:rsidP="00386A19">
      <w:pPr>
        <w:pStyle w:val="NoSpacing"/>
      </w:pPr>
      <w:r>
        <w:lastRenderedPageBreak/>
        <w:t xml:space="preserve">The following statements/questions seek to assess your knowledge and practices related to antimicrobials. </w:t>
      </w:r>
      <w:r w:rsidR="00857029">
        <w:t>The results will be used to develop future educational tools.</w:t>
      </w:r>
    </w:p>
    <w:p w14:paraId="6BA6F630" w14:textId="77777777" w:rsidR="00857029" w:rsidRDefault="00857029" w:rsidP="00386A19">
      <w:pPr>
        <w:pStyle w:val="NoSpacing"/>
      </w:pPr>
    </w:p>
    <w:p w14:paraId="7F3F6E98" w14:textId="77777777" w:rsidR="00857029" w:rsidRDefault="00857029" w:rsidP="00857029">
      <w:pPr>
        <w:pStyle w:val="NoSpacing"/>
        <w:numPr>
          <w:ilvl w:val="0"/>
          <w:numId w:val="3"/>
        </w:numPr>
      </w:pPr>
      <w:r>
        <w:t xml:space="preserve">Which of the following antibiotics is a beta-lactam? </w:t>
      </w:r>
    </w:p>
    <w:p w14:paraId="3F82B16F" w14:textId="77777777" w:rsidR="00857029" w:rsidRDefault="00857029" w:rsidP="00857029">
      <w:pPr>
        <w:pStyle w:val="NoSpacing"/>
        <w:numPr>
          <w:ilvl w:val="1"/>
          <w:numId w:val="3"/>
        </w:numPr>
      </w:pPr>
      <w:r>
        <w:t>Azithromycin</w:t>
      </w:r>
    </w:p>
    <w:p w14:paraId="13DDBEAD" w14:textId="77777777" w:rsidR="00857029" w:rsidRDefault="00857029" w:rsidP="00857029">
      <w:pPr>
        <w:pStyle w:val="NoSpacing"/>
        <w:numPr>
          <w:ilvl w:val="1"/>
          <w:numId w:val="3"/>
        </w:numPr>
      </w:pPr>
      <w:r>
        <w:t>Doxycycline</w:t>
      </w:r>
    </w:p>
    <w:p w14:paraId="3CE8B409" w14:textId="77777777" w:rsidR="00857029" w:rsidRDefault="00857029" w:rsidP="00857029">
      <w:pPr>
        <w:pStyle w:val="NoSpacing"/>
        <w:numPr>
          <w:ilvl w:val="1"/>
          <w:numId w:val="3"/>
        </w:numPr>
      </w:pPr>
      <w:r>
        <w:t>Levofloxacin</w:t>
      </w:r>
    </w:p>
    <w:p w14:paraId="464F9828" w14:textId="77777777" w:rsidR="00857029" w:rsidRPr="002C5D0F" w:rsidRDefault="00857029" w:rsidP="00857029">
      <w:pPr>
        <w:pStyle w:val="NoSpacing"/>
        <w:numPr>
          <w:ilvl w:val="1"/>
          <w:numId w:val="3"/>
        </w:numPr>
        <w:rPr>
          <w:b/>
        </w:rPr>
      </w:pPr>
      <w:r w:rsidRPr="002C5D0F">
        <w:rPr>
          <w:b/>
        </w:rPr>
        <w:t xml:space="preserve">Piperacillin/tazobactam </w:t>
      </w:r>
      <w:r w:rsidRPr="002C5D0F">
        <w:rPr>
          <w:b/>
        </w:rPr>
        <w:br/>
      </w:r>
    </w:p>
    <w:p w14:paraId="768D1D08" w14:textId="77777777" w:rsidR="00857029" w:rsidRDefault="00857029" w:rsidP="00857029">
      <w:pPr>
        <w:pStyle w:val="NoSpacing"/>
        <w:numPr>
          <w:ilvl w:val="0"/>
          <w:numId w:val="3"/>
        </w:numPr>
      </w:pPr>
      <w:r>
        <w:t xml:space="preserve">Which of the following antibiotics can readily be converted from IV to oral at a 1:1 dosing conversion? </w:t>
      </w:r>
    </w:p>
    <w:p w14:paraId="1E9FA854" w14:textId="77777777" w:rsidR="00857029" w:rsidRPr="002C5D0F" w:rsidRDefault="002C5D0F" w:rsidP="00857029">
      <w:pPr>
        <w:pStyle w:val="NoSpacing"/>
        <w:numPr>
          <w:ilvl w:val="1"/>
          <w:numId w:val="3"/>
        </w:numPr>
        <w:rPr>
          <w:b/>
        </w:rPr>
      </w:pPr>
      <w:r w:rsidRPr="002C5D0F">
        <w:rPr>
          <w:b/>
        </w:rPr>
        <w:t xml:space="preserve">Azithromycin </w:t>
      </w:r>
    </w:p>
    <w:p w14:paraId="6E09720F" w14:textId="77777777" w:rsidR="002C5D0F" w:rsidRDefault="002C5D0F" w:rsidP="00857029">
      <w:pPr>
        <w:pStyle w:val="NoSpacing"/>
        <w:numPr>
          <w:ilvl w:val="1"/>
          <w:numId w:val="3"/>
        </w:numPr>
      </w:pPr>
      <w:r>
        <w:t xml:space="preserve">Cefepime </w:t>
      </w:r>
    </w:p>
    <w:p w14:paraId="7B699797" w14:textId="77777777" w:rsidR="002C5D0F" w:rsidRDefault="002C5D0F" w:rsidP="00857029">
      <w:pPr>
        <w:pStyle w:val="NoSpacing"/>
        <w:numPr>
          <w:ilvl w:val="1"/>
          <w:numId w:val="3"/>
        </w:numPr>
      </w:pPr>
      <w:r>
        <w:t xml:space="preserve">Meropenem </w:t>
      </w:r>
    </w:p>
    <w:p w14:paraId="1CE97CA9" w14:textId="77777777" w:rsidR="002C5D0F" w:rsidRDefault="002C5D0F" w:rsidP="00857029">
      <w:pPr>
        <w:pStyle w:val="NoSpacing"/>
        <w:numPr>
          <w:ilvl w:val="1"/>
          <w:numId w:val="3"/>
        </w:numPr>
      </w:pPr>
      <w:r>
        <w:t xml:space="preserve">Piperacillin/tazobactam </w:t>
      </w:r>
      <w:r>
        <w:br/>
      </w:r>
    </w:p>
    <w:p w14:paraId="44601C29" w14:textId="77777777" w:rsidR="002C5D0F" w:rsidRDefault="002C5D0F" w:rsidP="002C5D0F">
      <w:pPr>
        <w:pStyle w:val="NoSpacing"/>
        <w:numPr>
          <w:ilvl w:val="0"/>
          <w:numId w:val="3"/>
        </w:numPr>
      </w:pPr>
      <w:r>
        <w:t xml:space="preserve">Select the patient below who represents the most ideal patient to consider conversion from IV to oral antimicrobials. </w:t>
      </w:r>
    </w:p>
    <w:p w14:paraId="362536A6" w14:textId="77777777" w:rsidR="002C5D0F" w:rsidRDefault="002C5D0F" w:rsidP="002C5D0F">
      <w:pPr>
        <w:pStyle w:val="NoSpacing"/>
        <w:numPr>
          <w:ilvl w:val="1"/>
          <w:numId w:val="3"/>
        </w:numPr>
      </w:pPr>
      <w:r>
        <w:t xml:space="preserve">79-year-old male with bloodstream infection caused by carbapenem-resistant </w:t>
      </w:r>
      <w:r w:rsidRPr="002C5D0F">
        <w:rPr>
          <w:i/>
        </w:rPr>
        <w:t xml:space="preserve">Acinetobacter </w:t>
      </w:r>
      <w:proofErr w:type="spellStart"/>
      <w:r w:rsidRPr="002C5D0F">
        <w:rPr>
          <w:i/>
        </w:rPr>
        <w:t>baumanii</w:t>
      </w:r>
      <w:proofErr w:type="spellEnd"/>
      <w:r>
        <w:t xml:space="preserve"> with most recent blood pressure of 78/40</w:t>
      </w:r>
    </w:p>
    <w:p w14:paraId="4CAE4B68" w14:textId="77777777" w:rsidR="002C5D0F" w:rsidRPr="002C5D0F" w:rsidRDefault="002C5D0F" w:rsidP="002C5D0F">
      <w:pPr>
        <w:pStyle w:val="NoSpacing"/>
        <w:numPr>
          <w:ilvl w:val="1"/>
          <w:numId w:val="3"/>
        </w:numPr>
        <w:rPr>
          <w:b/>
        </w:rPr>
      </w:pPr>
      <w:r w:rsidRPr="002C5D0F">
        <w:rPr>
          <w:b/>
        </w:rPr>
        <w:t>40-year-old male with community-acquired pneumonia, clinically stable, nearing discharge, tolerating multiple other oral medications</w:t>
      </w:r>
    </w:p>
    <w:p w14:paraId="558FAB19" w14:textId="3E2C5346" w:rsidR="002C5D0F" w:rsidRDefault="002C5D0F" w:rsidP="002C5D0F">
      <w:pPr>
        <w:pStyle w:val="NoSpacing"/>
        <w:numPr>
          <w:ilvl w:val="1"/>
          <w:numId w:val="3"/>
        </w:numPr>
      </w:pPr>
      <w:r>
        <w:t xml:space="preserve">55-year-old female with an intra-abdominal abscess, awaiting a trip to the operating room for source control, inability to keep any fluids down </w:t>
      </w:r>
    </w:p>
    <w:p w14:paraId="03A3C184" w14:textId="77777777" w:rsidR="002C5D0F" w:rsidRDefault="002C5D0F" w:rsidP="002C5D0F">
      <w:pPr>
        <w:pStyle w:val="NoSpacing"/>
        <w:numPr>
          <w:ilvl w:val="1"/>
          <w:numId w:val="3"/>
        </w:numPr>
      </w:pPr>
      <w:r>
        <w:t xml:space="preserve">65-year-old female with ventilator-associated pneumonia, currently without oral access, admitted to the medical intensive care unit (MICU) </w:t>
      </w:r>
      <w:r>
        <w:br/>
      </w:r>
    </w:p>
    <w:p w14:paraId="3C4399DA" w14:textId="77777777" w:rsidR="002C5D0F" w:rsidRDefault="002C5D0F" w:rsidP="002C5D0F">
      <w:pPr>
        <w:pStyle w:val="NoSpacing"/>
        <w:numPr>
          <w:ilvl w:val="0"/>
          <w:numId w:val="3"/>
        </w:numPr>
      </w:pPr>
      <w:r>
        <w:t xml:space="preserve">You are caring for a patient presenting with sepsis from a urinary source. The primary team has ordered both vancomycin and cefepime to begin at the same time. Which antibiotic should you administer first to the patient? </w:t>
      </w:r>
    </w:p>
    <w:p w14:paraId="0872232E" w14:textId="77777777" w:rsidR="002C5D0F" w:rsidRDefault="002C5D0F" w:rsidP="002C5D0F">
      <w:pPr>
        <w:pStyle w:val="NoSpacing"/>
        <w:numPr>
          <w:ilvl w:val="1"/>
          <w:numId w:val="3"/>
        </w:numPr>
      </w:pPr>
      <w:r>
        <w:t xml:space="preserve">Vancomycin </w:t>
      </w:r>
    </w:p>
    <w:p w14:paraId="1DBC4D2B" w14:textId="77777777" w:rsidR="002C5D0F" w:rsidRPr="002C5D0F" w:rsidRDefault="002C5D0F" w:rsidP="002C5D0F">
      <w:pPr>
        <w:pStyle w:val="NoSpacing"/>
        <w:numPr>
          <w:ilvl w:val="1"/>
          <w:numId w:val="3"/>
        </w:numPr>
        <w:rPr>
          <w:b/>
        </w:rPr>
      </w:pPr>
      <w:r w:rsidRPr="002C5D0F">
        <w:rPr>
          <w:b/>
        </w:rPr>
        <w:t xml:space="preserve">Cefepime </w:t>
      </w:r>
    </w:p>
    <w:p w14:paraId="5BE9199A" w14:textId="77777777" w:rsidR="002C5D0F" w:rsidRDefault="002C5D0F" w:rsidP="002C5D0F">
      <w:pPr>
        <w:pStyle w:val="NoSpacing"/>
        <w:numPr>
          <w:ilvl w:val="1"/>
          <w:numId w:val="3"/>
        </w:numPr>
      </w:pPr>
      <w:r>
        <w:t xml:space="preserve">It does not matter which antimicrobial is administered, so long as both antimicrobials are administered as quickly as possible </w:t>
      </w:r>
    </w:p>
    <w:p w14:paraId="1887FE84" w14:textId="77777777" w:rsidR="002C5D0F" w:rsidRDefault="002C5D0F" w:rsidP="002C5D0F">
      <w:pPr>
        <w:pStyle w:val="NoSpacing"/>
        <w:numPr>
          <w:ilvl w:val="1"/>
          <w:numId w:val="3"/>
        </w:numPr>
      </w:pPr>
      <w:r>
        <w:t>Whichever medication can be infused the fastest should be administered first</w:t>
      </w:r>
    </w:p>
    <w:p w14:paraId="343BD210" w14:textId="77777777" w:rsidR="002C5D0F" w:rsidRDefault="002C5D0F" w:rsidP="002C5D0F">
      <w:pPr>
        <w:pStyle w:val="NoSpacing"/>
        <w:numPr>
          <w:ilvl w:val="1"/>
          <w:numId w:val="3"/>
        </w:numPr>
      </w:pPr>
      <w:r>
        <w:t>I should call the pharmacist or provider to clarify the correct order</w:t>
      </w:r>
      <w:r>
        <w:br/>
      </w:r>
    </w:p>
    <w:p w14:paraId="75F68DEB" w14:textId="77777777" w:rsidR="002C5D0F" w:rsidRDefault="007D797E" w:rsidP="002C5D0F">
      <w:pPr>
        <w:pStyle w:val="NoSpacing"/>
        <w:numPr>
          <w:ilvl w:val="0"/>
          <w:numId w:val="3"/>
        </w:numPr>
      </w:pPr>
      <w:r>
        <w:t xml:space="preserve">A urine culture should </w:t>
      </w:r>
      <w:r w:rsidRPr="007D797E">
        <w:rPr>
          <w:b/>
        </w:rPr>
        <w:t>NOT</w:t>
      </w:r>
      <w:r>
        <w:t xml:space="preserve"> be sent for all of the following scenarios </w:t>
      </w:r>
      <w:r w:rsidRPr="007D797E">
        <w:rPr>
          <w:b/>
        </w:rPr>
        <w:t>EXCEPT</w:t>
      </w:r>
      <w:r>
        <w:t xml:space="preserve">: </w:t>
      </w:r>
    </w:p>
    <w:p w14:paraId="0EAF75F9" w14:textId="77777777" w:rsidR="002C5D0F" w:rsidRDefault="007D797E" w:rsidP="002C5D0F">
      <w:pPr>
        <w:pStyle w:val="NoSpacing"/>
        <w:numPr>
          <w:ilvl w:val="1"/>
          <w:numId w:val="3"/>
        </w:numPr>
      </w:pPr>
      <w:r>
        <w:t xml:space="preserve">Foul smelling or cloudy urine </w:t>
      </w:r>
    </w:p>
    <w:p w14:paraId="7C4D7FD6" w14:textId="77777777" w:rsidR="002C5D0F" w:rsidRPr="007D797E" w:rsidRDefault="007D797E" w:rsidP="002C5D0F">
      <w:pPr>
        <w:pStyle w:val="NoSpacing"/>
        <w:numPr>
          <w:ilvl w:val="1"/>
          <w:numId w:val="3"/>
        </w:numPr>
        <w:rPr>
          <w:b/>
        </w:rPr>
      </w:pPr>
      <w:r w:rsidRPr="007D797E">
        <w:rPr>
          <w:b/>
        </w:rPr>
        <w:t xml:space="preserve">Suprapubic pain and tenderness </w:t>
      </w:r>
    </w:p>
    <w:p w14:paraId="442E1F4A" w14:textId="77777777" w:rsidR="002C5D0F" w:rsidRDefault="007D797E" w:rsidP="002C5D0F">
      <w:pPr>
        <w:pStyle w:val="NoSpacing"/>
        <w:numPr>
          <w:ilvl w:val="1"/>
          <w:numId w:val="3"/>
        </w:numPr>
      </w:pPr>
      <w:r>
        <w:t>Pre-operative screening urine culture prior to cardiac surgery</w:t>
      </w:r>
    </w:p>
    <w:p w14:paraId="38733F1D" w14:textId="77777777" w:rsidR="002C5D0F" w:rsidRDefault="007D797E" w:rsidP="002C5D0F">
      <w:pPr>
        <w:pStyle w:val="NoSpacing"/>
        <w:numPr>
          <w:ilvl w:val="1"/>
          <w:numId w:val="3"/>
        </w:numPr>
      </w:pPr>
      <w:r>
        <w:t>Test of cure post-treatment to ensure the antibiotic we used was effective</w:t>
      </w:r>
      <w:r w:rsidR="002C5D0F">
        <w:br/>
      </w:r>
    </w:p>
    <w:p w14:paraId="3848FE39" w14:textId="77777777" w:rsidR="002C5D0F" w:rsidRDefault="002C5D0F" w:rsidP="002C5D0F">
      <w:pPr>
        <w:pStyle w:val="NoSpacing"/>
        <w:numPr>
          <w:ilvl w:val="0"/>
          <w:numId w:val="3"/>
        </w:numPr>
      </w:pPr>
      <w:r>
        <w:t xml:space="preserve">Which of the following clinical scenarios would best warrant sending a urinalysis to aid in the diagnosis of a urinary tract infection (UTI)? </w:t>
      </w:r>
    </w:p>
    <w:p w14:paraId="634D9D82" w14:textId="77777777" w:rsidR="002C5D0F" w:rsidRDefault="002C5D0F" w:rsidP="002C5D0F">
      <w:pPr>
        <w:pStyle w:val="NoSpacing"/>
        <w:numPr>
          <w:ilvl w:val="1"/>
          <w:numId w:val="3"/>
        </w:numPr>
      </w:pPr>
      <w:r>
        <w:t xml:space="preserve">Foul smelling or cloudy urine </w:t>
      </w:r>
    </w:p>
    <w:p w14:paraId="33A06509" w14:textId="77777777" w:rsidR="002C5D0F" w:rsidRDefault="002C5D0F" w:rsidP="002C5D0F">
      <w:pPr>
        <w:pStyle w:val="NoSpacing"/>
        <w:numPr>
          <w:ilvl w:val="1"/>
          <w:numId w:val="3"/>
        </w:numPr>
      </w:pPr>
      <w:r>
        <w:t xml:space="preserve">Altered mental status </w:t>
      </w:r>
    </w:p>
    <w:p w14:paraId="2B50D7D2" w14:textId="77777777" w:rsidR="002C5D0F" w:rsidRPr="002C5D0F" w:rsidRDefault="002C5D0F" w:rsidP="002C5D0F">
      <w:pPr>
        <w:pStyle w:val="NoSpacing"/>
        <w:numPr>
          <w:ilvl w:val="1"/>
          <w:numId w:val="3"/>
        </w:numPr>
        <w:rPr>
          <w:b/>
        </w:rPr>
      </w:pPr>
      <w:r w:rsidRPr="002C5D0F">
        <w:rPr>
          <w:b/>
        </w:rPr>
        <w:t>New or worsening urinary urgency/frequency</w:t>
      </w:r>
    </w:p>
    <w:p w14:paraId="57746D0D" w14:textId="77777777" w:rsidR="002C5D0F" w:rsidRDefault="002C5D0F" w:rsidP="002C5D0F">
      <w:pPr>
        <w:pStyle w:val="NoSpacing"/>
        <w:numPr>
          <w:ilvl w:val="1"/>
          <w:numId w:val="3"/>
        </w:numPr>
      </w:pPr>
      <w:r>
        <w:lastRenderedPageBreak/>
        <w:t>All of the above are clinical scenarios that warrant sending a urinalysis to aid in the diagnosis of a UTI</w:t>
      </w:r>
      <w:r w:rsidR="007D797E">
        <w:br/>
      </w:r>
    </w:p>
    <w:p w14:paraId="28887CCB" w14:textId="77777777" w:rsidR="007D797E" w:rsidRDefault="007D797E" w:rsidP="007D797E">
      <w:pPr>
        <w:pStyle w:val="NoSpacing"/>
        <w:numPr>
          <w:ilvl w:val="0"/>
          <w:numId w:val="3"/>
        </w:numPr>
      </w:pPr>
      <w:r>
        <w:t xml:space="preserve">Which of the following patients may warrant treatment of bacteria isolated from a urine culture in the absence of urinary symptoms (e.g., treatment of asymptomatic bacteriuria)? </w:t>
      </w:r>
    </w:p>
    <w:p w14:paraId="17282EE5" w14:textId="77777777" w:rsidR="007D797E" w:rsidRDefault="007D797E" w:rsidP="007D797E">
      <w:pPr>
        <w:pStyle w:val="NoSpacing"/>
        <w:numPr>
          <w:ilvl w:val="1"/>
          <w:numId w:val="3"/>
        </w:numPr>
      </w:pPr>
      <w:r>
        <w:t xml:space="preserve">An elderly woman with altered mental status </w:t>
      </w:r>
    </w:p>
    <w:p w14:paraId="7B9BD50A" w14:textId="77777777" w:rsidR="007D797E" w:rsidRDefault="007D797E" w:rsidP="007D797E">
      <w:pPr>
        <w:pStyle w:val="NoSpacing"/>
        <w:numPr>
          <w:ilvl w:val="1"/>
          <w:numId w:val="3"/>
        </w:numPr>
      </w:pPr>
      <w:r>
        <w:t>A</w:t>
      </w:r>
      <w:r w:rsidR="003E0377">
        <w:t xml:space="preserve">n elderly man with cloudy, foul smelling urine </w:t>
      </w:r>
    </w:p>
    <w:p w14:paraId="2448D646" w14:textId="666DE923" w:rsidR="003E0377" w:rsidRPr="003E0377" w:rsidRDefault="003E0377" w:rsidP="007D797E">
      <w:pPr>
        <w:pStyle w:val="NoSpacing"/>
        <w:numPr>
          <w:ilvl w:val="1"/>
          <w:numId w:val="3"/>
        </w:numPr>
        <w:rPr>
          <w:b/>
        </w:rPr>
      </w:pPr>
      <w:r w:rsidRPr="003E0377">
        <w:rPr>
          <w:b/>
        </w:rPr>
        <w:t xml:space="preserve">A </w:t>
      </w:r>
      <w:r w:rsidR="001D479D" w:rsidRPr="003E0377">
        <w:rPr>
          <w:b/>
        </w:rPr>
        <w:t>pregnant</w:t>
      </w:r>
      <w:r w:rsidRPr="003E0377">
        <w:rPr>
          <w:b/>
        </w:rPr>
        <w:t xml:space="preserve"> woman </w:t>
      </w:r>
    </w:p>
    <w:p w14:paraId="1950F5CD" w14:textId="77777777" w:rsidR="003E0377" w:rsidRDefault="003E0377" w:rsidP="007D797E">
      <w:pPr>
        <w:pStyle w:val="NoSpacing"/>
        <w:numPr>
          <w:ilvl w:val="1"/>
          <w:numId w:val="3"/>
        </w:numPr>
      </w:pPr>
      <w:r>
        <w:t xml:space="preserve">An individual who is immunocompromised </w:t>
      </w:r>
      <w:r>
        <w:br/>
      </w:r>
    </w:p>
    <w:p w14:paraId="51F2800E" w14:textId="19D5D741" w:rsidR="003E0377" w:rsidRDefault="003E0377" w:rsidP="003E0377">
      <w:pPr>
        <w:pStyle w:val="NoSpacing"/>
        <w:numPr>
          <w:ilvl w:val="0"/>
          <w:numId w:val="3"/>
        </w:numPr>
      </w:pPr>
      <w:r>
        <w:t xml:space="preserve">True or false: patients with reported penicillin allergies should not receive cephalosporins as they will likely experience cross-reactivity with both classes of drugs. </w:t>
      </w:r>
    </w:p>
    <w:p w14:paraId="5F2776F8" w14:textId="77777777" w:rsidR="003E0377" w:rsidRDefault="003E0377" w:rsidP="003E0377">
      <w:pPr>
        <w:pStyle w:val="NoSpacing"/>
        <w:numPr>
          <w:ilvl w:val="1"/>
          <w:numId w:val="3"/>
        </w:numPr>
      </w:pPr>
      <w:r>
        <w:t xml:space="preserve">True </w:t>
      </w:r>
    </w:p>
    <w:p w14:paraId="080BF8CA" w14:textId="77777777" w:rsidR="003E0377" w:rsidRPr="003E0377" w:rsidRDefault="003E0377" w:rsidP="003E0377">
      <w:pPr>
        <w:pStyle w:val="NoSpacing"/>
        <w:numPr>
          <w:ilvl w:val="1"/>
          <w:numId w:val="3"/>
        </w:numPr>
        <w:rPr>
          <w:b/>
        </w:rPr>
      </w:pPr>
      <w:r w:rsidRPr="003E0377">
        <w:rPr>
          <w:b/>
        </w:rPr>
        <w:t>False</w:t>
      </w:r>
    </w:p>
    <w:p w14:paraId="4E54180D" w14:textId="77777777" w:rsidR="00386A19" w:rsidRDefault="00386A19" w:rsidP="00386A19">
      <w:pPr>
        <w:pStyle w:val="NoSpacing"/>
      </w:pPr>
    </w:p>
    <w:p w14:paraId="0B2B8D2F" w14:textId="77777777" w:rsidR="00386A19" w:rsidRDefault="00386A19" w:rsidP="00386A19">
      <w:pPr>
        <w:pStyle w:val="NoSpacing"/>
      </w:pPr>
      <w:r>
        <w:t xml:space="preserve">The following statements/questions seek to understand your experience with antimicrobial educational resources and training. </w:t>
      </w:r>
      <w:r w:rsidR="00B70FC8">
        <w:t>To what extent are you familiar with the following resources?</w:t>
      </w:r>
    </w:p>
    <w:p w14:paraId="20D3EB1D" w14:textId="77777777" w:rsidR="00B70FC8" w:rsidRDefault="00B70FC8" w:rsidP="00386A19">
      <w:pPr>
        <w:pStyle w:val="NoSpacing"/>
      </w:pPr>
    </w:p>
    <w:tbl>
      <w:tblPr>
        <w:tblStyle w:val="TableGrid"/>
        <w:tblW w:w="0" w:type="auto"/>
        <w:tblLook w:val="04A0" w:firstRow="1" w:lastRow="0" w:firstColumn="1" w:lastColumn="0" w:noHBand="0" w:noVBand="1"/>
      </w:tblPr>
      <w:tblGrid>
        <w:gridCol w:w="2425"/>
        <w:gridCol w:w="1385"/>
        <w:gridCol w:w="1385"/>
        <w:gridCol w:w="1385"/>
        <w:gridCol w:w="1385"/>
        <w:gridCol w:w="1385"/>
      </w:tblGrid>
      <w:tr w:rsidR="00B70FC8" w14:paraId="2AAEB51C" w14:textId="77777777" w:rsidTr="002A2819">
        <w:tc>
          <w:tcPr>
            <w:tcW w:w="2425" w:type="dxa"/>
            <w:shd w:val="clear" w:color="auto" w:fill="000000" w:themeFill="text1"/>
            <w:vAlign w:val="center"/>
          </w:tcPr>
          <w:p w14:paraId="7CEF835C" w14:textId="77777777" w:rsidR="00B70FC8" w:rsidRPr="00F75475" w:rsidRDefault="00B70FC8" w:rsidP="002A2819">
            <w:pPr>
              <w:pStyle w:val="NoSpacing"/>
              <w:rPr>
                <w:b/>
              </w:rPr>
            </w:pPr>
            <w:r w:rsidRPr="00F75475">
              <w:rPr>
                <w:b/>
              </w:rPr>
              <w:t>Statement</w:t>
            </w:r>
          </w:p>
        </w:tc>
        <w:tc>
          <w:tcPr>
            <w:tcW w:w="1385" w:type="dxa"/>
            <w:shd w:val="clear" w:color="auto" w:fill="000000" w:themeFill="text1"/>
            <w:vAlign w:val="center"/>
          </w:tcPr>
          <w:p w14:paraId="0B8F59BC" w14:textId="77777777" w:rsidR="00B70FC8" w:rsidRPr="00F75475" w:rsidRDefault="00B70FC8" w:rsidP="002A2819">
            <w:pPr>
              <w:pStyle w:val="NoSpacing"/>
              <w:jc w:val="center"/>
              <w:rPr>
                <w:b/>
              </w:rPr>
            </w:pPr>
            <w:r w:rsidRPr="00F75475">
              <w:rPr>
                <w:b/>
              </w:rPr>
              <w:t>Very familiar</w:t>
            </w:r>
          </w:p>
        </w:tc>
        <w:tc>
          <w:tcPr>
            <w:tcW w:w="1385" w:type="dxa"/>
            <w:shd w:val="clear" w:color="auto" w:fill="000000" w:themeFill="text1"/>
            <w:vAlign w:val="center"/>
          </w:tcPr>
          <w:p w14:paraId="157237C6" w14:textId="77777777" w:rsidR="00B70FC8" w:rsidRPr="00F75475" w:rsidRDefault="00B70FC8" w:rsidP="002A2819">
            <w:pPr>
              <w:pStyle w:val="NoSpacing"/>
              <w:jc w:val="center"/>
              <w:rPr>
                <w:b/>
              </w:rPr>
            </w:pPr>
            <w:r w:rsidRPr="00F75475">
              <w:rPr>
                <w:b/>
              </w:rPr>
              <w:t>Familiar</w:t>
            </w:r>
          </w:p>
        </w:tc>
        <w:tc>
          <w:tcPr>
            <w:tcW w:w="1385" w:type="dxa"/>
            <w:shd w:val="clear" w:color="auto" w:fill="000000" w:themeFill="text1"/>
            <w:vAlign w:val="center"/>
          </w:tcPr>
          <w:p w14:paraId="59D25C6D" w14:textId="77777777" w:rsidR="00B70FC8" w:rsidRPr="00F75475" w:rsidRDefault="00B70FC8" w:rsidP="002A2819">
            <w:pPr>
              <w:pStyle w:val="NoSpacing"/>
              <w:jc w:val="center"/>
              <w:rPr>
                <w:b/>
              </w:rPr>
            </w:pPr>
            <w:r w:rsidRPr="00F75475">
              <w:rPr>
                <w:b/>
              </w:rPr>
              <w:t>Neutral</w:t>
            </w:r>
          </w:p>
        </w:tc>
        <w:tc>
          <w:tcPr>
            <w:tcW w:w="1385" w:type="dxa"/>
            <w:shd w:val="clear" w:color="auto" w:fill="000000" w:themeFill="text1"/>
            <w:vAlign w:val="center"/>
          </w:tcPr>
          <w:p w14:paraId="7630B5F5" w14:textId="77777777" w:rsidR="00B70FC8" w:rsidRPr="00F75475" w:rsidRDefault="00F75475" w:rsidP="002A2819">
            <w:pPr>
              <w:pStyle w:val="NoSpacing"/>
              <w:jc w:val="center"/>
              <w:rPr>
                <w:b/>
              </w:rPr>
            </w:pPr>
            <w:r w:rsidRPr="00F75475">
              <w:rPr>
                <w:b/>
              </w:rPr>
              <w:t>Unfamiliar</w:t>
            </w:r>
          </w:p>
        </w:tc>
        <w:tc>
          <w:tcPr>
            <w:tcW w:w="1385" w:type="dxa"/>
            <w:shd w:val="clear" w:color="auto" w:fill="000000" w:themeFill="text1"/>
            <w:vAlign w:val="center"/>
          </w:tcPr>
          <w:p w14:paraId="45C17B94" w14:textId="77777777" w:rsidR="00B70FC8" w:rsidRPr="00F75475" w:rsidRDefault="00F75475" w:rsidP="002A2819">
            <w:pPr>
              <w:pStyle w:val="NoSpacing"/>
              <w:jc w:val="center"/>
              <w:rPr>
                <w:b/>
              </w:rPr>
            </w:pPr>
            <w:r w:rsidRPr="00F75475">
              <w:rPr>
                <w:b/>
              </w:rPr>
              <w:t>Very unfamiliar</w:t>
            </w:r>
          </w:p>
        </w:tc>
      </w:tr>
      <w:tr w:rsidR="00B70FC8" w14:paraId="07E57ABD" w14:textId="77777777" w:rsidTr="002A2819">
        <w:tc>
          <w:tcPr>
            <w:tcW w:w="2425" w:type="dxa"/>
          </w:tcPr>
          <w:p w14:paraId="0B66AC92" w14:textId="77777777" w:rsidR="00B70FC8" w:rsidRDefault="00B70FC8" w:rsidP="0075775C">
            <w:pPr>
              <w:pStyle w:val="NoSpacing"/>
            </w:pPr>
            <w:proofErr w:type="spellStart"/>
            <w:r>
              <w:t>CustomID</w:t>
            </w:r>
            <w:proofErr w:type="spellEnd"/>
            <w:r>
              <w:t xml:space="preserve">  </w:t>
            </w:r>
          </w:p>
        </w:tc>
        <w:tc>
          <w:tcPr>
            <w:tcW w:w="1385" w:type="dxa"/>
            <w:vAlign w:val="center"/>
          </w:tcPr>
          <w:p w14:paraId="7CF715C2" w14:textId="77777777" w:rsidR="00B70FC8" w:rsidRDefault="00B70FC8" w:rsidP="002A2819">
            <w:pPr>
              <w:pStyle w:val="NoSpacing"/>
              <w:jc w:val="center"/>
            </w:pPr>
            <w:r>
              <w:t>1</w:t>
            </w:r>
          </w:p>
        </w:tc>
        <w:tc>
          <w:tcPr>
            <w:tcW w:w="1385" w:type="dxa"/>
            <w:vAlign w:val="center"/>
          </w:tcPr>
          <w:p w14:paraId="2E0AA093" w14:textId="77777777" w:rsidR="00B70FC8" w:rsidRDefault="00B70FC8" w:rsidP="002A2819">
            <w:pPr>
              <w:pStyle w:val="NoSpacing"/>
              <w:jc w:val="center"/>
            </w:pPr>
            <w:r>
              <w:t>2</w:t>
            </w:r>
          </w:p>
        </w:tc>
        <w:tc>
          <w:tcPr>
            <w:tcW w:w="1385" w:type="dxa"/>
            <w:vAlign w:val="center"/>
          </w:tcPr>
          <w:p w14:paraId="68BEECDC" w14:textId="77777777" w:rsidR="00B70FC8" w:rsidRDefault="00B70FC8" w:rsidP="002A2819">
            <w:pPr>
              <w:pStyle w:val="NoSpacing"/>
              <w:jc w:val="center"/>
            </w:pPr>
            <w:r>
              <w:t>3</w:t>
            </w:r>
          </w:p>
        </w:tc>
        <w:tc>
          <w:tcPr>
            <w:tcW w:w="1385" w:type="dxa"/>
            <w:vAlign w:val="center"/>
          </w:tcPr>
          <w:p w14:paraId="7F919C5E" w14:textId="77777777" w:rsidR="00B70FC8" w:rsidRDefault="00B70FC8" w:rsidP="002A2819">
            <w:pPr>
              <w:pStyle w:val="NoSpacing"/>
              <w:jc w:val="center"/>
            </w:pPr>
            <w:r>
              <w:t>4</w:t>
            </w:r>
          </w:p>
        </w:tc>
        <w:tc>
          <w:tcPr>
            <w:tcW w:w="1385" w:type="dxa"/>
            <w:vAlign w:val="center"/>
          </w:tcPr>
          <w:p w14:paraId="1028CA4C" w14:textId="77777777" w:rsidR="00B70FC8" w:rsidRDefault="00B70FC8" w:rsidP="002A2819">
            <w:pPr>
              <w:pStyle w:val="NoSpacing"/>
              <w:jc w:val="center"/>
            </w:pPr>
            <w:r>
              <w:t>5</w:t>
            </w:r>
          </w:p>
        </w:tc>
      </w:tr>
      <w:tr w:rsidR="00F75475" w14:paraId="5479C285" w14:textId="77777777" w:rsidTr="002A2819">
        <w:tc>
          <w:tcPr>
            <w:tcW w:w="2425" w:type="dxa"/>
          </w:tcPr>
          <w:p w14:paraId="09A24FD3" w14:textId="77777777" w:rsidR="00F75475" w:rsidRDefault="00F75475" w:rsidP="0075775C">
            <w:pPr>
              <w:pStyle w:val="NoSpacing"/>
            </w:pPr>
            <w:r>
              <w:t>IDSA Guidelines</w:t>
            </w:r>
          </w:p>
        </w:tc>
        <w:tc>
          <w:tcPr>
            <w:tcW w:w="1385" w:type="dxa"/>
            <w:vAlign w:val="center"/>
          </w:tcPr>
          <w:p w14:paraId="32DCF6BE" w14:textId="77777777" w:rsidR="00F75475" w:rsidRDefault="00F75475" w:rsidP="002A2819">
            <w:pPr>
              <w:pStyle w:val="NoSpacing"/>
              <w:jc w:val="center"/>
            </w:pPr>
            <w:r>
              <w:t>1</w:t>
            </w:r>
          </w:p>
        </w:tc>
        <w:tc>
          <w:tcPr>
            <w:tcW w:w="1385" w:type="dxa"/>
            <w:vAlign w:val="center"/>
          </w:tcPr>
          <w:p w14:paraId="61F2AD7D" w14:textId="77777777" w:rsidR="00F75475" w:rsidRDefault="00F75475" w:rsidP="002A2819">
            <w:pPr>
              <w:pStyle w:val="NoSpacing"/>
              <w:jc w:val="center"/>
            </w:pPr>
            <w:r>
              <w:t>2</w:t>
            </w:r>
          </w:p>
        </w:tc>
        <w:tc>
          <w:tcPr>
            <w:tcW w:w="1385" w:type="dxa"/>
            <w:vAlign w:val="center"/>
          </w:tcPr>
          <w:p w14:paraId="35F685C7" w14:textId="77777777" w:rsidR="00F75475" w:rsidRDefault="00F75475" w:rsidP="002A2819">
            <w:pPr>
              <w:pStyle w:val="NoSpacing"/>
              <w:jc w:val="center"/>
            </w:pPr>
            <w:r>
              <w:t>3</w:t>
            </w:r>
          </w:p>
        </w:tc>
        <w:tc>
          <w:tcPr>
            <w:tcW w:w="1385" w:type="dxa"/>
            <w:vAlign w:val="center"/>
          </w:tcPr>
          <w:p w14:paraId="4D76F650" w14:textId="77777777" w:rsidR="00F75475" w:rsidRDefault="00F75475" w:rsidP="002A2819">
            <w:pPr>
              <w:pStyle w:val="NoSpacing"/>
              <w:jc w:val="center"/>
            </w:pPr>
            <w:r>
              <w:t>4</w:t>
            </w:r>
          </w:p>
        </w:tc>
        <w:tc>
          <w:tcPr>
            <w:tcW w:w="1385" w:type="dxa"/>
            <w:vAlign w:val="center"/>
          </w:tcPr>
          <w:p w14:paraId="67D43ECA" w14:textId="77777777" w:rsidR="00F75475" w:rsidRDefault="00F75475" w:rsidP="002A2819">
            <w:pPr>
              <w:pStyle w:val="NoSpacing"/>
              <w:jc w:val="center"/>
            </w:pPr>
            <w:r>
              <w:t>5</w:t>
            </w:r>
          </w:p>
        </w:tc>
      </w:tr>
      <w:tr w:rsidR="00F75475" w14:paraId="34586F04" w14:textId="77777777" w:rsidTr="002A2819">
        <w:tc>
          <w:tcPr>
            <w:tcW w:w="2425" w:type="dxa"/>
          </w:tcPr>
          <w:p w14:paraId="5E283AD0" w14:textId="77777777" w:rsidR="00F75475" w:rsidRDefault="00F75475" w:rsidP="0075775C">
            <w:pPr>
              <w:pStyle w:val="NoSpacing"/>
            </w:pPr>
            <w:r>
              <w:t>Facility Antibiogram</w:t>
            </w:r>
          </w:p>
        </w:tc>
        <w:tc>
          <w:tcPr>
            <w:tcW w:w="1385" w:type="dxa"/>
            <w:vAlign w:val="center"/>
          </w:tcPr>
          <w:p w14:paraId="486516E0" w14:textId="77777777" w:rsidR="00F75475" w:rsidRDefault="00F75475" w:rsidP="002A2819">
            <w:pPr>
              <w:pStyle w:val="NoSpacing"/>
              <w:jc w:val="center"/>
            </w:pPr>
            <w:r>
              <w:t>1</w:t>
            </w:r>
          </w:p>
        </w:tc>
        <w:tc>
          <w:tcPr>
            <w:tcW w:w="1385" w:type="dxa"/>
            <w:vAlign w:val="center"/>
          </w:tcPr>
          <w:p w14:paraId="692B7CFE" w14:textId="77777777" w:rsidR="00F75475" w:rsidRDefault="00F75475" w:rsidP="002A2819">
            <w:pPr>
              <w:pStyle w:val="NoSpacing"/>
              <w:jc w:val="center"/>
            </w:pPr>
            <w:r>
              <w:t>2</w:t>
            </w:r>
          </w:p>
        </w:tc>
        <w:tc>
          <w:tcPr>
            <w:tcW w:w="1385" w:type="dxa"/>
            <w:vAlign w:val="center"/>
          </w:tcPr>
          <w:p w14:paraId="44671283" w14:textId="77777777" w:rsidR="00F75475" w:rsidRDefault="00F75475" w:rsidP="002A2819">
            <w:pPr>
              <w:pStyle w:val="NoSpacing"/>
              <w:jc w:val="center"/>
            </w:pPr>
            <w:r>
              <w:t>3</w:t>
            </w:r>
          </w:p>
        </w:tc>
        <w:tc>
          <w:tcPr>
            <w:tcW w:w="1385" w:type="dxa"/>
            <w:vAlign w:val="center"/>
          </w:tcPr>
          <w:p w14:paraId="413DF731" w14:textId="77777777" w:rsidR="00F75475" w:rsidRDefault="00F75475" w:rsidP="002A2819">
            <w:pPr>
              <w:pStyle w:val="NoSpacing"/>
              <w:jc w:val="center"/>
            </w:pPr>
            <w:r>
              <w:t>4</w:t>
            </w:r>
          </w:p>
        </w:tc>
        <w:tc>
          <w:tcPr>
            <w:tcW w:w="1385" w:type="dxa"/>
            <w:vAlign w:val="center"/>
          </w:tcPr>
          <w:p w14:paraId="0140F735" w14:textId="77777777" w:rsidR="00F75475" w:rsidRDefault="00F75475" w:rsidP="002A2819">
            <w:pPr>
              <w:pStyle w:val="NoSpacing"/>
              <w:jc w:val="center"/>
            </w:pPr>
            <w:r>
              <w:t>5</w:t>
            </w:r>
          </w:p>
        </w:tc>
      </w:tr>
      <w:tr w:rsidR="00F75475" w14:paraId="785A12E1" w14:textId="77777777" w:rsidTr="002A2819">
        <w:tc>
          <w:tcPr>
            <w:tcW w:w="2425" w:type="dxa"/>
          </w:tcPr>
          <w:p w14:paraId="3FA7C039" w14:textId="77777777" w:rsidR="00F75475" w:rsidRDefault="00F75475" w:rsidP="0075775C">
            <w:pPr>
              <w:pStyle w:val="NoSpacing"/>
            </w:pPr>
            <w:r>
              <w:t>ASET Team Pager</w:t>
            </w:r>
          </w:p>
        </w:tc>
        <w:tc>
          <w:tcPr>
            <w:tcW w:w="1385" w:type="dxa"/>
            <w:vAlign w:val="center"/>
          </w:tcPr>
          <w:p w14:paraId="218632E6" w14:textId="77777777" w:rsidR="00F75475" w:rsidRDefault="00F75475" w:rsidP="002A2819">
            <w:pPr>
              <w:pStyle w:val="NoSpacing"/>
              <w:jc w:val="center"/>
            </w:pPr>
            <w:r>
              <w:t>1</w:t>
            </w:r>
          </w:p>
        </w:tc>
        <w:tc>
          <w:tcPr>
            <w:tcW w:w="1385" w:type="dxa"/>
            <w:vAlign w:val="center"/>
          </w:tcPr>
          <w:p w14:paraId="345B57CE" w14:textId="77777777" w:rsidR="00F75475" w:rsidRDefault="00F75475" w:rsidP="002A2819">
            <w:pPr>
              <w:pStyle w:val="NoSpacing"/>
              <w:jc w:val="center"/>
            </w:pPr>
            <w:r>
              <w:t>2</w:t>
            </w:r>
          </w:p>
        </w:tc>
        <w:tc>
          <w:tcPr>
            <w:tcW w:w="1385" w:type="dxa"/>
            <w:vAlign w:val="center"/>
          </w:tcPr>
          <w:p w14:paraId="2F4440CB" w14:textId="77777777" w:rsidR="00F75475" w:rsidRDefault="00F75475" w:rsidP="002A2819">
            <w:pPr>
              <w:pStyle w:val="NoSpacing"/>
              <w:jc w:val="center"/>
            </w:pPr>
            <w:r>
              <w:t>3</w:t>
            </w:r>
          </w:p>
        </w:tc>
        <w:tc>
          <w:tcPr>
            <w:tcW w:w="1385" w:type="dxa"/>
            <w:vAlign w:val="center"/>
          </w:tcPr>
          <w:p w14:paraId="6876861C" w14:textId="77777777" w:rsidR="00F75475" w:rsidRDefault="00F75475" w:rsidP="002A2819">
            <w:pPr>
              <w:pStyle w:val="NoSpacing"/>
              <w:jc w:val="center"/>
            </w:pPr>
            <w:r>
              <w:t>4</w:t>
            </w:r>
          </w:p>
        </w:tc>
        <w:tc>
          <w:tcPr>
            <w:tcW w:w="1385" w:type="dxa"/>
            <w:vAlign w:val="center"/>
          </w:tcPr>
          <w:p w14:paraId="2603BC43" w14:textId="77777777" w:rsidR="00F75475" w:rsidRDefault="00F75475" w:rsidP="002A2819">
            <w:pPr>
              <w:pStyle w:val="NoSpacing"/>
              <w:jc w:val="center"/>
            </w:pPr>
            <w:r>
              <w:t>5</w:t>
            </w:r>
          </w:p>
        </w:tc>
      </w:tr>
    </w:tbl>
    <w:p w14:paraId="329338F3" w14:textId="77777777" w:rsidR="00B70FC8" w:rsidRDefault="00F75475" w:rsidP="00386A19">
      <w:pPr>
        <w:pStyle w:val="NoSpacing"/>
      </w:pPr>
      <w:r>
        <w:t xml:space="preserve">IDSA: Infectious Diseases Society of America </w:t>
      </w:r>
    </w:p>
    <w:p w14:paraId="54FC9BD1" w14:textId="77777777" w:rsidR="00F75475" w:rsidRDefault="00F75475" w:rsidP="00386A19">
      <w:pPr>
        <w:pStyle w:val="NoSpacing"/>
      </w:pPr>
      <w:r>
        <w:t>ASET: Antimicrobial Stewardship and Evaluation Team</w:t>
      </w:r>
    </w:p>
    <w:p w14:paraId="79F27D16" w14:textId="77777777" w:rsidR="00B70FC8" w:rsidRDefault="00B70FC8" w:rsidP="00386A19">
      <w:pPr>
        <w:pStyle w:val="NoSpacing"/>
      </w:pPr>
    </w:p>
    <w:p w14:paraId="66B59EDD" w14:textId="77777777" w:rsidR="00A53F11" w:rsidRDefault="00A53F11" w:rsidP="00A53F11">
      <w:pPr>
        <w:pStyle w:val="NoSpacing"/>
      </w:pPr>
      <w:r>
        <w:t>The following statements/questions seek to understand your experience with sources of antimicrobial expertise. How likely are you to rely on the following sources of information about the treatment of infectious diseases?</w:t>
      </w:r>
    </w:p>
    <w:p w14:paraId="609C7773" w14:textId="77777777" w:rsidR="00A53F11" w:rsidRDefault="00A53F11" w:rsidP="00A53F11">
      <w:pPr>
        <w:pStyle w:val="NoSpacing"/>
      </w:pPr>
    </w:p>
    <w:tbl>
      <w:tblPr>
        <w:tblStyle w:val="TableGrid"/>
        <w:tblW w:w="0" w:type="auto"/>
        <w:tblLook w:val="04A0" w:firstRow="1" w:lastRow="0" w:firstColumn="1" w:lastColumn="0" w:noHBand="0" w:noVBand="1"/>
      </w:tblPr>
      <w:tblGrid>
        <w:gridCol w:w="2371"/>
        <w:gridCol w:w="1395"/>
        <w:gridCol w:w="1396"/>
        <w:gridCol w:w="1396"/>
        <w:gridCol w:w="1396"/>
        <w:gridCol w:w="1396"/>
      </w:tblGrid>
      <w:tr w:rsidR="00A53F11" w14:paraId="5925CD47" w14:textId="77777777" w:rsidTr="002A2819">
        <w:tc>
          <w:tcPr>
            <w:tcW w:w="2371" w:type="dxa"/>
            <w:shd w:val="clear" w:color="auto" w:fill="000000" w:themeFill="text1"/>
            <w:vAlign w:val="center"/>
          </w:tcPr>
          <w:p w14:paraId="6D9F5795" w14:textId="77777777" w:rsidR="00A53F11" w:rsidRPr="00F75475" w:rsidRDefault="00A53F11" w:rsidP="002A2819">
            <w:pPr>
              <w:pStyle w:val="NoSpacing"/>
              <w:rPr>
                <w:b/>
              </w:rPr>
            </w:pPr>
            <w:r w:rsidRPr="00F75475">
              <w:rPr>
                <w:b/>
              </w:rPr>
              <w:t>Statement</w:t>
            </w:r>
          </w:p>
        </w:tc>
        <w:tc>
          <w:tcPr>
            <w:tcW w:w="1395" w:type="dxa"/>
            <w:shd w:val="clear" w:color="auto" w:fill="000000" w:themeFill="text1"/>
            <w:vAlign w:val="center"/>
          </w:tcPr>
          <w:p w14:paraId="14EFE30C" w14:textId="77777777" w:rsidR="00A53F11" w:rsidRPr="00F75475" w:rsidRDefault="00A53F11" w:rsidP="002A2819">
            <w:pPr>
              <w:pStyle w:val="NoSpacing"/>
              <w:jc w:val="center"/>
              <w:rPr>
                <w:b/>
              </w:rPr>
            </w:pPr>
            <w:r w:rsidRPr="00F75475">
              <w:rPr>
                <w:b/>
              </w:rPr>
              <w:t xml:space="preserve">Very </w:t>
            </w:r>
            <w:r>
              <w:rPr>
                <w:b/>
              </w:rPr>
              <w:t>likely</w:t>
            </w:r>
          </w:p>
        </w:tc>
        <w:tc>
          <w:tcPr>
            <w:tcW w:w="1396" w:type="dxa"/>
            <w:shd w:val="clear" w:color="auto" w:fill="000000" w:themeFill="text1"/>
            <w:vAlign w:val="center"/>
          </w:tcPr>
          <w:p w14:paraId="51E5F6D6" w14:textId="77777777" w:rsidR="00A53F11" w:rsidRPr="00F75475" w:rsidRDefault="00A53F11" w:rsidP="002A2819">
            <w:pPr>
              <w:pStyle w:val="NoSpacing"/>
              <w:jc w:val="center"/>
              <w:rPr>
                <w:b/>
              </w:rPr>
            </w:pPr>
            <w:r>
              <w:rPr>
                <w:b/>
              </w:rPr>
              <w:t>Likely</w:t>
            </w:r>
          </w:p>
        </w:tc>
        <w:tc>
          <w:tcPr>
            <w:tcW w:w="1396" w:type="dxa"/>
            <w:shd w:val="clear" w:color="auto" w:fill="000000" w:themeFill="text1"/>
            <w:vAlign w:val="center"/>
          </w:tcPr>
          <w:p w14:paraId="7E3B4169" w14:textId="77777777" w:rsidR="00A53F11" w:rsidRPr="00F75475" w:rsidRDefault="00A53F11" w:rsidP="002A2819">
            <w:pPr>
              <w:pStyle w:val="NoSpacing"/>
              <w:jc w:val="center"/>
              <w:rPr>
                <w:b/>
              </w:rPr>
            </w:pPr>
            <w:r>
              <w:rPr>
                <w:b/>
              </w:rPr>
              <w:t>Somewhat Likely</w:t>
            </w:r>
          </w:p>
        </w:tc>
        <w:tc>
          <w:tcPr>
            <w:tcW w:w="1396" w:type="dxa"/>
            <w:shd w:val="clear" w:color="auto" w:fill="000000" w:themeFill="text1"/>
            <w:vAlign w:val="center"/>
          </w:tcPr>
          <w:p w14:paraId="424958E6" w14:textId="77777777" w:rsidR="00A53F11" w:rsidRPr="00F75475" w:rsidRDefault="00A53F11" w:rsidP="002A2819">
            <w:pPr>
              <w:pStyle w:val="NoSpacing"/>
              <w:jc w:val="center"/>
              <w:rPr>
                <w:b/>
              </w:rPr>
            </w:pPr>
            <w:r>
              <w:rPr>
                <w:b/>
              </w:rPr>
              <w:t>Unlikely</w:t>
            </w:r>
          </w:p>
        </w:tc>
        <w:tc>
          <w:tcPr>
            <w:tcW w:w="1396" w:type="dxa"/>
            <w:shd w:val="clear" w:color="auto" w:fill="000000" w:themeFill="text1"/>
            <w:vAlign w:val="center"/>
          </w:tcPr>
          <w:p w14:paraId="12E43DDC" w14:textId="77777777" w:rsidR="00A53F11" w:rsidRPr="00F75475" w:rsidRDefault="00A53F11" w:rsidP="002A2819">
            <w:pPr>
              <w:pStyle w:val="NoSpacing"/>
              <w:jc w:val="center"/>
              <w:rPr>
                <w:b/>
              </w:rPr>
            </w:pPr>
            <w:r>
              <w:rPr>
                <w:b/>
              </w:rPr>
              <w:t>Very Unlikely</w:t>
            </w:r>
          </w:p>
        </w:tc>
      </w:tr>
      <w:tr w:rsidR="00A53F11" w14:paraId="04C7C7F4" w14:textId="77777777" w:rsidTr="002A2819">
        <w:tc>
          <w:tcPr>
            <w:tcW w:w="2371" w:type="dxa"/>
          </w:tcPr>
          <w:p w14:paraId="1A410B04" w14:textId="77777777" w:rsidR="00A53F11" w:rsidRDefault="00A53F11" w:rsidP="0075775C">
            <w:pPr>
              <w:pStyle w:val="NoSpacing"/>
            </w:pPr>
            <w:r>
              <w:t>Textbooks</w:t>
            </w:r>
          </w:p>
        </w:tc>
        <w:tc>
          <w:tcPr>
            <w:tcW w:w="1395" w:type="dxa"/>
            <w:vAlign w:val="center"/>
          </w:tcPr>
          <w:p w14:paraId="4C505359" w14:textId="77777777" w:rsidR="00A53F11" w:rsidRDefault="00A53F11" w:rsidP="002A2819">
            <w:pPr>
              <w:pStyle w:val="NoSpacing"/>
              <w:jc w:val="center"/>
            </w:pPr>
            <w:r>
              <w:t>1</w:t>
            </w:r>
          </w:p>
        </w:tc>
        <w:tc>
          <w:tcPr>
            <w:tcW w:w="1396" w:type="dxa"/>
            <w:vAlign w:val="center"/>
          </w:tcPr>
          <w:p w14:paraId="409A4E54" w14:textId="77777777" w:rsidR="00A53F11" w:rsidRDefault="00A53F11" w:rsidP="002A2819">
            <w:pPr>
              <w:pStyle w:val="NoSpacing"/>
              <w:jc w:val="center"/>
            </w:pPr>
            <w:r>
              <w:t>2</w:t>
            </w:r>
          </w:p>
        </w:tc>
        <w:tc>
          <w:tcPr>
            <w:tcW w:w="1396" w:type="dxa"/>
            <w:vAlign w:val="center"/>
          </w:tcPr>
          <w:p w14:paraId="7ABBD3EA" w14:textId="77777777" w:rsidR="00A53F11" w:rsidRDefault="00A53F11" w:rsidP="002A2819">
            <w:pPr>
              <w:pStyle w:val="NoSpacing"/>
              <w:jc w:val="center"/>
            </w:pPr>
            <w:r>
              <w:t>3</w:t>
            </w:r>
          </w:p>
        </w:tc>
        <w:tc>
          <w:tcPr>
            <w:tcW w:w="1396" w:type="dxa"/>
            <w:vAlign w:val="center"/>
          </w:tcPr>
          <w:p w14:paraId="12BDAB53" w14:textId="77777777" w:rsidR="00A53F11" w:rsidRDefault="00A53F11" w:rsidP="002A2819">
            <w:pPr>
              <w:pStyle w:val="NoSpacing"/>
              <w:jc w:val="center"/>
            </w:pPr>
            <w:r>
              <w:t>4</w:t>
            </w:r>
          </w:p>
        </w:tc>
        <w:tc>
          <w:tcPr>
            <w:tcW w:w="1396" w:type="dxa"/>
            <w:vAlign w:val="center"/>
          </w:tcPr>
          <w:p w14:paraId="1162579C" w14:textId="77777777" w:rsidR="00A53F11" w:rsidRDefault="00A53F11" w:rsidP="002A2819">
            <w:pPr>
              <w:pStyle w:val="NoSpacing"/>
              <w:jc w:val="center"/>
            </w:pPr>
            <w:r>
              <w:t>5</w:t>
            </w:r>
          </w:p>
        </w:tc>
      </w:tr>
      <w:tr w:rsidR="00A53F11" w14:paraId="5213D781" w14:textId="77777777" w:rsidTr="002A2819">
        <w:tc>
          <w:tcPr>
            <w:tcW w:w="2371" w:type="dxa"/>
          </w:tcPr>
          <w:p w14:paraId="7F4E8BAB" w14:textId="77777777" w:rsidR="00A53F11" w:rsidRDefault="003C4F4F" w:rsidP="00A53F11">
            <w:pPr>
              <w:pStyle w:val="NoSpacing"/>
            </w:pPr>
            <w:r>
              <w:t>ID physicians</w:t>
            </w:r>
          </w:p>
        </w:tc>
        <w:tc>
          <w:tcPr>
            <w:tcW w:w="1395" w:type="dxa"/>
            <w:vAlign w:val="center"/>
          </w:tcPr>
          <w:p w14:paraId="03510986" w14:textId="77777777" w:rsidR="00A53F11" w:rsidRDefault="00A53F11" w:rsidP="002A2819">
            <w:pPr>
              <w:pStyle w:val="NoSpacing"/>
              <w:jc w:val="center"/>
            </w:pPr>
            <w:r>
              <w:t>1</w:t>
            </w:r>
          </w:p>
        </w:tc>
        <w:tc>
          <w:tcPr>
            <w:tcW w:w="1396" w:type="dxa"/>
            <w:vAlign w:val="center"/>
          </w:tcPr>
          <w:p w14:paraId="56E70A75" w14:textId="77777777" w:rsidR="00A53F11" w:rsidRDefault="00A53F11" w:rsidP="002A2819">
            <w:pPr>
              <w:pStyle w:val="NoSpacing"/>
              <w:jc w:val="center"/>
            </w:pPr>
            <w:r>
              <w:t>2</w:t>
            </w:r>
          </w:p>
        </w:tc>
        <w:tc>
          <w:tcPr>
            <w:tcW w:w="1396" w:type="dxa"/>
            <w:vAlign w:val="center"/>
          </w:tcPr>
          <w:p w14:paraId="78890DDC" w14:textId="77777777" w:rsidR="00A53F11" w:rsidRDefault="00A53F11" w:rsidP="002A2819">
            <w:pPr>
              <w:pStyle w:val="NoSpacing"/>
              <w:jc w:val="center"/>
            </w:pPr>
            <w:r>
              <w:t>3</w:t>
            </w:r>
          </w:p>
        </w:tc>
        <w:tc>
          <w:tcPr>
            <w:tcW w:w="1396" w:type="dxa"/>
            <w:vAlign w:val="center"/>
          </w:tcPr>
          <w:p w14:paraId="3CE59C38" w14:textId="77777777" w:rsidR="00A53F11" w:rsidRDefault="00A53F11" w:rsidP="002A2819">
            <w:pPr>
              <w:pStyle w:val="NoSpacing"/>
              <w:jc w:val="center"/>
            </w:pPr>
            <w:r>
              <w:t>4</w:t>
            </w:r>
          </w:p>
        </w:tc>
        <w:tc>
          <w:tcPr>
            <w:tcW w:w="1396" w:type="dxa"/>
            <w:vAlign w:val="center"/>
          </w:tcPr>
          <w:p w14:paraId="4FA6EE61" w14:textId="77777777" w:rsidR="00A53F11" w:rsidRDefault="00A53F11" w:rsidP="002A2819">
            <w:pPr>
              <w:pStyle w:val="NoSpacing"/>
              <w:jc w:val="center"/>
            </w:pPr>
            <w:r>
              <w:t>5</w:t>
            </w:r>
          </w:p>
        </w:tc>
      </w:tr>
      <w:tr w:rsidR="00A53F11" w14:paraId="4B44F8A9" w14:textId="77777777" w:rsidTr="002A2819">
        <w:tc>
          <w:tcPr>
            <w:tcW w:w="2371" w:type="dxa"/>
          </w:tcPr>
          <w:p w14:paraId="5E3F48A7" w14:textId="77777777" w:rsidR="00A53F11" w:rsidRDefault="003C4F4F" w:rsidP="00A53F11">
            <w:pPr>
              <w:pStyle w:val="NoSpacing"/>
            </w:pPr>
            <w:r>
              <w:t>Non-ID physicians</w:t>
            </w:r>
          </w:p>
        </w:tc>
        <w:tc>
          <w:tcPr>
            <w:tcW w:w="1395" w:type="dxa"/>
            <w:vAlign w:val="center"/>
          </w:tcPr>
          <w:p w14:paraId="3CD311E0" w14:textId="77777777" w:rsidR="00A53F11" w:rsidRDefault="00A53F11" w:rsidP="002A2819">
            <w:pPr>
              <w:pStyle w:val="NoSpacing"/>
              <w:jc w:val="center"/>
            </w:pPr>
            <w:r>
              <w:t>1</w:t>
            </w:r>
          </w:p>
        </w:tc>
        <w:tc>
          <w:tcPr>
            <w:tcW w:w="1396" w:type="dxa"/>
            <w:vAlign w:val="center"/>
          </w:tcPr>
          <w:p w14:paraId="086184BD" w14:textId="77777777" w:rsidR="00A53F11" w:rsidRDefault="00A53F11" w:rsidP="002A2819">
            <w:pPr>
              <w:pStyle w:val="NoSpacing"/>
              <w:jc w:val="center"/>
            </w:pPr>
            <w:r>
              <w:t>2</w:t>
            </w:r>
          </w:p>
        </w:tc>
        <w:tc>
          <w:tcPr>
            <w:tcW w:w="1396" w:type="dxa"/>
            <w:vAlign w:val="center"/>
          </w:tcPr>
          <w:p w14:paraId="202DE948" w14:textId="77777777" w:rsidR="00A53F11" w:rsidRDefault="00A53F11" w:rsidP="002A2819">
            <w:pPr>
              <w:pStyle w:val="NoSpacing"/>
              <w:jc w:val="center"/>
            </w:pPr>
            <w:r>
              <w:t>3</w:t>
            </w:r>
          </w:p>
        </w:tc>
        <w:tc>
          <w:tcPr>
            <w:tcW w:w="1396" w:type="dxa"/>
            <w:vAlign w:val="center"/>
          </w:tcPr>
          <w:p w14:paraId="1C5B1F7D" w14:textId="77777777" w:rsidR="00A53F11" w:rsidRDefault="00A53F11" w:rsidP="002A2819">
            <w:pPr>
              <w:pStyle w:val="NoSpacing"/>
              <w:jc w:val="center"/>
            </w:pPr>
            <w:r>
              <w:t>4</w:t>
            </w:r>
          </w:p>
        </w:tc>
        <w:tc>
          <w:tcPr>
            <w:tcW w:w="1396" w:type="dxa"/>
            <w:vAlign w:val="center"/>
          </w:tcPr>
          <w:p w14:paraId="6ED3B7F4" w14:textId="77777777" w:rsidR="00A53F11" w:rsidRDefault="00A53F11" w:rsidP="002A2819">
            <w:pPr>
              <w:pStyle w:val="NoSpacing"/>
              <w:jc w:val="center"/>
            </w:pPr>
            <w:r>
              <w:t>5</w:t>
            </w:r>
          </w:p>
        </w:tc>
      </w:tr>
      <w:tr w:rsidR="003C4F4F" w14:paraId="44A9A1F7" w14:textId="77777777" w:rsidTr="002A2819">
        <w:tc>
          <w:tcPr>
            <w:tcW w:w="2371" w:type="dxa"/>
          </w:tcPr>
          <w:p w14:paraId="30045053" w14:textId="77777777" w:rsidR="003C4F4F" w:rsidRDefault="003C4F4F" w:rsidP="003C4F4F">
            <w:pPr>
              <w:pStyle w:val="NoSpacing"/>
            </w:pPr>
            <w:r>
              <w:t xml:space="preserve">ID pharmacists </w:t>
            </w:r>
          </w:p>
        </w:tc>
        <w:tc>
          <w:tcPr>
            <w:tcW w:w="1395" w:type="dxa"/>
            <w:vAlign w:val="center"/>
          </w:tcPr>
          <w:p w14:paraId="308A4D54" w14:textId="77777777" w:rsidR="003C4F4F" w:rsidRDefault="003C4F4F" w:rsidP="002A2819">
            <w:pPr>
              <w:pStyle w:val="NoSpacing"/>
              <w:jc w:val="center"/>
            </w:pPr>
            <w:r>
              <w:t>1</w:t>
            </w:r>
          </w:p>
        </w:tc>
        <w:tc>
          <w:tcPr>
            <w:tcW w:w="1396" w:type="dxa"/>
            <w:vAlign w:val="center"/>
          </w:tcPr>
          <w:p w14:paraId="44C56CCD" w14:textId="77777777" w:rsidR="003C4F4F" w:rsidRDefault="003C4F4F" w:rsidP="002A2819">
            <w:pPr>
              <w:pStyle w:val="NoSpacing"/>
              <w:jc w:val="center"/>
            </w:pPr>
            <w:r>
              <w:t>2</w:t>
            </w:r>
          </w:p>
        </w:tc>
        <w:tc>
          <w:tcPr>
            <w:tcW w:w="1396" w:type="dxa"/>
            <w:vAlign w:val="center"/>
          </w:tcPr>
          <w:p w14:paraId="64EBD3C8" w14:textId="77777777" w:rsidR="003C4F4F" w:rsidRDefault="003C4F4F" w:rsidP="002A2819">
            <w:pPr>
              <w:pStyle w:val="NoSpacing"/>
              <w:jc w:val="center"/>
            </w:pPr>
            <w:r>
              <w:t>3</w:t>
            </w:r>
          </w:p>
        </w:tc>
        <w:tc>
          <w:tcPr>
            <w:tcW w:w="1396" w:type="dxa"/>
            <w:vAlign w:val="center"/>
          </w:tcPr>
          <w:p w14:paraId="46287B4B" w14:textId="77777777" w:rsidR="003C4F4F" w:rsidRDefault="003C4F4F" w:rsidP="002A2819">
            <w:pPr>
              <w:pStyle w:val="NoSpacing"/>
              <w:jc w:val="center"/>
            </w:pPr>
            <w:r>
              <w:t>4</w:t>
            </w:r>
          </w:p>
        </w:tc>
        <w:tc>
          <w:tcPr>
            <w:tcW w:w="1396" w:type="dxa"/>
            <w:vAlign w:val="center"/>
          </w:tcPr>
          <w:p w14:paraId="1A0ECBB5" w14:textId="77777777" w:rsidR="003C4F4F" w:rsidRDefault="003C4F4F" w:rsidP="002A2819">
            <w:pPr>
              <w:pStyle w:val="NoSpacing"/>
              <w:jc w:val="center"/>
            </w:pPr>
            <w:r>
              <w:t>5</w:t>
            </w:r>
          </w:p>
        </w:tc>
      </w:tr>
      <w:tr w:rsidR="003C4F4F" w14:paraId="73553B18" w14:textId="77777777" w:rsidTr="002A2819">
        <w:tc>
          <w:tcPr>
            <w:tcW w:w="2371" w:type="dxa"/>
          </w:tcPr>
          <w:p w14:paraId="3AB757F3" w14:textId="77777777" w:rsidR="003C4F4F" w:rsidRDefault="003C4F4F" w:rsidP="003C4F4F">
            <w:pPr>
              <w:pStyle w:val="NoSpacing"/>
            </w:pPr>
            <w:r>
              <w:t>Non-ID pharmacists</w:t>
            </w:r>
          </w:p>
        </w:tc>
        <w:tc>
          <w:tcPr>
            <w:tcW w:w="1395" w:type="dxa"/>
            <w:vAlign w:val="center"/>
          </w:tcPr>
          <w:p w14:paraId="26B5C93D" w14:textId="77777777" w:rsidR="003C4F4F" w:rsidRDefault="003C4F4F" w:rsidP="002A2819">
            <w:pPr>
              <w:pStyle w:val="NoSpacing"/>
              <w:jc w:val="center"/>
            </w:pPr>
            <w:r>
              <w:t>1</w:t>
            </w:r>
          </w:p>
        </w:tc>
        <w:tc>
          <w:tcPr>
            <w:tcW w:w="1396" w:type="dxa"/>
            <w:vAlign w:val="center"/>
          </w:tcPr>
          <w:p w14:paraId="26F5F956" w14:textId="77777777" w:rsidR="003C4F4F" w:rsidRDefault="003C4F4F" w:rsidP="002A2819">
            <w:pPr>
              <w:pStyle w:val="NoSpacing"/>
              <w:jc w:val="center"/>
            </w:pPr>
            <w:r>
              <w:t>2</w:t>
            </w:r>
          </w:p>
        </w:tc>
        <w:tc>
          <w:tcPr>
            <w:tcW w:w="1396" w:type="dxa"/>
            <w:vAlign w:val="center"/>
          </w:tcPr>
          <w:p w14:paraId="456B195B" w14:textId="77777777" w:rsidR="003C4F4F" w:rsidRDefault="003C4F4F" w:rsidP="002A2819">
            <w:pPr>
              <w:pStyle w:val="NoSpacing"/>
              <w:jc w:val="center"/>
            </w:pPr>
            <w:r>
              <w:t>3</w:t>
            </w:r>
          </w:p>
        </w:tc>
        <w:tc>
          <w:tcPr>
            <w:tcW w:w="1396" w:type="dxa"/>
            <w:vAlign w:val="center"/>
          </w:tcPr>
          <w:p w14:paraId="38B88BFB" w14:textId="77777777" w:rsidR="003C4F4F" w:rsidRDefault="003C4F4F" w:rsidP="002A2819">
            <w:pPr>
              <w:pStyle w:val="NoSpacing"/>
              <w:jc w:val="center"/>
            </w:pPr>
            <w:r>
              <w:t>4</w:t>
            </w:r>
          </w:p>
        </w:tc>
        <w:tc>
          <w:tcPr>
            <w:tcW w:w="1396" w:type="dxa"/>
            <w:vAlign w:val="center"/>
          </w:tcPr>
          <w:p w14:paraId="1ADEE072" w14:textId="77777777" w:rsidR="003C4F4F" w:rsidRDefault="003C4F4F" w:rsidP="002A2819">
            <w:pPr>
              <w:pStyle w:val="NoSpacing"/>
              <w:jc w:val="center"/>
            </w:pPr>
            <w:r>
              <w:t>5</w:t>
            </w:r>
          </w:p>
        </w:tc>
      </w:tr>
      <w:tr w:rsidR="00596622" w14:paraId="52EE88B1" w14:textId="77777777" w:rsidTr="002A2819">
        <w:tc>
          <w:tcPr>
            <w:tcW w:w="2371" w:type="dxa"/>
          </w:tcPr>
          <w:p w14:paraId="512642DD" w14:textId="20D6B0FC" w:rsidR="00596622" w:rsidRDefault="00596622" w:rsidP="003C4F4F">
            <w:pPr>
              <w:pStyle w:val="NoSpacing"/>
            </w:pPr>
            <w:r>
              <w:t>Infection prevention</w:t>
            </w:r>
          </w:p>
        </w:tc>
        <w:tc>
          <w:tcPr>
            <w:tcW w:w="1395" w:type="dxa"/>
            <w:vAlign w:val="center"/>
          </w:tcPr>
          <w:p w14:paraId="43DFE610" w14:textId="511AEB45" w:rsidR="00596622" w:rsidRDefault="00596622" w:rsidP="002A2819">
            <w:pPr>
              <w:pStyle w:val="NoSpacing"/>
              <w:jc w:val="center"/>
            </w:pPr>
            <w:r>
              <w:t>1</w:t>
            </w:r>
          </w:p>
        </w:tc>
        <w:tc>
          <w:tcPr>
            <w:tcW w:w="1396" w:type="dxa"/>
            <w:vAlign w:val="center"/>
          </w:tcPr>
          <w:p w14:paraId="7F89BC1D" w14:textId="10C0A1E4" w:rsidR="00596622" w:rsidRDefault="00596622" w:rsidP="002A2819">
            <w:pPr>
              <w:pStyle w:val="NoSpacing"/>
              <w:jc w:val="center"/>
            </w:pPr>
            <w:r>
              <w:t>2</w:t>
            </w:r>
          </w:p>
        </w:tc>
        <w:tc>
          <w:tcPr>
            <w:tcW w:w="1396" w:type="dxa"/>
            <w:vAlign w:val="center"/>
          </w:tcPr>
          <w:p w14:paraId="6202AF9A" w14:textId="490F69EA" w:rsidR="00596622" w:rsidRDefault="00596622" w:rsidP="002A2819">
            <w:pPr>
              <w:pStyle w:val="NoSpacing"/>
              <w:jc w:val="center"/>
            </w:pPr>
            <w:r>
              <w:t>3</w:t>
            </w:r>
          </w:p>
        </w:tc>
        <w:tc>
          <w:tcPr>
            <w:tcW w:w="1396" w:type="dxa"/>
            <w:vAlign w:val="center"/>
          </w:tcPr>
          <w:p w14:paraId="1C178595" w14:textId="6F5F17C9" w:rsidR="00596622" w:rsidRDefault="00596622" w:rsidP="002A2819">
            <w:pPr>
              <w:pStyle w:val="NoSpacing"/>
              <w:jc w:val="center"/>
            </w:pPr>
            <w:r>
              <w:t>4</w:t>
            </w:r>
          </w:p>
        </w:tc>
        <w:tc>
          <w:tcPr>
            <w:tcW w:w="1396" w:type="dxa"/>
            <w:vAlign w:val="center"/>
          </w:tcPr>
          <w:p w14:paraId="4D6C686A" w14:textId="2E207BCC" w:rsidR="00596622" w:rsidRDefault="00596622" w:rsidP="002A2819">
            <w:pPr>
              <w:pStyle w:val="NoSpacing"/>
              <w:jc w:val="center"/>
            </w:pPr>
            <w:r>
              <w:t>5</w:t>
            </w:r>
          </w:p>
        </w:tc>
      </w:tr>
      <w:tr w:rsidR="003C4F4F" w14:paraId="15D24B55" w14:textId="77777777" w:rsidTr="002A2819">
        <w:tc>
          <w:tcPr>
            <w:tcW w:w="2371" w:type="dxa"/>
          </w:tcPr>
          <w:p w14:paraId="27C90513" w14:textId="77777777" w:rsidR="003C4F4F" w:rsidRDefault="003C4F4F" w:rsidP="003C4F4F">
            <w:pPr>
              <w:pStyle w:val="NoSpacing"/>
            </w:pPr>
            <w:r>
              <w:t>Colleague</w:t>
            </w:r>
          </w:p>
        </w:tc>
        <w:tc>
          <w:tcPr>
            <w:tcW w:w="1395" w:type="dxa"/>
            <w:vAlign w:val="center"/>
          </w:tcPr>
          <w:p w14:paraId="65D47F65" w14:textId="77777777" w:rsidR="003C4F4F" w:rsidRDefault="003C4F4F" w:rsidP="002A2819">
            <w:pPr>
              <w:pStyle w:val="NoSpacing"/>
              <w:jc w:val="center"/>
            </w:pPr>
            <w:r>
              <w:t>1</w:t>
            </w:r>
          </w:p>
        </w:tc>
        <w:tc>
          <w:tcPr>
            <w:tcW w:w="1396" w:type="dxa"/>
            <w:vAlign w:val="center"/>
          </w:tcPr>
          <w:p w14:paraId="24282933" w14:textId="77777777" w:rsidR="003C4F4F" w:rsidRDefault="003C4F4F" w:rsidP="002A2819">
            <w:pPr>
              <w:pStyle w:val="NoSpacing"/>
              <w:jc w:val="center"/>
            </w:pPr>
            <w:r>
              <w:t>2</w:t>
            </w:r>
          </w:p>
        </w:tc>
        <w:tc>
          <w:tcPr>
            <w:tcW w:w="1396" w:type="dxa"/>
            <w:vAlign w:val="center"/>
          </w:tcPr>
          <w:p w14:paraId="33C14565" w14:textId="77777777" w:rsidR="003C4F4F" w:rsidRDefault="003C4F4F" w:rsidP="002A2819">
            <w:pPr>
              <w:pStyle w:val="NoSpacing"/>
              <w:jc w:val="center"/>
            </w:pPr>
            <w:r>
              <w:t>3</w:t>
            </w:r>
          </w:p>
        </w:tc>
        <w:tc>
          <w:tcPr>
            <w:tcW w:w="1396" w:type="dxa"/>
            <w:vAlign w:val="center"/>
          </w:tcPr>
          <w:p w14:paraId="1890128E" w14:textId="77777777" w:rsidR="003C4F4F" w:rsidRDefault="003C4F4F" w:rsidP="002A2819">
            <w:pPr>
              <w:pStyle w:val="NoSpacing"/>
              <w:jc w:val="center"/>
            </w:pPr>
            <w:r>
              <w:t>4</w:t>
            </w:r>
          </w:p>
        </w:tc>
        <w:tc>
          <w:tcPr>
            <w:tcW w:w="1396" w:type="dxa"/>
            <w:vAlign w:val="center"/>
          </w:tcPr>
          <w:p w14:paraId="6A248369" w14:textId="77777777" w:rsidR="003C4F4F" w:rsidRDefault="003C4F4F" w:rsidP="002A2819">
            <w:pPr>
              <w:pStyle w:val="NoSpacing"/>
              <w:jc w:val="center"/>
            </w:pPr>
            <w:r>
              <w:t>5</w:t>
            </w:r>
          </w:p>
        </w:tc>
      </w:tr>
      <w:tr w:rsidR="00A53F11" w14:paraId="19DC33F1" w14:textId="77777777" w:rsidTr="002A2819">
        <w:tc>
          <w:tcPr>
            <w:tcW w:w="2371" w:type="dxa"/>
          </w:tcPr>
          <w:p w14:paraId="3FA0BCD8" w14:textId="77777777" w:rsidR="00A53F11" w:rsidRDefault="00A53F11" w:rsidP="00A53F11">
            <w:pPr>
              <w:pStyle w:val="NoSpacing"/>
            </w:pPr>
            <w:r>
              <w:t>Personal experience</w:t>
            </w:r>
          </w:p>
        </w:tc>
        <w:tc>
          <w:tcPr>
            <w:tcW w:w="1395" w:type="dxa"/>
            <w:vAlign w:val="center"/>
          </w:tcPr>
          <w:p w14:paraId="14797074" w14:textId="77777777" w:rsidR="00A53F11" w:rsidRDefault="00A53F11" w:rsidP="002A2819">
            <w:pPr>
              <w:pStyle w:val="NoSpacing"/>
              <w:jc w:val="center"/>
            </w:pPr>
            <w:r>
              <w:t>1</w:t>
            </w:r>
          </w:p>
        </w:tc>
        <w:tc>
          <w:tcPr>
            <w:tcW w:w="1396" w:type="dxa"/>
            <w:vAlign w:val="center"/>
          </w:tcPr>
          <w:p w14:paraId="11DBDEA5" w14:textId="77777777" w:rsidR="00A53F11" w:rsidRDefault="00A53F11" w:rsidP="002A2819">
            <w:pPr>
              <w:pStyle w:val="NoSpacing"/>
              <w:jc w:val="center"/>
            </w:pPr>
            <w:r>
              <w:t>2</w:t>
            </w:r>
          </w:p>
        </w:tc>
        <w:tc>
          <w:tcPr>
            <w:tcW w:w="1396" w:type="dxa"/>
            <w:vAlign w:val="center"/>
          </w:tcPr>
          <w:p w14:paraId="3AF924E0" w14:textId="77777777" w:rsidR="00A53F11" w:rsidRDefault="00A53F11" w:rsidP="002A2819">
            <w:pPr>
              <w:pStyle w:val="NoSpacing"/>
              <w:jc w:val="center"/>
            </w:pPr>
            <w:r>
              <w:t>3</w:t>
            </w:r>
          </w:p>
        </w:tc>
        <w:tc>
          <w:tcPr>
            <w:tcW w:w="1396" w:type="dxa"/>
            <w:vAlign w:val="center"/>
          </w:tcPr>
          <w:p w14:paraId="0308836A" w14:textId="77777777" w:rsidR="00A53F11" w:rsidRDefault="00A53F11" w:rsidP="002A2819">
            <w:pPr>
              <w:pStyle w:val="NoSpacing"/>
              <w:jc w:val="center"/>
            </w:pPr>
            <w:r>
              <w:t>4</w:t>
            </w:r>
          </w:p>
        </w:tc>
        <w:tc>
          <w:tcPr>
            <w:tcW w:w="1396" w:type="dxa"/>
            <w:vAlign w:val="center"/>
          </w:tcPr>
          <w:p w14:paraId="78A62B68" w14:textId="77777777" w:rsidR="00A53F11" w:rsidRDefault="00A53F11" w:rsidP="002A2819">
            <w:pPr>
              <w:pStyle w:val="NoSpacing"/>
              <w:jc w:val="center"/>
            </w:pPr>
            <w:r>
              <w:t>5</w:t>
            </w:r>
          </w:p>
        </w:tc>
      </w:tr>
      <w:tr w:rsidR="00A53F11" w14:paraId="46614493" w14:textId="77777777" w:rsidTr="002A2819">
        <w:tc>
          <w:tcPr>
            <w:tcW w:w="2371" w:type="dxa"/>
          </w:tcPr>
          <w:p w14:paraId="2FC15209" w14:textId="77777777" w:rsidR="00A53F11" w:rsidRDefault="00A53F11" w:rsidP="00A53F11">
            <w:pPr>
              <w:pStyle w:val="NoSpacing"/>
            </w:pPr>
            <w:r>
              <w:t>PubMed</w:t>
            </w:r>
          </w:p>
        </w:tc>
        <w:tc>
          <w:tcPr>
            <w:tcW w:w="1395" w:type="dxa"/>
            <w:vAlign w:val="center"/>
          </w:tcPr>
          <w:p w14:paraId="2674E090" w14:textId="77777777" w:rsidR="00A53F11" w:rsidRDefault="00A53F11" w:rsidP="002A2819">
            <w:pPr>
              <w:pStyle w:val="NoSpacing"/>
              <w:jc w:val="center"/>
            </w:pPr>
            <w:r>
              <w:t>1</w:t>
            </w:r>
          </w:p>
        </w:tc>
        <w:tc>
          <w:tcPr>
            <w:tcW w:w="1396" w:type="dxa"/>
            <w:vAlign w:val="center"/>
          </w:tcPr>
          <w:p w14:paraId="6CD7BE1D" w14:textId="77777777" w:rsidR="00A53F11" w:rsidRDefault="00A53F11" w:rsidP="002A2819">
            <w:pPr>
              <w:pStyle w:val="NoSpacing"/>
              <w:jc w:val="center"/>
            </w:pPr>
            <w:r>
              <w:t>2</w:t>
            </w:r>
          </w:p>
        </w:tc>
        <w:tc>
          <w:tcPr>
            <w:tcW w:w="1396" w:type="dxa"/>
            <w:vAlign w:val="center"/>
          </w:tcPr>
          <w:p w14:paraId="2BA55B84" w14:textId="77777777" w:rsidR="00A53F11" w:rsidRDefault="00A53F11" w:rsidP="002A2819">
            <w:pPr>
              <w:pStyle w:val="NoSpacing"/>
              <w:jc w:val="center"/>
            </w:pPr>
            <w:r>
              <w:t>3</w:t>
            </w:r>
          </w:p>
        </w:tc>
        <w:tc>
          <w:tcPr>
            <w:tcW w:w="1396" w:type="dxa"/>
            <w:vAlign w:val="center"/>
          </w:tcPr>
          <w:p w14:paraId="01B4AFE6" w14:textId="77777777" w:rsidR="00A53F11" w:rsidRDefault="00A53F11" w:rsidP="002A2819">
            <w:pPr>
              <w:pStyle w:val="NoSpacing"/>
              <w:jc w:val="center"/>
            </w:pPr>
            <w:r>
              <w:t>4</w:t>
            </w:r>
          </w:p>
        </w:tc>
        <w:tc>
          <w:tcPr>
            <w:tcW w:w="1396" w:type="dxa"/>
            <w:vAlign w:val="center"/>
          </w:tcPr>
          <w:p w14:paraId="0BCCAEF9" w14:textId="77777777" w:rsidR="00A53F11" w:rsidRDefault="00A53F11" w:rsidP="002A2819">
            <w:pPr>
              <w:pStyle w:val="NoSpacing"/>
              <w:jc w:val="center"/>
            </w:pPr>
            <w:r>
              <w:t>5</w:t>
            </w:r>
          </w:p>
        </w:tc>
      </w:tr>
      <w:tr w:rsidR="00A53F11" w14:paraId="54A2689A" w14:textId="77777777" w:rsidTr="002A2819">
        <w:tc>
          <w:tcPr>
            <w:tcW w:w="2371" w:type="dxa"/>
          </w:tcPr>
          <w:p w14:paraId="1C909C21" w14:textId="77777777" w:rsidR="00A53F11" w:rsidRDefault="00A53F11" w:rsidP="00A53F11">
            <w:pPr>
              <w:pStyle w:val="NoSpacing"/>
            </w:pPr>
            <w:r>
              <w:t>Up-to-Date</w:t>
            </w:r>
          </w:p>
        </w:tc>
        <w:tc>
          <w:tcPr>
            <w:tcW w:w="1395" w:type="dxa"/>
            <w:vAlign w:val="center"/>
          </w:tcPr>
          <w:p w14:paraId="72C25548" w14:textId="77777777" w:rsidR="00A53F11" w:rsidRDefault="00A53F11" w:rsidP="002A2819">
            <w:pPr>
              <w:pStyle w:val="NoSpacing"/>
              <w:jc w:val="center"/>
            </w:pPr>
            <w:r>
              <w:t>1</w:t>
            </w:r>
          </w:p>
        </w:tc>
        <w:tc>
          <w:tcPr>
            <w:tcW w:w="1396" w:type="dxa"/>
            <w:vAlign w:val="center"/>
          </w:tcPr>
          <w:p w14:paraId="244EAD4F" w14:textId="77777777" w:rsidR="00A53F11" w:rsidRDefault="00A53F11" w:rsidP="002A2819">
            <w:pPr>
              <w:pStyle w:val="NoSpacing"/>
              <w:jc w:val="center"/>
            </w:pPr>
            <w:r>
              <w:t>2</w:t>
            </w:r>
          </w:p>
        </w:tc>
        <w:tc>
          <w:tcPr>
            <w:tcW w:w="1396" w:type="dxa"/>
            <w:vAlign w:val="center"/>
          </w:tcPr>
          <w:p w14:paraId="795B76CE" w14:textId="77777777" w:rsidR="00A53F11" w:rsidRDefault="00A53F11" w:rsidP="002A2819">
            <w:pPr>
              <w:pStyle w:val="NoSpacing"/>
              <w:jc w:val="center"/>
            </w:pPr>
            <w:r>
              <w:t>3</w:t>
            </w:r>
          </w:p>
        </w:tc>
        <w:tc>
          <w:tcPr>
            <w:tcW w:w="1396" w:type="dxa"/>
            <w:vAlign w:val="center"/>
          </w:tcPr>
          <w:p w14:paraId="44E9A523" w14:textId="77777777" w:rsidR="00A53F11" w:rsidRDefault="00A53F11" w:rsidP="002A2819">
            <w:pPr>
              <w:pStyle w:val="NoSpacing"/>
              <w:jc w:val="center"/>
            </w:pPr>
            <w:r>
              <w:t>4</w:t>
            </w:r>
          </w:p>
        </w:tc>
        <w:tc>
          <w:tcPr>
            <w:tcW w:w="1396" w:type="dxa"/>
            <w:vAlign w:val="center"/>
          </w:tcPr>
          <w:p w14:paraId="5271038F" w14:textId="77777777" w:rsidR="00A53F11" w:rsidRDefault="00A53F11" w:rsidP="002A2819">
            <w:pPr>
              <w:pStyle w:val="NoSpacing"/>
              <w:jc w:val="center"/>
            </w:pPr>
            <w:r>
              <w:t>5</w:t>
            </w:r>
          </w:p>
        </w:tc>
      </w:tr>
      <w:tr w:rsidR="00596622" w14:paraId="3DEA1EBF" w14:textId="77777777" w:rsidTr="002A2819">
        <w:tc>
          <w:tcPr>
            <w:tcW w:w="2371" w:type="dxa"/>
          </w:tcPr>
          <w:p w14:paraId="5B6A1440" w14:textId="193DE9BD" w:rsidR="00596622" w:rsidRDefault="00596622" w:rsidP="00A53F11">
            <w:pPr>
              <w:pStyle w:val="NoSpacing"/>
            </w:pPr>
            <w:r>
              <w:t>Internet search/Google</w:t>
            </w:r>
          </w:p>
        </w:tc>
        <w:tc>
          <w:tcPr>
            <w:tcW w:w="1395" w:type="dxa"/>
            <w:vAlign w:val="center"/>
          </w:tcPr>
          <w:p w14:paraId="0F97C4C1" w14:textId="773CB21A" w:rsidR="00596622" w:rsidRDefault="00596622" w:rsidP="002A2819">
            <w:pPr>
              <w:pStyle w:val="NoSpacing"/>
              <w:jc w:val="center"/>
            </w:pPr>
            <w:r>
              <w:t>1</w:t>
            </w:r>
          </w:p>
        </w:tc>
        <w:tc>
          <w:tcPr>
            <w:tcW w:w="1396" w:type="dxa"/>
            <w:vAlign w:val="center"/>
          </w:tcPr>
          <w:p w14:paraId="4C63C9FF" w14:textId="6E89835B" w:rsidR="00596622" w:rsidRDefault="00596622" w:rsidP="002A2819">
            <w:pPr>
              <w:pStyle w:val="NoSpacing"/>
              <w:jc w:val="center"/>
            </w:pPr>
            <w:r>
              <w:t>2</w:t>
            </w:r>
          </w:p>
        </w:tc>
        <w:tc>
          <w:tcPr>
            <w:tcW w:w="1396" w:type="dxa"/>
            <w:vAlign w:val="center"/>
          </w:tcPr>
          <w:p w14:paraId="2B492A15" w14:textId="2C813A43" w:rsidR="00596622" w:rsidRDefault="00596622" w:rsidP="002A2819">
            <w:pPr>
              <w:pStyle w:val="NoSpacing"/>
              <w:jc w:val="center"/>
            </w:pPr>
            <w:r>
              <w:t>3</w:t>
            </w:r>
          </w:p>
        </w:tc>
        <w:tc>
          <w:tcPr>
            <w:tcW w:w="1396" w:type="dxa"/>
            <w:vAlign w:val="center"/>
          </w:tcPr>
          <w:p w14:paraId="30E0376E" w14:textId="74A4EE15" w:rsidR="00596622" w:rsidRDefault="00596622" w:rsidP="002A2819">
            <w:pPr>
              <w:pStyle w:val="NoSpacing"/>
              <w:jc w:val="center"/>
            </w:pPr>
            <w:r>
              <w:t>4</w:t>
            </w:r>
          </w:p>
        </w:tc>
        <w:tc>
          <w:tcPr>
            <w:tcW w:w="1396" w:type="dxa"/>
            <w:vAlign w:val="center"/>
          </w:tcPr>
          <w:p w14:paraId="24BB3B99" w14:textId="764EA259" w:rsidR="00596622" w:rsidRDefault="00596622" w:rsidP="002A2819">
            <w:pPr>
              <w:pStyle w:val="NoSpacing"/>
              <w:jc w:val="center"/>
            </w:pPr>
            <w:r>
              <w:t>5</w:t>
            </w:r>
          </w:p>
        </w:tc>
      </w:tr>
    </w:tbl>
    <w:p w14:paraId="7593CC1C" w14:textId="77777777" w:rsidR="00F75475" w:rsidRDefault="00F75475">
      <w:pPr>
        <w:pStyle w:val="NoSpacing"/>
      </w:pPr>
    </w:p>
    <w:p w14:paraId="420A4B27" w14:textId="77777777" w:rsidR="00A53F11" w:rsidRDefault="00A53F11">
      <w:pPr>
        <w:pStyle w:val="NoSpacing"/>
      </w:pPr>
    </w:p>
    <w:p w14:paraId="1FF1F01C" w14:textId="336287DD" w:rsidR="00B01B22" w:rsidRDefault="00B01B22">
      <w:pPr>
        <w:pStyle w:val="NoSpacing"/>
      </w:pPr>
      <w:r>
        <w:lastRenderedPageBreak/>
        <w:t>Thank you for completing this survey! We sincerely appreciate your time and input. If you have any questions regarding this survey or subsequent output from this survey, please contact Jillian Hayes (</w:t>
      </w:r>
      <w:hyperlink r:id="rId5" w:history="1">
        <w:r w:rsidRPr="009F0A77">
          <w:rPr>
            <w:rStyle w:val="Hyperlink"/>
          </w:rPr>
          <w:t>jillian.hayes@duke.edu</w:t>
        </w:r>
      </w:hyperlink>
      <w:r>
        <w:t xml:space="preserve">). </w:t>
      </w:r>
    </w:p>
    <w:p w14:paraId="660304D8" w14:textId="1CDDD153" w:rsidR="002A5117" w:rsidRDefault="002A5117">
      <w:pPr>
        <w:pStyle w:val="NoSpacing"/>
      </w:pPr>
    </w:p>
    <w:p w14:paraId="04B4247D" w14:textId="0DE87FE4" w:rsidR="002A5117" w:rsidRDefault="002A5117">
      <w:pPr>
        <w:pStyle w:val="NoSpacing"/>
      </w:pPr>
    </w:p>
    <w:p w14:paraId="2B7F1550" w14:textId="45615C7A" w:rsidR="002A5117" w:rsidRDefault="002A5117">
      <w:pPr>
        <w:pStyle w:val="NoSpacing"/>
      </w:pPr>
    </w:p>
    <w:p w14:paraId="432599EC" w14:textId="148ED844" w:rsidR="002A5117" w:rsidRDefault="002A5117">
      <w:pPr>
        <w:pStyle w:val="NoSpacing"/>
      </w:pPr>
    </w:p>
    <w:p w14:paraId="470B60E6" w14:textId="1A913A3D" w:rsidR="002A5117" w:rsidRDefault="002A5117">
      <w:pPr>
        <w:pStyle w:val="NoSpacing"/>
      </w:pPr>
    </w:p>
    <w:p w14:paraId="5073F21A" w14:textId="0B1BB547" w:rsidR="002A5117" w:rsidRDefault="002A5117">
      <w:pPr>
        <w:pStyle w:val="NoSpacing"/>
      </w:pPr>
    </w:p>
    <w:p w14:paraId="41061280" w14:textId="21008AB3" w:rsidR="002A5117" w:rsidRDefault="002A5117">
      <w:pPr>
        <w:pStyle w:val="NoSpacing"/>
      </w:pPr>
    </w:p>
    <w:p w14:paraId="2CD5B278" w14:textId="1D2C7D56" w:rsidR="002A5117" w:rsidRDefault="002A5117">
      <w:pPr>
        <w:pStyle w:val="NoSpacing"/>
      </w:pPr>
    </w:p>
    <w:p w14:paraId="4ED11A9E" w14:textId="46F6F916" w:rsidR="002A5117" w:rsidRDefault="002A5117">
      <w:pPr>
        <w:pStyle w:val="NoSpacing"/>
      </w:pPr>
    </w:p>
    <w:p w14:paraId="0BBEAB18" w14:textId="2CB672FD" w:rsidR="002A5117" w:rsidRDefault="002A5117">
      <w:pPr>
        <w:pStyle w:val="NoSpacing"/>
      </w:pPr>
    </w:p>
    <w:p w14:paraId="6E662162" w14:textId="5F1BA5C2" w:rsidR="002A5117" w:rsidRDefault="002A5117">
      <w:pPr>
        <w:pStyle w:val="NoSpacing"/>
      </w:pPr>
    </w:p>
    <w:p w14:paraId="42B2F8BD" w14:textId="66FD4EC3" w:rsidR="002A5117" w:rsidRDefault="002A5117">
      <w:pPr>
        <w:pStyle w:val="NoSpacing"/>
      </w:pPr>
    </w:p>
    <w:p w14:paraId="1EC38275" w14:textId="4D708065" w:rsidR="002A5117" w:rsidRDefault="002A5117">
      <w:pPr>
        <w:pStyle w:val="NoSpacing"/>
      </w:pPr>
    </w:p>
    <w:p w14:paraId="6FFA7DE0" w14:textId="77BBFCBF" w:rsidR="002A5117" w:rsidRDefault="002A5117">
      <w:pPr>
        <w:pStyle w:val="NoSpacing"/>
      </w:pPr>
    </w:p>
    <w:p w14:paraId="01DC2DB1" w14:textId="76D18DFA" w:rsidR="002A5117" w:rsidRDefault="002A5117">
      <w:pPr>
        <w:pStyle w:val="NoSpacing"/>
      </w:pPr>
    </w:p>
    <w:p w14:paraId="6040B63E" w14:textId="2D9C5432" w:rsidR="002A5117" w:rsidRDefault="002A5117">
      <w:pPr>
        <w:pStyle w:val="NoSpacing"/>
      </w:pPr>
    </w:p>
    <w:p w14:paraId="6156DCAD" w14:textId="5C5CC2DF" w:rsidR="002A5117" w:rsidRDefault="002A5117">
      <w:pPr>
        <w:pStyle w:val="NoSpacing"/>
      </w:pPr>
    </w:p>
    <w:p w14:paraId="6DACBFAC" w14:textId="17422173" w:rsidR="002A5117" w:rsidRDefault="002A5117">
      <w:pPr>
        <w:pStyle w:val="NoSpacing"/>
      </w:pPr>
    </w:p>
    <w:p w14:paraId="5F09E4E9" w14:textId="199F97F6" w:rsidR="002A5117" w:rsidRDefault="002A5117">
      <w:pPr>
        <w:pStyle w:val="NoSpacing"/>
      </w:pPr>
    </w:p>
    <w:p w14:paraId="1A957FA0" w14:textId="744DECFF" w:rsidR="002A5117" w:rsidRDefault="002A5117">
      <w:pPr>
        <w:pStyle w:val="NoSpacing"/>
      </w:pPr>
    </w:p>
    <w:p w14:paraId="6C89E49A" w14:textId="0113CC6E" w:rsidR="002A5117" w:rsidRDefault="002A5117">
      <w:pPr>
        <w:pStyle w:val="NoSpacing"/>
      </w:pPr>
    </w:p>
    <w:p w14:paraId="6F963B66" w14:textId="7171B509" w:rsidR="002A5117" w:rsidRDefault="002A5117">
      <w:pPr>
        <w:pStyle w:val="NoSpacing"/>
      </w:pPr>
    </w:p>
    <w:p w14:paraId="323AFEC0" w14:textId="1C4BD58F" w:rsidR="002A5117" w:rsidRDefault="002A5117">
      <w:pPr>
        <w:pStyle w:val="NoSpacing"/>
      </w:pPr>
    </w:p>
    <w:p w14:paraId="244C7F34" w14:textId="25B8C6D5" w:rsidR="002A5117" w:rsidRDefault="002A5117">
      <w:pPr>
        <w:pStyle w:val="NoSpacing"/>
      </w:pPr>
    </w:p>
    <w:p w14:paraId="3CB0A428" w14:textId="5F967702" w:rsidR="002A5117" w:rsidRDefault="002A5117">
      <w:pPr>
        <w:pStyle w:val="NoSpacing"/>
      </w:pPr>
    </w:p>
    <w:p w14:paraId="2A6077D2" w14:textId="51E182F0" w:rsidR="002A5117" w:rsidRDefault="002A5117">
      <w:pPr>
        <w:pStyle w:val="NoSpacing"/>
      </w:pPr>
    </w:p>
    <w:p w14:paraId="53690E3F" w14:textId="005477A8" w:rsidR="002A5117" w:rsidRDefault="002A5117">
      <w:pPr>
        <w:pStyle w:val="NoSpacing"/>
      </w:pPr>
    </w:p>
    <w:p w14:paraId="437F29AB" w14:textId="006E6376" w:rsidR="002A5117" w:rsidRDefault="002A5117">
      <w:pPr>
        <w:pStyle w:val="NoSpacing"/>
      </w:pPr>
    </w:p>
    <w:p w14:paraId="25EA5BAB" w14:textId="2ACB72A2" w:rsidR="002A5117" w:rsidRDefault="002A5117">
      <w:pPr>
        <w:pStyle w:val="NoSpacing"/>
      </w:pPr>
    </w:p>
    <w:p w14:paraId="59F98914" w14:textId="550CACC1" w:rsidR="002A5117" w:rsidRDefault="002A5117">
      <w:pPr>
        <w:pStyle w:val="NoSpacing"/>
      </w:pPr>
    </w:p>
    <w:p w14:paraId="624C3A3C" w14:textId="2162ECA3" w:rsidR="002A5117" w:rsidRDefault="002A5117">
      <w:pPr>
        <w:pStyle w:val="NoSpacing"/>
      </w:pPr>
    </w:p>
    <w:p w14:paraId="6B1CDEB6" w14:textId="4D98E07B" w:rsidR="002A5117" w:rsidRDefault="002A5117">
      <w:pPr>
        <w:pStyle w:val="NoSpacing"/>
      </w:pPr>
    </w:p>
    <w:p w14:paraId="7CE8ABF7" w14:textId="051A2868" w:rsidR="002A5117" w:rsidRDefault="002A5117">
      <w:pPr>
        <w:pStyle w:val="NoSpacing"/>
      </w:pPr>
    </w:p>
    <w:p w14:paraId="578CD30E" w14:textId="50899F8B" w:rsidR="002A5117" w:rsidRDefault="002A5117">
      <w:pPr>
        <w:pStyle w:val="NoSpacing"/>
      </w:pPr>
    </w:p>
    <w:p w14:paraId="4ABA8112" w14:textId="6FF666C1" w:rsidR="002A5117" w:rsidRDefault="002A5117">
      <w:pPr>
        <w:pStyle w:val="NoSpacing"/>
      </w:pPr>
    </w:p>
    <w:p w14:paraId="5AD0E46F" w14:textId="1AD86CF0" w:rsidR="002A5117" w:rsidRDefault="002A5117">
      <w:pPr>
        <w:pStyle w:val="NoSpacing"/>
      </w:pPr>
    </w:p>
    <w:p w14:paraId="7BD7FB44" w14:textId="27CF55DE" w:rsidR="002A5117" w:rsidRDefault="002A5117">
      <w:pPr>
        <w:pStyle w:val="NoSpacing"/>
      </w:pPr>
    </w:p>
    <w:p w14:paraId="581DEA5B" w14:textId="0EB4948E" w:rsidR="002A5117" w:rsidRDefault="002A5117">
      <w:pPr>
        <w:pStyle w:val="NoSpacing"/>
      </w:pPr>
    </w:p>
    <w:p w14:paraId="40B3C9DA" w14:textId="4C5387DC" w:rsidR="002A5117" w:rsidRDefault="002A5117">
      <w:pPr>
        <w:pStyle w:val="NoSpacing"/>
      </w:pPr>
    </w:p>
    <w:p w14:paraId="3B8FF0B1" w14:textId="1C11941D" w:rsidR="002A5117" w:rsidRDefault="002A5117">
      <w:pPr>
        <w:pStyle w:val="NoSpacing"/>
      </w:pPr>
    </w:p>
    <w:p w14:paraId="696BDFE5" w14:textId="6A793958" w:rsidR="002A5117" w:rsidRDefault="002A5117">
      <w:pPr>
        <w:pStyle w:val="NoSpacing"/>
      </w:pPr>
    </w:p>
    <w:p w14:paraId="4799C70D" w14:textId="71760EA4" w:rsidR="002A5117" w:rsidRDefault="002A5117">
      <w:pPr>
        <w:pStyle w:val="NoSpacing"/>
      </w:pPr>
    </w:p>
    <w:p w14:paraId="591CB05F" w14:textId="3CA72406" w:rsidR="002A5117" w:rsidRDefault="002A5117">
      <w:pPr>
        <w:pStyle w:val="NoSpacing"/>
      </w:pPr>
    </w:p>
    <w:p w14:paraId="731DC927" w14:textId="58BAC83D" w:rsidR="002A5117" w:rsidRDefault="002A5117">
      <w:pPr>
        <w:pStyle w:val="NoSpacing"/>
      </w:pPr>
    </w:p>
    <w:p w14:paraId="34803341" w14:textId="353B013B" w:rsidR="002A5117" w:rsidRDefault="002A5117">
      <w:pPr>
        <w:pStyle w:val="NoSpacing"/>
      </w:pPr>
    </w:p>
    <w:p w14:paraId="33AB0C40" w14:textId="1D88FF24" w:rsidR="002A5117" w:rsidRDefault="002A5117">
      <w:pPr>
        <w:pStyle w:val="NoSpacing"/>
      </w:pPr>
      <w:r>
        <w:lastRenderedPageBreak/>
        <w:t>Supplementary Results:</w:t>
      </w:r>
    </w:p>
    <w:p w14:paraId="38F7E727" w14:textId="77777777" w:rsidR="002A5117" w:rsidRDefault="002A5117" w:rsidP="002A5117">
      <w:pPr>
        <w:pStyle w:val="NoSpacing"/>
      </w:pPr>
    </w:p>
    <w:p w14:paraId="196B8961" w14:textId="77777777" w:rsidR="002A5117" w:rsidRDefault="002A5117" w:rsidP="002A5117">
      <w:pPr>
        <w:pStyle w:val="NoSpacing"/>
      </w:pPr>
      <w:r w:rsidRPr="00D60698">
        <w:rPr>
          <w:b/>
        </w:rPr>
        <w:t>Survey Disseminated</w:t>
      </w:r>
      <w:r>
        <w:t xml:space="preserve">: January 9-March 31, 2023 </w:t>
      </w:r>
    </w:p>
    <w:p w14:paraId="4D820948" w14:textId="77777777" w:rsidR="002A5117" w:rsidRDefault="002A5117" w:rsidP="002A5117">
      <w:pPr>
        <w:pStyle w:val="NoSpacing"/>
      </w:pPr>
      <w:r w:rsidRPr="00D60698">
        <w:rPr>
          <w:b/>
        </w:rPr>
        <w:t>Responses</w:t>
      </w:r>
      <w:r>
        <w:t xml:space="preserve">: 128 </w:t>
      </w:r>
    </w:p>
    <w:p w14:paraId="10AAEE18" w14:textId="77777777" w:rsidR="002A5117" w:rsidRDefault="002A5117" w:rsidP="002A5117">
      <w:pPr>
        <w:pStyle w:val="NoSpacing"/>
        <w:numPr>
          <w:ilvl w:val="0"/>
          <w:numId w:val="5"/>
        </w:numPr>
      </w:pPr>
      <w:r>
        <w:t xml:space="preserve">Exclusions: </w:t>
      </w:r>
    </w:p>
    <w:p w14:paraId="087CC785" w14:textId="77777777" w:rsidR="002A5117" w:rsidRDefault="002A5117" w:rsidP="002A5117">
      <w:pPr>
        <w:pStyle w:val="NoSpacing"/>
        <w:numPr>
          <w:ilvl w:val="1"/>
          <w:numId w:val="5"/>
        </w:numPr>
      </w:pPr>
      <w:r>
        <w:t xml:space="preserve">Campus other than DUH (n=6) </w:t>
      </w:r>
    </w:p>
    <w:p w14:paraId="35FEE0A8" w14:textId="77777777" w:rsidR="002A5117" w:rsidRDefault="002A5117" w:rsidP="002A5117">
      <w:pPr>
        <w:pStyle w:val="NoSpacing"/>
        <w:numPr>
          <w:ilvl w:val="1"/>
          <w:numId w:val="5"/>
        </w:numPr>
      </w:pPr>
      <w:r>
        <w:t xml:space="preserve">Incomplete response (n=37) </w:t>
      </w:r>
    </w:p>
    <w:p w14:paraId="0DFD4E5F" w14:textId="77777777" w:rsidR="002A5117" w:rsidRDefault="002A5117" w:rsidP="002A5117">
      <w:pPr>
        <w:pStyle w:val="NoSpacing"/>
        <w:numPr>
          <w:ilvl w:val="0"/>
          <w:numId w:val="5"/>
        </w:numPr>
      </w:pPr>
      <w:r>
        <w:t>Complete Survey Responses: 85</w:t>
      </w:r>
    </w:p>
    <w:p w14:paraId="49B454F9" w14:textId="77777777" w:rsidR="002A5117" w:rsidRDefault="002A5117" w:rsidP="002A5117">
      <w:pPr>
        <w:pStyle w:val="NoSpacing"/>
      </w:pPr>
    </w:p>
    <w:p w14:paraId="262CB2B8" w14:textId="77777777" w:rsidR="002A5117" w:rsidRDefault="002A5117" w:rsidP="002A5117">
      <w:pPr>
        <w:pStyle w:val="NoSpacing"/>
      </w:pPr>
      <w:r>
        <w:rPr>
          <w:b/>
        </w:rPr>
        <w:t>Demographics</w:t>
      </w:r>
    </w:p>
    <w:tbl>
      <w:tblPr>
        <w:tblStyle w:val="GridTable4"/>
        <w:tblW w:w="0" w:type="auto"/>
        <w:tblLook w:val="04A0" w:firstRow="1" w:lastRow="0" w:firstColumn="1" w:lastColumn="0" w:noHBand="0" w:noVBand="1"/>
      </w:tblPr>
      <w:tblGrid>
        <w:gridCol w:w="4675"/>
        <w:gridCol w:w="4675"/>
      </w:tblGrid>
      <w:tr w:rsidR="002A5117" w14:paraId="78727F0B" w14:textId="77777777" w:rsidTr="00757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D103A7" w14:textId="77777777" w:rsidR="002A5117" w:rsidRDefault="002A5117" w:rsidP="0075775C">
            <w:pPr>
              <w:pStyle w:val="NoSpacing"/>
            </w:pPr>
            <w:r>
              <w:t>Category</w:t>
            </w:r>
          </w:p>
        </w:tc>
        <w:tc>
          <w:tcPr>
            <w:tcW w:w="4675" w:type="dxa"/>
          </w:tcPr>
          <w:p w14:paraId="3C85EA18" w14:textId="77777777" w:rsidR="002A5117" w:rsidRDefault="002A5117" w:rsidP="0075775C">
            <w:pPr>
              <w:pStyle w:val="NoSpacing"/>
              <w:cnfStyle w:val="100000000000" w:firstRow="1" w:lastRow="0" w:firstColumn="0" w:lastColumn="0" w:oddVBand="0" w:evenVBand="0" w:oddHBand="0" w:evenHBand="0" w:firstRowFirstColumn="0" w:firstRowLastColumn="0" w:lastRowFirstColumn="0" w:lastRowLastColumn="0"/>
            </w:pPr>
            <w:r>
              <w:t xml:space="preserve">n (%) </w:t>
            </w:r>
          </w:p>
        </w:tc>
      </w:tr>
      <w:tr w:rsidR="002A5117" w14:paraId="7ABAD8B7" w14:textId="77777777" w:rsidTr="00757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80D184" w14:textId="77777777" w:rsidR="002A5117" w:rsidRDefault="002A5117" w:rsidP="0075775C">
            <w:pPr>
              <w:pStyle w:val="NoSpacing"/>
            </w:pPr>
            <w:r>
              <w:t xml:space="preserve">Degree </w:t>
            </w:r>
          </w:p>
          <w:p w14:paraId="77F28CFE" w14:textId="77777777" w:rsidR="002A5117" w:rsidRDefault="002A5117" w:rsidP="0075775C">
            <w:pPr>
              <w:pStyle w:val="NoSpacing"/>
            </w:pPr>
            <w:r>
              <w:t xml:space="preserve">   Associates or Diploma </w:t>
            </w:r>
          </w:p>
          <w:p w14:paraId="2F17D686" w14:textId="77777777" w:rsidR="002A5117" w:rsidRDefault="002A5117" w:rsidP="0075775C">
            <w:pPr>
              <w:pStyle w:val="NoSpacing"/>
            </w:pPr>
            <w:r>
              <w:t xml:space="preserve">   Bachelors </w:t>
            </w:r>
          </w:p>
          <w:p w14:paraId="408D9C09" w14:textId="77777777" w:rsidR="002A5117" w:rsidRDefault="002A5117" w:rsidP="0075775C">
            <w:pPr>
              <w:pStyle w:val="NoSpacing"/>
            </w:pPr>
            <w:r>
              <w:t xml:space="preserve">   Masters or higher </w:t>
            </w:r>
          </w:p>
        </w:tc>
        <w:tc>
          <w:tcPr>
            <w:tcW w:w="4675" w:type="dxa"/>
          </w:tcPr>
          <w:p w14:paraId="13A7D871"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p>
          <w:p w14:paraId="2927325B"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8</w:t>
            </w:r>
          </w:p>
          <w:p w14:paraId="5FC39596"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63</w:t>
            </w:r>
          </w:p>
          <w:p w14:paraId="6D4E9519"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14</w:t>
            </w:r>
          </w:p>
        </w:tc>
      </w:tr>
      <w:tr w:rsidR="002A5117" w14:paraId="298CB353" w14:textId="77777777" w:rsidTr="0075775C">
        <w:tc>
          <w:tcPr>
            <w:cnfStyle w:val="001000000000" w:firstRow="0" w:lastRow="0" w:firstColumn="1" w:lastColumn="0" w:oddVBand="0" w:evenVBand="0" w:oddHBand="0" w:evenHBand="0" w:firstRowFirstColumn="0" w:firstRowLastColumn="0" w:lastRowFirstColumn="0" w:lastRowLastColumn="0"/>
            <w:tcW w:w="4675" w:type="dxa"/>
          </w:tcPr>
          <w:p w14:paraId="6D18CF67" w14:textId="77777777" w:rsidR="002A5117" w:rsidRDefault="002A5117" w:rsidP="0075775C">
            <w:pPr>
              <w:pStyle w:val="NoSpacing"/>
              <w:rPr>
                <w:b w:val="0"/>
                <w:bCs w:val="0"/>
              </w:rPr>
            </w:pPr>
            <w:r>
              <w:t>Primary Role</w:t>
            </w:r>
          </w:p>
          <w:p w14:paraId="6BD9840C" w14:textId="77777777" w:rsidR="002A5117" w:rsidRDefault="002A5117" w:rsidP="0075775C">
            <w:pPr>
              <w:pStyle w:val="NoSpacing"/>
              <w:rPr>
                <w:b w:val="0"/>
                <w:bCs w:val="0"/>
              </w:rPr>
            </w:pPr>
            <w:r>
              <w:t xml:space="preserve">   Staff Nurse</w:t>
            </w:r>
          </w:p>
          <w:p w14:paraId="12ABB447" w14:textId="77777777" w:rsidR="002A5117" w:rsidRDefault="002A5117" w:rsidP="0075775C">
            <w:pPr>
              <w:pStyle w:val="NoSpacing"/>
              <w:rPr>
                <w:b w:val="0"/>
                <w:bCs w:val="0"/>
              </w:rPr>
            </w:pPr>
            <w:r>
              <w:t xml:space="preserve">   Charge Nurse </w:t>
            </w:r>
          </w:p>
          <w:p w14:paraId="602FBB44" w14:textId="77777777" w:rsidR="002A5117" w:rsidRDefault="002A5117" w:rsidP="0075775C">
            <w:pPr>
              <w:pStyle w:val="NoSpacing"/>
              <w:rPr>
                <w:b w:val="0"/>
                <w:bCs w:val="0"/>
              </w:rPr>
            </w:pPr>
            <w:r>
              <w:t xml:space="preserve">   Assistant Nurse Manager </w:t>
            </w:r>
          </w:p>
          <w:p w14:paraId="223017BE" w14:textId="77777777" w:rsidR="002A5117" w:rsidRDefault="002A5117" w:rsidP="0075775C">
            <w:pPr>
              <w:pStyle w:val="NoSpacing"/>
              <w:rPr>
                <w:b w:val="0"/>
                <w:bCs w:val="0"/>
              </w:rPr>
            </w:pPr>
            <w:r>
              <w:t xml:space="preserve">   Nurse Manager </w:t>
            </w:r>
          </w:p>
          <w:p w14:paraId="2A0B870D" w14:textId="77777777" w:rsidR="002A5117" w:rsidRDefault="002A5117" w:rsidP="0075775C">
            <w:pPr>
              <w:pStyle w:val="NoSpacing"/>
              <w:rPr>
                <w:b w:val="0"/>
                <w:bCs w:val="0"/>
              </w:rPr>
            </w:pPr>
            <w:r>
              <w:t xml:space="preserve">   Preceptor </w:t>
            </w:r>
          </w:p>
          <w:p w14:paraId="1748CBF3" w14:textId="77777777" w:rsidR="002A5117" w:rsidRDefault="002A5117" w:rsidP="0075775C">
            <w:pPr>
              <w:pStyle w:val="NoSpacing"/>
            </w:pPr>
            <w:r>
              <w:t xml:space="preserve">   Infection Prevention</w:t>
            </w:r>
          </w:p>
        </w:tc>
        <w:tc>
          <w:tcPr>
            <w:tcW w:w="4675" w:type="dxa"/>
          </w:tcPr>
          <w:p w14:paraId="5EC4F507"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p>
          <w:p w14:paraId="44F8FFE2"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56</w:t>
            </w:r>
          </w:p>
          <w:p w14:paraId="1F7D61FC"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10</w:t>
            </w:r>
          </w:p>
          <w:p w14:paraId="2824D511"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10</w:t>
            </w:r>
          </w:p>
          <w:p w14:paraId="280EC2D2"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6</w:t>
            </w:r>
          </w:p>
          <w:p w14:paraId="5954BD5E"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2</w:t>
            </w:r>
          </w:p>
          <w:p w14:paraId="22F19924"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w:t>
            </w:r>
          </w:p>
        </w:tc>
      </w:tr>
      <w:tr w:rsidR="002A5117" w14:paraId="77249DB5" w14:textId="77777777" w:rsidTr="00757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C8484D" w14:textId="77777777" w:rsidR="002A5117" w:rsidRDefault="002A5117" w:rsidP="0075775C">
            <w:pPr>
              <w:pStyle w:val="NoSpacing"/>
              <w:rPr>
                <w:b w:val="0"/>
                <w:bCs w:val="0"/>
              </w:rPr>
            </w:pPr>
            <w:r>
              <w:t>Shift</w:t>
            </w:r>
          </w:p>
          <w:p w14:paraId="3F8A80F3" w14:textId="77777777" w:rsidR="002A5117" w:rsidRDefault="002A5117" w:rsidP="0075775C">
            <w:pPr>
              <w:pStyle w:val="NoSpacing"/>
              <w:rPr>
                <w:b w:val="0"/>
                <w:bCs w:val="0"/>
              </w:rPr>
            </w:pPr>
            <w:r>
              <w:t xml:space="preserve">   Dayshift</w:t>
            </w:r>
          </w:p>
          <w:p w14:paraId="3F81AEFD" w14:textId="77777777" w:rsidR="002A5117" w:rsidRDefault="002A5117" w:rsidP="0075775C">
            <w:pPr>
              <w:pStyle w:val="NoSpacing"/>
              <w:rPr>
                <w:b w:val="0"/>
                <w:bCs w:val="0"/>
              </w:rPr>
            </w:pPr>
            <w:r>
              <w:t xml:space="preserve">   Nightshift </w:t>
            </w:r>
          </w:p>
          <w:p w14:paraId="6D22E90A" w14:textId="77777777" w:rsidR="002A5117" w:rsidRDefault="002A5117" w:rsidP="0075775C">
            <w:pPr>
              <w:pStyle w:val="NoSpacing"/>
            </w:pPr>
            <w:r>
              <w:t xml:space="preserve">   Rotating</w:t>
            </w:r>
          </w:p>
        </w:tc>
        <w:tc>
          <w:tcPr>
            <w:tcW w:w="4675" w:type="dxa"/>
          </w:tcPr>
          <w:p w14:paraId="6F530942"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p>
          <w:p w14:paraId="5F972714"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59</w:t>
            </w:r>
          </w:p>
          <w:p w14:paraId="44C31F14"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15</w:t>
            </w:r>
          </w:p>
          <w:p w14:paraId="0C8C22ED"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11</w:t>
            </w:r>
          </w:p>
        </w:tc>
      </w:tr>
      <w:tr w:rsidR="002A5117" w14:paraId="3212AC52" w14:textId="77777777" w:rsidTr="0075775C">
        <w:tc>
          <w:tcPr>
            <w:cnfStyle w:val="001000000000" w:firstRow="0" w:lastRow="0" w:firstColumn="1" w:lastColumn="0" w:oddVBand="0" w:evenVBand="0" w:oddHBand="0" w:evenHBand="0" w:firstRowFirstColumn="0" w:firstRowLastColumn="0" w:lastRowFirstColumn="0" w:lastRowLastColumn="0"/>
            <w:tcW w:w="4675" w:type="dxa"/>
          </w:tcPr>
          <w:p w14:paraId="52C3311F" w14:textId="77777777" w:rsidR="002A5117" w:rsidRPr="00A6587E" w:rsidRDefault="002A5117" w:rsidP="0075775C">
            <w:pPr>
              <w:pStyle w:val="NoSpacing"/>
              <w:rPr>
                <w:b w:val="0"/>
                <w:bCs w:val="0"/>
              </w:rPr>
            </w:pPr>
            <w:r>
              <w:t>Years in Nursing (years), median (IQR)</w:t>
            </w:r>
          </w:p>
        </w:tc>
        <w:tc>
          <w:tcPr>
            <w:tcW w:w="4675" w:type="dxa"/>
          </w:tcPr>
          <w:p w14:paraId="25406295"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9 (3-17)</w:t>
            </w:r>
          </w:p>
        </w:tc>
      </w:tr>
      <w:tr w:rsidR="002A5117" w14:paraId="76E77C52" w14:textId="77777777" w:rsidTr="00757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69967D" w14:textId="77777777" w:rsidR="002A5117" w:rsidRDefault="002A5117" w:rsidP="0075775C">
            <w:pPr>
              <w:pStyle w:val="NoSpacing"/>
              <w:rPr>
                <w:b w:val="0"/>
                <w:bCs w:val="0"/>
              </w:rPr>
            </w:pPr>
            <w:r>
              <w:t>Years at DUH (years)</w:t>
            </w:r>
          </w:p>
          <w:p w14:paraId="1ABF04F1" w14:textId="77777777" w:rsidR="002A5117" w:rsidRPr="00A6587E" w:rsidRDefault="002A5117" w:rsidP="0075775C">
            <w:pPr>
              <w:pStyle w:val="NoSpacing"/>
            </w:pPr>
            <w:r>
              <w:t xml:space="preserve">   </w:t>
            </w:r>
            <w:r w:rsidRPr="00A6587E">
              <w:t xml:space="preserve">&lt;5 </w:t>
            </w:r>
          </w:p>
          <w:p w14:paraId="2D2D48A0" w14:textId="77777777" w:rsidR="002A5117" w:rsidRPr="00A6587E" w:rsidRDefault="002A5117" w:rsidP="0075775C">
            <w:pPr>
              <w:pStyle w:val="NoSpacing"/>
            </w:pPr>
            <w:r w:rsidRPr="00A6587E">
              <w:t xml:space="preserve">   5-10 </w:t>
            </w:r>
          </w:p>
          <w:p w14:paraId="3D47E902" w14:textId="77777777" w:rsidR="002A5117" w:rsidRPr="00A6587E" w:rsidRDefault="002A5117" w:rsidP="0075775C">
            <w:pPr>
              <w:pStyle w:val="NoSpacing"/>
            </w:pPr>
            <w:r w:rsidRPr="00A6587E">
              <w:t xml:space="preserve">   10-19</w:t>
            </w:r>
          </w:p>
          <w:p w14:paraId="0AC2C520" w14:textId="77777777" w:rsidR="002A5117" w:rsidRDefault="002A5117" w:rsidP="0075775C">
            <w:pPr>
              <w:pStyle w:val="NoSpacing"/>
            </w:pPr>
            <w:r w:rsidRPr="00A6587E">
              <w:t xml:space="preserve">   &gt;19</w:t>
            </w:r>
          </w:p>
        </w:tc>
        <w:tc>
          <w:tcPr>
            <w:tcW w:w="4675" w:type="dxa"/>
          </w:tcPr>
          <w:p w14:paraId="6D111678"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p>
          <w:p w14:paraId="4397DC20"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36</w:t>
            </w:r>
          </w:p>
          <w:p w14:paraId="33E48C12"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22</w:t>
            </w:r>
          </w:p>
          <w:p w14:paraId="61DE5D36"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17</w:t>
            </w:r>
          </w:p>
          <w:p w14:paraId="2AAAD62E" w14:textId="77777777" w:rsidR="002A5117" w:rsidRDefault="002A5117" w:rsidP="0075775C">
            <w:pPr>
              <w:pStyle w:val="NoSpacing"/>
              <w:cnfStyle w:val="000000100000" w:firstRow="0" w:lastRow="0" w:firstColumn="0" w:lastColumn="0" w:oddVBand="0" w:evenVBand="0" w:oddHBand="1" w:evenHBand="0" w:firstRowFirstColumn="0" w:firstRowLastColumn="0" w:lastRowFirstColumn="0" w:lastRowLastColumn="0"/>
            </w:pPr>
            <w:r>
              <w:t>10</w:t>
            </w:r>
          </w:p>
        </w:tc>
      </w:tr>
      <w:tr w:rsidR="002A5117" w14:paraId="318C54BE" w14:textId="77777777" w:rsidTr="0075775C">
        <w:tc>
          <w:tcPr>
            <w:cnfStyle w:val="001000000000" w:firstRow="0" w:lastRow="0" w:firstColumn="1" w:lastColumn="0" w:oddVBand="0" w:evenVBand="0" w:oddHBand="0" w:evenHBand="0" w:firstRowFirstColumn="0" w:firstRowLastColumn="0" w:lastRowFirstColumn="0" w:lastRowLastColumn="0"/>
            <w:tcW w:w="4675" w:type="dxa"/>
          </w:tcPr>
          <w:p w14:paraId="29995F49" w14:textId="77777777" w:rsidR="002A5117" w:rsidRDefault="002A5117" w:rsidP="0075775C">
            <w:pPr>
              <w:pStyle w:val="NoSpacing"/>
              <w:rPr>
                <w:b w:val="0"/>
                <w:bCs w:val="0"/>
              </w:rPr>
            </w:pPr>
            <w:r>
              <w:t xml:space="preserve">Nursing Specialty </w:t>
            </w:r>
          </w:p>
          <w:p w14:paraId="7BE932FB" w14:textId="77777777" w:rsidR="002A5117" w:rsidRDefault="002A5117" w:rsidP="0075775C">
            <w:pPr>
              <w:pStyle w:val="NoSpacing"/>
              <w:rPr>
                <w:b w:val="0"/>
                <w:bCs w:val="0"/>
              </w:rPr>
            </w:pPr>
            <w:r>
              <w:t xml:space="preserve">   Surgery </w:t>
            </w:r>
          </w:p>
          <w:p w14:paraId="3C55C19E" w14:textId="77777777" w:rsidR="002A5117" w:rsidRDefault="002A5117" w:rsidP="0075775C">
            <w:pPr>
              <w:pStyle w:val="NoSpacing"/>
              <w:rPr>
                <w:b w:val="0"/>
                <w:bCs w:val="0"/>
              </w:rPr>
            </w:pPr>
            <w:r>
              <w:t xml:space="preserve">   Critical Care</w:t>
            </w:r>
          </w:p>
          <w:p w14:paraId="40F19CBF" w14:textId="77777777" w:rsidR="002A5117" w:rsidRDefault="002A5117" w:rsidP="0075775C">
            <w:pPr>
              <w:pStyle w:val="NoSpacing"/>
              <w:rPr>
                <w:b w:val="0"/>
                <w:bCs w:val="0"/>
              </w:rPr>
            </w:pPr>
            <w:r>
              <w:t xml:space="preserve">   Other* </w:t>
            </w:r>
          </w:p>
          <w:p w14:paraId="101716C5" w14:textId="77777777" w:rsidR="002A5117" w:rsidRDefault="002A5117" w:rsidP="0075775C">
            <w:pPr>
              <w:pStyle w:val="NoSpacing"/>
              <w:rPr>
                <w:b w:val="0"/>
                <w:bCs w:val="0"/>
              </w:rPr>
            </w:pPr>
            <w:r>
              <w:t xml:space="preserve">   Oncology</w:t>
            </w:r>
          </w:p>
          <w:p w14:paraId="60D12CB3" w14:textId="77777777" w:rsidR="002A5117" w:rsidRDefault="002A5117" w:rsidP="0075775C">
            <w:pPr>
              <w:pStyle w:val="NoSpacing"/>
              <w:rPr>
                <w:b w:val="0"/>
                <w:bCs w:val="0"/>
              </w:rPr>
            </w:pPr>
            <w:r>
              <w:t xml:space="preserve">   Medicine/Pulmonology</w:t>
            </w:r>
          </w:p>
          <w:p w14:paraId="53ACC484" w14:textId="77777777" w:rsidR="002A5117" w:rsidRDefault="002A5117" w:rsidP="0075775C">
            <w:pPr>
              <w:pStyle w:val="NoSpacing"/>
              <w:rPr>
                <w:b w:val="0"/>
                <w:bCs w:val="0"/>
              </w:rPr>
            </w:pPr>
            <w:r>
              <w:t xml:space="preserve">   Cardiology </w:t>
            </w:r>
          </w:p>
          <w:p w14:paraId="25FBCE9A" w14:textId="77777777" w:rsidR="002A5117" w:rsidRPr="00D60698" w:rsidRDefault="002A5117" w:rsidP="0075775C">
            <w:pPr>
              <w:pStyle w:val="NoSpacing"/>
            </w:pPr>
            <w:r w:rsidRPr="00D60698">
              <w:rPr>
                <w:bCs w:val="0"/>
              </w:rPr>
              <w:t xml:space="preserve">   Neurology </w:t>
            </w:r>
          </w:p>
          <w:p w14:paraId="4831AAD5" w14:textId="77777777" w:rsidR="002A5117" w:rsidRPr="00D60698" w:rsidRDefault="002A5117" w:rsidP="0075775C">
            <w:pPr>
              <w:pStyle w:val="NoSpacing"/>
            </w:pPr>
            <w:r w:rsidRPr="00D60698">
              <w:rPr>
                <w:bCs w:val="0"/>
              </w:rPr>
              <w:t xml:space="preserve">   Infection Prevention </w:t>
            </w:r>
          </w:p>
          <w:p w14:paraId="347392C2" w14:textId="77777777" w:rsidR="002A5117" w:rsidRPr="00D60698" w:rsidRDefault="002A5117" w:rsidP="0075775C">
            <w:pPr>
              <w:pStyle w:val="NoSpacing"/>
            </w:pPr>
            <w:r w:rsidRPr="00D60698">
              <w:rPr>
                <w:bCs w:val="0"/>
              </w:rPr>
              <w:t xml:space="preserve">   Administration </w:t>
            </w:r>
          </w:p>
          <w:p w14:paraId="50D1ED19" w14:textId="77777777" w:rsidR="002A5117" w:rsidRPr="00D60698" w:rsidRDefault="002A5117" w:rsidP="0075775C">
            <w:pPr>
              <w:pStyle w:val="NoSpacing"/>
            </w:pPr>
            <w:r w:rsidRPr="00D60698">
              <w:rPr>
                <w:bCs w:val="0"/>
              </w:rPr>
              <w:t xml:space="preserve">   Emergency Medicine </w:t>
            </w:r>
          </w:p>
          <w:p w14:paraId="2081C302" w14:textId="77777777" w:rsidR="002A5117" w:rsidRDefault="002A5117" w:rsidP="0075775C">
            <w:pPr>
              <w:pStyle w:val="NoSpacing"/>
            </w:pPr>
            <w:r w:rsidRPr="00D60698">
              <w:rPr>
                <w:bCs w:val="0"/>
              </w:rPr>
              <w:t xml:space="preserve">   OB/GYN</w:t>
            </w:r>
          </w:p>
        </w:tc>
        <w:tc>
          <w:tcPr>
            <w:tcW w:w="4675" w:type="dxa"/>
          </w:tcPr>
          <w:p w14:paraId="2D22DEEC"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p>
          <w:p w14:paraId="2DCECA3E"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24</w:t>
            </w:r>
          </w:p>
          <w:p w14:paraId="71318370"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12</w:t>
            </w:r>
          </w:p>
          <w:p w14:paraId="138C5481"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11</w:t>
            </w:r>
          </w:p>
          <w:p w14:paraId="0992933C"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10</w:t>
            </w:r>
          </w:p>
          <w:p w14:paraId="57272B61"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9</w:t>
            </w:r>
          </w:p>
          <w:p w14:paraId="14B80620"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8</w:t>
            </w:r>
          </w:p>
          <w:p w14:paraId="72CFC3F3"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5</w:t>
            </w:r>
          </w:p>
          <w:p w14:paraId="279D48AD"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3</w:t>
            </w:r>
          </w:p>
          <w:p w14:paraId="57F9D104"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w:t>
            </w:r>
          </w:p>
          <w:p w14:paraId="25D45AD3"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w:t>
            </w:r>
          </w:p>
          <w:p w14:paraId="5EAD185B" w14:textId="77777777" w:rsidR="002A5117" w:rsidRDefault="002A5117" w:rsidP="0075775C">
            <w:pPr>
              <w:pStyle w:val="NoSpacing"/>
              <w:cnfStyle w:val="000000000000" w:firstRow="0" w:lastRow="0" w:firstColumn="0" w:lastColumn="0" w:oddVBand="0" w:evenVBand="0" w:oddHBand="0" w:evenHBand="0" w:firstRowFirstColumn="0" w:firstRowLastColumn="0" w:lastRowFirstColumn="0" w:lastRowLastColumn="0"/>
            </w:pPr>
            <w:r>
              <w:t>1</w:t>
            </w:r>
          </w:p>
        </w:tc>
      </w:tr>
    </w:tbl>
    <w:p w14:paraId="6F9BD643" w14:textId="77777777" w:rsidR="002A5117" w:rsidRDefault="002A5117" w:rsidP="002A5117">
      <w:pPr>
        <w:pStyle w:val="NoSpacing"/>
      </w:pPr>
      <w:r>
        <w:t>*Other (11): Dialysis x 2, Behavioral, Ambulatory x 3, Radiology, Vascular Access, Float Pool, Endocrinology, Cath Lab</w:t>
      </w:r>
    </w:p>
    <w:p w14:paraId="4877AEFE" w14:textId="77777777" w:rsidR="002A5117" w:rsidRDefault="002A5117" w:rsidP="002A5117">
      <w:pPr>
        <w:rPr>
          <w:b/>
        </w:rPr>
      </w:pPr>
      <w:r>
        <w:rPr>
          <w:b/>
        </w:rPr>
        <w:br w:type="page"/>
      </w:r>
    </w:p>
    <w:p w14:paraId="32811A6B" w14:textId="77777777" w:rsidR="002A5117" w:rsidRDefault="002A5117" w:rsidP="002A5117">
      <w:pPr>
        <w:pStyle w:val="NoSpacing"/>
        <w:rPr>
          <w:b/>
        </w:rPr>
      </w:pPr>
      <w:r w:rsidRPr="00C405EA">
        <w:rPr>
          <w:b/>
        </w:rPr>
        <w:lastRenderedPageBreak/>
        <w:t xml:space="preserve">Attitudes and Practices: US </w:t>
      </w:r>
    </w:p>
    <w:tbl>
      <w:tblPr>
        <w:tblStyle w:val="TableGrid"/>
        <w:tblW w:w="0" w:type="auto"/>
        <w:tblLook w:val="04A0" w:firstRow="1" w:lastRow="0" w:firstColumn="1" w:lastColumn="0" w:noHBand="0" w:noVBand="1"/>
      </w:tblPr>
      <w:tblGrid>
        <w:gridCol w:w="2605"/>
        <w:gridCol w:w="1349"/>
        <w:gridCol w:w="1349"/>
        <w:gridCol w:w="1349"/>
        <w:gridCol w:w="1349"/>
        <w:gridCol w:w="1349"/>
      </w:tblGrid>
      <w:tr w:rsidR="002A5117" w14:paraId="42496CA1" w14:textId="77777777" w:rsidTr="0075775C">
        <w:tc>
          <w:tcPr>
            <w:tcW w:w="2605" w:type="dxa"/>
            <w:shd w:val="clear" w:color="auto" w:fill="000000" w:themeFill="text1"/>
            <w:vAlign w:val="center"/>
          </w:tcPr>
          <w:p w14:paraId="1DDF540A" w14:textId="77777777" w:rsidR="002A5117" w:rsidRPr="00F75475" w:rsidRDefault="002A5117" w:rsidP="0075775C">
            <w:pPr>
              <w:pStyle w:val="NoSpacing"/>
              <w:jc w:val="center"/>
              <w:rPr>
                <w:b/>
              </w:rPr>
            </w:pPr>
            <w:r w:rsidRPr="00F75475">
              <w:rPr>
                <w:b/>
              </w:rPr>
              <w:t>Statement</w:t>
            </w:r>
          </w:p>
        </w:tc>
        <w:tc>
          <w:tcPr>
            <w:tcW w:w="1349" w:type="dxa"/>
            <w:shd w:val="clear" w:color="auto" w:fill="000000" w:themeFill="text1"/>
            <w:vAlign w:val="center"/>
          </w:tcPr>
          <w:p w14:paraId="1BA7BCF5" w14:textId="77777777" w:rsidR="002A5117" w:rsidRPr="00F75475" w:rsidRDefault="002A5117" w:rsidP="0075775C">
            <w:pPr>
              <w:pStyle w:val="NoSpacing"/>
              <w:jc w:val="center"/>
              <w:rPr>
                <w:b/>
              </w:rPr>
            </w:pPr>
            <w:r w:rsidRPr="00F75475">
              <w:rPr>
                <w:b/>
              </w:rPr>
              <w:t>Strongly Agree</w:t>
            </w:r>
          </w:p>
        </w:tc>
        <w:tc>
          <w:tcPr>
            <w:tcW w:w="1349" w:type="dxa"/>
            <w:shd w:val="clear" w:color="auto" w:fill="000000" w:themeFill="text1"/>
            <w:vAlign w:val="center"/>
          </w:tcPr>
          <w:p w14:paraId="0D08B4C2" w14:textId="77777777" w:rsidR="002A5117" w:rsidRPr="00F75475" w:rsidRDefault="002A5117" w:rsidP="0075775C">
            <w:pPr>
              <w:pStyle w:val="NoSpacing"/>
              <w:jc w:val="center"/>
              <w:rPr>
                <w:b/>
              </w:rPr>
            </w:pPr>
            <w:r w:rsidRPr="00F75475">
              <w:rPr>
                <w:b/>
              </w:rPr>
              <w:t>Agree</w:t>
            </w:r>
          </w:p>
        </w:tc>
        <w:tc>
          <w:tcPr>
            <w:tcW w:w="1349" w:type="dxa"/>
            <w:shd w:val="clear" w:color="auto" w:fill="000000" w:themeFill="text1"/>
            <w:vAlign w:val="center"/>
          </w:tcPr>
          <w:p w14:paraId="220B4155" w14:textId="77777777" w:rsidR="002A5117" w:rsidRPr="00F75475" w:rsidRDefault="002A5117" w:rsidP="0075775C">
            <w:pPr>
              <w:pStyle w:val="NoSpacing"/>
              <w:jc w:val="center"/>
              <w:rPr>
                <w:b/>
              </w:rPr>
            </w:pPr>
            <w:r w:rsidRPr="00F75475">
              <w:rPr>
                <w:b/>
              </w:rPr>
              <w:t>Neutral</w:t>
            </w:r>
          </w:p>
        </w:tc>
        <w:tc>
          <w:tcPr>
            <w:tcW w:w="1349" w:type="dxa"/>
            <w:shd w:val="clear" w:color="auto" w:fill="000000" w:themeFill="text1"/>
            <w:vAlign w:val="center"/>
          </w:tcPr>
          <w:p w14:paraId="24D61EF7" w14:textId="77777777" w:rsidR="002A5117" w:rsidRPr="00F75475" w:rsidRDefault="002A5117" w:rsidP="0075775C">
            <w:pPr>
              <w:pStyle w:val="NoSpacing"/>
              <w:jc w:val="center"/>
              <w:rPr>
                <w:b/>
              </w:rPr>
            </w:pPr>
            <w:r w:rsidRPr="00F75475">
              <w:rPr>
                <w:b/>
              </w:rPr>
              <w:t>Disagree</w:t>
            </w:r>
          </w:p>
        </w:tc>
        <w:tc>
          <w:tcPr>
            <w:tcW w:w="1349" w:type="dxa"/>
            <w:shd w:val="clear" w:color="auto" w:fill="000000" w:themeFill="text1"/>
            <w:vAlign w:val="center"/>
          </w:tcPr>
          <w:p w14:paraId="456EAF57" w14:textId="77777777" w:rsidR="002A5117" w:rsidRPr="00F75475" w:rsidRDefault="002A5117" w:rsidP="0075775C">
            <w:pPr>
              <w:pStyle w:val="NoSpacing"/>
              <w:jc w:val="center"/>
              <w:rPr>
                <w:b/>
              </w:rPr>
            </w:pPr>
            <w:r w:rsidRPr="00F75475">
              <w:rPr>
                <w:b/>
              </w:rPr>
              <w:t>Strongly Disagree</w:t>
            </w:r>
          </w:p>
        </w:tc>
      </w:tr>
      <w:tr w:rsidR="002A5117" w14:paraId="077E95D6" w14:textId="77777777" w:rsidTr="0075775C">
        <w:tc>
          <w:tcPr>
            <w:tcW w:w="2605" w:type="dxa"/>
          </w:tcPr>
          <w:p w14:paraId="15D93608" w14:textId="77777777" w:rsidR="002A5117" w:rsidRDefault="002A5117" w:rsidP="0075775C">
            <w:pPr>
              <w:pStyle w:val="NoSpacing"/>
            </w:pPr>
            <w:r>
              <w:t xml:space="preserve">Antimicrobial resistance is a significant problem nationally.  </w:t>
            </w:r>
          </w:p>
        </w:tc>
        <w:tc>
          <w:tcPr>
            <w:tcW w:w="1349" w:type="dxa"/>
            <w:vAlign w:val="center"/>
          </w:tcPr>
          <w:p w14:paraId="48FA86B4" w14:textId="77777777" w:rsidR="002A5117" w:rsidRDefault="002A5117" w:rsidP="0075775C">
            <w:pPr>
              <w:pStyle w:val="NoSpacing"/>
              <w:jc w:val="center"/>
            </w:pPr>
            <w:r>
              <w:t>32</w:t>
            </w:r>
          </w:p>
        </w:tc>
        <w:tc>
          <w:tcPr>
            <w:tcW w:w="1349" w:type="dxa"/>
            <w:vAlign w:val="center"/>
          </w:tcPr>
          <w:p w14:paraId="4E0E9144" w14:textId="77777777" w:rsidR="002A5117" w:rsidRDefault="002A5117" w:rsidP="0075775C">
            <w:pPr>
              <w:pStyle w:val="NoSpacing"/>
              <w:jc w:val="center"/>
            </w:pPr>
            <w:r>
              <w:t>46</w:t>
            </w:r>
          </w:p>
        </w:tc>
        <w:tc>
          <w:tcPr>
            <w:tcW w:w="1349" w:type="dxa"/>
            <w:vAlign w:val="center"/>
          </w:tcPr>
          <w:p w14:paraId="1FE7AA6F" w14:textId="77777777" w:rsidR="002A5117" w:rsidRDefault="002A5117" w:rsidP="0075775C">
            <w:pPr>
              <w:pStyle w:val="NoSpacing"/>
              <w:jc w:val="center"/>
            </w:pPr>
            <w:r>
              <w:t>6</w:t>
            </w:r>
          </w:p>
        </w:tc>
        <w:tc>
          <w:tcPr>
            <w:tcW w:w="1349" w:type="dxa"/>
            <w:vAlign w:val="center"/>
          </w:tcPr>
          <w:p w14:paraId="158217CE" w14:textId="77777777" w:rsidR="002A5117" w:rsidRDefault="002A5117" w:rsidP="0075775C">
            <w:pPr>
              <w:pStyle w:val="NoSpacing"/>
              <w:jc w:val="center"/>
            </w:pPr>
            <w:r>
              <w:t>1</w:t>
            </w:r>
          </w:p>
        </w:tc>
        <w:tc>
          <w:tcPr>
            <w:tcW w:w="1349" w:type="dxa"/>
            <w:vAlign w:val="center"/>
          </w:tcPr>
          <w:p w14:paraId="3AD7E525" w14:textId="77777777" w:rsidR="002A5117" w:rsidRDefault="002A5117" w:rsidP="0075775C">
            <w:pPr>
              <w:pStyle w:val="NoSpacing"/>
              <w:jc w:val="center"/>
            </w:pPr>
            <w:r>
              <w:t>0</w:t>
            </w:r>
          </w:p>
        </w:tc>
      </w:tr>
      <w:tr w:rsidR="002A5117" w14:paraId="7154ABD9" w14:textId="77777777" w:rsidTr="0075775C">
        <w:tc>
          <w:tcPr>
            <w:tcW w:w="2605" w:type="dxa"/>
          </w:tcPr>
          <w:p w14:paraId="1E46DA9B" w14:textId="77777777" w:rsidR="002A5117" w:rsidRDefault="002A5117" w:rsidP="0075775C">
            <w:pPr>
              <w:pStyle w:val="NoSpacing"/>
            </w:pPr>
            <w:r>
              <w:t>Antimicrobial use can harm patients.</w:t>
            </w:r>
          </w:p>
        </w:tc>
        <w:tc>
          <w:tcPr>
            <w:tcW w:w="1349" w:type="dxa"/>
            <w:vAlign w:val="center"/>
          </w:tcPr>
          <w:p w14:paraId="1F3D3810" w14:textId="77777777" w:rsidR="002A5117" w:rsidRDefault="002A5117" w:rsidP="0075775C">
            <w:pPr>
              <w:pStyle w:val="NoSpacing"/>
              <w:jc w:val="center"/>
            </w:pPr>
            <w:r>
              <w:t>23</w:t>
            </w:r>
          </w:p>
        </w:tc>
        <w:tc>
          <w:tcPr>
            <w:tcW w:w="1349" w:type="dxa"/>
            <w:vAlign w:val="center"/>
          </w:tcPr>
          <w:p w14:paraId="0A9C89CB" w14:textId="77777777" w:rsidR="002A5117" w:rsidRDefault="002A5117" w:rsidP="0075775C">
            <w:pPr>
              <w:pStyle w:val="NoSpacing"/>
              <w:jc w:val="center"/>
            </w:pPr>
            <w:r>
              <w:t>36</w:t>
            </w:r>
          </w:p>
        </w:tc>
        <w:tc>
          <w:tcPr>
            <w:tcW w:w="1349" w:type="dxa"/>
            <w:vAlign w:val="center"/>
          </w:tcPr>
          <w:p w14:paraId="325EEB44" w14:textId="77777777" w:rsidR="002A5117" w:rsidRDefault="002A5117" w:rsidP="0075775C">
            <w:pPr>
              <w:pStyle w:val="NoSpacing"/>
              <w:jc w:val="center"/>
            </w:pPr>
            <w:r>
              <w:t>14</w:t>
            </w:r>
          </w:p>
        </w:tc>
        <w:tc>
          <w:tcPr>
            <w:tcW w:w="1349" w:type="dxa"/>
            <w:vAlign w:val="center"/>
          </w:tcPr>
          <w:p w14:paraId="7E746438" w14:textId="77777777" w:rsidR="002A5117" w:rsidRDefault="002A5117" w:rsidP="0075775C">
            <w:pPr>
              <w:pStyle w:val="NoSpacing"/>
              <w:jc w:val="center"/>
            </w:pPr>
            <w:r>
              <w:t>10</w:t>
            </w:r>
          </w:p>
        </w:tc>
        <w:tc>
          <w:tcPr>
            <w:tcW w:w="1349" w:type="dxa"/>
            <w:vAlign w:val="center"/>
          </w:tcPr>
          <w:p w14:paraId="5235B459" w14:textId="77777777" w:rsidR="002A5117" w:rsidRDefault="002A5117" w:rsidP="0075775C">
            <w:pPr>
              <w:pStyle w:val="NoSpacing"/>
              <w:jc w:val="center"/>
            </w:pPr>
            <w:r>
              <w:t>2</w:t>
            </w:r>
          </w:p>
        </w:tc>
      </w:tr>
      <w:tr w:rsidR="002A5117" w14:paraId="19BFE288" w14:textId="77777777" w:rsidTr="0075775C">
        <w:tc>
          <w:tcPr>
            <w:tcW w:w="2605" w:type="dxa"/>
          </w:tcPr>
          <w:p w14:paraId="585184CA" w14:textId="77777777" w:rsidR="002A5117" w:rsidRDefault="002A5117" w:rsidP="0075775C">
            <w:pPr>
              <w:pStyle w:val="NoSpacing"/>
            </w:pPr>
            <w:r>
              <w:t>Antimicrobials are overused nationally.</w:t>
            </w:r>
          </w:p>
        </w:tc>
        <w:tc>
          <w:tcPr>
            <w:tcW w:w="1349" w:type="dxa"/>
            <w:vAlign w:val="center"/>
          </w:tcPr>
          <w:p w14:paraId="4A601505" w14:textId="77777777" w:rsidR="002A5117" w:rsidRDefault="002A5117" w:rsidP="0075775C">
            <w:pPr>
              <w:pStyle w:val="NoSpacing"/>
              <w:jc w:val="center"/>
            </w:pPr>
            <w:r>
              <w:t>20</w:t>
            </w:r>
          </w:p>
        </w:tc>
        <w:tc>
          <w:tcPr>
            <w:tcW w:w="1349" w:type="dxa"/>
            <w:vAlign w:val="center"/>
          </w:tcPr>
          <w:p w14:paraId="63134046" w14:textId="77777777" w:rsidR="002A5117" w:rsidRDefault="002A5117" w:rsidP="0075775C">
            <w:pPr>
              <w:pStyle w:val="NoSpacing"/>
              <w:jc w:val="center"/>
            </w:pPr>
            <w:r>
              <w:t>38</w:t>
            </w:r>
          </w:p>
        </w:tc>
        <w:tc>
          <w:tcPr>
            <w:tcW w:w="1349" w:type="dxa"/>
            <w:vAlign w:val="center"/>
          </w:tcPr>
          <w:p w14:paraId="7495A700" w14:textId="77777777" w:rsidR="002A5117" w:rsidRDefault="002A5117" w:rsidP="0075775C">
            <w:pPr>
              <w:pStyle w:val="NoSpacing"/>
              <w:jc w:val="center"/>
            </w:pPr>
            <w:r>
              <w:t>18</w:t>
            </w:r>
          </w:p>
        </w:tc>
        <w:tc>
          <w:tcPr>
            <w:tcW w:w="1349" w:type="dxa"/>
            <w:vAlign w:val="center"/>
          </w:tcPr>
          <w:p w14:paraId="2C34A895" w14:textId="77777777" w:rsidR="002A5117" w:rsidRDefault="002A5117" w:rsidP="0075775C">
            <w:pPr>
              <w:pStyle w:val="NoSpacing"/>
              <w:jc w:val="center"/>
            </w:pPr>
            <w:r>
              <w:t>9</w:t>
            </w:r>
          </w:p>
        </w:tc>
        <w:tc>
          <w:tcPr>
            <w:tcW w:w="1349" w:type="dxa"/>
            <w:vAlign w:val="center"/>
          </w:tcPr>
          <w:p w14:paraId="7B342016" w14:textId="77777777" w:rsidR="002A5117" w:rsidRDefault="002A5117" w:rsidP="0075775C">
            <w:pPr>
              <w:pStyle w:val="NoSpacing"/>
              <w:jc w:val="center"/>
            </w:pPr>
            <w:r>
              <w:t>0</w:t>
            </w:r>
          </w:p>
        </w:tc>
      </w:tr>
      <w:tr w:rsidR="002A5117" w14:paraId="58A3DB41" w14:textId="77777777" w:rsidTr="0075775C">
        <w:tc>
          <w:tcPr>
            <w:tcW w:w="2605" w:type="dxa"/>
          </w:tcPr>
          <w:p w14:paraId="71623CAB" w14:textId="77777777" w:rsidR="002A5117" w:rsidRDefault="002A5117" w:rsidP="0075775C">
            <w:pPr>
              <w:pStyle w:val="NoSpacing"/>
            </w:pPr>
            <w:r>
              <w:t xml:space="preserve">Selecting broad-spectrum antimicrobials when narrower spectrum antimicrobials are available contributes to antimicrobial resistance. </w:t>
            </w:r>
          </w:p>
        </w:tc>
        <w:tc>
          <w:tcPr>
            <w:tcW w:w="1349" w:type="dxa"/>
            <w:vAlign w:val="center"/>
          </w:tcPr>
          <w:p w14:paraId="60BE4DFA" w14:textId="77777777" w:rsidR="002A5117" w:rsidRDefault="002A5117" w:rsidP="0075775C">
            <w:pPr>
              <w:pStyle w:val="NoSpacing"/>
              <w:jc w:val="center"/>
            </w:pPr>
            <w:r>
              <w:t>26</w:t>
            </w:r>
          </w:p>
        </w:tc>
        <w:tc>
          <w:tcPr>
            <w:tcW w:w="1349" w:type="dxa"/>
            <w:vAlign w:val="center"/>
          </w:tcPr>
          <w:p w14:paraId="7FC25259" w14:textId="77777777" w:rsidR="002A5117" w:rsidRDefault="002A5117" w:rsidP="0075775C">
            <w:pPr>
              <w:pStyle w:val="NoSpacing"/>
              <w:jc w:val="center"/>
            </w:pPr>
            <w:r>
              <w:t>42</w:t>
            </w:r>
          </w:p>
        </w:tc>
        <w:tc>
          <w:tcPr>
            <w:tcW w:w="1349" w:type="dxa"/>
            <w:vAlign w:val="center"/>
          </w:tcPr>
          <w:p w14:paraId="5CDE1B10" w14:textId="77777777" w:rsidR="002A5117" w:rsidRDefault="002A5117" w:rsidP="0075775C">
            <w:pPr>
              <w:pStyle w:val="NoSpacing"/>
              <w:jc w:val="center"/>
            </w:pPr>
            <w:r>
              <w:t>14</w:t>
            </w:r>
          </w:p>
        </w:tc>
        <w:tc>
          <w:tcPr>
            <w:tcW w:w="1349" w:type="dxa"/>
            <w:vAlign w:val="center"/>
          </w:tcPr>
          <w:p w14:paraId="4FC12308" w14:textId="77777777" w:rsidR="002A5117" w:rsidRDefault="002A5117" w:rsidP="0075775C">
            <w:pPr>
              <w:pStyle w:val="NoSpacing"/>
              <w:jc w:val="center"/>
            </w:pPr>
            <w:r>
              <w:t>3</w:t>
            </w:r>
          </w:p>
        </w:tc>
        <w:tc>
          <w:tcPr>
            <w:tcW w:w="1349" w:type="dxa"/>
            <w:vAlign w:val="center"/>
          </w:tcPr>
          <w:p w14:paraId="3F69CB2A" w14:textId="77777777" w:rsidR="002A5117" w:rsidRDefault="002A5117" w:rsidP="0075775C">
            <w:pPr>
              <w:pStyle w:val="NoSpacing"/>
              <w:jc w:val="center"/>
            </w:pPr>
            <w:r>
              <w:t>0</w:t>
            </w:r>
          </w:p>
        </w:tc>
      </w:tr>
      <w:tr w:rsidR="002A5117" w14:paraId="270BE588" w14:textId="77777777" w:rsidTr="0075775C">
        <w:tc>
          <w:tcPr>
            <w:tcW w:w="2605" w:type="dxa"/>
          </w:tcPr>
          <w:p w14:paraId="211F3404" w14:textId="77777777" w:rsidR="002A5117" w:rsidRDefault="002A5117" w:rsidP="0075775C">
            <w:pPr>
              <w:pStyle w:val="NoSpacing"/>
            </w:pPr>
            <w:r>
              <w:t xml:space="preserve">Antimicrobial resistance can be reduced by improving infection control practices. </w:t>
            </w:r>
          </w:p>
        </w:tc>
        <w:tc>
          <w:tcPr>
            <w:tcW w:w="1349" w:type="dxa"/>
            <w:vAlign w:val="center"/>
          </w:tcPr>
          <w:p w14:paraId="451B4A68" w14:textId="77777777" w:rsidR="002A5117" w:rsidRDefault="002A5117" w:rsidP="0075775C">
            <w:pPr>
              <w:pStyle w:val="NoSpacing"/>
              <w:jc w:val="center"/>
            </w:pPr>
            <w:r>
              <w:t>33</w:t>
            </w:r>
          </w:p>
        </w:tc>
        <w:tc>
          <w:tcPr>
            <w:tcW w:w="1349" w:type="dxa"/>
            <w:vAlign w:val="center"/>
          </w:tcPr>
          <w:p w14:paraId="4302402A" w14:textId="77777777" w:rsidR="002A5117" w:rsidRDefault="002A5117" w:rsidP="0075775C">
            <w:pPr>
              <w:pStyle w:val="NoSpacing"/>
              <w:jc w:val="center"/>
            </w:pPr>
            <w:r>
              <w:t>46</w:t>
            </w:r>
          </w:p>
        </w:tc>
        <w:tc>
          <w:tcPr>
            <w:tcW w:w="1349" w:type="dxa"/>
            <w:vAlign w:val="center"/>
          </w:tcPr>
          <w:p w14:paraId="48645091" w14:textId="77777777" w:rsidR="002A5117" w:rsidRDefault="002A5117" w:rsidP="0075775C">
            <w:pPr>
              <w:pStyle w:val="NoSpacing"/>
              <w:jc w:val="center"/>
            </w:pPr>
            <w:r>
              <w:t>5</w:t>
            </w:r>
          </w:p>
        </w:tc>
        <w:tc>
          <w:tcPr>
            <w:tcW w:w="1349" w:type="dxa"/>
            <w:vAlign w:val="center"/>
          </w:tcPr>
          <w:p w14:paraId="4B73A530" w14:textId="77777777" w:rsidR="002A5117" w:rsidRDefault="002A5117" w:rsidP="0075775C">
            <w:pPr>
              <w:pStyle w:val="NoSpacing"/>
              <w:jc w:val="center"/>
            </w:pPr>
            <w:r>
              <w:t>1</w:t>
            </w:r>
          </w:p>
        </w:tc>
        <w:tc>
          <w:tcPr>
            <w:tcW w:w="1349" w:type="dxa"/>
            <w:vAlign w:val="center"/>
          </w:tcPr>
          <w:p w14:paraId="2E950C76" w14:textId="77777777" w:rsidR="002A5117" w:rsidRDefault="002A5117" w:rsidP="0075775C">
            <w:pPr>
              <w:pStyle w:val="NoSpacing"/>
              <w:jc w:val="center"/>
            </w:pPr>
            <w:r>
              <w:t>0</w:t>
            </w:r>
          </w:p>
        </w:tc>
      </w:tr>
      <w:tr w:rsidR="002A5117" w14:paraId="4AAD1947" w14:textId="77777777" w:rsidTr="0075775C">
        <w:tc>
          <w:tcPr>
            <w:tcW w:w="2605" w:type="dxa"/>
          </w:tcPr>
          <w:p w14:paraId="0E716402" w14:textId="77777777" w:rsidR="002A5117" w:rsidRDefault="002A5117" w:rsidP="0075775C">
            <w:pPr>
              <w:pStyle w:val="NoSpacing"/>
            </w:pPr>
            <w:r>
              <w:t xml:space="preserve">Development of new antimicrobials will keep up with increasing resistance. </w:t>
            </w:r>
          </w:p>
        </w:tc>
        <w:tc>
          <w:tcPr>
            <w:tcW w:w="1349" w:type="dxa"/>
            <w:vAlign w:val="center"/>
          </w:tcPr>
          <w:p w14:paraId="2F164CC9" w14:textId="77777777" w:rsidR="002A5117" w:rsidRDefault="002A5117" w:rsidP="0075775C">
            <w:pPr>
              <w:pStyle w:val="NoSpacing"/>
              <w:jc w:val="center"/>
            </w:pPr>
            <w:r>
              <w:t>11</w:t>
            </w:r>
          </w:p>
        </w:tc>
        <w:tc>
          <w:tcPr>
            <w:tcW w:w="1349" w:type="dxa"/>
            <w:vAlign w:val="center"/>
          </w:tcPr>
          <w:p w14:paraId="058C8D5F" w14:textId="77777777" w:rsidR="002A5117" w:rsidRDefault="002A5117" w:rsidP="0075775C">
            <w:pPr>
              <w:pStyle w:val="NoSpacing"/>
              <w:jc w:val="center"/>
            </w:pPr>
            <w:r>
              <w:t>32</w:t>
            </w:r>
          </w:p>
        </w:tc>
        <w:tc>
          <w:tcPr>
            <w:tcW w:w="1349" w:type="dxa"/>
            <w:vAlign w:val="center"/>
          </w:tcPr>
          <w:p w14:paraId="7C181A86" w14:textId="77777777" w:rsidR="002A5117" w:rsidRDefault="002A5117" w:rsidP="0075775C">
            <w:pPr>
              <w:pStyle w:val="NoSpacing"/>
              <w:jc w:val="center"/>
            </w:pPr>
            <w:r>
              <w:t>22</w:t>
            </w:r>
          </w:p>
        </w:tc>
        <w:tc>
          <w:tcPr>
            <w:tcW w:w="1349" w:type="dxa"/>
            <w:vAlign w:val="center"/>
          </w:tcPr>
          <w:p w14:paraId="43BE7C8B" w14:textId="77777777" w:rsidR="002A5117" w:rsidRDefault="002A5117" w:rsidP="0075775C">
            <w:pPr>
              <w:pStyle w:val="NoSpacing"/>
              <w:jc w:val="center"/>
            </w:pPr>
            <w:r>
              <w:t>17</w:t>
            </w:r>
          </w:p>
        </w:tc>
        <w:tc>
          <w:tcPr>
            <w:tcW w:w="1349" w:type="dxa"/>
            <w:vAlign w:val="center"/>
          </w:tcPr>
          <w:p w14:paraId="7DBCAFB1" w14:textId="77777777" w:rsidR="002A5117" w:rsidRDefault="002A5117" w:rsidP="0075775C">
            <w:pPr>
              <w:pStyle w:val="NoSpacing"/>
              <w:jc w:val="center"/>
            </w:pPr>
            <w:r>
              <w:t>3</w:t>
            </w:r>
          </w:p>
        </w:tc>
      </w:tr>
      <w:tr w:rsidR="002A5117" w14:paraId="7A94BBF4" w14:textId="77777777" w:rsidTr="0075775C">
        <w:tc>
          <w:tcPr>
            <w:tcW w:w="2605" w:type="dxa"/>
          </w:tcPr>
          <w:p w14:paraId="6DAF9BEC" w14:textId="77777777" w:rsidR="002A5117" w:rsidRDefault="002A5117" w:rsidP="0075775C">
            <w:pPr>
              <w:pStyle w:val="NoSpacing"/>
            </w:pPr>
            <w:r>
              <w:t xml:space="preserve">Antimicrobial stewardship programs reduce the problem of antimicrobial resistance. </w:t>
            </w:r>
          </w:p>
        </w:tc>
        <w:tc>
          <w:tcPr>
            <w:tcW w:w="1349" w:type="dxa"/>
            <w:vAlign w:val="center"/>
          </w:tcPr>
          <w:p w14:paraId="04FD927E" w14:textId="77777777" w:rsidR="002A5117" w:rsidRDefault="002A5117" w:rsidP="0075775C">
            <w:pPr>
              <w:pStyle w:val="NoSpacing"/>
              <w:jc w:val="center"/>
            </w:pPr>
            <w:r>
              <w:t>12</w:t>
            </w:r>
          </w:p>
        </w:tc>
        <w:tc>
          <w:tcPr>
            <w:tcW w:w="1349" w:type="dxa"/>
            <w:vAlign w:val="center"/>
          </w:tcPr>
          <w:p w14:paraId="0EE992AA" w14:textId="77777777" w:rsidR="002A5117" w:rsidRDefault="002A5117" w:rsidP="0075775C">
            <w:pPr>
              <w:pStyle w:val="NoSpacing"/>
              <w:jc w:val="center"/>
            </w:pPr>
            <w:r>
              <w:t>58</w:t>
            </w:r>
          </w:p>
        </w:tc>
        <w:tc>
          <w:tcPr>
            <w:tcW w:w="1349" w:type="dxa"/>
            <w:vAlign w:val="center"/>
          </w:tcPr>
          <w:p w14:paraId="31AC41A6" w14:textId="77777777" w:rsidR="002A5117" w:rsidRDefault="002A5117" w:rsidP="0075775C">
            <w:pPr>
              <w:pStyle w:val="NoSpacing"/>
              <w:jc w:val="center"/>
            </w:pPr>
            <w:r>
              <w:t>13</w:t>
            </w:r>
          </w:p>
        </w:tc>
        <w:tc>
          <w:tcPr>
            <w:tcW w:w="1349" w:type="dxa"/>
            <w:vAlign w:val="center"/>
          </w:tcPr>
          <w:p w14:paraId="385F587E" w14:textId="77777777" w:rsidR="002A5117" w:rsidRDefault="002A5117" w:rsidP="0075775C">
            <w:pPr>
              <w:pStyle w:val="NoSpacing"/>
              <w:jc w:val="center"/>
            </w:pPr>
            <w:r>
              <w:t>2</w:t>
            </w:r>
          </w:p>
        </w:tc>
        <w:tc>
          <w:tcPr>
            <w:tcW w:w="1349" w:type="dxa"/>
            <w:vAlign w:val="center"/>
          </w:tcPr>
          <w:p w14:paraId="3CD2B5C9" w14:textId="77777777" w:rsidR="002A5117" w:rsidRDefault="002A5117" w:rsidP="0075775C">
            <w:pPr>
              <w:pStyle w:val="NoSpacing"/>
              <w:jc w:val="center"/>
            </w:pPr>
            <w:r>
              <w:t>0</w:t>
            </w:r>
          </w:p>
        </w:tc>
      </w:tr>
      <w:tr w:rsidR="002A5117" w14:paraId="3E01C01D" w14:textId="77777777" w:rsidTr="0075775C">
        <w:tc>
          <w:tcPr>
            <w:tcW w:w="2605" w:type="dxa"/>
          </w:tcPr>
          <w:p w14:paraId="36FB7AF9" w14:textId="77777777" w:rsidR="002A5117" w:rsidRDefault="002A5117" w:rsidP="0075775C">
            <w:pPr>
              <w:pStyle w:val="NoSpacing"/>
            </w:pPr>
            <w:r>
              <w:t xml:space="preserve">In general, antimicrobial stewardship programs improve patient care and safety. </w:t>
            </w:r>
          </w:p>
        </w:tc>
        <w:tc>
          <w:tcPr>
            <w:tcW w:w="1349" w:type="dxa"/>
            <w:vAlign w:val="center"/>
          </w:tcPr>
          <w:p w14:paraId="68A97BB2" w14:textId="77777777" w:rsidR="002A5117" w:rsidRDefault="002A5117" w:rsidP="0075775C">
            <w:pPr>
              <w:pStyle w:val="NoSpacing"/>
              <w:jc w:val="center"/>
            </w:pPr>
            <w:r>
              <w:t>25</w:t>
            </w:r>
          </w:p>
        </w:tc>
        <w:tc>
          <w:tcPr>
            <w:tcW w:w="1349" w:type="dxa"/>
            <w:vAlign w:val="center"/>
          </w:tcPr>
          <w:p w14:paraId="48FB4251" w14:textId="77777777" w:rsidR="002A5117" w:rsidRDefault="002A5117" w:rsidP="0075775C">
            <w:pPr>
              <w:pStyle w:val="NoSpacing"/>
              <w:jc w:val="center"/>
            </w:pPr>
            <w:r>
              <w:t>48</w:t>
            </w:r>
          </w:p>
        </w:tc>
        <w:tc>
          <w:tcPr>
            <w:tcW w:w="1349" w:type="dxa"/>
            <w:vAlign w:val="center"/>
          </w:tcPr>
          <w:p w14:paraId="6A2BF16B" w14:textId="77777777" w:rsidR="002A5117" w:rsidRDefault="002A5117" w:rsidP="0075775C">
            <w:pPr>
              <w:pStyle w:val="NoSpacing"/>
              <w:jc w:val="center"/>
            </w:pPr>
            <w:r>
              <w:t>11</w:t>
            </w:r>
          </w:p>
        </w:tc>
        <w:tc>
          <w:tcPr>
            <w:tcW w:w="1349" w:type="dxa"/>
            <w:vAlign w:val="center"/>
          </w:tcPr>
          <w:p w14:paraId="32D98777" w14:textId="77777777" w:rsidR="002A5117" w:rsidRDefault="002A5117" w:rsidP="0075775C">
            <w:pPr>
              <w:pStyle w:val="NoSpacing"/>
              <w:jc w:val="center"/>
            </w:pPr>
            <w:r>
              <w:t>1</w:t>
            </w:r>
          </w:p>
        </w:tc>
        <w:tc>
          <w:tcPr>
            <w:tcW w:w="1349" w:type="dxa"/>
            <w:vAlign w:val="center"/>
          </w:tcPr>
          <w:p w14:paraId="5E2EA1CB" w14:textId="77777777" w:rsidR="002A5117" w:rsidRDefault="002A5117" w:rsidP="0075775C">
            <w:pPr>
              <w:pStyle w:val="NoSpacing"/>
              <w:jc w:val="center"/>
            </w:pPr>
            <w:r>
              <w:t>0</w:t>
            </w:r>
          </w:p>
        </w:tc>
      </w:tr>
    </w:tbl>
    <w:p w14:paraId="6433EA6E" w14:textId="77777777" w:rsidR="002A5117" w:rsidRPr="00C405EA" w:rsidRDefault="002A5117" w:rsidP="002A5117">
      <w:pPr>
        <w:pStyle w:val="NoSpacing"/>
        <w:rPr>
          <w:b/>
        </w:rPr>
      </w:pPr>
    </w:p>
    <w:p w14:paraId="36B56C42" w14:textId="77777777" w:rsidR="002A5117" w:rsidRDefault="002A5117" w:rsidP="002A5117">
      <w:pPr>
        <w:rPr>
          <w:b/>
        </w:rPr>
      </w:pPr>
      <w:r>
        <w:rPr>
          <w:b/>
        </w:rPr>
        <w:br w:type="page"/>
      </w:r>
    </w:p>
    <w:p w14:paraId="6906E1D6" w14:textId="77777777" w:rsidR="002A5117" w:rsidRDefault="002A5117" w:rsidP="002A5117">
      <w:pPr>
        <w:pStyle w:val="NoSpacing"/>
        <w:rPr>
          <w:b/>
        </w:rPr>
      </w:pPr>
      <w:r>
        <w:rPr>
          <w:b/>
        </w:rPr>
        <w:lastRenderedPageBreak/>
        <w:t xml:space="preserve">Attitudes and Practices: DUH </w:t>
      </w:r>
    </w:p>
    <w:tbl>
      <w:tblPr>
        <w:tblStyle w:val="TableGrid"/>
        <w:tblW w:w="0" w:type="auto"/>
        <w:tblLook w:val="04A0" w:firstRow="1" w:lastRow="0" w:firstColumn="1" w:lastColumn="0" w:noHBand="0" w:noVBand="1"/>
      </w:tblPr>
      <w:tblGrid>
        <w:gridCol w:w="2785"/>
        <w:gridCol w:w="1313"/>
        <w:gridCol w:w="1313"/>
        <w:gridCol w:w="1313"/>
        <w:gridCol w:w="1313"/>
        <w:gridCol w:w="1313"/>
      </w:tblGrid>
      <w:tr w:rsidR="002A5117" w:rsidRPr="00F75475" w14:paraId="2C820329" w14:textId="77777777" w:rsidTr="0075775C">
        <w:tc>
          <w:tcPr>
            <w:tcW w:w="2785" w:type="dxa"/>
            <w:shd w:val="clear" w:color="auto" w:fill="000000" w:themeFill="text1"/>
          </w:tcPr>
          <w:p w14:paraId="4812C1FB" w14:textId="77777777" w:rsidR="002A5117" w:rsidRPr="00F75475" w:rsidRDefault="002A5117" w:rsidP="0075775C">
            <w:pPr>
              <w:pStyle w:val="NoSpacing"/>
              <w:jc w:val="center"/>
              <w:rPr>
                <w:b/>
              </w:rPr>
            </w:pPr>
            <w:r w:rsidRPr="00F75475">
              <w:rPr>
                <w:b/>
              </w:rPr>
              <w:t>Statement</w:t>
            </w:r>
          </w:p>
        </w:tc>
        <w:tc>
          <w:tcPr>
            <w:tcW w:w="1313" w:type="dxa"/>
            <w:shd w:val="clear" w:color="auto" w:fill="000000" w:themeFill="text1"/>
            <w:vAlign w:val="center"/>
          </w:tcPr>
          <w:p w14:paraId="12A8A1F6" w14:textId="77777777" w:rsidR="002A5117" w:rsidRPr="00F75475" w:rsidRDefault="002A5117" w:rsidP="0075775C">
            <w:pPr>
              <w:pStyle w:val="NoSpacing"/>
              <w:jc w:val="center"/>
              <w:rPr>
                <w:b/>
              </w:rPr>
            </w:pPr>
            <w:r w:rsidRPr="00F75475">
              <w:rPr>
                <w:b/>
              </w:rPr>
              <w:t>Strongly Agree</w:t>
            </w:r>
          </w:p>
        </w:tc>
        <w:tc>
          <w:tcPr>
            <w:tcW w:w="1313" w:type="dxa"/>
            <w:shd w:val="clear" w:color="auto" w:fill="000000" w:themeFill="text1"/>
            <w:vAlign w:val="center"/>
          </w:tcPr>
          <w:p w14:paraId="6A5A23CB" w14:textId="77777777" w:rsidR="002A5117" w:rsidRPr="00F75475" w:rsidRDefault="002A5117" w:rsidP="0075775C">
            <w:pPr>
              <w:pStyle w:val="NoSpacing"/>
              <w:jc w:val="center"/>
              <w:rPr>
                <w:b/>
              </w:rPr>
            </w:pPr>
            <w:r w:rsidRPr="00F75475">
              <w:rPr>
                <w:b/>
              </w:rPr>
              <w:t>Agree</w:t>
            </w:r>
          </w:p>
        </w:tc>
        <w:tc>
          <w:tcPr>
            <w:tcW w:w="1313" w:type="dxa"/>
            <w:shd w:val="clear" w:color="auto" w:fill="000000" w:themeFill="text1"/>
            <w:vAlign w:val="center"/>
          </w:tcPr>
          <w:p w14:paraId="1F1C2340" w14:textId="77777777" w:rsidR="002A5117" w:rsidRPr="00F75475" w:rsidRDefault="002A5117" w:rsidP="0075775C">
            <w:pPr>
              <w:pStyle w:val="NoSpacing"/>
              <w:jc w:val="center"/>
              <w:rPr>
                <w:b/>
              </w:rPr>
            </w:pPr>
            <w:r w:rsidRPr="00F75475">
              <w:rPr>
                <w:b/>
              </w:rPr>
              <w:t>Neutral</w:t>
            </w:r>
          </w:p>
        </w:tc>
        <w:tc>
          <w:tcPr>
            <w:tcW w:w="1313" w:type="dxa"/>
            <w:shd w:val="clear" w:color="auto" w:fill="000000" w:themeFill="text1"/>
            <w:vAlign w:val="center"/>
          </w:tcPr>
          <w:p w14:paraId="1581156F" w14:textId="77777777" w:rsidR="002A5117" w:rsidRPr="00F75475" w:rsidRDefault="002A5117" w:rsidP="0075775C">
            <w:pPr>
              <w:pStyle w:val="NoSpacing"/>
              <w:jc w:val="center"/>
              <w:rPr>
                <w:b/>
              </w:rPr>
            </w:pPr>
            <w:r w:rsidRPr="00F75475">
              <w:rPr>
                <w:b/>
              </w:rPr>
              <w:t>Disagree</w:t>
            </w:r>
          </w:p>
        </w:tc>
        <w:tc>
          <w:tcPr>
            <w:tcW w:w="1313" w:type="dxa"/>
            <w:shd w:val="clear" w:color="auto" w:fill="000000" w:themeFill="text1"/>
            <w:vAlign w:val="center"/>
          </w:tcPr>
          <w:p w14:paraId="14200C3C" w14:textId="77777777" w:rsidR="002A5117" w:rsidRPr="00F75475" w:rsidRDefault="002A5117" w:rsidP="0075775C">
            <w:pPr>
              <w:pStyle w:val="NoSpacing"/>
              <w:jc w:val="center"/>
              <w:rPr>
                <w:b/>
              </w:rPr>
            </w:pPr>
            <w:r w:rsidRPr="00F75475">
              <w:rPr>
                <w:b/>
              </w:rPr>
              <w:t>Strongly Disagree</w:t>
            </w:r>
          </w:p>
        </w:tc>
      </w:tr>
      <w:tr w:rsidR="002A5117" w14:paraId="666FAD87" w14:textId="77777777" w:rsidTr="0075775C">
        <w:tc>
          <w:tcPr>
            <w:tcW w:w="2785" w:type="dxa"/>
          </w:tcPr>
          <w:p w14:paraId="12BFF990" w14:textId="77777777" w:rsidR="002A5117" w:rsidRDefault="002A5117" w:rsidP="0075775C">
            <w:pPr>
              <w:pStyle w:val="NoSpacing"/>
            </w:pPr>
            <w:r>
              <w:t xml:space="preserve">Antimicrobial resistance is a significant problem at my institution.   </w:t>
            </w:r>
          </w:p>
        </w:tc>
        <w:tc>
          <w:tcPr>
            <w:tcW w:w="1313" w:type="dxa"/>
            <w:vAlign w:val="center"/>
          </w:tcPr>
          <w:p w14:paraId="69D5CF98" w14:textId="77777777" w:rsidR="002A5117" w:rsidRDefault="002A5117" w:rsidP="0075775C">
            <w:pPr>
              <w:pStyle w:val="NoSpacing"/>
              <w:jc w:val="center"/>
            </w:pPr>
            <w:r>
              <w:t>4</w:t>
            </w:r>
          </w:p>
        </w:tc>
        <w:tc>
          <w:tcPr>
            <w:tcW w:w="1313" w:type="dxa"/>
            <w:vAlign w:val="center"/>
          </w:tcPr>
          <w:p w14:paraId="4A89E298" w14:textId="77777777" w:rsidR="002A5117" w:rsidRDefault="002A5117" w:rsidP="0075775C">
            <w:pPr>
              <w:pStyle w:val="NoSpacing"/>
              <w:jc w:val="center"/>
            </w:pPr>
            <w:r>
              <w:t>26</w:t>
            </w:r>
          </w:p>
        </w:tc>
        <w:tc>
          <w:tcPr>
            <w:tcW w:w="1313" w:type="dxa"/>
            <w:vAlign w:val="center"/>
          </w:tcPr>
          <w:p w14:paraId="26C6BC09" w14:textId="77777777" w:rsidR="002A5117" w:rsidRDefault="002A5117" w:rsidP="0075775C">
            <w:pPr>
              <w:pStyle w:val="NoSpacing"/>
              <w:jc w:val="center"/>
            </w:pPr>
            <w:r>
              <w:t>47</w:t>
            </w:r>
          </w:p>
        </w:tc>
        <w:tc>
          <w:tcPr>
            <w:tcW w:w="1313" w:type="dxa"/>
            <w:vAlign w:val="center"/>
          </w:tcPr>
          <w:p w14:paraId="31285E71" w14:textId="77777777" w:rsidR="002A5117" w:rsidRDefault="002A5117" w:rsidP="0075775C">
            <w:pPr>
              <w:pStyle w:val="NoSpacing"/>
              <w:jc w:val="center"/>
            </w:pPr>
            <w:r>
              <w:t>8</w:t>
            </w:r>
          </w:p>
        </w:tc>
        <w:tc>
          <w:tcPr>
            <w:tcW w:w="1313" w:type="dxa"/>
            <w:vAlign w:val="center"/>
          </w:tcPr>
          <w:p w14:paraId="74BBDF3A" w14:textId="77777777" w:rsidR="002A5117" w:rsidRDefault="002A5117" w:rsidP="0075775C">
            <w:pPr>
              <w:pStyle w:val="NoSpacing"/>
              <w:jc w:val="center"/>
            </w:pPr>
            <w:r>
              <w:t>0</w:t>
            </w:r>
          </w:p>
        </w:tc>
      </w:tr>
      <w:tr w:rsidR="002A5117" w14:paraId="2A4D863A" w14:textId="77777777" w:rsidTr="0075775C">
        <w:tc>
          <w:tcPr>
            <w:tcW w:w="2785" w:type="dxa"/>
          </w:tcPr>
          <w:p w14:paraId="6560FED0" w14:textId="77777777" w:rsidR="002A5117" w:rsidRDefault="002A5117" w:rsidP="0075775C">
            <w:pPr>
              <w:pStyle w:val="NoSpacing"/>
            </w:pPr>
            <w:r>
              <w:t xml:space="preserve">Antimicrobials are overused at my institution. </w:t>
            </w:r>
          </w:p>
        </w:tc>
        <w:tc>
          <w:tcPr>
            <w:tcW w:w="1313" w:type="dxa"/>
            <w:vAlign w:val="center"/>
          </w:tcPr>
          <w:p w14:paraId="551C6B8B" w14:textId="77777777" w:rsidR="002A5117" w:rsidRDefault="002A5117" w:rsidP="0075775C">
            <w:pPr>
              <w:pStyle w:val="NoSpacing"/>
              <w:jc w:val="center"/>
            </w:pPr>
            <w:r>
              <w:t>5</w:t>
            </w:r>
          </w:p>
        </w:tc>
        <w:tc>
          <w:tcPr>
            <w:tcW w:w="1313" w:type="dxa"/>
            <w:vAlign w:val="center"/>
          </w:tcPr>
          <w:p w14:paraId="3E56A89C" w14:textId="77777777" w:rsidR="002A5117" w:rsidRDefault="002A5117" w:rsidP="0075775C">
            <w:pPr>
              <w:pStyle w:val="NoSpacing"/>
              <w:jc w:val="center"/>
            </w:pPr>
            <w:r>
              <w:t>17</w:t>
            </w:r>
          </w:p>
        </w:tc>
        <w:tc>
          <w:tcPr>
            <w:tcW w:w="1313" w:type="dxa"/>
            <w:vAlign w:val="center"/>
          </w:tcPr>
          <w:p w14:paraId="1D8F3ED8" w14:textId="77777777" w:rsidR="002A5117" w:rsidRDefault="002A5117" w:rsidP="0075775C">
            <w:pPr>
              <w:pStyle w:val="NoSpacing"/>
              <w:jc w:val="center"/>
            </w:pPr>
            <w:r>
              <w:t>48</w:t>
            </w:r>
          </w:p>
        </w:tc>
        <w:tc>
          <w:tcPr>
            <w:tcW w:w="1313" w:type="dxa"/>
            <w:vAlign w:val="center"/>
          </w:tcPr>
          <w:p w14:paraId="1B6A939A" w14:textId="77777777" w:rsidR="002A5117" w:rsidRDefault="002A5117" w:rsidP="0075775C">
            <w:pPr>
              <w:pStyle w:val="NoSpacing"/>
              <w:jc w:val="center"/>
            </w:pPr>
            <w:r>
              <w:t>15</w:t>
            </w:r>
          </w:p>
        </w:tc>
        <w:tc>
          <w:tcPr>
            <w:tcW w:w="1313" w:type="dxa"/>
            <w:vAlign w:val="center"/>
          </w:tcPr>
          <w:p w14:paraId="62AD3816" w14:textId="77777777" w:rsidR="002A5117" w:rsidRDefault="002A5117" w:rsidP="0075775C">
            <w:pPr>
              <w:pStyle w:val="NoSpacing"/>
              <w:jc w:val="center"/>
            </w:pPr>
            <w:r>
              <w:t>0</w:t>
            </w:r>
          </w:p>
        </w:tc>
      </w:tr>
      <w:tr w:rsidR="002A5117" w14:paraId="211CB9A3" w14:textId="77777777" w:rsidTr="0075775C">
        <w:tc>
          <w:tcPr>
            <w:tcW w:w="2785" w:type="dxa"/>
          </w:tcPr>
          <w:p w14:paraId="7B231790" w14:textId="77777777" w:rsidR="002A5117" w:rsidRDefault="002A5117" w:rsidP="0075775C">
            <w:pPr>
              <w:pStyle w:val="NoSpacing"/>
            </w:pPr>
            <w:r>
              <w:t>Antimicrobial use can harm patients at my institution.</w:t>
            </w:r>
          </w:p>
        </w:tc>
        <w:tc>
          <w:tcPr>
            <w:tcW w:w="1313" w:type="dxa"/>
            <w:vAlign w:val="center"/>
          </w:tcPr>
          <w:p w14:paraId="0C4BEDDF" w14:textId="77777777" w:rsidR="002A5117" w:rsidRDefault="002A5117" w:rsidP="0075775C">
            <w:pPr>
              <w:pStyle w:val="NoSpacing"/>
              <w:jc w:val="center"/>
            </w:pPr>
            <w:r>
              <w:t>11</w:t>
            </w:r>
          </w:p>
        </w:tc>
        <w:tc>
          <w:tcPr>
            <w:tcW w:w="1313" w:type="dxa"/>
            <w:vAlign w:val="center"/>
          </w:tcPr>
          <w:p w14:paraId="57F12F8B" w14:textId="77777777" w:rsidR="002A5117" w:rsidRDefault="002A5117" w:rsidP="0075775C">
            <w:pPr>
              <w:pStyle w:val="NoSpacing"/>
              <w:jc w:val="center"/>
            </w:pPr>
            <w:r>
              <w:t>41</w:t>
            </w:r>
          </w:p>
        </w:tc>
        <w:tc>
          <w:tcPr>
            <w:tcW w:w="1313" w:type="dxa"/>
            <w:vAlign w:val="center"/>
          </w:tcPr>
          <w:p w14:paraId="5AB9D5CA" w14:textId="77777777" w:rsidR="002A5117" w:rsidRDefault="002A5117" w:rsidP="0075775C">
            <w:pPr>
              <w:pStyle w:val="NoSpacing"/>
              <w:jc w:val="center"/>
            </w:pPr>
            <w:r>
              <w:t>24</w:t>
            </w:r>
          </w:p>
        </w:tc>
        <w:tc>
          <w:tcPr>
            <w:tcW w:w="1313" w:type="dxa"/>
            <w:vAlign w:val="center"/>
          </w:tcPr>
          <w:p w14:paraId="264B8E9C" w14:textId="77777777" w:rsidR="002A5117" w:rsidRDefault="002A5117" w:rsidP="0075775C">
            <w:pPr>
              <w:pStyle w:val="NoSpacing"/>
              <w:jc w:val="center"/>
            </w:pPr>
            <w:r>
              <w:t>9</w:t>
            </w:r>
          </w:p>
        </w:tc>
        <w:tc>
          <w:tcPr>
            <w:tcW w:w="1313" w:type="dxa"/>
            <w:vAlign w:val="center"/>
          </w:tcPr>
          <w:p w14:paraId="3BAAC38D" w14:textId="77777777" w:rsidR="002A5117" w:rsidRDefault="002A5117" w:rsidP="0075775C">
            <w:pPr>
              <w:pStyle w:val="NoSpacing"/>
              <w:jc w:val="center"/>
            </w:pPr>
            <w:r>
              <w:t>0</w:t>
            </w:r>
          </w:p>
        </w:tc>
      </w:tr>
      <w:tr w:rsidR="002A5117" w14:paraId="782A23C9" w14:textId="77777777" w:rsidTr="0075775C">
        <w:tc>
          <w:tcPr>
            <w:tcW w:w="2785" w:type="dxa"/>
          </w:tcPr>
          <w:p w14:paraId="660A6BA4" w14:textId="77777777" w:rsidR="002A5117" w:rsidRDefault="002A5117" w:rsidP="0075775C">
            <w:pPr>
              <w:pStyle w:val="NoSpacing"/>
            </w:pPr>
            <w:r>
              <w:t xml:space="preserve">Selecting broad-spectrum antimicrobials when narrower spectrum antimicrobials are available contributes to antimicrobial resistance at my institution. </w:t>
            </w:r>
          </w:p>
        </w:tc>
        <w:tc>
          <w:tcPr>
            <w:tcW w:w="1313" w:type="dxa"/>
            <w:vAlign w:val="center"/>
          </w:tcPr>
          <w:p w14:paraId="38D07315" w14:textId="77777777" w:rsidR="002A5117" w:rsidRDefault="002A5117" w:rsidP="0075775C">
            <w:pPr>
              <w:pStyle w:val="NoSpacing"/>
              <w:jc w:val="center"/>
            </w:pPr>
            <w:r>
              <w:t>13</w:t>
            </w:r>
          </w:p>
        </w:tc>
        <w:tc>
          <w:tcPr>
            <w:tcW w:w="1313" w:type="dxa"/>
            <w:vAlign w:val="center"/>
          </w:tcPr>
          <w:p w14:paraId="2FDBB3D0" w14:textId="77777777" w:rsidR="002A5117" w:rsidRDefault="002A5117" w:rsidP="0075775C">
            <w:pPr>
              <w:pStyle w:val="NoSpacing"/>
              <w:jc w:val="center"/>
            </w:pPr>
            <w:r>
              <w:t>44</w:t>
            </w:r>
          </w:p>
        </w:tc>
        <w:tc>
          <w:tcPr>
            <w:tcW w:w="1313" w:type="dxa"/>
            <w:vAlign w:val="center"/>
          </w:tcPr>
          <w:p w14:paraId="1A8DFB78" w14:textId="77777777" w:rsidR="002A5117" w:rsidRDefault="002A5117" w:rsidP="0075775C">
            <w:pPr>
              <w:pStyle w:val="NoSpacing"/>
              <w:jc w:val="center"/>
            </w:pPr>
            <w:r>
              <w:t>24</w:t>
            </w:r>
          </w:p>
        </w:tc>
        <w:tc>
          <w:tcPr>
            <w:tcW w:w="1313" w:type="dxa"/>
            <w:vAlign w:val="center"/>
          </w:tcPr>
          <w:p w14:paraId="53F4FA51" w14:textId="77777777" w:rsidR="002A5117" w:rsidRDefault="002A5117" w:rsidP="0075775C">
            <w:pPr>
              <w:pStyle w:val="NoSpacing"/>
              <w:jc w:val="center"/>
            </w:pPr>
            <w:r>
              <w:t>4</w:t>
            </w:r>
          </w:p>
        </w:tc>
        <w:tc>
          <w:tcPr>
            <w:tcW w:w="1313" w:type="dxa"/>
            <w:vAlign w:val="center"/>
          </w:tcPr>
          <w:p w14:paraId="7833D974" w14:textId="77777777" w:rsidR="002A5117" w:rsidRDefault="002A5117" w:rsidP="0075775C">
            <w:pPr>
              <w:pStyle w:val="NoSpacing"/>
              <w:jc w:val="center"/>
            </w:pPr>
            <w:r>
              <w:t>0</w:t>
            </w:r>
          </w:p>
        </w:tc>
      </w:tr>
      <w:tr w:rsidR="002A5117" w14:paraId="3EA7F651" w14:textId="77777777" w:rsidTr="0075775C">
        <w:tc>
          <w:tcPr>
            <w:tcW w:w="2785" w:type="dxa"/>
          </w:tcPr>
          <w:p w14:paraId="03ABBE8C" w14:textId="77777777" w:rsidR="002A5117" w:rsidRDefault="002A5117" w:rsidP="0075775C">
            <w:pPr>
              <w:pStyle w:val="NoSpacing"/>
            </w:pPr>
            <w:r>
              <w:t xml:space="preserve">Antimicrobial resistance can be reduced by improving infection control practices at my institution. </w:t>
            </w:r>
          </w:p>
        </w:tc>
        <w:tc>
          <w:tcPr>
            <w:tcW w:w="1313" w:type="dxa"/>
            <w:vAlign w:val="center"/>
          </w:tcPr>
          <w:p w14:paraId="6EB9C351" w14:textId="77777777" w:rsidR="002A5117" w:rsidRDefault="002A5117" w:rsidP="0075775C">
            <w:pPr>
              <w:pStyle w:val="NoSpacing"/>
              <w:jc w:val="center"/>
            </w:pPr>
            <w:r>
              <w:t>17</w:t>
            </w:r>
          </w:p>
        </w:tc>
        <w:tc>
          <w:tcPr>
            <w:tcW w:w="1313" w:type="dxa"/>
            <w:vAlign w:val="center"/>
          </w:tcPr>
          <w:p w14:paraId="6786FF0C" w14:textId="77777777" w:rsidR="002A5117" w:rsidRDefault="002A5117" w:rsidP="0075775C">
            <w:pPr>
              <w:pStyle w:val="NoSpacing"/>
              <w:jc w:val="center"/>
            </w:pPr>
            <w:r>
              <w:t>61</w:t>
            </w:r>
          </w:p>
        </w:tc>
        <w:tc>
          <w:tcPr>
            <w:tcW w:w="1313" w:type="dxa"/>
            <w:vAlign w:val="center"/>
          </w:tcPr>
          <w:p w14:paraId="40F35CAE" w14:textId="77777777" w:rsidR="002A5117" w:rsidRDefault="002A5117" w:rsidP="0075775C">
            <w:pPr>
              <w:pStyle w:val="NoSpacing"/>
              <w:jc w:val="center"/>
            </w:pPr>
            <w:r>
              <w:t>7</w:t>
            </w:r>
          </w:p>
        </w:tc>
        <w:tc>
          <w:tcPr>
            <w:tcW w:w="1313" w:type="dxa"/>
            <w:vAlign w:val="center"/>
          </w:tcPr>
          <w:p w14:paraId="53375993" w14:textId="77777777" w:rsidR="002A5117" w:rsidRDefault="002A5117" w:rsidP="0075775C">
            <w:pPr>
              <w:pStyle w:val="NoSpacing"/>
              <w:jc w:val="center"/>
            </w:pPr>
            <w:r>
              <w:t>0</w:t>
            </w:r>
          </w:p>
        </w:tc>
        <w:tc>
          <w:tcPr>
            <w:tcW w:w="1313" w:type="dxa"/>
            <w:vAlign w:val="center"/>
          </w:tcPr>
          <w:p w14:paraId="0D74387E" w14:textId="77777777" w:rsidR="002A5117" w:rsidRDefault="002A5117" w:rsidP="0075775C">
            <w:pPr>
              <w:pStyle w:val="NoSpacing"/>
              <w:jc w:val="center"/>
            </w:pPr>
            <w:r>
              <w:t>0</w:t>
            </w:r>
          </w:p>
        </w:tc>
      </w:tr>
      <w:tr w:rsidR="002A5117" w14:paraId="2A561F81" w14:textId="77777777" w:rsidTr="0075775C">
        <w:tc>
          <w:tcPr>
            <w:tcW w:w="2785" w:type="dxa"/>
          </w:tcPr>
          <w:p w14:paraId="4CA15246" w14:textId="77777777" w:rsidR="002A5117" w:rsidRDefault="002A5117" w:rsidP="0075775C">
            <w:pPr>
              <w:pStyle w:val="NoSpacing"/>
            </w:pPr>
            <w:r>
              <w:t xml:space="preserve">In general, the antimicrobial stewardship program at my institution improves patient care and safety. </w:t>
            </w:r>
          </w:p>
        </w:tc>
        <w:tc>
          <w:tcPr>
            <w:tcW w:w="1313" w:type="dxa"/>
            <w:vAlign w:val="center"/>
          </w:tcPr>
          <w:p w14:paraId="63DE20E4" w14:textId="77777777" w:rsidR="002A5117" w:rsidRDefault="002A5117" w:rsidP="0075775C">
            <w:pPr>
              <w:pStyle w:val="NoSpacing"/>
              <w:jc w:val="center"/>
            </w:pPr>
            <w:r>
              <w:t>21</w:t>
            </w:r>
          </w:p>
        </w:tc>
        <w:tc>
          <w:tcPr>
            <w:tcW w:w="1313" w:type="dxa"/>
            <w:vAlign w:val="center"/>
          </w:tcPr>
          <w:p w14:paraId="5BA0C662" w14:textId="77777777" w:rsidR="002A5117" w:rsidRDefault="002A5117" w:rsidP="0075775C">
            <w:pPr>
              <w:pStyle w:val="NoSpacing"/>
              <w:jc w:val="center"/>
            </w:pPr>
            <w:r>
              <w:t>50</w:t>
            </w:r>
          </w:p>
        </w:tc>
        <w:tc>
          <w:tcPr>
            <w:tcW w:w="1313" w:type="dxa"/>
            <w:vAlign w:val="center"/>
          </w:tcPr>
          <w:p w14:paraId="41E78B99" w14:textId="77777777" w:rsidR="002A5117" w:rsidRDefault="002A5117" w:rsidP="0075775C">
            <w:pPr>
              <w:pStyle w:val="NoSpacing"/>
              <w:jc w:val="center"/>
            </w:pPr>
            <w:r>
              <w:t>14</w:t>
            </w:r>
          </w:p>
        </w:tc>
        <w:tc>
          <w:tcPr>
            <w:tcW w:w="1313" w:type="dxa"/>
            <w:vAlign w:val="center"/>
          </w:tcPr>
          <w:p w14:paraId="6AE338EF" w14:textId="77777777" w:rsidR="002A5117" w:rsidRDefault="002A5117" w:rsidP="0075775C">
            <w:pPr>
              <w:pStyle w:val="NoSpacing"/>
              <w:jc w:val="center"/>
            </w:pPr>
            <w:r>
              <w:t>0</w:t>
            </w:r>
          </w:p>
        </w:tc>
        <w:tc>
          <w:tcPr>
            <w:tcW w:w="1313" w:type="dxa"/>
            <w:vAlign w:val="center"/>
          </w:tcPr>
          <w:p w14:paraId="2A0C0630" w14:textId="77777777" w:rsidR="002A5117" w:rsidRDefault="002A5117" w:rsidP="0075775C">
            <w:pPr>
              <w:pStyle w:val="NoSpacing"/>
              <w:jc w:val="center"/>
            </w:pPr>
            <w:r>
              <w:t>0</w:t>
            </w:r>
          </w:p>
        </w:tc>
      </w:tr>
    </w:tbl>
    <w:p w14:paraId="450356F4" w14:textId="77777777" w:rsidR="002A5117" w:rsidRPr="00C405EA" w:rsidRDefault="002A5117" w:rsidP="002A5117">
      <w:pPr>
        <w:pStyle w:val="NoSpacing"/>
        <w:rPr>
          <w:b/>
        </w:rPr>
      </w:pPr>
    </w:p>
    <w:p w14:paraId="2C2BA63C" w14:textId="77777777" w:rsidR="002A5117" w:rsidRDefault="002A5117" w:rsidP="002A5117">
      <w:pPr>
        <w:rPr>
          <w:b/>
        </w:rPr>
      </w:pPr>
      <w:r>
        <w:rPr>
          <w:b/>
        </w:rPr>
        <w:br w:type="page"/>
      </w:r>
    </w:p>
    <w:p w14:paraId="21950C3D" w14:textId="77777777" w:rsidR="002A5117" w:rsidRPr="009A7FEF" w:rsidRDefault="002A5117" w:rsidP="002A5117">
      <w:pPr>
        <w:pStyle w:val="NoSpacing"/>
        <w:rPr>
          <w:b/>
        </w:rPr>
      </w:pPr>
      <w:r w:rsidRPr="009A7FEF">
        <w:rPr>
          <w:b/>
        </w:rPr>
        <w:lastRenderedPageBreak/>
        <w:t xml:space="preserve">Attitudes and Practices: Personal Experiences at DUH </w:t>
      </w:r>
    </w:p>
    <w:tbl>
      <w:tblPr>
        <w:tblStyle w:val="TableGrid"/>
        <w:tblW w:w="0" w:type="auto"/>
        <w:tblLook w:val="04A0" w:firstRow="1" w:lastRow="0" w:firstColumn="1" w:lastColumn="0" w:noHBand="0" w:noVBand="1"/>
      </w:tblPr>
      <w:tblGrid>
        <w:gridCol w:w="2425"/>
        <w:gridCol w:w="1385"/>
        <w:gridCol w:w="1385"/>
        <w:gridCol w:w="1385"/>
        <w:gridCol w:w="1385"/>
        <w:gridCol w:w="1385"/>
      </w:tblGrid>
      <w:tr w:rsidR="002A5117" w:rsidRPr="00F75475" w14:paraId="35C94295" w14:textId="77777777" w:rsidTr="0075775C">
        <w:tc>
          <w:tcPr>
            <w:tcW w:w="2425" w:type="dxa"/>
            <w:shd w:val="clear" w:color="auto" w:fill="000000" w:themeFill="text1"/>
          </w:tcPr>
          <w:p w14:paraId="6E033BBA" w14:textId="77777777" w:rsidR="002A5117" w:rsidRPr="00F75475" w:rsidRDefault="002A5117" w:rsidP="0075775C">
            <w:pPr>
              <w:pStyle w:val="NoSpacing"/>
              <w:jc w:val="center"/>
              <w:rPr>
                <w:b/>
              </w:rPr>
            </w:pPr>
            <w:r w:rsidRPr="00F75475">
              <w:rPr>
                <w:b/>
              </w:rPr>
              <w:t>Statement</w:t>
            </w:r>
          </w:p>
        </w:tc>
        <w:tc>
          <w:tcPr>
            <w:tcW w:w="1385" w:type="dxa"/>
            <w:shd w:val="clear" w:color="auto" w:fill="000000" w:themeFill="text1"/>
            <w:vAlign w:val="center"/>
          </w:tcPr>
          <w:p w14:paraId="0D1737EC" w14:textId="77777777" w:rsidR="002A5117" w:rsidRPr="00F75475" w:rsidRDefault="002A5117" w:rsidP="0075775C">
            <w:pPr>
              <w:pStyle w:val="NoSpacing"/>
              <w:jc w:val="center"/>
              <w:rPr>
                <w:b/>
              </w:rPr>
            </w:pPr>
            <w:r w:rsidRPr="00F75475">
              <w:rPr>
                <w:b/>
              </w:rPr>
              <w:t>Strongly Agree</w:t>
            </w:r>
          </w:p>
        </w:tc>
        <w:tc>
          <w:tcPr>
            <w:tcW w:w="1385" w:type="dxa"/>
            <w:shd w:val="clear" w:color="auto" w:fill="000000" w:themeFill="text1"/>
            <w:vAlign w:val="center"/>
          </w:tcPr>
          <w:p w14:paraId="4EC91B32" w14:textId="77777777" w:rsidR="002A5117" w:rsidRPr="00F75475" w:rsidRDefault="002A5117" w:rsidP="0075775C">
            <w:pPr>
              <w:pStyle w:val="NoSpacing"/>
              <w:jc w:val="center"/>
              <w:rPr>
                <w:b/>
              </w:rPr>
            </w:pPr>
            <w:r w:rsidRPr="00F75475">
              <w:rPr>
                <w:b/>
              </w:rPr>
              <w:t>Agree</w:t>
            </w:r>
          </w:p>
        </w:tc>
        <w:tc>
          <w:tcPr>
            <w:tcW w:w="1385" w:type="dxa"/>
            <w:shd w:val="clear" w:color="auto" w:fill="000000" w:themeFill="text1"/>
            <w:vAlign w:val="center"/>
          </w:tcPr>
          <w:p w14:paraId="14252B6D" w14:textId="77777777" w:rsidR="002A5117" w:rsidRPr="00F75475" w:rsidRDefault="002A5117" w:rsidP="0075775C">
            <w:pPr>
              <w:pStyle w:val="NoSpacing"/>
              <w:jc w:val="center"/>
              <w:rPr>
                <w:b/>
              </w:rPr>
            </w:pPr>
            <w:r w:rsidRPr="00F75475">
              <w:rPr>
                <w:b/>
              </w:rPr>
              <w:t>Neutral</w:t>
            </w:r>
          </w:p>
        </w:tc>
        <w:tc>
          <w:tcPr>
            <w:tcW w:w="1385" w:type="dxa"/>
            <w:shd w:val="clear" w:color="auto" w:fill="000000" w:themeFill="text1"/>
            <w:vAlign w:val="center"/>
          </w:tcPr>
          <w:p w14:paraId="70FFBB67" w14:textId="77777777" w:rsidR="002A5117" w:rsidRPr="00F75475" w:rsidRDefault="002A5117" w:rsidP="0075775C">
            <w:pPr>
              <w:pStyle w:val="NoSpacing"/>
              <w:jc w:val="center"/>
              <w:rPr>
                <w:b/>
              </w:rPr>
            </w:pPr>
            <w:r w:rsidRPr="00F75475">
              <w:rPr>
                <w:b/>
              </w:rPr>
              <w:t>Disagree</w:t>
            </w:r>
          </w:p>
        </w:tc>
        <w:tc>
          <w:tcPr>
            <w:tcW w:w="1385" w:type="dxa"/>
            <w:shd w:val="clear" w:color="auto" w:fill="000000" w:themeFill="text1"/>
            <w:vAlign w:val="center"/>
          </w:tcPr>
          <w:p w14:paraId="1DC55136" w14:textId="77777777" w:rsidR="002A5117" w:rsidRPr="00F75475" w:rsidRDefault="002A5117" w:rsidP="0075775C">
            <w:pPr>
              <w:pStyle w:val="NoSpacing"/>
              <w:jc w:val="center"/>
              <w:rPr>
                <w:b/>
              </w:rPr>
            </w:pPr>
            <w:r w:rsidRPr="00F75475">
              <w:rPr>
                <w:b/>
              </w:rPr>
              <w:t>Strongly Disagree</w:t>
            </w:r>
          </w:p>
        </w:tc>
      </w:tr>
      <w:tr w:rsidR="002A5117" w14:paraId="4C59805A" w14:textId="77777777" w:rsidTr="0075775C">
        <w:tc>
          <w:tcPr>
            <w:tcW w:w="2425" w:type="dxa"/>
          </w:tcPr>
          <w:p w14:paraId="050C304A" w14:textId="77777777" w:rsidR="002A5117" w:rsidRDefault="002A5117" w:rsidP="0075775C">
            <w:pPr>
              <w:pStyle w:val="NoSpacing"/>
            </w:pPr>
            <w:r>
              <w:t xml:space="preserve">When giving a patient an antimicrobial, I know why the patient is receiving the medication. </w:t>
            </w:r>
          </w:p>
        </w:tc>
        <w:tc>
          <w:tcPr>
            <w:tcW w:w="1385" w:type="dxa"/>
            <w:vAlign w:val="center"/>
          </w:tcPr>
          <w:p w14:paraId="3FA53869" w14:textId="77777777" w:rsidR="002A5117" w:rsidRDefault="002A5117" w:rsidP="0075775C">
            <w:pPr>
              <w:pStyle w:val="NoSpacing"/>
              <w:jc w:val="center"/>
            </w:pPr>
            <w:r>
              <w:t>28</w:t>
            </w:r>
          </w:p>
        </w:tc>
        <w:tc>
          <w:tcPr>
            <w:tcW w:w="1385" w:type="dxa"/>
            <w:vAlign w:val="center"/>
          </w:tcPr>
          <w:p w14:paraId="4071F075" w14:textId="77777777" w:rsidR="002A5117" w:rsidRDefault="002A5117" w:rsidP="0075775C">
            <w:pPr>
              <w:pStyle w:val="NoSpacing"/>
              <w:jc w:val="center"/>
            </w:pPr>
            <w:r>
              <w:t>48</w:t>
            </w:r>
          </w:p>
        </w:tc>
        <w:tc>
          <w:tcPr>
            <w:tcW w:w="1385" w:type="dxa"/>
            <w:vAlign w:val="center"/>
          </w:tcPr>
          <w:p w14:paraId="6E2289F3" w14:textId="77777777" w:rsidR="002A5117" w:rsidRDefault="002A5117" w:rsidP="0075775C">
            <w:pPr>
              <w:pStyle w:val="NoSpacing"/>
              <w:jc w:val="center"/>
            </w:pPr>
            <w:r>
              <w:t>8</w:t>
            </w:r>
          </w:p>
        </w:tc>
        <w:tc>
          <w:tcPr>
            <w:tcW w:w="1385" w:type="dxa"/>
            <w:vAlign w:val="center"/>
          </w:tcPr>
          <w:p w14:paraId="3E131A20" w14:textId="77777777" w:rsidR="002A5117" w:rsidRDefault="002A5117" w:rsidP="0075775C">
            <w:pPr>
              <w:pStyle w:val="NoSpacing"/>
              <w:jc w:val="center"/>
            </w:pPr>
            <w:r>
              <w:t>1</w:t>
            </w:r>
          </w:p>
        </w:tc>
        <w:tc>
          <w:tcPr>
            <w:tcW w:w="1385" w:type="dxa"/>
            <w:vAlign w:val="center"/>
          </w:tcPr>
          <w:p w14:paraId="7DDE185C" w14:textId="77777777" w:rsidR="002A5117" w:rsidRDefault="002A5117" w:rsidP="0075775C">
            <w:pPr>
              <w:pStyle w:val="NoSpacing"/>
              <w:jc w:val="center"/>
            </w:pPr>
            <w:r>
              <w:t>0</w:t>
            </w:r>
          </w:p>
        </w:tc>
      </w:tr>
      <w:tr w:rsidR="002A5117" w14:paraId="26673426" w14:textId="77777777" w:rsidTr="0075775C">
        <w:tc>
          <w:tcPr>
            <w:tcW w:w="2425" w:type="dxa"/>
          </w:tcPr>
          <w:p w14:paraId="209DCB26" w14:textId="77777777" w:rsidR="002A5117" w:rsidRDefault="002A5117" w:rsidP="0075775C">
            <w:pPr>
              <w:pStyle w:val="NoSpacing"/>
            </w:pPr>
            <w:r>
              <w:t xml:space="preserve">It is my responsibility to contribute to appropriate antimicrobial use at my hospital.   </w:t>
            </w:r>
          </w:p>
        </w:tc>
        <w:tc>
          <w:tcPr>
            <w:tcW w:w="1385" w:type="dxa"/>
            <w:vAlign w:val="center"/>
          </w:tcPr>
          <w:p w14:paraId="60872B19" w14:textId="77777777" w:rsidR="002A5117" w:rsidRDefault="002A5117" w:rsidP="0075775C">
            <w:pPr>
              <w:pStyle w:val="NoSpacing"/>
              <w:jc w:val="center"/>
            </w:pPr>
            <w:r>
              <w:t>25</w:t>
            </w:r>
          </w:p>
        </w:tc>
        <w:tc>
          <w:tcPr>
            <w:tcW w:w="1385" w:type="dxa"/>
            <w:vAlign w:val="center"/>
          </w:tcPr>
          <w:p w14:paraId="3C8D440F" w14:textId="77777777" w:rsidR="002A5117" w:rsidRDefault="002A5117" w:rsidP="0075775C">
            <w:pPr>
              <w:pStyle w:val="NoSpacing"/>
              <w:jc w:val="center"/>
            </w:pPr>
            <w:r>
              <w:t>49</w:t>
            </w:r>
          </w:p>
        </w:tc>
        <w:tc>
          <w:tcPr>
            <w:tcW w:w="1385" w:type="dxa"/>
            <w:vAlign w:val="center"/>
          </w:tcPr>
          <w:p w14:paraId="1278D575" w14:textId="77777777" w:rsidR="002A5117" w:rsidRDefault="002A5117" w:rsidP="0075775C">
            <w:pPr>
              <w:pStyle w:val="NoSpacing"/>
              <w:jc w:val="center"/>
            </w:pPr>
            <w:r>
              <w:t>9</w:t>
            </w:r>
          </w:p>
        </w:tc>
        <w:tc>
          <w:tcPr>
            <w:tcW w:w="1385" w:type="dxa"/>
            <w:vAlign w:val="center"/>
          </w:tcPr>
          <w:p w14:paraId="40A1B375" w14:textId="77777777" w:rsidR="002A5117" w:rsidRDefault="002A5117" w:rsidP="0075775C">
            <w:pPr>
              <w:pStyle w:val="NoSpacing"/>
              <w:jc w:val="center"/>
            </w:pPr>
            <w:r>
              <w:t>1</w:t>
            </w:r>
          </w:p>
        </w:tc>
        <w:tc>
          <w:tcPr>
            <w:tcW w:w="1385" w:type="dxa"/>
            <w:vAlign w:val="center"/>
          </w:tcPr>
          <w:p w14:paraId="166E740F" w14:textId="77777777" w:rsidR="002A5117" w:rsidRDefault="002A5117" w:rsidP="0075775C">
            <w:pPr>
              <w:pStyle w:val="NoSpacing"/>
              <w:jc w:val="center"/>
            </w:pPr>
            <w:r>
              <w:t>1</w:t>
            </w:r>
          </w:p>
        </w:tc>
      </w:tr>
      <w:tr w:rsidR="002A5117" w14:paraId="15D9A1DC" w14:textId="77777777" w:rsidTr="0075775C">
        <w:tc>
          <w:tcPr>
            <w:tcW w:w="2425" w:type="dxa"/>
          </w:tcPr>
          <w:p w14:paraId="60486155" w14:textId="77777777" w:rsidR="002A5117" w:rsidRDefault="002A5117" w:rsidP="0075775C">
            <w:pPr>
              <w:pStyle w:val="NoSpacing"/>
            </w:pPr>
            <w:r>
              <w:t>I would like more education on the appropriate use of antimicrobials.</w:t>
            </w:r>
          </w:p>
        </w:tc>
        <w:tc>
          <w:tcPr>
            <w:tcW w:w="1385" w:type="dxa"/>
            <w:vAlign w:val="center"/>
          </w:tcPr>
          <w:p w14:paraId="53CAD750" w14:textId="77777777" w:rsidR="002A5117" w:rsidRDefault="002A5117" w:rsidP="0075775C">
            <w:pPr>
              <w:pStyle w:val="NoSpacing"/>
              <w:jc w:val="center"/>
            </w:pPr>
            <w:r>
              <w:t>23</w:t>
            </w:r>
          </w:p>
        </w:tc>
        <w:tc>
          <w:tcPr>
            <w:tcW w:w="1385" w:type="dxa"/>
            <w:vAlign w:val="center"/>
          </w:tcPr>
          <w:p w14:paraId="27B3054F" w14:textId="77777777" w:rsidR="002A5117" w:rsidRDefault="002A5117" w:rsidP="0075775C">
            <w:pPr>
              <w:pStyle w:val="NoSpacing"/>
              <w:jc w:val="center"/>
            </w:pPr>
            <w:r>
              <w:t>49</w:t>
            </w:r>
          </w:p>
        </w:tc>
        <w:tc>
          <w:tcPr>
            <w:tcW w:w="1385" w:type="dxa"/>
            <w:vAlign w:val="center"/>
          </w:tcPr>
          <w:p w14:paraId="19DF7B19" w14:textId="77777777" w:rsidR="002A5117" w:rsidRDefault="002A5117" w:rsidP="0075775C">
            <w:pPr>
              <w:pStyle w:val="NoSpacing"/>
              <w:jc w:val="center"/>
            </w:pPr>
            <w:r>
              <w:t>10</w:t>
            </w:r>
          </w:p>
        </w:tc>
        <w:tc>
          <w:tcPr>
            <w:tcW w:w="1385" w:type="dxa"/>
            <w:vAlign w:val="center"/>
          </w:tcPr>
          <w:p w14:paraId="2D8227EE" w14:textId="77777777" w:rsidR="002A5117" w:rsidRDefault="002A5117" w:rsidP="0075775C">
            <w:pPr>
              <w:pStyle w:val="NoSpacing"/>
              <w:jc w:val="center"/>
            </w:pPr>
            <w:r>
              <w:t>3</w:t>
            </w:r>
          </w:p>
        </w:tc>
        <w:tc>
          <w:tcPr>
            <w:tcW w:w="1385" w:type="dxa"/>
            <w:vAlign w:val="center"/>
          </w:tcPr>
          <w:p w14:paraId="754291A0" w14:textId="77777777" w:rsidR="002A5117" w:rsidRDefault="002A5117" w:rsidP="0075775C">
            <w:pPr>
              <w:pStyle w:val="NoSpacing"/>
              <w:jc w:val="center"/>
            </w:pPr>
            <w:r>
              <w:t>0</w:t>
            </w:r>
          </w:p>
        </w:tc>
      </w:tr>
      <w:tr w:rsidR="002A5117" w14:paraId="7C1F0437" w14:textId="77777777" w:rsidTr="0075775C">
        <w:tc>
          <w:tcPr>
            <w:tcW w:w="2425" w:type="dxa"/>
          </w:tcPr>
          <w:p w14:paraId="59233CC7" w14:textId="77777777" w:rsidR="002A5117" w:rsidRDefault="002A5117" w:rsidP="0075775C">
            <w:pPr>
              <w:pStyle w:val="NoSpacing"/>
            </w:pPr>
            <w:r>
              <w:t xml:space="preserve">Strong knowledge of antimicrobials is important in my role. </w:t>
            </w:r>
          </w:p>
        </w:tc>
        <w:tc>
          <w:tcPr>
            <w:tcW w:w="1385" w:type="dxa"/>
            <w:vAlign w:val="center"/>
          </w:tcPr>
          <w:p w14:paraId="37DF7F8D" w14:textId="77777777" w:rsidR="002A5117" w:rsidRDefault="002A5117" w:rsidP="0075775C">
            <w:pPr>
              <w:pStyle w:val="NoSpacing"/>
              <w:jc w:val="center"/>
            </w:pPr>
            <w:r>
              <w:t>27</w:t>
            </w:r>
          </w:p>
        </w:tc>
        <w:tc>
          <w:tcPr>
            <w:tcW w:w="1385" w:type="dxa"/>
            <w:vAlign w:val="center"/>
          </w:tcPr>
          <w:p w14:paraId="142D1539" w14:textId="77777777" w:rsidR="002A5117" w:rsidRDefault="002A5117" w:rsidP="0075775C">
            <w:pPr>
              <w:pStyle w:val="NoSpacing"/>
              <w:jc w:val="center"/>
            </w:pPr>
            <w:r>
              <w:t>51</w:t>
            </w:r>
          </w:p>
        </w:tc>
        <w:tc>
          <w:tcPr>
            <w:tcW w:w="1385" w:type="dxa"/>
            <w:vAlign w:val="center"/>
          </w:tcPr>
          <w:p w14:paraId="2093ECBF" w14:textId="77777777" w:rsidR="002A5117" w:rsidRDefault="002A5117" w:rsidP="0075775C">
            <w:pPr>
              <w:pStyle w:val="NoSpacing"/>
              <w:jc w:val="center"/>
            </w:pPr>
            <w:r>
              <w:t>7</w:t>
            </w:r>
          </w:p>
        </w:tc>
        <w:tc>
          <w:tcPr>
            <w:tcW w:w="1385" w:type="dxa"/>
            <w:vAlign w:val="center"/>
          </w:tcPr>
          <w:p w14:paraId="65EE2856" w14:textId="77777777" w:rsidR="002A5117" w:rsidRDefault="002A5117" w:rsidP="0075775C">
            <w:pPr>
              <w:pStyle w:val="NoSpacing"/>
              <w:jc w:val="center"/>
            </w:pPr>
            <w:r>
              <w:t>0</w:t>
            </w:r>
          </w:p>
        </w:tc>
        <w:tc>
          <w:tcPr>
            <w:tcW w:w="1385" w:type="dxa"/>
            <w:vAlign w:val="center"/>
          </w:tcPr>
          <w:p w14:paraId="7C8E59FC" w14:textId="77777777" w:rsidR="002A5117" w:rsidRDefault="002A5117" w:rsidP="0075775C">
            <w:pPr>
              <w:pStyle w:val="NoSpacing"/>
              <w:jc w:val="center"/>
            </w:pPr>
            <w:r>
              <w:t>0</w:t>
            </w:r>
          </w:p>
        </w:tc>
      </w:tr>
    </w:tbl>
    <w:p w14:paraId="4CF1B2EE" w14:textId="77777777" w:rsidR="002A5117" w:rsidRDefault="002A5117" w:rsidP="002A5117">
      <w:pPr>
        <w:pStyle w:val="NoSpacing"/>
      </w:pPr>
    </w:p>
    <w:p w14:paraId="6F6A4586" w14:textId="77777777" w:rsidR="002A5117" w:rsidRDefault="002A5117" w:rsidP="002A5117">
      <w:pPr>
        <w:rPr>
          <w:b/>
        </w:rPr>
      </w:pPr>
      <w:r>
        <w:rPr>
          <w:b/>
        </w:rPr>
        <w:br w:type="page"/>
      </w:r>
    </w:p>
    <w:p w14:paraId="5AFA298D" w14:textId="77777777" w:rsidR="002A5117" w:rsidRPr="009A7FEF" w:rsidRDefault="002A5117" w:rsidP="002A5117">
      <w:pPr>
        <w:pStyle w:val="NoSpacing"/>
        <w:rPr>
          <w:b/>
        </w:rPr>
      </w:pPr>
      <w:r w:rsidRPr="009A7FEF">
        <w:rPr>
          <w:b/>
        </w:rPr>
        <w:lastRenderedPageBreak/>
        <w:t xml:space="preserve">Confidence with Antimicrobials </w:t>
      </w:r>
    </w:p>
    <w:tbl>
      <w:tblPr>
        <w:tblStyle w:val="TableGrid"/>
        <w:tblW w:w="0" w:type="auto"/>
        <w:tblLook w:val="04A0" w:firstRow="1" w:lastRow="0" w:firstColumn="1" w:lastColumn="0" w:noHBand="0" w:noVBand="1"/>
      </w:tblPr>
      <w:tblGrid>
        <w:gridCol w:w="2425"/>
        <w:gridCol w:w="1385"/>
        <w:gridCol w:w="1385"/>
        <w:gridCol w:w="1385"/>
        <w:gridCol w:w="1385"/>
        <w:gridCol w:w="1385"/>
      </w:tblGrid>
      <w:tr w:rsidR="002A5117" w:rsidRPr="00F75475" w14:paraId="0326202E" w14:textId="77777777" w:rsidTr="0075775C">
        <w:tc>
          <w:tcPr>
            <w:tcW w:w="2425" w:type="dxa"/>
            <w:shd w:val="clear" w:color="auto" w:fill="000000" w:themeFill="text1"/>
          </w:tcPr>
          <w:p w14:paraId="4A18FA70" w14:textId="77777777" w:rsidR="002A5117" w:rsidRPr="00F75475" w:rsidRDefault="002A5117" w:rsidP="0075775C">
            <w:pPr>
              <w:pStyle w:val="NoSpacing"/>
              <w:jc w:val="center"/>
              <w:rPr>
                <w:b/>
              </w:rPr>
            </w:pPr>
            <w:r w:rsidRPr="00F75475">
              <w:rPr>
                <w:b/>
              </w:rPr>
              <w:t>Statement</w:t>
            </w:r>
          </w:p>
        </w:tc>
        <w:tc>
          <w:tcPr>
            <w:tcW w:w="1385" w:type="dxa"/>
            <w:shd w:val="clear" w:color="auto" w:fill="000000" w:themeFill="text1"/>
            <w:vAlign w:val="center"/>
          </w:tcPr>
          <w:p w14:paraId="3B4C69F6" w14:textId="77777777" w:rsidR="002A5117" w:rsidRPr="00F75475" w:rsidRDefault="002A5117" w:rsidP="0075775C">
            <w:pPr>
              <w:pStyle w:val="NoSpacing"/>
              <w:jc w:val="center"/>
              <w:rPr>
                <w:b/>
              </w:rPr>
            </w:pPr>
            <w:r w:rsidRPr="00F75475">
              <w:rPr>
                <w:b/>
              </w:rPr>
              <w:t>Strongly Agree</w:t>
            </w:r>
          </w:p>
        </w:tc>
        <w:tc>
          <w:tcPr>
            <w:tcW w:w="1385" w:type="dxa"/>
            <w:shd w:val="clear" w:color="auto" w:fill="000000" w:themeFill="text1"/>
            <w:vAlign w:val="center"/>
          </w:tcPr>
          <w:p w14:paraId="7D89E2F2" w14:textId="77777777" w:rsidR="002A5117" w:rsidRPr="00F75475" w:rsidRDefault="002A5117" w:rsidP="0075775C">
            <w:pPr>
              <w:pStyle w:val="NoSpacing"/>
              <w:jc w:val="center"/>
              <w:rPr>
                <w:b/>
              </w:rPr>
            </w:pPr>
            <w:r w:rsidRPr="00F75475">
              <w:rPr>
                <w:b/>
              </w:rPr>
              <w:t>Agree</w:t>
            </w:r>
          </w:p>
        </w:tc>
        <w:tc>
          <w:tcPr>
            <w:tcW w:w="1385" w:type="dxa"/>
            <w:shd w:val="clear" w:color="auto" w:fill="000000" w:themeFill="text1"/>
            <w:vAlign w:val="center"/>
          </w:tcPr>
          <w:p w14:paraId="2DD4634A" w14:textId="77777777" w:rsidR="002A5117" w:rsidRPr="00F75475" w:rsidRDefault="002A5117" w:rsidP="0075775C">
            <w:pPr>
              <w:pStyle w:val="NoSpacing"/>
              <w:jc w:val="center"/>
              <w:rPr>
                <w:b/>
              </w:rPr>
            </w:pPr>
            <w:r w:rsidRPr="00F75475">
              <w:rPr>
                <w:b/>
              </w:rPr>
              <w:t>Neutral</w:t>
            </w:r>
          </w:p>
        </w:tc>
        <w:tc>
          <w:tcPr>
            <w:tcW w:w="1385" w:type="dxa"/>
            <w:shd w:val="clear" w:color="auto" w:fill="000000" w:themeFill="text1"/>
            <w:vAlign w:val="center"/>
          </w:tcPr>
          <w:p w14:paraId="47F1CDA6" w14:textId="77777777" w:rsidR="002A5117" w:rsidRPr="00F75475" w:rsidRDefault="002A5117" w:rsidP="0075775C">
            <w:pPr>
              <w:pStyle w:val="NoSpacing"/>
              <w:jc w:val="center"/>
              <w:rPr>
                <w:b/>
              </w:rPr>
            </w:pPr>
            <w:r w:rsidRPr="00F75475">
              <w:rPr>
                <w:b/>
              </w:rPr>
              <w:t>Disagree</w:t>
            </w:r>
          </w:p>
        </w:tc>
        <w:tc>
          <w:tcPr>
            <w:tcW w:w="1385" w:type="dxa"/>
            <w:shd w:val="clear" w:color="auto" w:fill="000000" w:themeFill="text1"/>
            <w:vAlign w:val="center"/>
          </w:tcPr>
          <w:p w14:paraId="226B22E3" w14:textId="77777777" w:rsidR="002A5117" w:rsidRPr="00F75475" w:rsidRDefault="002A5117" w:rsidP="0075775C">
            <w:pPr>
              <w:pStyle w:val="NoSpacing"/>
              <w:jc w:val="center"/>
              <w:rPr>
                <w:b/>
              </w:rPr>
            </w:pPr>
            <w:r w:rsidRPr="00F75475">
              <w:rPr>
                <w:b/>
              </w:rPr>
              <w:t>Strongly Disagree</w:t>
            </w:r>
          </w:p>
        </w:tc>
      </w:tr>
      <w:tr w:rsidR="002A5117" w14:paraId="159DA2D9" w14:textId="77777777" w:rsidTr="0075775C">
        <w:tc>
          <w:tcPr>
            <w:tcW w:w="2425" w:type="dxa"/>
          </w:tcPr>
          <w:p w14:paraId="68AD43A6" w14:textId="77777777" w:rsidR="002A5117" w:rsidRDefault="002A5117" w:rsidP="0075775C">
            <w:pPr>
              <w:pStyle w:val="NoSpacing"/>
            </w:pPr>
            <w:r>
              <w:t xml:space="preserve">I am confident that I know when to recommend conversion of intravenous antibiotics to an oral formulation.    </w:t>
            </w:r>
          </w:p>
        </w:tc>
        <w:tc>
          <w:tcPr>
            <w:tcW w:w="1385" w:type="dxa"/>
            <w:vAlign w:val="center"/>
          </w:tcPr>
          <w:p w14:paraId="5A092753" w14:textId="77777777" w:rsidR="002A5117" w:rsidRDefault="002A5117" w:rsidP="0075775C">
            <w:pPr>
              <w:pStyle w:val="NoSpacing"/>
              <w:jc w:val="center"/>
            </w:pPr>
            <w:r>
              <w:t>4</w:t>
            </w:r>
          </w:p>
        </w:tc>
        <w:tc>
          <w:tcPr>
            <w:tcW w:w="1385" w:type="dxa"/>
            <w:vAlign w:val="center"/>
          </w:tcPr>
          <w:p w14:paraId="2C367AD6" w14:textId="77777777" w:rsidR="002A5117" w:rsidRDefault="002A5117" w:rsidP="0075775C">
            <w:pPr>
              <w:pStyle w:val="NoSpacing"/>
              <w:jc w:val="center"/>
            </w:pPr>
            <w:r>
              <w:t>18</w:t>
            </w:r>
          </w:p>
        </w:tc>
        <w:tc>
          <w:tcPr>
            <w:tcW w:w="1385" w:type="dxa"/>
            <w:vAlign w:val="center"/>
          </w:tcPr>
          <w:p w14:paraId="41133BDC" w14:textId="77777777" w:rsidR="002A5117" w:rsidRDefault="002A5117" w:rsidP="0075775C">
            <w:pPr>
              <w:pStyle w:val="NoSpacing"/>
              <w:jc w:val="center"/>
            </w:pPr>
            <w:r>
              <w:t>26</w:t>
            </w:r>
          </w:p>
        </w:tc>
        <w:tc>
          <w:tcPr>
            <w:tcW w:w="1385" w:type="dxa"/>
            <w:vAlign w:val="center"/>
          </w:tcPr>
          <w:p w14:paraId="19EC31C7" w14:textId="77777777" w:rsidR="002A5117" w:rsidRDefault="002A5117" w:rsidP="0075775C">
            <w:pPr>
              <w:pStyle w:val="NoSpacing"/>
              <w:jc w:val="center"/>
            </w:pPr>
            <w:r>
              <w:t>22</w:t>
            </w:r>
          </w:p>
        </w:tc>
        <w:tc>
          <w:tcPr>
            <w:tcW w:w="1385" w:type="dxa"/>
            <w:vAlign w:val="center"/>
          </w:tcPr>
          <w:p w14:paraId="153E6461" w14:textId="77777777" w:rsidR="002A5117" w:rsidRDefault="002A5117" w:rsidP="0075775C">
            <w:pPr>
              <w:pStyle w:val="NoSpacing"/>
              <w:jc w:val="center"/>
            </w:pPr>
            <w:r>
              <w:t>15</w:t>
            </w:r>
          </w:p>
        </w:tc>
      </w:tr>
      <w:tr w:rsidR="002A5117" w14:paraId="656F9D36" w14:textId="77777777" w:rsidTr="0075775C">
        <w:tc>
          <w:tcPr>
            <w:tcW w:w="2425" w:type="dxa"/>
          </w:tcPr>
          <w:p w14:paraId="5B7D2EDB" w14:textId="77777777" w:rsidR="002A5117" w:rsidRDefault="002A5117" w:rsidP="0075775C">
            <w:pPr>
              <w:pStyle w:val="NoSpacing"/>
            </w:pPr>
            <w:r>
              <w:t>I am confident that I know how to perform a thorough antimicrobial allergy assessment.</w:t>
            </w:r>
          </w:p>
        </w:tc>
        <w:tc>
          <w:tcPr>
            <w:tcW w:w="1385" w:type="dxa"/>
            <w:vAlign w:val="center"/>
          </w:tcPr>
          <w:p w14:paraId="6C7B6118" w14:textId="77777777" w:rsidR="002A5117" w:rsidRDefault="002A5117" w:rsidP="0075775C">
            <w:pPr>
              <w:pStyle w:val="NoSpacing"/>
              <w:jc w:val="center"/>
            </w:pPr>
            <w:r>
              <w:t>10</w:t>
            </w:r>
          </w:p>
        </w:tc>
        <w:tc>
          <w:tcPr>
            <w:tcW w:w="1385" w:type="dxa"/>
            <w:vAlign w:val="center"/>
          </w:tcPr>
          <w:p w14:paraId="5448D83E" w14:textId="77777777" w:rsidR="002A5117" w:rsidRDefault="002A5117" w:rsidP="0075775C">
            <w:pPr>
              <w:pStyle w:val="NoSpacing"/>
              <w:jc w:val="center"/>
            </w:pPr>
            <w:r>
              <w:t>22</w:t>
            </w:r>
          </w:p>
        </w:tc>
        <w:tc>
          <w:tcPr>
            <w:tcW w:w="1385" w:type="dxa"/>
            <w:vAlign w:val="center"/>
          </w:tcPr>
          <w:p w14:paraId="099CAC8D" w14:textId="77777777" w:rsidR="002A5117" w:rsidRDefault="002A5117" w:rsidP="0075775C">
            <w:pPr>
              <w:pStyle w:val="NoSpacing"/>
              <w:jc w:val="center"/>
            </w:pPr>
            <w:r>
              <w:t>15</w:t>
            </w:r>
          </w:p>
        </w:tc>
        <w:tc>
          <w:tcPr>
            <w:tcW w:w="1385" w:type="dxa"/>
            <w:vAlign w:val="center"/>
          </w:tcPr>
          <w:p w14:paraId="5A945185" w14:textId="77777777" w:rsidR="002A5117" w:rsidRDefault="002A5117" w:rsidP="0075775C">
            <w:pPr>
              <w:pStyle w:val="NoSpacing"/>
              <w:jc w:val="center"/>
            </w:pPr>
            <w:r>
              <w:t>27</w:t>
            </w:r>
          </w:p>
        </w:tc>
        <w:tc>
          <w:tcPr>
            <w:tcW w:w="1385" w:type="dxa"/>
            <w:vAlign w:val="center"/>
          </w:tcPr>
          <w:p w14:paraId="07085348" w14:textId="77777777" w:rsidR="002A5117" w:rsidRDefault="002A5117" w:rsidP="0075775C">
            <w:pPr>
              <w:pStyle w:val="NoSpacing"/>
              <w:jc w:val="center"/>
            </w:pPr>
            <w:r>
              <w:t>11</w:t>
            </w:r>
          </w:p>
        </w:tc>
      </w:tr>
      <w:tr w:rsidR="002A5117" w14:paraId="5BD6CD4E" w14:textId="77777777" w:rsidTr="0075775C">
        <w:tc>
          <w:tcPr>
            <w:tcW w:w="2425" w:type="dxa"/>
          </w:tcPr>
          <w:p w14:paraId="05EF1955" w14:textId="77777777" w:rsidR="002A5117" w:rsidRDefault="002A5117" w:rsidP="0075775C">
            <w:pPr>
              <w:pStyle w:val="NoSpacing"/>
            </w:pPr>
            <w:r>
              <w:t xml:space="preserve">I am confident that I know the best order to administer medications when vancomycin and a beta-lactam are ordered to start at the same time in a patient presenting with infection. </w:t>
            </w:r>
          </w:p>
        </w:tc>
        <w:tc>
          <w:tcPr>
            <w:tcW w:w="1385" w:type="dxa"/>
            <w:vAlign w:val="center"/>
          </w:tcPr>
          <w:p w14:paraId="40AB76E5" w14:textId="77777777" w:rsidR="002A5117" w:rsidRDefault="002A5117" w:rsidP="0075775C">
            <w:pPr>
              <w:pStyle w:val="NoSpacing"/>
              <w:jc w:val="center"/>
            </w:pPr>
            <w:r>
              <w:t>11</w:t>
            </w:r>
          </w:p>
        </w:tc>
        <w:tc>
          <w:tcPr>
            <w:tcW w:w="1385" w:type="dxa"/>
            <w:vAlign w:val="center"/>
          </w:tcPr>
          <w:p w14:paraId="0CFCFEB2" w14:textId="77777777" w:rsidR="002A5117" w:rsidRDefault="002A5117" w:rsidP="0075775C">
            <w:pPr>
              <w:pStyle w:val="NoSpacing"/>
              <w:jc w:val="center"/>
            </w:pPr>
            <w:r>
              <w:t>17</w:t>
            </w:r>
          </w:p>
        </w:tc>
        <w:tc>
          <w:tcPr>
            <w:tcW w:w="1385" w:type="dxa"/>
            <w:vAlign w:val="center"/>
          </w:tcPr>
          <w:p w14:paraId="60C39B6C" w14:textId="77777777" w:rsidR="002A5117" w:rsidRDefault="002A5117" w:rsidP="0075775C">
            <w:pPr>
              <w:pStyle w:val="NoSpacing"/>
              <w:jc w:val="center"/>
            </w:pPr>
            <w:r>
              <w:t>14</w:t>
            </w:r>
          </w:p>
        </w:tc>
        <w:tc>
          <w:tcPr>
            <w:tcW w:w="1385" w:type="dxa"/>
            <w:vAlign w:val="center"/>
          </w:tcPr>
          <w:p w14:paraId="4B2E773E" w14:textId="77777777" w:rsidR="002A5117" w:rsidRDefault="002A5117" w:rsidP="0075775C">
            <w:pPr>
              <w:pStyle w:val="NoSpacing"/>
              <w:jc w:val="center"/>
            </w:pPr>
            <w:r>
              <w:t>24</w:t>
            </w:r>
          </w:p>
        </w:tc>
        <w:tc>
          <w:tcPr>
            <w:tcW w:w="1385" w:type="dxa"/>
            <w:vAlign w:val="center"/>
          </w:tcPr>
          <w:p w14:paraId="50A16CC6" w14:textId="77777777" w:rsidR="002A5117" w:rsidRDefault="002A5117" w:rsidP="0075775C">
            <w:pPr>
              <w:pStyle w:val="NoSpacing"/>
              <w:jc w:val="center"/>
            </w:pPr>
            <w:r>
              <w:t>19</w:t>
            </w:r>
          </w:p>
        </w:tc>
      </w:tr>
      <w:tr w:rsidR="002A5117" w14:paraId="3F47E3B9" w14:textId="77777777" w:rsidTr="0075775C">
        <w:tc>
          <w:tcPr>
            <w:tcW w:w="2425" w:type="dxa"/>
          </w:tcPr>
          <w:p w14:paraId="5A8F2052" w14:textId="77777777" w:rsidR="002A5117" w:rsidRDefault="002A5117" w:rsidP="0075775C">
            <w:pPr>
              <w:pStyle w:val="NoSpacing"/>
            </w:pPr>
            <w:r>
              <w:t xml:space="preserve">I am confident that I know when to obtain a urinalysis for a patient. </w:t>
            </w:r>
          </w:p>
        </w:tc>
        <w:tc>
          <w:tcPr>
            <w:tcW w:w="1385" w:type="dxa"/>
            <w:vAlign w:val="center"/>
          </w:tcPr>
          <w:p w14:paraId="3FD7D4B6" w14:textId="77777777" w:rsidR="002A5117" w:rsidRDefault="002A5117" w:rsidP="0075775C">
            <w:pPr>
              <w:pStyle w:val="NoSpacing"/>
              <w:jc w:val="center"/>
            </w:pPr>
            <w:r>
              <w:t>21</w:t>
            </w:r>
          </w:p>
        </w:tc>
        <w:tc>
          <w:tcPr>
            <w:tcW w:w="1385" w:type="dxa"/>
            <w:vAlign w:val="center"/>
          </w:tcPr>
          <w:p w14:paraId="56082BAC" w14:textId="77777777" w:rsidR="002A5117" w:rsidRDefault="002A5117" w:rsidP="0075775C">
            <w:pPr>
              <w:pStyle w:val="NoSpacing"/>
              <w:jc w:val="center"/>
            </w:pPr>
            <w:r>
              <w:t>38</w:t>
            </w:r>
          </w:p>
        </w:tc>
        <w:tc>
          <w:tcPr>
            <w:tcW w:w="1385" w:type="dxa"/>
            <w:vAlign w:val="center"/>
          </w:tcPr>
          <w:p w14:paraId="1280525C" w14:textId="77777777" w:rsidR="002A5117" w:rsidRDefault="002A5117" w:rsidP="0075775C">
            <w:pPr>
              <w:pStyle w:val="NoSpacing"/>
              <w:jc w:val="center"/>
            </w:pPr>
            <w:r>
              <w:t>9</w:t>
            </w:r>
          </w:p>
        </w:tc>
        <w:tc>
          <w:tcPr>
            <w:tcW w:w="1385" w:type="dxa"/>
            <w:vAlign w:val="center"/>
          </w:tcPr>
          <w:p w14:paraId="5FE443F9" w14:textId="77777777" w:rsidR="002A5117" w:rsidRDefault="002A5117" w:rsidP="0075775C">
            <w:pPr>
              <w:pStyle w:val="NoSpacing"/>
              <w:jc w:val="center"/>
            </w:pPr>
            <w:r>
              <w:t>9</w:t>
            </w:r>
          </w:p>
        </w:tc>
        <w:tc>
          <w:tcPr>
            <w:tcW w:w="1385" w:type="dxa"/>
            <w:vAlign w:val="center"/>
          </w:tcPr>
          <w:p w14:paraId="53109C45" w14:textId="77777777" w:rsidR="002A5117" w:rsidRDefault="002A5117" w:rsidP="0075775C">
            <w:pPr>
              <w:pStyle w:val="NoSpacing"/>
              <w:jc w:val="center"/>
            </w:pPr>
            <w:r>
              <w:t>8</w:t>
            </w:r>
          </w:p>
        </w:tc>
      </w:tr>
      <w:tr w:rsidR="002A5117" w14:paraId="02935C72" w14:textId="77777777" w:rsidTr="0075775C">
        <w:tc>
          <w:tcPr>
            <w:tcW w:w="2425" w:type="dxa"/>
          </w:tcPr>
          <w:p w14:paraId="43F8162F" w14:textId="77777777" w:rsidR="002A5117" w:rsidRDefault="002A5117" w:rsidP="0075775C">
            <w:pPr>
              <w:pStyle w:val="NoSpacing"/>
            </w:pPr>
            <w:r>
              <w:t>I am confident that I can categorize antimicrobials appropriately (e.g., beta-lactams, fluoroquinolones, etc.)</w:t>
            </w:r>
          </w:p>
        </w:tc>
        <w:tc>
          <w:tcPr>
            <w:tcW w:w="1385" w:type="dxa"/>
            <w:vAlign w:val="center"/>
          </w:tcPr>
          <w:p w14:paraId="1F77EB15" w14:textId="77777777" w:rsidR="002A5117" w:rsidRDefault="002A5117" w:rsidP="0075775C">
            <w:pPr>
              <w:pStyle w:val="NoSpacing"/>
              <w:jc w:val="center"/>
            </w:pPr>
            <w:r>
              <w:t>3</w:t>
            </w:r>
          </w:p>
        </w:tc>
        <w:tc>
          <w:tcPr>
            <w:tcW w:w="1385" w:type="dxa"/>
            <w:vAlign w:val="center"/>
          </w:tcPr>
          <w:p w14:paraId="56824E95" w14:textId="77777777" w:rsidR="002A5117" w:rsidRDefault="002A5117" w:rsidP="0075775C">
            <w:pPr>
              <w:pStyle w:val="NoSpacing"/>
              <w:jc w:val="center"/>
            </w:pPr>
            <w:r>
              <w:t>17</w:t>
            </w:r>
          </w:p>
        </w:tc>
        <w:tc>
          <w:tcPr>
            <w:tcW w:w="1385" w:type="dxa"/>
            <w:vAlign w:val="center"/>
          </w:tcPr>
          <w:p w14:paraId="600D8EAE" w14:textId="77777777" w:rsidR="002A5117" w:rsidRDefault="002A5117" w:rsidP="0075775C">
            <w:pPr>
              <w:pStyle w:val="NoSpacing"/>
              <w:jc w:val="center"/>
            </w:pPr>
            <w:r>
              <w:t>15</w:t>
            </w:r>
          </w:p>
        </w:tc>
        <w:tc>
          <w:tcPr>
            <w:tcW w:w="1385" w:type="dxa"/>
            <w:vAlign w:val="center"/>
          </w:tcPr>
          <w:p w14:paraId="0327A047" w14:textId="77777777" w:rsidR="002A5117" w:rsidRDefault="002A5117" w:rsidP="0075775C">
            <w:pPr>
              <w:pStyle w:val="NoSpacing"/>
              <w:jc w:val="center"/>
            </w:pPr>
            <w:r>
              <w:t>29</w:t>
            </w:r>
          </w:p>
        </w:tc>
        <w:tc>
          <w:tcPr>
            <w:tcW w:w="1385" w:type="dxa"/>
            <w:vAlign w:val="center"/>
          </w:tcPr>
          <w:p w14:paraId="223C68F6" w14:textId="77777777" w:rsidR="002A5117" w:rsidRDefault="002A5117" w:rsidP="0075775C">
            <w:pPr>
              <w:pStyle w:val="NoSpacing"/>
              <w:jc w:val="center"/>
            </w:pPr>
            <w:r>
              <w:t>21</w:t>
            </w:r>
          </w:p>
        </w:tc>
      </w:tr>
    </w:tbl>
    <w:p w14:paraId="6A4E38EF" w14:textId="77777777" w:rsidR="002A5117" w:rsidRDefault="002A5117" w:rsidP="002A5117">
      <w:pPr>
        <w:pStyle w:val="NoSpacing"/>
      </w:pPr>
    </w:p>
    <w:p w14:paraId="55EB1985" w14:textId="77777777" w:rsidR="002A5117" w:rsidRDefault="002A5117" w:rsidP="002A5117">
      <w:pPr>
        <w:rPr>
          <w:b/>
        </w:rPr>
      </w:pPr>
      <w:r>
        <w:rPr>
          <w:b/>
        </w:rPr>
        <w:br w:type="page"/>
      </w:r>
    </w:p>
    <w:p w14:paraId="373ED4FD" w14:textId="77777777" w:rsidR="002A5117" w:rsidRPr="00C405EA" w:rsidRDefault="002A5117" w:rsidP="002A5117">
      <w:pPr>
        <w:pStyle w:val="NoSpacing"/>
        <w:rPr>
          <w:b/>
        </w:rPr>
      </w:pPr>
      <w:r w:rsidRPr="00C405EA">
        <w:rPr>
          <w:b/>
        </w:rPr>
        <w:lastRenderedPageBreak/>
        <w:t xml:space="preserve">Results: Knowledge-Based Questions  </w:t>
      </w:r>
    </w:p>
    <w:tbl>
      <w:tblPr>
        <w:tblStyle w:val="TableGrid"/>
        <w:tblW w:w="0" w:type="auto"/>
        <w:tblLook w:val="04A0" w:firstRow="1" w:lastRow="0" w:firstColumn="1" w:lastColumn="0" w:noHBand="0" w:noVBand="1"/>
      </w:tblPr>
      <w:tblGrid>
        <w:gridCol w:w="4675"/>
        <w:gridCol w:w="4675"/>
      </w:tblGrid>
      <w:tr w:rsidR="002A5117" w14:paraId="47A8A748" w14:textId="77777777" w:rsidTr="0075775C">
        <w:tc>
          <w:tcPr>
            <w:tcW w:w="4675" w:type="dxa"/>
            <w:shd w:val="clear" w:color="auto" w:fill="000000" w:themeFill="text1"/>
          </w:tcPr>
          <w:p w14:paraId="007DC74E" w14:textId="77777777" w:rsidR="002A5117" w:rsidRPr="00C405EA" w:rsidRDefault="002A5117" w:rsidP="0075775C">
            <w:pPr>
              <w:pStyle w:val="NoSpacing"/>
              <w:rPr>
                <w:b/>
              </w:rPr>
            </w:pPr>
            <w:r w:rsidRPr="00C405EA">
              <w:rPr>
                <w:b/>
              </w:rPr>
              <w:t>Question</w:t>
            </w:r>
          </w:p>
        </w:tc>
        <w:tc>
          <w:tcPr>
            <w:tcW w:w="4675" w:type="dxa"/>
            <w:shd w:val="clear" w:color="auto" w:fill="000000" w:themeFill="text1"/>
          </w:tcPr>
          <w:p w14:paraId="7453A332" w14:textId="77777777" w:rsidR="002A5117" w:rsidRPr="00C405EA" w:rsidRDefault="002A5117" w:rsidP="0075775C">
            <w:pPr>
              <w:pStyle w:val="NoSpacing"/>
              <w:rPr>
                <w:b/>
              </w:rPr>
            </w:pPr>
            <w:r w:rsidRPr="00C405EA">
              <w:rPr>
                <w:b/>
              </w:rPr>
              <w:t>Correct Responses, n (%)</w:t>
            </w:r>
          </w:p>
        </w:tc>
      </w:tr>
      <w:tr w:rsidR="002A5117" w14:paraId="473B6D5E" w14:textId="77777777" w:rsidTr="0075775C">
        <w:tc>
          <w:tcPr>
            <w:tcW w:w="4675" w:type="dxa"/>
          </w:tcPr>
          <w:p w14:paraId="2C264CC0" w14:textId="77777777" w:rsidR="002A5117" w:rsidRDefault="002A5117" w:rsidP="0075775C">
            <w:pPr>
              <w:pStyle w:val="NoSpacing"/>
            </w:pPr>
            <w:r>
              <w:t>Which of the following antibiotics is a beta-lactam? (D)</w:t>
            </w:r>
          </w:p>
        </w:tc>
        <w:tc>
          <w:tcPr>
            <w:tcW w:w="4675" w:type="dxa"/>
          </w:tcPr>
          <w:p w14:paraId="545B2230" w14:textId="77777777" w:rsidR="002A5117" w:rsidRDefault="002A5117" w:rsidP="0075775C">
            <w:pPr>
              <w:pStyle w:val="NoSpacing"/>
            </w:pPr>
            <w:r>
              <w:t>70 (82)</w:t>
            </w:r>
          </w:p>
        </w:tc>
      </w:tr>
      <w:tr w:rsidR="002A5117" w14:paraId="532C83E3" w14:textId="77777777" w:rsidTr="0075775C">
        <w:tc>
          <w:tcPr>
            <w:tcW w:w="4675" w:type="dxa"/>
          </w:tcPr>
          <w:p w14:paraId="4DDF987F" w14:textId="77777777" w:rsidR="002A5117" w:rsidRDefault="002A5117" w:rsidP="0075775C">
            <w:pPr>
              <w:pStyle w:val="NoSpacing"/>
            </w:pPr>
            <w:r>
              <w:t>Which of the following antibiotics can readily be converted from IV to oral at a 1:1 dosing conversion? (B)</w:t>
            </w:r>
          </w:p>
        </w:tc>
        <w:tc>
          <w:tcPr>
            <w:tcW w:w="4675" w:type="dxa"/>
          </w:tcPr>
          <w:p w14:paraId="15EA28D0" w14:textId="77777777" w:rsidR="002A5117" w:rsidRDefault="002A5117" w:rsidP="0075775C">
            <w:pPr>
              <w:pStyle w:val="NoSpacing"/>
            </w:pPr>
            <w:r>
              <w:t>47 (55)</w:t>
            </w:r>
          </w:p>
        </w:tc>
      </w:tr>
      <w:tr w:rsidR="002A5117" w14:paraId="018DAD04" w14:textId="77777777" w:rsidTr="0075775C">
        <w:tc>
          <w:tcPr>
            <w:tcW w:w="4675" w:type="dxa"/>
          </w:tcPr>
          <w:p w14:paraId="6DCC6A83" w14:textId="77777777" w:rsidR="002A5117" w:rsidRDefault="002A5117" w:rsidP="0075775C">
            <w:pPr>
              <w:pStyle w:val="NoSpacing"/>
            </w:pPr>
            <w:r>
              <w:t>Select the patient below who represents the most ideal patient to consider conversion from IV to oral antimicrobials. (B)</w:t>
            </w:r>
          </w:p>
        </w:tc>
        <w:tc>
          <w:tcPr>
            <w:tcW w:w="4675" w:type="dxa"/>
          </w:tcPr>
          <w:p w14:paraId="561F15A1" w14:textId="77777777" w:rsidR="002A5117" w:rsidRDefault="002A5117" w:rsidP="0075775C">
            <w:pPr>
              <w:pStyle w:val="NoSpacing"/>
            </w:pPr>
            <w:r>
              <w:t>82 (96)</w:t>
            </w:r>
          </w:p>
        </w:tc>
      </w:tr>
      <w:tr w:rsidR="002A5117" w14:paraId="7FE0DF97" w14:textId="77777777" w:rsidTr="0075775C">
        <w:tc>
          <w:tcPr>
            <w:tcW w:w="4675" w:type="dxa"/>
          </w:tcPr>
          <w:p w14:paraId="333318AB" w14:textId="77777777" w:rsidR="002A5117" w:rsidRDefault="002A5117" w:rsidP="0075775C">
            <w:pPr>
              <w:pStyle w:val="NoSpacing"/>
            </w:pPr>
            <w:r>
              <w:t>You are caring for a patient presenting with sepsis from a urinary source. The primary team has ordered both vancomycin and cefepime to begin at the same time. Which antibiotic should you administer first to the patient? (B)</w:t>
            </w:r>
          </w:p>
        </w:tc>
        <w:tc>
          <w:tcPr>
            <w:tcW w:w="4675" w:type="dxa"/>
          </w:tcPr>
          <w:p w14:paraId="4A462406" w14:textId="77777777" w:rsidR="002A5117" w:rsidRDefault="002A5117" w:rsidP="0075775C">
            <w:pPr>
              <w:pStyle w:val="NoSpacing"/>
            </w:pPr>
            <w:r>
              <w:t xml:space="preserve">30 (35) </w:t>
            </w:r>
          </w:p>
        </w:tc>
      </w:tr>
      <w:tr w:rsidR="002A5117" w14:paraId="7DC539E5" w14:textId="77777777" w:rsidTr="0075775C">
        <w:tc>
          <w:tcPr>
            <w:tcW w:w="4675" w:type="dxa"/>
          </w:tcPr>
          <w:p w14:paraId="70EEB178" w14:textId="77777777" w:rsidR="002A5117" w:rsidRDefault="002A5117" w:rsidP="0075775C">
            <w:pPr>
              <w:pStyle w:val="NoSpacing"/>
            </w:pPr>
            <w:r>
              <w:t xml:space="preserve">A urine culture should </w:t>
            </w:r>
            <w:r w:rsidRPr="007D797E">
              <w:rPr>
                <w:b/>
              </w:rPr>
              <w:t>NOT</w:t>
            </w:r>
            <w:r>
              <w:t xml:space="preserve"> be sent for all of the following scenarios </w:t>
            </w:r>
            <w:r w:rsidRPr="007D797E">
              <w:rPr>
                <w:b/>
              </w:rPr>
              <w:t>EXCEPT</w:t>
            </w:r>
            <w:r>
              <w:rPr>
                <w:b/>
              </w:rPr>
              <w:t>: (B)</w:t>
            </w:r>
          </w:p>
        </w:tc>
        <w:tc>
          <w:tcPr>
            <w:tcW w:w="4675" w:type="dxa"/>
          </w:tcPr>
          <w:p w14:paraId="101B2E20" w14:textId="77777777" w:rsidR="002A5117" w:rsidRDefault="002A5117" w:rsidP="0075775C">
            <w:pPr>
              <w:pStyle w:val="NoSpacing"/>
            </w:pPr>
            <w:r>
              <w:t xml:space="preserve">8 (9) </w:t>
            </w:r>
          </w:p>
        </w:tc>
      </w:tr>
      <w:tr w:rsidR="002A5117" w14:paraId="2C0B61D4" w14:textId="77777777" w:rsidTr="0075775C">
        <w:tc>
          <w:tcPr>
            <w:tcW w:w="4675" w:type="dxa"/>
          </w:tcPr>
          <w:p w14:paraId="124AEFD8" w14:textId="77777777" w:rsidR="002A5117" w:rsidRDefault="002A5117" w:rsidP="0075775C">
            <w:pPr>
              <w:pStyle w:val="NoSpacing"/>
            </w:pPr>
            <w:r>
              <w:t>Which of the following clinical scenarios would best warrant sending a urinalysis to aid in the diagnosis of a urinary tract infection (UTI)? (C)</w:t>
            </w:r>
          </w:p>
        </w:tc>
        <w:tc>
          <w:tcPr>
            <w:tcW w:w="4675" w:type="dxa"/>
          </w:tcPr>
          <w:p w14:paraId="5FDFE970" w14:textId="77777777" w:rsidR="002A5117" w:rsidRDefault="002A5117" w:rsidP="0075775C">
            <w:pPr>
              <w:pStyle w:val="NoSpacing"/>
            </w:pPr>
            <w:r>
              <w:t xml:space="preserve">3 (4) </w:t>
            </w:r>
          </w:p>
        </w:tc>
      </w:tr>
      <w:tr w:rsidR="002A5117" w14:paraId="502E1068" w14:textId="77777777" w:rsidTr="0075775C">
        <w:tc>
          <w:tcPr>
            <w:tcW w:w="4675" w:type="dxa"/>
          </w:tcPr>
          <w:p w14:paraId="4BB4CA52" w14:textId="77777777" w:rsidR="002A5117" w:rsidRDefault="002A5117" w:rsidP="0075775C">
            <w:pPr>
              <w:pStyle w:val="NoSpacing"/>
            </w:pPr>
            <w:r>
              <w:t>Which of the following represents an appropriate way to collect a urine specimen? (B)</w:t>
            </w:r>
          </w:p>
        </w:tc>
        <w:tc>
          <w:tcPr>
            <w:tcW w:w="4675" w:type="dxa"/>
          </w:tcPr>
          <w:p w14:paraId="71C2907D" w14:textId="77777777" w:rsidR="002A5117" w:rsidRDefault="002A5117" w:rsidP="0075775C">
            <w:pPr>
              <w:pStyle w:val="NoSpacing"/>
            </w:pPr>
            <w:r>
              <w:t xml:space="preserve">31 (36) </w:t>
            </w:r>
          </w:p>
        </w:tc>
      </w:tr>
      <w:tr w:rsidR="002A5117" w14:paraId="0FE7948A" w14:textId="77777777" w:rsidTr="0075775C">
        <w:tc>
          <w:tcPr>
            <w:tcW w:w="4675" w:type="dxa"/>
          </w:tcPr>
          <w:p w14:paraId="12384F82" w14:textId="77777777" w:rsidR="002A5117" w:rsidRDefault="002A5117" w:rsidP="0075775C">
            <w:pPr>
              <w:pStyle w:val="NoSpacing"/>
            </w:pPr>
            <w:r>
              <w:t>Which of the following patients may warrant treatment of bacteria isolated from a urine culture in the absence of urinary symptoms (e.g., treatment of asymptomatic bacteriuria)? (C)</w:t>
            </w:r>
          </w:p>
        </w:tc>
        <w:tc>
          <w:tcPr>
            <w:tcW w:w="4675" w:type="dxa"/>
          </w:tcPr>
          <w:p w14:paraId="154EED05" w14:textId="77777777" w:rsidR="002A5117" w:rsidRDefault="002A5117" w:rsidP="0075775C">
            <w:pPr>
              <w:pStyle w:val="NoSpacing"/>
            </w:pPr>
            <w:r>
              <w:t>13 (15)</w:t>
            </w:r>
          </w:p>
        </w:tc>
      </w:tr>
      <w:tr w:rsidR="002A5117" w14:paraId="1BE9075F" w14:textId="77777777" w:rsidTr="0075775C">
        <w:tc>
          <w:tcPr>
            <w:tcW w:w="4675" w:type="dxa"/>
          </w:tcPr>
          <w:p w14:paraId="423A1CB1" w14:textId="77777777" w:rsidR="002A5117" w:rsidRDefault="002A5117" w:rsidP="0075775C">
            <w:pPr>
              <w:pStyle w:val="NoSpacing"/>
            </w:pPr>
            <w:r>
              <w:t>True or false: patients with reported penicillin allergies should not receive cephalosporins as they will likely experience cross-reactivity with both classes of drugs. (False)</w:t>
            </w:r>
          </w:p>
        </w:tc>
        <w:tc>
          <w:tcPr>
            <w:tcW w:w="4675" w:type="dxa"/>
          </w:tcPr>
          <w:p w14:paraId="4A6B92BC" w14:textId="77777777" w:rsidR="002A5117" w:rsidRDefault="002A5117" w:rsidP="0075775C">
            <w:pPr>
              <w:pStyle w:val="NoSpacing"/>
            </w:pPr>
            <w:r>
              <w:t xml:space="preserve">30 (35) </w:t>
            </w:r>
          </w:p>
        </w:tc>
      </w:tr>
    </w:tbl>
    <w:p w14:paraId="55CC8F84" w14:textId="77777777" w:rsidR="002A5117" w:rsidRDefault="002A5117" w:rsidP="002A5117">
      <w:pPr>
        <w:pStyle w:val="NoSpacing"/>
      </w:pPr>
    </w:p>
    <w:tbl>
      <w:tblPr>
        <w:tblStyle w:val="TableGrid"/>
        <w:tblW w:w="0" w:type="auto"/>
        <w:tblLook w:val="04A0" w:firstRow="1" w:lastRow="0" w:firstColumn="1" w:lastColumn="0" w:noHBand="0" w:noVBand="1"/>
      </w:tblPr>
      <w:tblGrid>
        <w:gridCol w:w="2425"/>
        <w:gridCol w:w="1385"/>
        <w:gridCol w:w="1385"/>
        <w:gridCol w:w="1385"/>
        <w:gridCol w:w="1385"/>
        <w:gridCol w:w="1385"/>
      </w:tblGrid>
      <w:tr w:rsidR="002A5117" w:rsidRPr="00F75475" w14:paraId="57F16C17" w14:textId="77777777" w:rsidTr="0075775C">
        <w:tc>
          <w:tcPr>
            <w:tcW w:w="2425" w:type="dxa"/>
            <w:shd w:val="clear" w:color="auto" w:fill="000000" w:themeFill="text1"/>
          </w:tcPr>
          <w:p w14:paraId="23AAAA26" w14:textId="77777777" w:rsidR="002A5117" w:rsidRPr="00F75475" w:rsidRDefault="002A5117" w:rsidP="0075775C">
            <w:pPr>
              <w:pStyle w:val="NoSpacing"/>
              <w:jc w:val="center"/>
              <w:rPr>
                <w:b/>
              </w:rPr>
            </w:pPr>
            <w:r w:rsidRPr="00F75475">
              <w:rPr>
                <w:b/>
              </w:rPr>
              <w:t>Statement</w:t>
            </w:r>
          </w:p>
        </w:tc>
        <w:tc>
          <w:tcPr>
            <w:tcW w:w="1385" w:type="dxa"/>
            <w:shd w:val="clear" w:color="auto" w:fill="000000" w:themeFill="text1"/>
            <w:vAlign w:val="center"/>
          </w:tcPr>
          <w:p w14:paraId="654E3C8F" w14:textId="77777777" w:rsidR="002A5117" w:rsidRPr="00F75475" w:rsidRDefault="002A5117" w:rsidP="0075775C">
            <w:pPr>
              <w:pStyle w:val="NoSpacing"/>
              <w:jc w:val="center"/>
              <w:rPr>
                <w:b/>
              </w:rPr>
            </w:pPr>
            <w:r w:rsidRPr="00F75475">
              <w:rPr>
                <w:b/>
              </w:rPr>
              <w:t>Strongly Agree</w:t>
            </w:r>
          </w:p>
        </w:tc>
        <w:tc>
          <w:tcPr>
            <w:tcW w:w="1385" w:type="dxa"/>
            <w:shd w:val="clear" w:color="auto" w:fill="000000" w:themeFill="text1"/>
            <w:vAlign w:val="center"/>
          </w:tcPr>
          <w:p w14:paraId="0576221A" w14:textId="77777777" w:rsidR="002A5117" w:rsidRPr="00F75475" w:rsidRDefault="002A5117" w:rsidP="0075775C">
            <w:pPr>
              <w:pStyle w:val="NoSpacing"/>
              <w:jc w:val="center"/>
              <w:rPr>
                <w:b/>
              </w:rPr>
            </w:pPr>
            <w:r w:rsidRPr="00F75475">
              <w:rPr>
                <w:b/>
              </w:rPr>
              <w:t>Agree</w:t>
            </w:r>
          </w:p>
        </w:tc>
        <w:tc>
          <w:tcPr>
            <w:tcW w:w="1385" w:type="dxa"/>
            <w:shd w:val="clear" w:color="auto" w:fill="000000" w:themeFill="text1"/>
            <w:vAlign w:val="center"/>
          </w:tcPr>
          <w:p w14:paraId="2007055B" w14:textId="77777777" w:rsidR="002A5117" w:rsidRPr="00F75475" w:rsidRDefault="002A5117" w:rsidP="0075775C">
            <w:pPr>
              <w:pStyle w:val="NoSpacing"/>
              <w:jc w:val="center"/>
              <w:rPr>
                <w:b/>
              </w:rPr>
            </w:pPr>
            <w:r w:rsidRPr="00F75475">
              <w:rPr>
                <w:b/>
              </w:rPr>
              <w:t>Neutral</w:t>
            </w:r>
          </w:p>
        </w:tc>
        <w:tc>
          <w:tcPr>
            <w:tcW w:w="1385" w:type="dxa"/>
            <w:shd w:val="clear" w:color="auto" w:fill="000000" w:themeFill="text1"/>
            <w:vAlign w:val="center"/>
          </w:tcPr>
          <w:p w14:paraId="48653998" w14:textId="77777777" w:rsidR="002A5117" w:rsidRPr="00F75475" w:rsidRDefault="002A5117" w:rsidP="0075775C">
            <w:pPr>
              <w:pStyle w:val="NoSpacing"/>
              <w:jc w:val="center"/>
              <w:rPr>
                <w:b/>
              </w:rPr>
            </w:pPr>
            <w:r w:rsidRPr="00F75475">
              <w:rPr>
                <w:b/>
              </w:rPr>
              <w:t>Disagree</w:t>
            </w:r>
          </w:p>
        </w:tc>
        <w:tc>
          <w:tcPr>
            <w:tcW w:w="1385" w:type="dxa"/>
            <w:shd w:val="clear" w:color="auto" w:fill="000000" w:themeFill="text1"/>
            <w:vAlign w:val="center"/>
          </w:tcPr>
          <w:p w14:paraId="6E5F4545" w14:textId="77777777" w:rsidR="002A5117" w:rsidRPr="00F75475" w:rsidRDefault="002A5117" w:rsidP="0075775C">
            <w:pPr>
              <w:pStyle w:val="NoSpacing"/>
              <w:jc w:val="center"/>
              <w:rPr>
                <w:b/>
              </w:rPr>
            </w:pPr>
            <w:r w:rsidRPr="00F75475">
              <w:rPr>
                <w:b/>
              </w:rPr>
              <w:t>Strongly Disagree</w:t>
            </w:r>
          </w:p>
        </w:tc>
      </w:tr>
      <w:tr w:rsidR="002A5117" w14:paraId="29B3F99B" w14:textId="77777777" w:rsidTr="0075775C">
        <w:tc>
          <w:tcPr>
            <w:tcW w:w="2425" w:type="dxa"/>
          </w:tcPr>
          <w:p w14:paraId="63CC8A4A" w14:textId="77777777" w:rsidR="002A5117" w:rsidRDefault="002A5117" w:rsidP="0075775C">
            <w:pPr>
              <w:pStyle w:val="NoSpacing"/>
            </w:pPr>
            <w:r>
              <w:t>Confidence in Ability to Answer the Above Questions without Consultation of Resources</w:t>
            </w:r>
          </w:p>
        </w:tc>
        <w:tc>
          <w:tcPr>
            <w:tcW w:w="1385" w:type="dxa"/>
            <w:vAlign w:val="center"/>
          </w:tcPr>
          <w:p w14:paraId="38E23437" w14:textId="77777777" w:rsidR="002A5117" w:rsidRDefault="002A5117" w:rsidP="0075775C">
            <w:pPr>
              <w:pStyle w:val="NoSpacing"/>
              <w:jc w:val="center"/>
            </w:pPr>
            <w:r>
              <w:t>4</w:t>
            </w:r>
          </w:p>
        </w:tc>
        <w:tc>
          <w:tcPr>
            <w:tcW w:w="1385" w:type="dxa"/>
            <w:vAlign w:val="center"/>
          </w:tcPr>
          <w:p w14:paraId="58F9FB12" w14:textId="77777777" w:rsidR="002A5117" w:rsidRDefault="002A5117" w:rsidP="0075775C">
            <w:pPr>
              <w:pStyle w:val="NoSpacing"/>
              <w:jc w:val="center"/>
            </w:pPr>
            <w:r>
              <w:t>11</w:t>
            </w:r>
          </w:p>
        </w:tc>
        <w:tc>
          <w:tcPr>
            <w:tcW w:w="1385" w:type="dxa"/>
            <w:vAlign w:val="center"/>
          </w:tcPr>
          <w:p w14:paraId="0921BA42" w14:textId="77777777" w:rsidR="002A5117" w:rsidRDefault="002A5117" w:rsidP="0075775C">
            <w:pPr>
              <w:pStyle w:val="NoSpacing"/>
              <w:jc w:val="center"/>
            </w:pPr>
            <w:r>
              <w:t>22</w:t>
            </w:r>
          </w:p>
        </w:tc>
        <w:tc>
          <w:tcPr>
            <w:tcW w:w="1385" w:type="dxa"/>
            <w:vAlign w:val="center"/>
          </w:tcPr>
          <w:p w14:paraId="6DF32BD9" w14:textId="77777777" w:rsidR="002A5117" w:rsidRDefault="002A5117" w:rsidP="0075775C">
            <w:pPr>
              <w:pStyle w:val="NoSpacing"/>
              <w:jc w:val="center"/>
            </w:pPr>
            <w:r>
              <w:t>35</w:t>
            </w:r>
          </w:p>
        </w:tc>
        <w:tc>
          <w:tcPr>
            <w:tcW w:w="1385" w:type="dxa"/>
            <w:vAlign w:val="center"/>
          </w:tcPr>
          <w:p w14:paraId="24E614AD" w14:textId="77777777" w:rsidR="002A5117" w:rsidRDefault="002A5117" w:rsidP="0075775C">
            <w:pPr>
              <w:pStyle w:val="NoSpacing"/>
              <w:jc w:val="center"/>
            </w:pPr>
            <w:r>
              <w:t>13</w:t>
            </w:r>
          </w:p>
        </w:tc>
      </w:tr>
    </w:tbl>
    <w:p w14:paraId="787B7118" w14:textId="77777777" w:rsidR="002A5117" w:rsidRDefault="002A5117" w:rsidP="002A5117">
      <w:pPr>
        <w:pStyle w:val="NoSpacing"/>
      </w:pPr>
    </w:p>
    <w:p w14:paraId="32AE91FE" w14:textId="77777777" w:rsidR="002A5117" w:rsidRDefault="002A5117" w:rsidP="002A5117">
      <w:pPr>
        <w:pStyle w:val="NoSpacing"/>
      </w:pPr>
    </w:p>
    <w:p w14:paraId="6E2382E1" w14:textId="77777777" w:rsidR="002A5117" w:rsidRDefault="002A5117" w:rsidP="002A5117">
      <w:pPr>
        <w:rPr>
          <w:b/>
        </w:rPr>
      </w:pPr>
      <w:r>
        <w:rPr>
          <w:b/>
        </w:rPr>
        <w:br w:type="page"/>
      </w:r>
    </w:p>
    <w:p w14:paraId="6360E820" w14:textId="77777777" w:rsidR="002A5117" w:rsidRPr="00A47575" w:rsidRDefault="002A5117" w:rsidP="002A5117">
      <w:pPr>
        <w:pStyle w:val="NoSpacing"/>
        <w:rPr>
          <w:b/>
        </w:rPr>
      </w:pPr>
      <w:r w:rsidRPr="00A47575">
        <w:rPr>
          <w:b/>
        </w:rPr>
        <w:lastRenderedPageBreak/>
        <w:t>ASP Resource Familiarity</w:t>
      </w:r>
    </w:p>
    <w:tbl>
      <w:tblPr>
        <w:tblStyle w:val="TableGrid"/>
        <w:tblW w:w="0" w:type="auto"/>
        <w:tblLook w:val="04A0" w:firstRow="1" w:lastRow="0" w:firstColumn="1" w:lastColumn="0" w:noHBand="0" w:noVBand="1"/>
      </w:tblPr>
      <w:tblGrid>
        <w:gridCol w:w="2425"/>
        <w:gridCol w:w="1385"/>
        <w:gridCol w:w="1385"/>
        <w:gridCol w:w="1385"/>
        <w:gridCol w:w="1385"/>
        <w:gridCol w:w="1385"/>
      </w:tblGrid>
      <w:tr w:rsidR="002A5117" w14:paraId="1407E840" w14:textId="77777777" w:rsidTr="0075775C">
        <w:tc>
          <w:tcPr>
            <w:tcW w:w="2425" w:type="dxa"/>
            <w:shd w:val="clear" w:color="auto" w:fill="000000" w:themeFill="text1"/>
            <w:vAlign w:val="center"/>
          </w:tcPr>
          <w:p w14:paraId="17B5ED2B" w14:textId="77777777" w:rsidR="002A5117" w:rsidRPr="00F75475" w:rsidRDefault="002A5117" w:rsidP="0075775C">
            <w:pPr>
              <w:pStyle w:val="NoSpacing"/>
              <w:rPr>
                <w:b/>
              </w:rPr>
            </w:pPr>
            <w:r w:rsidRPr="00F75475">
              <w:rPr>
                <w:b/>
              </w:rPr>
              <w:t>Statement</w:t>
            </w:r>
          </w:p>
        </w:tc>
        <w:tc>
          <w:tcPr>
            <w:tcW w:w="1385" w:type="dxa"/>
            <w:shd w:val="clear" w:color="auto" w:fill="000000" w:themeFill="text1"/>
            <w:vAlign w:val="center"/>
          </w:tcPr>
          <w:p w14:paraId="3958406C" w14:textId="77777777" w:rsidR="002A5117" w:rsidRPr="00F75475" w:rsidRDefault="002A5117" w:rsidP="0075775C">
            <w:pPr>
              <w:pStyle w:val="NoSpacing"/>
              <w:jc w:val="center"/>
              <w:rPr>
                <w:b/>
              </w:rPr>
            </w:pPr>
            <w:r w:rsidRPr="00F75475">
              <w:rPr>
                <w:b/>
              </w:rPr>
              <w:t>Very familiar</w:t>
            </w:r>
          </w:p>
        </w:tc>
        <w:tc>
          <w:tcPr>
            <w:tcW w:w="1385" w:type="dxa"/>
            <w:shd w:val="clear" w:color="auto" w:fill="000000" w:themeFill="text1"/>
            <w:vAlign w:val="center"/>
          </w:tcPr>
          <w:p w14:paraId="09AC32C0" w14:textId="77777777" w:rsidR="002A5117" w:rsidRPr="00F75475" w:rsidRDefault="002A5117" w:rsidP="0075775C">
            <w:pPr>
              <w:pStyle w:val="NoSpacing"/>
              <w:jc w:val="center"/>
              <w:rPr>
                <w:b/>
              </w:rPr>
            </w:pPr>
            <w:r w:rsidRPr="00F75475">
              <w:rPr>
                <w:b/>
              </w:rPr>
              <w:t>Familiar</w:t>
            </w:r>
          </w:p>
        </w:tc>
        <w:tc>
          <w:tcPr>
            <w:tcW w:w="1385" w:type="dxa"/>
            <w:shd w:val="clear" w:color="auto" w:fill="000000" w:themeFill="text1"/>
            <w:vAlign w:val="center"/>
          </w:tcPr>
          <w:p w14:paraId="2E23961D" w14:textId="77777777" w:rsidR="002A5117" w:rsidRPr="00F75475" w:rsidRDefault="002A5117" w:rsidP="0075775C">
            <w:pPr>
              <w:pStyle w:val="NoSpacing"/>
              <w:jc w:val="center"/>
              <w:rPr>
                <w:b/>
              </w:rPr>
            </w:pPr>
            <w:r w:rsidRPr="00F75475">
              <w:rPr>
                <w:b/>
              </w:rPr>
              <w:t>Neutral</w:t>
            </w:r>
          </w:p>
        </w:tc>
        <w:tc>
          <w:tcPr>
            <w:tcW w:w="1385" w:type="dxa"/>
            <w:shd w:val="clear" w:color="auto" w:fill="000000" w:themeFill="text1"/>
            <w:vAlign w:val="center"/>
          </w:tcPr>
          <w:p w14:paraId="2642B060" w14:textId="77777777" w:rsidR="002A5117" w:rsidRPr="00F75475" w:rsidRDefault="002A5117" w:rsidP="0075775C">
            <w:pPr>
              <w:pStyle w:val="NoSpacing"/>
              <w:jc w:val="center"/>
              <w:rPr>
                <w:b/>
              </w:rPr>
            </w:pPr>
            <w:r w:rsidRPr="00F75475">
              <w:rPr>
                <w:b/>
              </w:rPr>
              <w:t>Unfamiliar</w:t>
            </w:r>
          </w:p>
        </w:tc>
        <w:tc>
          <w:tcPr>
            <w:tcW w:w="1385" w:type="dxa"/>
            <w:shd w:val="clear" w:color="auto" w:fill="000000" w:themeFill="text1"/>
            <w:vAlign w:val="center"/>
          </w:tcPr>
          <w:p w14:paraId="6775248B" w14:textId="77777777" w:rsidR="002A5117" w:rsidRPr="00F75475" w:rsidRDefault="002A5117" w:rsidP="0075775C">
            <w:pPr>
              <w:pStyle w:val="NoSpacing"/>
              <w:jc w:val="center"/>
              <w:rPr>
                <w:b/>
              </w:rPr>
            </w:pPr>
            <w:r w:rsidRPr="00F75475">
              <w:rPr>
                <w:b/>
              </w:rPr>
              <w:t>Very unfamiliar</w:t>
            </w:r>
          </w:p>
        </w:tc>
      </w:tr>
      <w:tr w:rsidR="002A5117" w14:paraId="382013F5" w14:textId="77777777" w:rsidTr="0075775C">
        <w:tc>
          <w:tcPr>
            <w:tcW w:w="2425" w:type="dxa"/>
          </w:tcPr>
          <w:p w14:paraId="0E65AD7A" w14:textId="77777777" w:rsidR="002A5117" w:rsidRDefault="002A5117" w:rsidP="0075775C">
            <w:pPr>
              <w:pStyle w:val="NoSpacing"/>
            </w:pPr>
            <w:proofErr w:type="spellStart"/>
            <w:r>
              <w:t>CustomID</w:t>
            </w:r>
            <w:proofErr w:type="spellEnd"/>
            <w:r>
              <w:t xml:space="preserve">  </w:t>
            </w:r>
          </w:p>
        </w:tc>
        <w:tc>
          <w:tcPr>
            <w:tcW w:w="1385" w:type="dxa"/>
            <w:vAlign w:val="center"/>
          </w:tcPr>
          <w:p w14:paraId="6DBCED12" w14:textId="77777777" w:rsidR="002A5117" w:rsidRDefault="002A5117" w:rsidP="0075775C">
            <w:pPr>
              <w:pStyle w:val="NoSpacing"/>
              <w:jc w:val="center"/>
            </w:pPr>
            <w:r>
              <w:t>0</w:t>
            </w:r>
          </w:p>
        </w:tc>
        <w:tc>
          <w:tcPr>
            <w:tcW w:w="1385" w:type="dxa"/>
            <w:vAlign w:val="center"/>
          </w:tcPr>
          <w:p w14:paraId="03DFBDE2" w14:textId="77777777" w:rsidR="002A5117" w:rsidRDefault="002A5117" w:rsidP="0075775C">
            <w:pPr>
              <w:pStyle w:val="NoSpacing"/>
              <w:jc w:val="center"/>
            </w:pPr>
            <w:r>
              <w:t>5</w:t>
            </w:r>
          </w:p>
        </w:tc>
        <w:tc>
          <w:tcPr>
            <w:tcW w:w="1385" w:type="dxa"/>
            <w:vAlign w:val="center"/>
          </w:tcPr>
          <w:p w14:paraId="398441C5" w14:textId="77777777" w:rsidR="002A5117" w:rsidRDefault="002A5117" w:rsidP="0075775C">
            <w:pPr>
              <w:pStyle w:val="NoSpacing"/>
              <w:jc w:val="center"/>
            </w:pPr>
            <w:r>
              <w:t>6</w:t>
            </w:r>
          </w:p>
        </w:tc>
        <w:tc>
          <w:tcPr>
            <w:tcW w:w="1385" w:type="dxa"/>
            <w:vAlign w:val="center"/>
          </w:tcPr>
          <w:p w14:paraId="21DC0506" w14:textId="77777777" w:rsidR="002A5117" w:rsidRDefault="002A5117" w:rsidP="0075775C">
            <w:pPr>
              <w:pStyle w:val="NoSpacing"/>
              <w:jc w:val="center"/>
            </w:pPr>
            <w:r>
              <w:t>33</w:t>
            </w:r>
          </w:p>
        </w:tc>
        <w:tc>
          <w:tcPr>
            <w:tcW w:w="1385" w:type="dxa"/>
            <w:vAlign w:val="center"/>
          </w:tcPr>
          <w:p w14:paraId="10B98495" w14:textId="77777777" w:rsidR="002A5117" w:rsidRDefault="002A5117" w:rsidP="0075775C">
            <w:pPr>
              <w:pStyle w:val="NoSpacing"/>
              <w:jc w:val="center"/>
            </w:pPr>
            <w:r>
              <w:t>41</w:t>
            </w:r>
          </w:p>
        </w:tc>
      </w:tr>
      <w:tr w:rsidR="002A5117" w14:paraId="3E9B2E21" w14:textId="77777777" w:rsidTr="0075775C">
        <w:tc>
          <w:tcPr>
            <w:tcW w:w="2425" w:type="dxa"/>
          </w:tcPr>
          <w:p w14:paraId="41AA70F3" w14:textId="77777777" w:rsidR="002A5117" w:rsidRDefault="002A5117" w:rsidP="0075775C">
            <w:pPr>
              <w:pStyle w:val="NoSpacing"/>
            </w:pPr>
            <w:r>
              <w:t>IDSA Guidelines</w:t>
            </w:r>
          </w:p>
        </w:tc>
        <w:tc>
          <w:tcPr>
            <w:tcW w:w="1385" w:type="dxa"/>
            <w:vAlign w:val="center"/>
          </w:tcPr>
          <w:p w14:paraId="42BBF70A" w14:textId="77777777" w:rsidR="002A5117" w:rsidRDefault="002A5117" w:rsidP="0075775C">
            <w:pPr>
              <w:pStyle w:val="NoSpacing"/>
              <w:jc w:val="center"/>
            </w:pPr>
            <w:r>
              <w:t>0</w:t>
            </w:r>
          </w:p>
        </w:tc>
        <w:tc>
          <w:tcPr>
            <w:tcW w:w="1385" w:type="dxa"/>
            <w:vAlign w:val="center"/>
          </w:tcPr>
          <w:p w14:paraId="40010F87" w14:textId="77777777" w:rsidR="002A5117" w:rsidRDefault="002A5117" w:rsidP="0075775C">
            <w:pPr>
              <w:pStyle w:val="NoSpacing"/>
              <w:jc w:val="center"/>
            </w:pPr>
            <w:r>
              <w:t>2</w:t>
            </w:r>
          </w:p>
        </w:tc>
        <w:tc>
          <w:tcPr>
            <w:tcW w:w="1385" w:type="dxa"/>
            <w:vAlign w:val="center"/>
          </w:tcPr>
          <w:p w14:paraId="03BD802B" w14:textId="77777777" w:rsidR="002A5117" w:rsidRDefault="002A5117" w:rsidP="0075775C">
            <w:pPr>
              <w:pStyle w:val="NoSpacing"/>
              <w:jc w:val="center"/>
            </w:pPr>
            <w:r>
              <w:t>9</w:t>
            </w:r>
          </w:p>
        </w:tc>
        <w:tc>
          <w:tcPr>
            <w:tcW w:w="1385" w:type="dxa"/>
            <w:vAlign w:val="center"/>
          </w:tcPr>
          <w:p w14:paraId="17EAA819" w14:textId="77777777" w:rsidR="002A5117" w:rsidRDefault="002A5117" w:rsidP="0075775C">
            <w:pPr>
              <w:pStyle w:val="NoSpacing"/>
              <w:jc w:val="center"/>
            </w:pPr>
            <w:r>
              <w:t>35</w:t>
            </w:r>
          </w:p>
        </w:tc>
        <w:tc>
          <w:tcPr>
            <w:tcW w:w="1385" w:type="dxa"/>
            <w:vAlign w:val="center"/>
          </w:tcPr>
          <w:p w14:paraId="203F7C95" w14:textId="77777777" w:rsidR="002A5117" w:rsidRDefault="002A5117" w:rsidP="0075775C">
            <w:pPr>
              <w:pStyle w:val="NoSpacing"/>
              <w:jc w:val="center"/>
            </w:pPr>
            <w:r>
              <w:t>39</w:t>
            </w:r>
          </w:p>
        </w:tc>
      </w:tr>
      <w:tr w:rsidR="002A5117" w14:paraId="43E2BCE7" w14:textId="77777777" w:rsidTr="0075775C">
        <w:tc>
          <w:tcPr>
            <w:tcW w:w="2425" w:type="dxa"/>
          </w:tcPr>
          <w:p w14:paraId="62458533" w14:textId="77777777" w:rsidR="002A5117" w:rsidRDefault="002A5117" w:rsidP="0075775C">
            <w:pPr>
              <w:pStyle w:val="NoSpacing"/>
            </w:pPr>
            <w:r>
              <w:t>Facility Antibiogram</w:t>
            </w:r>
          </w:p>
        </w:tc>
        <w:tc>
          <w:tcPr>
            <w:tcW w:w="1385" w:type="dxa"/>
            <w:vAlign w:val="center"/>
          </w:tcPr>
          <w:p w14:paraId="2013CDDF" w14:textId="77777777" w:rsidR="002A5117" w:rsidRDefault="002A5117" w:rsidP="0075775C">
            <w:pPr>
              <w:pStyle w:val="NoSpacing"/>
              <w:jc w:val="center"/>
            </w:pPr>
            <w:r>
              <w:t>0</w:t>
            </w:r>
          </w:p>
        </w:tc>
        <w:tc>
          <w:tcPr>
            <w:tcW w:w="1385" w:type="dxa"/>
            <w:vAlign w:val="center"/>
          </w:tcPr>
          <w:p w14:paraId="32CD9D68" w14:textId="77777777" w:rsidR="002A5117" w:rsidRDefault="002A5117" w:rsidP="0075775C">
            <w:pPr>
              <w:pStyle w:val="NoSpacing"/>
              <w:jc w:val="center"/>
            </w:pPr>
            <w:r>
              <w:t>3</w:t>
            </w:r>
          </w:p>
        </w:tc>
        <w:tc>
          <w:tcPr>
            <w:tcW w:w="1385" w:type="dxa"/>
            <w:vAlign w:val="center"/>
          </w:tcPr>
          <w:p w14:paraId="151C7DDE" w14:textId="77777777" w:rsidR="002A5117" w:rsidRDefault="002A5117" w:rsidP="0075775C">
            <w:pPr>
              <w:pStyle w:val="NoSpacing"/>
              <w:jc w:val="center"/>
            </w:pPr>
            <w:r>
              <w:t>9</w:t>
            </w:r>
          </w:p>
        </w:tc>
        <w:tc>
          <w:tcPr>
            <w:tcW w:w="1385" w:type="dxa"/>
            <w:vAlign w:val="center"/>
          </w:tcPr>
          <w:p w14:paraId="01157463" w14:textId="77777777" w:rsidR="002A5117" w:rsidRDefault="002A5117" w:rsidP="0075775C">
            <w:pPr>
              <w:pStyle w:val="NoSpacing"/>
              <w:jc w:val="center"/>
            </w:pPr>
            <w:r>
              <w:t>30</w:t>
            </w:r>
          </w:p>
        </w:tc>
        <w:tc>
          <w:tcPr>
            <w:tcW w:w="1385" w:type="dxa"/>
            <w:vAlign w:val="center"/>
          </w:tcPr>
          <w:p w14:paraId="2F1E9910" w14:textId="77777777" w:rsidR="002A5117" w:rsidRDefault="002A5117" w:rsidP="0075775C">
            <w:pPr>
              <w:pStyle w:val="NoSpacing"/>
              <w:jc w:val="center"/>
            </w:pPr>
            <w:r>
              <w:t>43</w:t>
            </w:r>
          </w:p>
        </w:tc>
      </w:tr>
      <w:tr w:rsidR="002A5117" w14:paraId="03252926" w14:textId="77777777" w:rsidTr="0075775C">
        <w:tc>
          <w:tcPr>
            <w:tcW w:w="2425" w:type="dxa"/>
          </w:tcPr>
          <w:p w14:paraId="6C75B0D6" w14:textId="77777777" w:rsidR="002A5117" w:rsidRDefault="002A5117" w:rsidP="0075775C">
            <w:pPr>
              <w:pStyle w:val="NoSpacing"/>
            </w:pPr>
            <w:r>
              <w:t>ASET Team Pager</w:t>
            </w:r>
          </w:p>
        </w:tc>
        <w:tc>
          <w:tcPr>
            <w:tcW w:w="1385" w:type="dxa"/>
            <w:vAlign w:val="center"/>
          </w:tcPr>
          <w:p w14:paraId="7A0DEBD6" w14:textId="77777777" w:rsidR="002A5117" w:rsidRDefault="002A5117" w:rsidP="0075775C">
            <w:pPr>
              <w:pStyle w:val="NoSpacing"/>
              <w:jc w:val="center"/>
            </w:pPr>
            <w:r>
              <w:t>0</w:t>
            </w:r>
          </w:p>
        </w:tc>
        <w:tc>
          <w:tcPr>
            <w:tcW w:w="1385" w:type="dxa"/>
            <w:vAlign w:val="center"/>
          </w:tcPr>
          <w:p w14:paraId="031D78BE" w14:textId="77777777" w:rsidR="002A5117" w:rsidRDefault="002A5117" w:rsidP="0075775C">
            <w:pPr>
              <w:pStyle w:val="NoSpacing"/>
              <w:jc w:val="center"/>
            </w:pPr>
            <w:r>
              <w:t>5</w:t>
            </w:r>
          </w:p>
        </w:tc>
        <w:tc>
          <w:tcPr>
            <w:tcW w:w="1385" w:type="dxa"/>
            <w:vAlign w:val="center"/>
          </w:tcPr>
          <w:p w14:paraId="1CADB837" w14:textId="77777777" w:rsidR="002A5117" w:rsidRDefault="002A5117" w:rsidP="0075775C">
            <w:pPr>
              <w:pStyle w:val="NoSpacing"/>
              <w:jc w:val="center"/>
            </w:pPr>
            <w:r>
              <w:t>6</w:t>
            </w:r>
          </w:p>
        </w:tc>
        <w:tc>
          <w:tcPr>
            <w:tcW w:w="1385" w:type="dxa"/>
            <w:vAlign w:val="center"/>
          </w:tcPr>
          <w:p w14:paraId="4F80C962" w14:textId="77777777" w:rsidR="002A5117" w:rsidRDefault="002A5117" w:rsidP="0075775C">
            <w:pPr>
              <w:pStyle w:val="NoSpacing"/>
              <w:jc w:val="center"/>
            </w:pPr>
            <w:r>
              <w:t>33</w:t>
            </w:r>
          </w:p>
        </w:tc>
        <w:tc>
          <w:tcPr>
            <w:tcW w:w="1385" w:type="dxa"/>
            <w:vAlign w:val="center"/>
          </w:tcPr>
          <w:p w14:paraId="1ABA9650" w14:textId="77777777" w:rsidR="002A5117" w:rsidRDefault="002A5117" w:rsidP="0075775C">
            <w:pPr>
              <w:pStyle w:val="NoSpacing"/>
              <w:jc w:val="center"/>
            </w:pPr>
            <w:r>
              <w:t>41</w:t>
            </w:r>
          </w:p>
        </w:tc>
      </w:tr>
    </w:tbl>
    <w:p w14:paraId="43A83F1E" w14:textId="77777777" w:rsidR="002A5117" w:rsidRDefault="002A5117" w:rsidP="002A5117">
      <w:pPr>
        <w:pStyle w:val="NoSpacing"/>
      </w:pPr>
    </w:p>
    <w:p w14:paraId="288A311A" w14:textId="77777777" w:rsidR="002A5117" w:rsidRDefault="002A5117" w:rsidP="002A5117">
      <w:pPr>
        <w:pStyle w:val="NoSpacing"/>
      </w:pPr>
      <w:r>
        <w:t>Likelihood to Consult Resources</w:t>
      </w:r>
    </w:p>
    <w:tbl>
      <w:tblPr>
        <w:tblStyle w:val="TableGrid"/>
        <w:tblW w:w="0" w:type="auto"/>
        <w:tblLook w:val="04A0" w:firstRow="1" w:lastRow="0" w:firstColumn="1" w:lastColumn="0" w:noHBand="0" w:noVBand="1"/>
      </w:tblPr>
      <w:tblGrid>
        <w:gridCol w:w="2371"/>
        <w:gridCol w:w="1395"/>
        <w:gridCol w:w="1396"/>
        <w:gridCol w:w="1396"/>
        <w:gridCol w:w="1396"/>
        <w:gridCol w:w="1396"/>
      </w:tblGrid>
      <w:tr w:rsidR="002A5117" w14:paraId="7066EB3F" w14:textId="77777777" w:rsidTr="0075775C">
        <w:tc>
          <w:tcPr>
            <w:tcW w:w="2371" w:type="dxa"/>
            <w:shd w:val="clear" w:color="auto" w:fill="000000" w:themeFill="text1"/>
            <w:vAlign w:val="center"/>
          </w:tcPr>
          <w:p w14:paraId="588A7CB3" w14:textId="77777777" w:rsidR="002A5117" w:rsidRPr="00F75475" w:rsidRDefault="002A5117" w:rsidP="0075775C">
            <w:pPr>
              <w:pStyle w:val="NoSpacing"/>
              <w:rPr>
                <w:b/>
              </w:rPr>
            </w:pPr>
            <w:r w:rsidRPr="00F75475">
              <w:rPr>
                <w:b/>
              </w:rPr>
              <w:t>Statement</w:t>
            </w:r>
          </w:p>
        </w:tc>
        <w:tc>
          <w:tcPr>
            <w:tcW w:w="1395" w:type="dxa"/>
            <w:shd w:val="clear" w:color="auto" w:fill="000000" w:themeFill="text1"/>
            <w:vAlign w:val="center"/>
          </w:tcPr>
          <w:p w14:paraId="53DEB917" w14:textId="77777777" w:rsidR="002A5117" w:rsidRPr="00F75475" w:rsidRDefault="002A5117" w:rsidP="0075775C">
            <w:pPr>
              <w:pStyle w:val="NoSpacing"/>
              <w:jc w:val="center"/>
              <w:rPr>
                <w:b/>
              </w:rPr>
            </w:pPr>
            <w:r w:rsidRPr="00F75475">
              <w:rPr>
                <w:b/>
              </w:rPr>
              <w:t xml:space="preserve">Very </w:t>
            </w:r>
            <w:r>
              <w:rPr>
                <w:b/>
              </w:rPr>
              <w:t>likely</w:t>
            </w:r>
          </w:p>
        </w:tc>
        <w:tc>
          <w:tcPr>
            <w:tcW w:w="1396" w:type="dxa"/>
            <w:shd w:val="clear" w:color="auto" w:fill="000000" w:themeFill="text1"/>
            <w:vAlign w:val="center"/>
          </w:tcPr>
          <w:p w14:paraId="226F8DEF" w14:textId="77777777" w:rsidR="002A5117" w:rsidRPr="00F75475" w:rsidRDefault="002A5117" w:rsidP="0075775C">
            <w:pPr>
              <w:pStyle w:val="NoSpacing"/>
              <w:jc w:val="center"/>
              <w:rPr>
                <w:b/>
              </w:rPr>
            </w:pPr>
            <w:r>
              <w:rPr>
                <w:b/>
              </w:rPr>
              <w:t>Likely</w:t>
            </w:r>
          </w:p>
        </w:tc>
        <w:tc>
          <w:tcPr>
            <w:tcW w:w="1396" w:type="dxa"/>
            <w:shd w:val="clear" w:color="auto" w:fill="000000" w:themeFill="text1"/>
            <w:vAlign w:val="center"/>
          </w:tcPr>
          <w:p w14:paraId="2CA4D6DA" w14:textId="77777777" w:rsidR="002A5117" w:rsidRPr="00F75475" w:rsidRDefault="002A5117" w:rsidP="0075775C">
            <w:pPr>
              <w:pStyle w:val="NoSpacing"/>
              <w:jc w:val="center"/>
              <w:rPr>
                <w:b/>
              </w:rPr>
            </w:pPr>
            <w:r>
              <w:rPr>
                <w:b/>
              </w:rPr>
              <w:t>Neutral</w:t>
            </w:r>
          </w:p>
        </w:tc>
        <w:tc>
          <w:tcPr>
            <w:tcW w:w="1396" w:type="dxa"/>
            <w:shd w:val="clear" w:color="auto" w:fill="000000" w:themeFill="text1"/>
            <w:vAlign w:val="center"/>
          </w:tcPr>
          <w:p w14:paraId="4AD3388B" w14:textId="77777777" w:rsidR="002A5117" w:rsidRPr="00F75475" w:rsidRDefault="002A5117" w:rsidP="0075775C">
            <w:pPr>
              <w:pStyle w:val="NoSpacing"/>
              <w:jc w:val="center"/>
              <w:rPr>
                <w:b/>
              </w:rPr>
            </w:pPr>
            <w:r>
              <w:rPr>
                <w:b/>
              </w:rPr>
              <w:t>Unlikely</w:t>
            </w:r>
          </w:p>
        </w:tc>
        <w:tc>
          <w:tcPr>
            <w:tcW w:w="1396" w:type="dxa"/>
            <w:shd w:val="clear" w:color="auto" w:fill="000000" w:themeFill="text1"/>
            <w:vAlign w:val="center"/>
          </w:tcPr>
          <w:p w14:paraId="242D140D" w14:textId="77777777" w:rsidR="002A5117" w:rsidRPr="00F75475" w:rsidRDefault="002A5117" w:rsidP="0075775C">
            <w:pPr>
              <w:pStyle w:val="NoSpacing"/>
              <w:jc w:val="center"/>
              <w:rPr>
                <w:b/>
              </w:rPr>
            </w:pPr>
            <w:r>
              <w:rPr>
                <w:b/>
              </w:rPr>
              <w:t>Very Unlikely</w:t>
            </w:r>
          </w:p>
        </w:tc>
      </w:tr>
      <w:tr w:rsidR="002A5117" w14:paraId="34029584" w14:textId="77777777" w:rsidTr="0075775C">
        <w:tc>
          <w:tcPr>
            <w:tcW w:w="2371" w:type="dxa"/>
          </w:tcPr>
          <w:p w14:paraId="375BB664" w14:textId="77777777" w:rsidR="002A5117" w:rsidRDefault="002A5117" w:rsidP="0075775C">
            <w:pPr>
              <w:pStyle w:val="NoSpacing"/>
            </w:pPr>
            <w:r>
              <w:t>Textbooks</w:t>
            </w:r>
          </w:p>
        </w:tc>
        <w:tc>
          <w:tcPr>
            <w:tcW w:w="1395" w:type="dxa"/>
            <w:vAlign w:val="center"/>
          </w:tcPr>
          <w:p w14:paraId="5470E063" w14:textId="77777777" w:rsidR="002A5117" w:rsidRDefault="002A5117" w:rsidP="0075775C">
            <w:pPr>
              <w:pStyle w:val="NoSpacing"/>
              <w:jc w:val="center"/>
            </w:pPr>
            <w:r>
              <w:t>6</w:t>
            </w:r>
          </w:p>
        </w:tc>
        <w:tc>
          <w:tcPr>
            <w:tcW w:w="1396" w:type="dxa"/>
            <w:vAlign w:val="center"/>
          </w:tcPr>
          <w:p w14:paraId="095D0970" w14:textId="77777777" w:rsidR="002A5117" w:rsidRDefault="002A5117" w:rsidP="0075775C">
            <w:pPr>
              <w:pStyle w:val="NoSpacing"/>
              <w:jc w:val="center"/>
            </w:pPr>
            <w:r>
              <w:t>28</w:t>
            </w:r>
          </w:p>
        </w:tc>
        <w:tc>
          <w:tcPr>
            <w:tcW w:w="1396" w:type="dxa"/>
            <w:vAlign w:val="center"/>
          </w:tcPr>
          <w:p w14:paraId="513FCE80" w14:textId="77777777" w:rsidR="002A5117" w:rsidRDefault="002A5117" w:rsidP="0075775C">
            <w:pPr>
              <w:pStyle w:val="NoSpacing"/>
              <w:jc w:val="center"/>
            </w:pPr>
            <w:r>
              <w:t>16</w:t>
            </w:r>
          </w:p>
        </w:tc>
        <w:tc>
          <w:tcPr>
            <w:tcW w:w="1396" w:type="dxa"/>
            <w:vAlign w:val="center"/>
          </w:tcPr>
          <w:p w14:paraId="17E1E2EA" w14:textId="77777777" w:rsidR="002A5117" w:rsidRDefault="002A5117" w:rsidP="0075775C">
            <w:pPr>
              <w:pStyle w:val="NoSpacing"/>
              <w:jc w:val="center"/>
            </w:pPr>
            <w:r>
              <w:t>23</w:t>
            </w:r>
          </w:p>
        </w:tc>
        <w:tc>
          <w:tcPr>
            <w:tcW w:w="1396" w:type="dxa"/>
            <w:vAlign w:val="center"/>
          </w:tcPr>
          <w:p w14:paraId="4FCAD963" w14:textId="77777777" w:rsidR="002A5117" w:rsidRDefault="002A5117" w:rsidP="0075775C">
            <w:pPr>
              <w:pStyle w:val="NoSpacing"/>
              <w:jc w:val="center"/>
            </w:pPr>
            <w:r>
              <w:t>12</w:t>
            </w:r>
          </w:p>
        </w:tc>
      </w:tr>
      <w:tr w:rsidR="002A5117" w14:paraId="2CC84629" w14:textId="77777777" w:rsidTr="0075775C">
        <w:tc>
          <w:tcPr>
            <w:tcW w:w="2371" w:type="dxa"/>
          </w:tcPr>
          <w:p w14:paraId="622EA7AB" w14:textId="77777777" w:rsidR="002A5117" w:rsidRDefault="002A5117" w:rsidP="0075775C">
            <w:pPr>
              <w:pStyle w:val="NoSpacing"/>
            </w:pPr>
            <w:r>
              <w:t>ID physicians</w:t>
            </w:r>
          </w:p>
        </w:tc>
        <w:tc>
          <w:tcPr>
            <w:tcW w:w="1395" w:type="dxa"/>
            <w:vAlign w:val="center"/>
          </w:tcPr>
          <w:p w14:paraId="32E3263C" w14:textId="77777777" w:rsidR="002A5117" w:rsidRDefault="002A5117" w:rsidP="0075775C">
            <w:pPr>
              <w:pStyle w:val="NoSpacing"/>
              <w:jc w:val="center"/>
            </w:pPr>
            <w:r>
              <w:t>29</w:t>
            </w:r>
          </w:p>
        </w:tc>
        <w:tc>
          <w:tcPr>
            <w:tcW w:w="1396" w:type="dxa"/>
            <w:vAlign w:val="center"/>
          </w:tcPr>
          <w:p w14:paraId="4F3EA0D7" w14:textId="77777777" w:rsidR="002A5117" w:rsidRDefault="002A5117" w:rsidP="0075775C">
            <w:pPr>
              <w:pStyle w:val="NoSpacing"/>
              <w:jc w:val="center"/>
            </w:pPr>
            <w:r>
              <w:t>37</w:t>
            </w:r>
          </w:p>
        </w:tc>
        <w:tc>
          <w:tcPr>
            <w:tcW w:w="1396" w:type="dxa"/>
            <w:vAlign w:val="center"/>
          </w:tcPr>
          <w:p w14:paraId="30AD382A" w14:textId="77777777" w:rsidR="002A5117" w:rsidRDefault="002A5117" w:rsidP="0075775C">
            <w:pPr>
              <w:pStyle w:val="NoSpacing"/>
              <w:jc w:val="center"/>
            </w:pPr>
            <w:r>
              <w:t>11</w:t>
            </w:r>
          </w:p>
        </w:tc>
        <w:tc>
          <w:tcPr>
            <w:tcW w:w="1396" w:type="dxa"/>
            <w:vAlign w:val="center"/>
          </w:tcPr>
          <w:p w14:paraId="005077DB" w14:textId="77777777" w:rsidR="002A5117" w:rsidRDefault="002A5117" w:rsidP="0075775C">
            <w:pPr>
              <w:pStyle w:val="NoSpacing"/>
              <w:jc w:val="center"/>
            </w:pPr>
            <w:r>
              <w:t>5</w:t>
            </w:r>
          </w:p>
        </w:tc>
        <w:tc>
          <w:tcPr>
            <w:tcW w:w="1396" w:type="dxa"/>
            <w:vAlign w:val="center"/>
          </w:tcPr>
          <w:p w14:paraId="2A12C2CF" w14:textId="77777777" w:rsidR="002A5117" w:rsidRDefault="002A5117" w:rsidP="0075775C">
            <w:pPr>
              <w:pStyle w:val="NoSpacing"/>
              <w:jc w:val="center"/>
            </w:pPr>
            <w:r>
              <w:t>3</w:t>
            </w:r>
          </w:p>
        </w:tc>
      </w:tr>
      <w:tr w:rsidR="002A5117" w14:paraId="64FB7642" w14:textId="77777777" w:rsidTr="0075775C">
        <w:tc>
          <w:tcPr>
            <w:tcW w:w="2371" w:type="dxa"/>
          </w:tcPr>
          <w:p w14:paraId="1A385549" w14:textId="77777777" w:rsidR="002A5117" w:rsidRDefault="002A5117" w:rsidP="0075775C">
            <w:pPr>
              <w:pStyle w:val="NoSpacing"/>
            </w:pPr>
            <w:r>
              <w:t>Non-ID physicians</w:t>
            </w:r>
          </w:p>
        </w:tc>
        <w:tc>
          <w:tcPr>
            <w:tcW w:w="1395" w:type="dxa"/>
            <w:vAlign w:val="center"/>
          </w:tcPr>
          <w:p w14:paraId="7E2C8272" w14:textId="77777777" w:rsidR="002A5117" w:rsidRDefault="002A5117" w:rsidP="0075775C">
            <w:pPr>
              <w:pStyle w:val="NoSpacing"/>
              <w:jc w:val="center"/>
            </w:pPr>
            <w:r>
              <w:t>5</w:t>
            </w:r>
          </w:p>
        </w:tc>
        <w:tc>
          <w:tcPr>
            <w:tcW w:w="1396" w:type="dxa"/>
            <w:vAlign w:val="center"/>
          </w:tcPr>
          <w:p w14:paraId="0C9540B6" w14:textId="77777777" w:rsidR="002A5117" w:rsidRDefault="002A5117" w:rsidP="0075775C">
            <w:pPr>
              <w:pStyle w:val="NoSpacing"/>
              <w:jc w:val="center"/>
            </w:pPr>
            <w:r>
              <w:t>34</w:t>
            </w:r>
          </w:p>
        </w:tc>
        <w:tc>
          <w:tcPr>
            <w:tcW w:w="1396" w:type="dxa"/>
            <w:vAlign w:val="center"/>
          </w:tcPr>
          <w:p w14:paraId="54E02BCE" w14:textId="77777777" w:rsidR="002A5117" w:rsidRDefault="002A5117" w:rsidP="0075775C">
            <w:pPr>
              <w:pStyle w:val="NoSpacing"/>
              <w:jc w:val="center"/>
            </w:pPr>
            <w:r>
              <w:t>34</w:t>
            </w:r>
          </w:p>
        </w:tc>
        <w:tc>
          <w:tcPr>
            <w:tcW w:w="1396" w:type="dxa"/>
            <w:vAlign w:val="center"/>
          </w:tcPr>
          <w:p w14:paraId="36FD65B0" w14:textId="77777777" w:rsidR="002A5117" w:rsidRDefault="002A5117" w:rsidP="0075775C">
            <w:pPr>
              <w:pStyle w:val="NoSpacing"/>
              <w:jc w:val="center"/>
            </w:pPr>
            <w:r>
              <w:t>10</w:t>
            </w:r>
          </w:p>
        </w:tc>
        <w:tc>
          <w:tcPr>
            <w:tcW w:w="1396" w:type="dxa"/>
            <w:vAlign w:val="center"/>
          </w:tcPr>
          <w:p w14:paraId="3232E156" w14:textId="77777777" w:rsidR="002A5117" w:rsidRDefault="002A5117" w:rsidP="0075775C">
            <w:pPr>
              <w:pStyle w:val="NoSpacing"/>
              <w:jc w:val="center"/>
            </w:pPr>
            <w:r>
              <w:t>2</w:t>
            </w:r>
          </w:p>
        </w:tc>
      </w:tr>
      <w:tr w:rsidR="002A5117" w14:paraId="309E390D" w14:textId="77777777" w:rsidTr="0075775C">
        <w:tc>
          <w:tcPr>
            <w:tcW w:w="2371" w:type="dxa"/>
          </w:tcPr>
          <w:p w14:paraId="1DF4AFE6" w14:textId="77777777" w:rsidR="002A5117" w:rsidRDefault="002A5117" w:rsidP="0075775C">
            <w:pPr>
              <w:pStyle w:val="NoSpacing"/>
            </w:pPr>
            <w:r>
              <w:t xml:space="preserve">ID pharmacists </w:t>
            </w:r>
          </w:p>
        </w:tc>
        <w:tc>
          <w:tcPr>
            <w:tcW w:w="1395" w:type="dxa"/>
            <w:vAlign w:val="center"/>
          </w:tcPr>
          <w:p w14:paraId="4F0CCFF0" w14:textId="77777777" w:rsidR="002A5117" w:rsidRDefault="002A5117" w:rsidP="0075775C">
            <w:pPr>
              <w:pStyle w:val="NoSpacing"/>
              <w:jc w:val="center"/>
            </w:pPr>
            <w:r>
              <w:t>37</w:t>
            </w:r>
          </w:p>
        </w:tc>
        <w:tc>
          <w:tcPr>
            <w:tcW w:w="1396" w:type="dxa"/>
            <w:vAlign w:val="center"/>
          </w:tcPr>
          <w:p w14:paraId="39920BAC" w14:textId="77777777" w:rsidR="002A5117" w:rsidRDefault="002A5117" w:rsidP="0075775C">
            <w:pPr>
              <w:pStyle w:val="NoSpacing"/>
              <w:jc w:val="center"/>
            </w:pPr>
            <w:r>
              <w:t>32</w:t>
            </w:r>
          </w:p>
        </w:tc>
        <w:tc>
          <w:tcPr>
            <w:tcW w:w="1396" w:type="dxa"/>
            <w:vAlign w:val="center"/>
          </w:tcPr>
          <w:p w14:paraId="32D68506" w14:textId="77777777" w:rsidR="002A5117" w:rsidRDefault="002A5117" w:rsidP="0075775C">
            <w:pPr>
              <w:pStyle w:val="NoSpacing"/>
              <w:jc w:val="center"/>
            </w:pPr>
            <w:r>
              <w:t>7</w:t>
            </w:r>
          </w:p>
        </w:tc>
        <w:tc>
          <w:tcPr>
            <w:tcW w:w="1396" w:type="dxa"/>
            <w:vAlign w:val="center"/>
          </w:tcPr>
          <w:p w14:paraId="6ABA1237" w14:textId="77777777" w:rsidR="002A5117" w:rsidRDefault="002A5117" w:rsidP="0075775C">
            <w:pPr>
              <w:pStyle w:val="NoSpacing"/>
              <w:jc w:val="center"/>
            </w:pPr>
            <w:r>
              <w:t>6</w:t>
            </w:r>
          </w:p>
        </w:tc>
        <w:tc>
          <w:tcPr>
            <w:tcW w:w="1396" w:type="dxa"/>
            <w:vAlign w:val="center"/>
          </w:tcPr>
          <w:p w14:paraId="7F59BC6A" w14:textId="77777777" w:rsidR="002A5117" w:rsidRDefault="002A5117" w:rsidP="0075775C">
            <w:pPr>
              <w:pStyle w:val="NoSpacing"/>
              <w:jc w:val="center"/>
            </w:pPr>
            <w:r>
              <w:t>3</w:t>
            </w:r>
          </w:p>
        </w:tc>
      </w:tr>
      <w:tr w:rsidR="002A5117" w14:paraId="19DC23E2" w14:textId="77777777" w:rsidTr="0075775C">
        <w:tc>
          <w:tcPr>
            <w:tcW w:w="2371" w:type="dxa"/>
          </w:tcPr>
          <w:p w14:paraId="40FF7C04" w14:textId="77777777" w:rsidR="002A5117" w:rsidRDefault="002A5117" w:rsidP="0075775C">
            <w:pPr>
              <w:pStyle w:val="NoSpacing"/>
            </w:pPr>
            <w:r>
              <w:t>Non-ID pharmacists</w:t>
            </w:r>
          </w:p>
        </w:tc>
        <w:tc>
          <w:tcPr>
            <w:tcW w:w="1395" w:type="dxa"/>
            <w:vAlign w:val="center"/>
          </w:tcPr>
          <w:p w14:paraId="24458C8E" w14:textId="77777777" w:rsidR="002A5117" w:rsidRDefault="002A5117" w:rsidP="0075775C">
            <w:pPr>
              <w:pStyle w:val="NoSpacing"/>
              <w:jc w:val="center"/>
            </w:pPr>
            <w:r>
              <w:t>8</w:t>
            </w:r>
          </w:p>
        </w:tc>
        <w:tc>
          <w:tcPr>
            <w:tcW w:w="1396" w:type="dxa"/>
            <w:vAlign w:val="center"/>
          </w:tcPr>
          <w:p w14:paraId="1B2DFB08" w14:textId="77777777" w:rsidR="002A5117" w:rsidRDefault="002A5117" w:rsidP="0075775C">
            <w:pPr>
              <w:pStyle w:val="NoSpacing"/>
              <w:jc w:val="center"/>
            </w:pPr>
            <w:r>
              <w:t>40</w:t>
            </w:r>
          </w:p>
        </w:tc>
        <w:tc>
          <w:tcPr>
            <w:tcW w:w="1396" w:type="dxa"/>
            <w:vAlign w:val="center"/>
          </w:tcPr>
          <w:p w14:paraId="4E041468" w14:textId="77777777" w:rsidR="002A5117" w:rsidRDefault="002A5117" w:rsidP="0075775C">
            <w:pPr>
              <w:pStyle w:val="NoSpacing"/>
              <w:jc w:val="center"/>
            </w:pPr>
            <w:r>
              <w:t>29</w:t>
            </w:r>
          </w:p>
        </w:tc>
        <w:tc>
          <w:tcPr>
            <w:tcW w:w="1396" w:type="dxa"/>
            <w:vAlign w:val="center"/>
          </w:tcPr>
          <w:p w14:paraId="0D8FC3F5" w14:textId="77777777" w:rsidR="002A5117" w:rsidRDefault="002A5117" w:rsidP="0075775C">
            <w:pPr>
              <w:pStyle w:val="NoSpacing"/>
              <w:jc w:val="center"/>
            </w:pPr>
            <w:r>
              <w:t>6</w:t>
            </w:r>
          </w:p>
        </w:tc>
        <w:tc>
          <w:tcPr>
            <w:tcW w:w="1396" w:type="dxa"/>
            <w:vAlign w:val="center"/>
          </w:tcPr>
          <w:p w14:paraId="5F5D503D" w14:textId="77777777" w:rsidR="002A5117" w:rsidRDefault="002A5117" w:rsidP="0075775C">
            <w:pPr>
              <w:pStyle w:val="NoSpacing"/>
              <w:jc w:val="center"/>
            </w:pPr>
            <w:r>
              <w:t>2</w:t>
            </w:r>
          </w:p>
        </w:tc>
      </w:tr>
      <w:tr w:rsidR="002A5117" w14:paraId="7F3090F3" w14:textId="77777777" w:rsidTr="0075775C">
        <w:tc>
          <w:tcPr>
            <w:tcW w:w="2371" w:type="dxa"/>
          </w:tcPr>
          <w:p w14:paraId="2D5941E9" w14:textId="77777777" w:rsidR="002A5117" w:rsidRDefault="002A5117" w:rsidP="0075775C">
            <w:pPr>
              <w:pStyle w:val="NoSpacing"/>
            </w:pPr>
            <w:r>
              <w:t>Infection prevention</w:t>
            </w:r>
          </w:p>
        </w:tc>
        <w:tc>
          <w:tcPr>
            <w:tcW w:w="1395" w:type="dxa"/>
            <w:vAlign w:val="center"/>
          </w:tcPr>
          <w:p w14:paraId="544252F2" w14:textId="77777777" w:rsidR="002A5117" w:rsidRDefault="002A5117" w:rsidP="0075775C">
            <w:pPr>
              <w:pStyle w:val="NoSpacing"/>
              <w:jc w:val="center"/>
            </w:pPr>
            <w:r>
              <w:t>25</w:t>
            </w:r>
          </w:p>
        </w:tc>
        <w:tc>
          <w:tcPr>
            <w:tcW w:w="1396" w:type="dxa"/>
            <w:vAlign w:val="center"/>
          </w:tcPr>
          <w:p w14:paraId="0F74FCD0" w14:textId="77777777" w:rsidR="002A5117" w:rsidRDefault="002A5117" w:rsidP="0075775C">
            <w:pPr>
              <w:pStyle w:val="NoSpacing"/>
              <w:jc w:val="center"/>
            </w:pPr>
            <w:r>
              <w:t>41</w:t>
            </w:r>
          </w:p>
        </w:tc>
        <w:tc>
          <w:tcPr>
            <w:tcW w:w="1396" w:type="dxa"/>
            <w:vAlign w:val="center"/>
          </w:tcPr>
          <w:p w14:paraId="16136473" w14:textId="77777777" w:rsidR="002A5117" w:rsidRDefault="002A5117" w:rsidP="0075775C">
            <w:pPr>
              <w:pStyle w:val="NoSpacing"/>
              <w:jc w:val="center"/>
            </w:pPr>
            <w:r>
              <w:t>13</w:t>
            </w:r>
          </w:p>
        </w:tc>
        <w:tc>
          <w:tcPr>
            <w:tcW w:w="1396" w:type="dxa"/>
            <w:vAlign w:val="center"/>
          </w:tcPr>
          <w:p w14:paraId="01013BB1" w14:textId="77777777" w:rsidR="002A5117" w:rsidRDefault="002A5117" w:rsidP="0075775C">
            <w:pPr>
              <w:pStyle w:val="NoSpacing"/>
              <w:jc w:val="center"/>
            </w:pPr>
            <w:r>
              <w:t>3</w:t>
            </w:r>
          </w:p>
        </w:tc>
        <w:tc>
          <w:tcPr>
            <w:tcW w:w="1396" w:type="dxa"/>
            <w:vAlign w:val="center"/>
          </w:tcPr>
          <w:p w14:paraId="275B9359" w14:textId="77777777" w:rsidR="002A5117" w:rsidRDefault="002A5117" w:rsidP="0075775C">
            <w:pPr>
              <w:pStyle w:val="NoSpacing"/>
              <w:jc w:val="center"/>
            </w:pPr>
            <w:r>
              <w:t>3</w:t>
            </w:r>
          </w:p>
        </w:tc>
      </w:tr>
      <w:tr w:rsidR="002A5117" w14:paraId="41E7BDEA" w14:textId="77777777" w:rsidTr="0075775C">
        <w:tc>
          <w:tcPr>
            <w:tcW w:w="2371" w:type="dxa"/>
          </w:tcPr>
          <w:p w14:paraId="0535BAE5" w14:textId="77777777" w:rsidR="002A5117" w:rsidRDefault="002A5117" w:rsidP="0075775C">
            <w:pPr>
              <w:pStyle w:val="NoSpacing"/>
            </w:pPr>
            <w:r>
              <w:t>Colleague</w:t>
            </w:r>
          </w:p>
        </w:tc>
        <w:tc>
          <w:tcPr>
            <w:tcW w:w="1395" w:type="dxa"/>
            <w:vAlign w:val="center"/>
          </w:tcPr>
          <w:p w14:paraId="794FA1C1" w14:textId="77777777" w:rsidR="002A5117" w:rsidRDefault="002A5117" w:rsidP="0075775C">
            <w:pPr>
              <w:pStyle w:val="NoSpacing"/>
              <w:jc w:val="center"/>
            </w:pPr>
            <w:r>
              <w:t>12</w:t>
            </w:r>
          </w:p>
        </w:tc>
        <w:tc>
          <w:tcPr>
            <w:tcW w:w="1396" w:type="dxa"/>
            <w:vAlign w:val="center"/>
          </w:tcPr>
          <w:p w14:paraId="7EFD5CA6" w14:textId="77777777" w:rsidR="002A5117" w:rsidRDefault="002A5117" w:rsidP="0075775C">
            <w:pPr>
              <w:pStyle w:val="NoSpacing"/>
              <w:jc w:val="center"/>
            </w:pPr>
            <w:r>
              <w:t>36</w:t>
            </w:r>
          </w:p>
        </w:tc>
        <w:tc>
          <w:tcPr>
            <w:tcW w:w="1396" w:type="dxa"/>
            <w:vAlign w:val="center"/>
          </w:tcPr>
          <w:p w14:paraId="58D8501A" w14:textId="77777777" w:rsidR="002A5117" w:rsidRDefault="002A5117" w:rsidP="0075775C">
            <w:pPr>
              <w:pStyle w:val="NoSpacing"/>
              <w:jc w:val="center"/>
            </w:pPr>
            <w:r>
              <w:t>28</w:t>
            </w:r>
          </w:p>
        </w:tc>
        <w:tc>
          <w:tcPr>
            <w:tcW w:w="1396" w:type="dxa"/>
            <w:vAlign w:val="center"/>
          </w:tcPr>
          <w:p w14:paraId="7D85E2C3" w14:textId="77777777" w:rsidR="002A5117" w:rsidRDefault="002A5117" w:rsidP="0075775C">
            <w:pPr>
              <w:pStyle w:val="NoSpacing"/>
              <w:jc w:val="center"/>
            </w:pPr>
            <w:r>
              <w:t>9</w:t>
            </w:r>
          </w:p>
        </w:tc>
        <w:tc>
          <w:tcPr>
            <w:tcW w:w="1396" w:type="dxa"/>
            <w:vAlign w:val="center"/>
          </w:tcPr>
          <w:p w14:paraId="14595392" w14:textId="77777777" w:rsidR="002A5117" w:rsidRDefault="002A5117" w:rsidP="0075775C">
            <w:pPr>
              <w:pStyle w:val="NoSpacing"/>
              <w:jc w:val="center"/>
            </w:pPr>
            <w:r>
              <w:t>0</w:t>
            </w:r>
          </w:p>
        </w:tc>
      </w:tr>
      <w:tr w:rsidR="002A5117" w14:paraId="16B31059" w14:textId="77777777" w:rsidTr="0075775C">
        <w:tc>
          <w:tcPr>
            <w:tcW w:w="2371" w:type="dxa"/>
          </w:tcPr>
          <w:p w14:paraId="726D847C" w14:textId="77777777" w:rsidR="002A5117" w:rsidRDefault="002A5117" w:rsidP="0075775C">
            <w:pPr>
              <w:pStyle w:val="NoSpacing"/>
            </w:pPr>
            <w:r>
              <w:t>Personal experience</w:t>
            </w:r>
          </w:p>
        </w:tc>
        <w:tc>
          <w:tcPr>
            <w:tcW w:w="1395" w:type="dxa"/>
            <w:vAlign w:val="center"/>
          </w:tcPr>
          <w:p w14:paraId="6E807803" w14:textId="77777777" w:rsidR="002A5117" w:rsidRDefault="002A5117" w:rsidP="0075775C">
            <w:pPr>
              <w:pStyle w:val="NoSpacing"/>
              <w:jc w:val="center"/>
            </w:pPr>
            <w:r>
              <w:t>4</w:t>
            </w:r>
          </w:p>
        </w:tc>
        <w:tc>
          <w:tcPr>
            <w:tcW w:w="1396" w:type="dxa"/>
            <w:vAlign w:val="center"/>
          </w:tcPr>
          <w:p w14:paraId="51890BBE" w14:textId="77777777" w:rsidR="002A5117" w:rsidRDefault="002A5117" w:rsidP="0075775C">
            <w:pPr>
              <w:pStyle w:val="NoSpacing"/>
              <w:jc w:val="center"/>
            </w:pPr>
            <w:r>
              <w:t>30</w:t>
            </w:r>
          </w:p>
        </w:tc>
        <w:tc>
          <w:tcPr>
            <w:tcW w:w="1396" w:type="dxa"/>
            <w:vAlign w:val="center"/>
          </w:tcPr>
          <w:p w14:paraId="11944D38" w14:textId="77777777" w:rsidR="002A5117" w:rsidRDefault="002A5117" w:rsidP="0075775C">
            <w:pPr>
              <w:pStyle w:val="NoSpacing"/>
              <w:jc w:val="center"/>
            </w:pPr>
            <w:r>
              <w:t>37</w:t>
            </w:r>
          </w:p>
        </w:tc>
        <w:tc>
          <w:tcPr>
            <w:tcW w:w="1396" w:type="dxa"/>
            <w:vAlign w:val="center"/>
          </w:tcPr>
          <w:p w14:paraId="016324FB" w14:textId="77777777" w:rsidR="002A5117" w:rsidRDefault="002A5117" w:rsidP="0075775C">
            <w:pPr>
              <w:pStyle w:val="NoSpacing"/>
              <w:jc w:val="center"/>
            </w:pPr>
            <w:r>
              <w:t>14</w:t>
            </w:r>
          </w:p>
        </w:tc>
        <w:tc>
          <w:tcPr>
            <w:tcW w:w="1396" w:type="dxa"/>
            <w:vAlign w:val="center"/>
          </w:tcPr>
          <w:p w14:paraId="538E572C" w14:textId="77777777" w:rsidR="002A5117" w:rsidRDefault="002A5117" w:rsidP="0075775C">
            <w:pPr>
              <w:pStyle w:val="NoSpacing"/>
              <w:jc w:val="center"/>
            </w:pPr>
            <w:r>
              <w:t>0</w:t>
            </w:r>
          </w:p>
        </w:tc>
      </w:tr>
      <w:tr w:rsidR="002A5117" w14:paraId="09FDC61B" w14:textId="77777777" w:rsidTr="0075775C">
        <w:tc>
          <w:tcPr>
            <w:tcW w:w="2371" w:type="dxa"/>
          </w:tcPr>
          <w:p w14:paraId="6E86F1B5" w14:textId="77777777" w:rsidR="002A5117" w:rsidRDefault="002A5117" w:rsidP="0075775C">
            <w:pPr>
              <w:pStyle w:val="NoSpacing"/>
            </w:pPr>
            <w:r>
              <w:t>PubMed</w:t>
            </w:r>
          </w:p>
        </w:tc>
        <w:tc>
          <w:tcPr>
            <w:tcW w:w="1395" w:type="dxa"/>
            <w:vAlign w:val="center"/>
          </w:tcPr>
          <w:p w14:paraId="49F3A29E" w14:textId="77777777" w:rsidR="002A5117" w:rsidRDefault="002A5117" w:rsidP="0075775C">
            <w:pPr>
              <w:pStyle w:val="NoSpacing"/>
              <w:jc w:val="center"/>
            </w:pPr>
            <w:r>
              <w:t>7</w:t>
            </w:r>
          </w:p>
        </w:tc>
        <w:tc>
          <w:tcPr>
            <w:tcW w:w="1396" w:type="dxa"/>
            <w:vAlign w:val="center"/>
          </w:tcPr>
          <w:p w14:paraId="22B2569A" w14:textId="77777777" w:rsidR="002A5117" w:rsidRDefault="002A5117" w:rsidP="0075775C">
            <w:pPr>
              <w:pStyle w:val="NoSpacing"/>
              <w:jc w:val="center"/>
            </w:pPr>
            <w:r>
              <w:t>33</w:t>
            </w:r>
          </w:p>
        </w:tc>
        <w:tc>
          <w:tcPr>
            <w:tcW w:w="1396" w:type="dxa"/>
            <w:vAlign w:val="center"/>
          </w:tcPr>
          <w:p w14:paraId="2EB10533" w14:textId="77777777" w:rsidR="002A5117" w:rsidRDefault="002A5117" w:rsidP="0075775C">
            <w:pPr>
              <w:pStyle w:val="NoSpacing"/>
              <w:jc w:val="center"/>
            </w:pPr>
            <w:r>
              <w:t>24</w:t>
            </w:r>
          </w:p>
        </w:tc>
        <w:tc>
          <w:tcPr>
            <w:tcW w:w="1396" w:type="dxa"/>
            <w:vAlign w:val="center"/>
          </w:tcPr>
          <w:p w14:paraId="5821324B" w14:textId="77777777" w:rsidR="002A5117" w:rsidRDefault="002A5117" w:rsidP="0075775C">
            <w:pPr>
              <w:pStyle w:val="NoSpacing"/>
              <w:jc w:val="center"/>
            </w:pPr>
            <w:r>
              <w:t>13</w:t>
            </w:r>
          </w:p>
        </w:tc>
        <w:tc>
          <w:tcPr>
            <w:tcW w:w="1396" w:type="dxa"/>
            <w:vAlign w:val="center"/>
          </w:tcPr>
          <w:p w14:paraId="0C934D01" w14:textId="77777777" w:rsidR="002A5117" w:rsidRDefault="002A5117" w:rsidP="0075775C">
            <w:pPr>
              <w:pStyle w:val="NoSpacing"/>
              <w:jc w:val="center"/>
            </w:pPr>
            <w:r>
              <w:t>8</w:t>
            </w:r>
          </w:p>
        </w:tc>
      </w:tr>
      <w:tr w:rsidR="002A5117" w14:paraId="703346E0" w14:textId="77777777" w:rsidTr="0075775C">
        <w:tc>
          <w:tcPr>
            <w:tcW w:w="2371" w:type="dxa"/>
          </w:tcPr>
          <w:p w14:paraId="67A5A9C3" w14:textId="77777777" w:rsidR="002A5117" w:rsidRDefault="002A5117" w:rsidP="0075775C">
            <w:pPr>
              <w:pStyle w:val="NoSpacing"/>
            </w:pPr>
            <w:r>
              <w:t>Up-to-Date</w:t>
            </w:r>
          </w:p>
        </w:tc>
        <w:tc>
          <w:tcPr>
            <w:tcW w:w="1395" w:type="dxa"/>
            <w:vAlign w:val="center"/>
          </w:tcPr>
          <w:p w14:paraId="596E8145" w14:textId="77777777" w:rsidR="002A5117" w:rsidRDefault="002A5117" w:rsidP="0075775C">
            <w:pPr>
              <w:pStyle w:val="NoSpacing"/>
              <w:jc w:val="center"/>
            </w:pPr>
            <w:r>
              <w:t>9</w:t>
            </w:r>
          </w:p>
        </w:tc>
        <w:tc>
          <w:tcPr>
            <w:tcW w:w="1396" w:type="dxa"/>
            <w:vAlign w:val="center"/>
          </w:tcPr>
          <w:p w14:paraId="7F620F53" w14:textId="77777777" w:rsidR="002A5117" w:rsidRDefault="002A5117" w:rsidP="0075775C">
            <w:pPr>
              <w:pStyle w:val="NoSpacing"/>
              <w:jc w:val="center"/>
            </w:pPr>
            <w:r>
              <w:t>35</w:t>
            </w:r>
          </w:p>
        </w:tc>
        <w:tc>
          <w:tcPr>
            <w:tcW w:w="1396" w:type="dxa"/>
            <w:vAlign w:val="center"/>
          </w:tcPr>
          <w:p w14:paraId="6FF2EC7E" w14:textId="77777777" w:rsidR="002A5117" w:rsidRDefault="002A5117" w:rsidP="0075775C">
            <w:pPr>
              <w:pStyle w:val="NoSpacing"/>
              <w:jc w:val="center"/>
            </w:pPr>
            <w:r>
              <w:t>21</w:t>
            </w:r>
          </w:p>
        </w:tc>
        <w:tc>
          <w:tcPr>
            <w:tcW w:w="1396" w:type="dxa"/>
            <w:vAlign w:val="center"/>
          </w:tcPr>
          <w:p w14:paraId="55679C07" w14:textId="77777777" w:rsidR="002A5117" w:rsidRDefault="002A5117" w:rsidP="0075775C">
            <w:pPr>
              <w:pStyle w:val="NoSpacing"/>
              <w:jc w:val="center"/>
            </w:pPr>
            <w:r>
              <w:t>13</w:t>
            </w:r>
          </w:p>
        </w:tc>
        <w:tc>
          <w:tcPr>
            <w:tcW w:w="1396" w:type="dxa"/>
            <w:vAlign w:val="center"/>
          </w:tcPr>
          <w:p w14:paraId="02D994EF" w14:textId="77777777" w:rsidR="002A5117" w:rsidRDefault="002A5117" w:rsidP="0075775C">
            <w:pPr>
              <w:pStyle w:val="NoSpacing"/>
              <w:jc w:val="center"/>
            </w:pPr>
            <w:r>
              <w:t>7</w:t>
            </w:r>
          </w:p>
        </w:tc>
      </w:tr>
      <w:tr w:rsidR="002A5117" w14:paraId="240E1CD5" w14:textId="77777777" w:rsidTr="0075775C">
        <w:tc>
          <w:tcPr>
            <w:tcW w:w="2371" w:type="dxa"/>
          </w:tcPr>
          <w:p w14:paraId="7A32E61A" w14:textId="77777777" w:rsidR="002A5117" w:rsidRDefault="002A5117" w:rsidP="0075775C">
            <w:pPr>
              <w:pStyle w:val="NoSpacing"/>
            </w:pPr>
            <w:r>
              <w:t>Internet search/Google</w:t>
            </w:r>
          </w:p>
        </w:tc>
        <w:tc>
          <w:tcPr>
            <w:tcW w:w="1395" w:type="dxa"/>
            <w:vAlign w:val="center"/>
          </w:tcPr>
          <w:p w14:paraId="0DB2656A" w14:textId="77777777" w:rsidR="002A5117" w:rsidRDefault="002A5117" w:rsidP="0075775C">
            <w:pPr>
              <w:pStyle w:val="NoSpacing"/>
              <w:jc w:val="center"/>
            </w:pPr>
            <w:r>
              <w:t>8</w:t>
            </w:r>
          </w:p>
        </w:tc>
        <w:tc>
          <w:tcPr>
            <w:tcW w:w="1396" w:type="dxa"/>
            <w:vAlign w:val="center"/>
          </w:tcPr>
          <w:p w14:paraId="0FE951A0" w14:textId="77777777" w:rsidR="002A5117" w:rsidRDefault="002A5117" w:rsidP="0075775C">
            <w:pPr>
              <w:pStyle w:val="NoSpacing"/>
              <w:jc w:val="center"/>
            </w:pPr>
            <w:r>
              <w:t>32</w:t>
            </w:r>
          </w:p>
        </w:tc>
        <w:tc>
          <w:tcPr>
            <w:tcW w:w="1396" w:type="dxa"/>
            <w:vAlign w:val="center"/>
          </w:tcPr>
          <w:p w14:paraId="04ED30DC" w14:textId="77777777" w:rsidR="002A5117" w:rsidRDefault="002A5117" w:rsidP="0075775C">
            <w:pPr>
              <w:pStyle w:val="NoSpacing"/>
              <w:jc w:val="center"/>
            </w:pPr>
            <w:r>
              <w:t>18</w:t>
            </w:r>
          </w:p>
        </w:tc>
        <w:tc>
          <w:tcPr>
            <w:tcW w:w="1396" w:type="dxa"/>
            <w:vAlign w:val="center"/>
          </w:tcPr>
          <w:p w14:paraId="1A781136" w14:textId="77777777" w:rsidR="002A5117" w:rsidRDefault="002A5117" w:rsidP="0075775C">
            <w:pPr>
              <w:pStyle w:val="NoSpacing"/>
              <w:jc w:val="center"/>
            </w:pPr>
            <w:r>
              <w:t>22</w:t>
            </w:r>
          </w:p>
        </w:tc>
        <w:tc>
          <w:tcPr>
            <w:tcW w:w="1396" w:type="dxa"/>
            <w:vAlign w:val="center"/>
          </w:tcPr>
          <w:p w14:paraId="0B38FB52" w14:textId="77777777" w:rsidR="002A5117" w:rsidRDefault="002A5117" w:rsidP="0075775C">
            <w:pPr>
              <w:pStyle w:val="NoSpacing"/>
              <w:jc w:val="center"/>
            </w:pPr>
            <w:r>
              <w:t>5</w:t>
            </w:r>
          </w:p>
        </w:tc>
      </w:tr>
    </w:tbl>
    <w:p w14:paraId="4C74D904" w14:textId="77777777" w:rsidR="002A5117" w:rsidRPr="00D60698" w:rsidRDefault="002A5117" w:rsidP="002A5117">
      <w:pPr>
        <w:pStyle w:val="NoSpacing"/>
      </w:pPr>
    </w:p>
    <w:p w14:paraId="2BB0CEBD" w14:textId="77777777" w:rsidR="002A5117" w:rsidRPr="00386A19" w:rsidRDefault="002A5117">
      <w:pPr>
        <w:pStyle w:val="NoSpacing"/>
      </w:pPr>
    </w:p>
    <w:sectPr w:rsidR="002A5117" w:rsidRPr="00386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C4096"/>
    <w:multiLevelType w:val="hybridMultilevel"/>
    <w:tmpl w:val="E5DCD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F1672"/>
    <w:multiLevelType w:val="hybridMultilevel"/>
    <w:tmpl w:val="9410B6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9474A"/>
    <w:multiLevelType w:val="hybridMultilevel"/>
    <w:tmpl w:val="5E30CF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15E71"/>
    <w:multiLevelType w:val="hybridMultilevel"/>
    <w:tmpl w:val="A3B4C902"/>
    <w:lvl w:ilvl="0" w:tplc="E8A8F8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A3327"/>
    <w:multiLevelType w:val="hybridMultilevel"/>
    <w:tmpl w:val="2732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MTAztzQwMDSyNDJT0lEKTi0uzszPAykwrAUAxX0ckywAAAA="/>
  </w:docVars>
  <w:rsids>
    <w:rsidRoot w:val="00386A19"/>
    <w:rsid w:val="000A2EAB"/>
    <w:rsid w:val="001626C0"/>
    <w:rsid w:val="001A3880"/>
    <w:rsid w:val="001A5066"/>
    <w:rsid w:val="001D479D"/>
    <w:rsid w:val="002A2819"/>
    <w:rsid w:val="002A5117"/>
    <w:rsid w:val="002C5D0F"/>
    <w:rsid w:val="00347781"/>
    <w:rsid w:val="00386A19"/>
    <w:rsid w:val="003A4311"/>
    <w:rsid w:val="003A47C0"/>
    <w:rsid w:val="003C4F4F"/>
    <w:rsid w:val="003E0377"/>
    <w:rsid w:val="00404A0D"/>
    <w:rsid w:val="00422900"/>
    <w:rsid w:val="00475CD4"/>
    <w:rsid w:val="004A70C4"/>
    <w:rsid w:val="005125D6"/>
    <w:rsid w:val="00596622"/>
    <w:rsid w:val="005B367F"/>
    <w:rsid w:val="005E1399"/>
    <w:rsid w:val="005F3CD2"/>
    <w:rsid w:val="006456BF"/>
    <w:rsid w:val="006E6993"/>
    <w:rsid w:val="0075775C"/>
    <w:rsid w:val="00791A0C"/>
    <w:rsid w:val="007D797E"/>
    <w:rsid w:val="00857029"/>
    <w:rsid w:val="00885676"/>
    <w:rsid w:val="0089288F"/>
    <w:rsid w:val="00917E47"/>
    <w:rsid w:val="00920DCA"/>
    <w:rsid w:val="0096405D"/>
    <w:rsid w:val="009E0E55"/>
    <w:rsid w:val="009E4C19"/>
    <w:rsid w:val="00A53F11"/>
    <w:rsid w:val="00B01B22"/>
    <w:rsid w:val="00B631F8"/>
    <w:rsid w:val="00B70FC8"/>
    <w:rsid w:val="00B86423"/>
    <w:rsid w:val="00B90196"/>
    <w:rsid w:val="00BB2566"/>
    <w:rsid w:val="00BF334B"/>
    <w:rsid w:val="00C07AD0"/>
    <w:rsid w:val="00C132F1"/>
    <w:rsid w:val="00C37374"/>
    <w:rsid w:val="00CA06DC"/>
    <w:rsid w:val="00CE3F94"/>
    <w:rsid w:val="00F43377"/>
    <w:rsid w:val="00F75475"/>
    <w:rsid w:val="00F91AE5"/>
    <w:rsid w:val="00FB4853"/>
    <w:rsid w:val="00FD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E988"/>
  <w15:chartTrackingRefBased/>
  <w15:docId w15:val="{00392A72-59BB-4965-8A3E-98CBDAE9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A19"/>
    <w:pPr>
      <w:spacing w:after="0" w:line="240" w:lineRule="auto"/>
    </w:pPr>
  </w:style>
  <w:style w:type="character" w:styleId="Hyperlink">
    <w:name w:val="Hyperlink"/>
    <w:basedOn w:val="DefaultParagraphFont"/>
    <w:uiPriority w:val="99"/>
    <w:unhideWhenUsed/>
    <w:rsid w:val="00B01B22"/>
    <w:rPr>
      <w:color w:val="0563C1" w:themeColor="hyperlink"/>
      <w:u w:val="single"/>
    </w:rPr>
  </w:style>
  <w:style w:type="character" w:customStyle="1" w:styleId="UnresolvedMention1">
    <w:name w:val="Unresolved Mention1"/>
    <w:basedOn w:val="DefaultParagraphFont"/>
    <w:uiPriority w:val="99"/>
    <w:semiHidden/>
    <w:unhideWhenUsed/>
    <w:rsid w:val="00B01B22"/>
    <w:rPr>
      <w:color w:val="605E5C"/>
      <w:shd w:val="clear" w:color="auto" w:fill="E1DFDD"/>
    </w:rPr>
  </w:style>
  <w:style w:type="table" w:styleId="TableGrid">
    <w:name w:val="Table Grid"/>
    <w:basedOn w:val="TableNormal"/>
    <w:uiPriority w:val="39"/>
    <w:rsid w:val="00B7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67F"/>
    <w:rPr>
      <w:sz w:val="16"/>
      <w:szCs w:val="16"/>
    </w:rPr>
  </w:style>
  <w:style w:type="paragraph" w:styleId="CommentText">
    <w:name w:val="annotation text"/>
    <w:basedOn w:val="Normal"/>
    <w:link w:val="CommentTextChar"/>
    <w:uiPriority w:val="99"/>
    <w:semiHidden/>
    <w:unhideWhenUsed/>
    <w:rsid w:val="005B367F"/>
    <w:pPr>
      <w:spacing w:line="240" w:lineRule="auto"/>
    </w:pPr>
    <w:rPr>
      <w:sz w:val="20"/>
      <w:szCs w:val="20"/>
    </w:rPr>
  </w:style>
  <w:style w:type="character" w:customStyle="1" w:styleId="CommentTextChar">
    <w:name w:val="Comment Text Char"/>
    <w:basedOn w:val="DefaultParagraphFont"/>
    <w:link w:val="CommentText"/>
    <w:uiPriority w:val="99"/>
    <w:semiHidden/>
    <w:rsid w:val="005B367F"/>
    <w:rPr>
      <w:sz w:val="20"/>
      <w:szCs w:val="20"/>
    </w:rPr>
  </w:style>
  <w:style w:type="paragraph" w:styleId="CommentSubject">
    <w:name w:val="annotation subject"/>
    <w:basedOn w:val="CommentText"/>
    <w:next w:val="CommentText"/>
    <w:link w:val="CommentSubjectChar"/>
    <w:uiPriority w:val="99"/>
    <w:semiHidden/>
    <w:unhideWhenUsed/>
    <w:rsid w:val="005B367F"/>
    <w:rPr>
      <w:b/>
      <w:bCs/>
    </w:rPr>
  </w:style>
  <w:style w:type="character" w:customStyle="1" w:styleId="CommentSubjectChar">
    <w:name w:val="Comment Subject Char"/>
    <w:basedOn w:val="CommentTextChar"/>
    <w:link w:val="CommentSubject"/>
    <w:uiPriority w:val="99"/>
    <w:semiHidden/>
    <w:rsid w:val="005B367F"/>
    <w:rPr>
      <w:b/>
      <w:bCs/>
      <w:sz w:val="20"/>
      <w:szCs w:val="20"/>
    </w:rPr>
  </w:style>
  <w:style w:type="paragraph" w:styleId="BalloonText">
    <w:name w:val="Balloon Text"/>
    <w:basedOn w:val="Normal"/>
    <w:link w:val="BalloonTextChar"/>
    <w:uiPriority w:val="99"/>
    <w:semiHidden/>
    <w:unhideWhenUsed/>
    <w:rsid w:val="005B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67F"/>
    <w:rPr>
      <w:rFonts w:ascii="Segoe UI" w:hAnsi="Segoe UI" w:cs="Segoe UI"/>
      <w:sz w:val="18"/>
      <w:szCs w:val="18"/>
    </w:rPr>
  </w:style>
  <w:style w:type="character" w:styleId="UnresolvedMention">
    <w:name w:val="Unresolved Mention"/>
    <w:basedOn w:val="DefaultParagraphFont"/>
    <w:uiPriority w:val="99"/>
    <w:semiHidden/>
    <w:unhideWhenUsed/>
    <w:rsid w:val="001D479D"/>
    <w:rPr>
      <w:color w:val="605E5C"/>
      <w:shd w:val="clear" w:color="auto" w:fill="E1DFDD"/>
    </w:rPr>
  </w:style>
  <w:style w:type="table" w:styleId="GridTable4">
    <w:name w:val="Grid Table 4"/>
    <w:basedOn w:val="TableNormal"/>
    <w:uiPriority w:val="49"/>
    <w:rsid w:val="002A51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98904">
      <w:bodyDiv w:val="1"/>
      <w:marLeft w:val="0"/>
      <w:marRight w:val="0"/>
      <w:marTop w:val="0"/>
      <w:marBottom w:val="0"/>
      <w:divBdr>
        <w:top w:val="none" w:sz="0" w:space="0" w:color="auto"/>
        <w:left w:val="none" w:sz="0" w:space="0" w:color="auto"/>
        <w:bottom w:val="none" w:sz="0" w:space="0" w:color="auto"/>
        <w:right w:val="none" w:sz="0" w:space="0" w:color="auto"/>
      </w:divBdr>
    </w:div>
    <w:div w:id="19627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llian.hayes@duk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3835</TotalTime>
  <Pages>17</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Hayes</dc:creator>
  <cp:keywords/>
  <dc:description/>
  <cp:lastModifiedBy>Reinaldo Perez, M.D.</cp:lastModifiedBy>
  <cp:revision>12</cp:revision>
  <cp:lastPrinted>2024-03-15T13:21:00Z</cp:lastPrinted>
  <dcterms:created xsi:type="dcterms:W3CDTF">2024-03-15T13:23:00Z</dcterms:created>
  <dcterms:modified xsi:type="dcterms:W3CDTF">2024-03-19T13:17:00Z</dcterms:modified>
</cp:coreProperties>
</file>