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7A5E" w:rsidRDefault="00D17A5E" w:rsidP="00D17A5E">
      <w:pPr>
        <w:spacing w:line="480" w:lineRule="auto"/>
        <w:jc w:val="center"/>
        <w:rPr>
          <w:rFonts w:ascii="Times New Roman" w:hAnsi="Times New Roman" w:cs="Times New Roman"/>
          <w:b/>
          <w:bCs/>
        </w:rPr>
      </w:pPr>
      <w:r w:rsidRPr="00D17A5E">
        <w:rPr>
          <w:rFonts w:ascii="Times New Roman" w:hAnsi="Times New Roman" w:cs="Times New Roman"/>
          <w:b/>
          <w:bCs/>
        </w:rPr>
        <w:t>Methodological Details for Calculating Recommended Nutrient Intake Values for prehispanic U.S. Southwest Populations</w:t>
      </w:r>
    </w:p>
    <w:p w:rsidR="00EF39C9" w:rsidRPr="00D17A5E" w:rsidRDefault="00EF39C9" w:rsidP="00D17A5E">
      <w:pPr>
        <w:spacing w:line="480" w:lineRule="auto"/>
        <w:jc w:val="center"/>
        <w:rPr>
          <w:rFonts w:ascii="Times New Roman" w:hAnsi="Times New Roman" w:cs="Times New Roman"/>
          <w:b/>
          <w:bCs/>
        </w:rPr>
      </w:pPr>
    </w:p>
    <w:p w:rsidR="009F4914" w:rsidRPr="00D17A5E" w:rsidRDefault="009F4914" w:rsidP="009F4914">
      <w:pPr>
        <w:spacing w:line="480" w:lineRule="auto"/>
        <w:ind w:firstLine="360"/>
        <w:rPr>
          <w:rFonts w:ascii="Times New Roman" w:hAnsi="Times New Roman" w:cs="Times New Roman"/>
        </w:rPr>
      </w:pPr>
      <w:r w:rsidRPr="00D17A5E">
        <w:rPr>
          <w:rFonts w:ascii="Times New Roman" w:hAnsi="Times New Roman" w:cs="Times New Roman"/>
        </w:rPr>
        <w:t>To provide a better estimate of how well traditional landraces of maize would fulfill the macro</w:t>
      </w:r>
      <w:r w:rsidR="00EF39C9">
        <w:rPr>
          <w:rFonts w:ascii="Times New Roman" w:hAnsi="Times New Roman" w:cs="Times New Roman"/>
        </w:rPr>
        <w:t>nutrient</w:t>
      </w:r>
      <w:r w:rsidRPr="00D17A5E">
        <w:rPr>
          <w:rFonts w:ascii="Times New Roman" w:hAnsi="Times New Roman" w:cs="Times New Roman"/>
        </w:rPr>
        <w:t xml:space="preserve"> and micronutrient needs of prehispanic U.S. Southwest populations</w:t>
      </w:r>
      <w:r w:rsidR="00EF39C9">
        <w:rPr>
          <w:rFonts w:ascii="Times New Roman" w:hAnsi="Times New Roman" w:cs="Times New Roman"/>
        </w:rPr>
        <w:t>,</w:t>
      </w:r>
      <w:r w:rsidRPr="00D17A5E">
        <w:rPr>
          <w:rFonts w:ascii="Times New Roman" w:hAnsi="Times New Roman" w:cs="Times New Roman"/>
        </w:rPr>
        <w:t xml:space="preserve"> we dr</w:t>
      </w:r>
      <w:r w:rsidR="00EF39C9">
        <w:rPr>
          <w:rFonts w:ascii="Times New Roman" w:hAnsi="Times New Roman" w:cs="Times New Roman"/>
        </w:rPr>
        <w:t>a</w:t>
      </w:r>
      <w:r w:rsidRPr="00D17A5E">
        <w:rPr>
          <w:rFonts w:ascii="Times New Roman" w:hAnsi="Times New Roman" w:cs="Times New Roman"/>
        </w:rPr>
        <w:t>w on a range of published World Health Organization (WHO), joint Food and Agriculture Organization and WHO (FAO/WHO), and joint FAO, WHO, and United Nations University (UNU) recommended nutrient intake (RNI) values (FAO/WHO 1994, 1998, 2004; FAO/WHO/UNU 1985, 2007; WHO 2012). RNI</w:t>
      </w:r>
      <w:r w:rsidRPr="00D17A5E">
        <w:rPr>
          <w:rFonts w:ascii="Times New Roman" w:hAnsi="Times New Roman" w:cs="Times New Roman"/>
        </w:rPr>
        <w:t xml:space="preserve"> value</w:t>
      </w:r>
      <w:r w:rsidRPr="00D17A5E">
        <w:rPr>
          <w:rFonts w:ascii="Times New Roman" w:hAnsi="Times New Roman" w:cs="Times New Roman"/>
        </w:rPr>
        <w:t>s are similar in concept to the Recommended Dietary Allowances (RDAs) established by the Food and Nutrition Board of the U.S. National Research Council, and are hypothetical and constantly evolving approximate dietary values meant to guide the adequate intake of essential nutrients to meet the needs of nearly all individuals of a given population (</w:t>
      </w:r>
      <w:proofErr w:type="spellStart"/>
      <w:r w:rsidRPr="00D17A5E">
        <w:rPr>
          <w:rFonts w:ascii="Times New Roman" w:hAnsi="Times New Roman" w:cs="Times New Roman"/>
        </w:rPr>
        <w:t>Aggett</w:t>
      </w:r>
      <w:proofErr w:type="spellEnd"/>
      <w:r w:rsidRPr="00D17A5E">
        <w:rPr>
          <w:rFonts w:ascii="Times New Roman" w:hAnsi="Times New Roman" w:cs="Times New Roman"/>
        </w:rPr>
        <w:t xml:space="preserve"> et al. 1997). As such they are not meant to represent values recommended for individual intake as much as values that should provide adequate nutrition for a healthy population. As RNI values have been developed and refined using data from modern populations they should not be assumed to </w:t>
      </w:r>
      <w:r w:rsidRPr="00D17A5E">
        <w:rPr>
          <w:rFonts w:ascii="Times New Roman" w:hAnsi="Times New Roman" w:cs="Times New Roman"/>
        </w:rPr>
        <w:t>perfectly</w:t>
      </w:r>
      <w:r w:rsidRPr="00D17A5E">
        <w:rPr>
          <w:rFonts w:ascii="Times New Roman" w:hAnsi="Times New Roman" w:cs="Times New Roman"/>
        </w:rPr>
        <w:t xml:space="preserve"> reflect the dietary requirements of prehispanic populations who were </w:t>
      </w:r>
      <w:r w:rsidRPr="00D17A5E">
        <w:rPr>
          <w:rFonts w:ascii="Times New Roman" w:hAnsi="Times New Roman" w:cs="Times New Roman"/>
        </w:rPr>
        <w:t>likely both</w:t>
      </w:r>
      <w:r w:rsidRPr="00D17A5E">
        <w:rPr>
          <w:rFonts w:ascii="Times New Roman" w:hAnsi="Times New Roman" w:cs="Times New Roman"/>
        </w:rPr>
        <w:t xml:space="preserve"> more physically active and had smaller body mass compared to many modern groups.</w:t>
      </w:r>
    </w:p>
    <w:p w:rsidR="009F4914" w:rsidRPr="00D17A5E" w:rsidRDefault="009F4914" w:rsidP="009F4914">
      <w:pPr>
        <w:spacing w:line="480" w:lineRule="auto"/>
        <w:ind w:firstLine="360"/>
        <w:rPr>
          <w:rFonts w:ascii="Times New Roman" w:hAnsi="Times New Roman" w:cs="Times New Roman"/>
        </w:rPr>
      </w:pPr>
      <w:r w:rsidRPr="00D17A5E">
        <w:rPr>
          <w:rFonts w:ascii="Times New Roman" w:hAnsi="Times New Roman" w:cs="Times New Roman"/>
        </w:rPr>
        <w:t>Whenever possible, to better approximate the dietary needs of prehispanic U.S. Southwest populations</w:t>
      </w:r>
      <w:r w:rsidRPr="00D17A5E">
        <w:rPr>
          <w:rFonts w:ascii="Times New Roman" w:hAnsi="Times New Roman" w:cs="Times New Roman"/>
        </w:rPr>
        <w:t>,</w:t>
      </w:r>
      <w:r w:rsidRPr="00D17A5E">
        <w:rPr>
          <w:rFonts w:ascii="Times New Roman" w:hAnsi="Times New Roman" w:cs="Times New Roman"/>
        </w:rPr>
        <w:t xml:space="preserve"> the RNI</w:t>
      </w:r>
      <w:r w:rsidR="00A73CE6" w:rsidRPr="00D17A5E">
        <w:rPr>
          <w:rFonts w:ascii="Times New Roman" w:hAnsi="Times New Roman" w:cs="Times New Roman"/>
        </w:rPr>
        <w:t xml:space="preserve"> values</w:t>
      </w:r>
      <w:r w:rsidRPr="00D17A5E">
        <w:rPr>
          <w:rFonts w:ascii="Times New Roman" w:hAnsi="Times New Roman" w:cs="Times New Roman"/>
        </w:rPr>
        <w:t xml:space="preserve"> </w:t>
      </w:r>
      <w:r w:rsidRPr="00D17A5E">
        <w:rPr>
          <w:rFonts w:ascii="Times New Roman" w:hAnsi="Times New Roman" w:cs="Times New Roman"/>
        </w:rPr>
        <w:t xml:space="preserve">presented </w:t>
      </w:r>
      <w:r w:rsidRPr="00D17A5E">
        <w:rPr>
          <w:rFonts w:ascii="Times New Roman" w:hAnsi="Times New Roman" w:cs="Times New Roman"/>
        </w:rPr>
        <w:t xml:space="preserve">in Supplemental Table 1 were calculated as a percentage of daily caloric intake or as a ratio of estimated body weight (see below). Further, each RNI </w:t>
      </w:r>
      <w:r w:rsidR="00A73CE6" w:rsidRPr="00D17A5E">
        <w:rPr>
          <w:rFonts w:ascii="Times New Roman" w:hAnsi="Times New Roman" w:cs="Times New Roman"/>
        </w:rPr>
        <w:t xml:space="preserve">value </w:t>
      </w:r>
      <w:r w:rsidRPr="00D17A5E">
        <w:rPr>
          <w:rFonts w:ascii="Times New Roman" w:hAnsi="Times New Roman" w:cs="Times New Roman"/>
        </w:rPr>
        <w:t xml:space="preserve">in Supplemental Table 1 was calculated by taking the average </w:t>
      </w:r>
      <w:r w:rsidRPr="00D17A5E">
        <w:rPr>
          <w:rFonts w:ascii="Times New Roman" w:hAnsi="Times New Roman" w:cs="Times New Roman"/>
        </w:rPr>
        <w:t xml:space="preserve">of </w:t>
      </w:r>
      <w:r w:rsidRPr="00D17A5E">
        <w:rPr>
          <w:rFonts w:ascii="Times New Roman" w:hAnsi="Times New Roman" w:cs="Times New Roman"/>
        </w:rPr>
        <w:t>the RNI</w:t>
      </w:r>
      <w:r w:rsidR="00A73CE6" w:rsidRPr="00D17A5E">
        <w:rPr>
          <w:rFonts w:ascii="Times New Roman" w:hAnsi="Times New Roman" w:cs="Times New Roman"/>
        </w:rPr>
        <w:t xml:space="preserve"> values</w:t>
      </w:r>
      <w:r w:rsidRPr="00D17A5E">
        <w:rPr>
          <w:rFonts w:ascii="Times New Roman" w:hAnsi="Times New Roman" w:cs="Times New Roman"/>
        </w:rPr>
        <w:t xml:space="preserve"> for adult men and women. </w:t>
      </w:r>
      <w:r w:rsidRPr="00D17A5E">
        <w:rPr>
          <w:rFonts w:ascii="Times New Roman" w:hAnsi="Times New Roman" w:cs="Times New Roman"/>
        </w:rPr>
        <w:t>T</w:t>
      </w:r>
      <w:r w:rsidRPr="00D17A5E">
        <w:rPr>
          <w:rFonts w:ascii="Times New Roman" w:hAnsi="Times New Roman" w:cs="Times New Roman"/>
        </w:rPr>
        <w:t>he RNI</w:t>
      </w:r>
      <w:r w:rsidR="00A73CE6" w:rsidRPr="00D17A5E">
        <w:rPr>
          <w:rFonts w:ascii="Times New Roman" w:hAnsi="Times New Roman" w:cs="Times New Roman"/>
        </w:rPr>
        <w:t xml:space="preserve"> value</w:t>
      </w:r>
      <w:r w:rsidRPr="00D17A5E">
        <w:rPr>
          <w:rFonts w:ascii="Times New Roman" w:hAnsi="Times New Roman" w:cs="Times New Roman"/>
        </w:rPr>
        <w:t xml:space="preserve">s presented in Supplemental Table 1 do not include estimates for pregnant or lactating women. In the </w:t>
      </w:r>
      <w:r w:rsidR="00DD4C9F">
        <w:rPr>
          <w:rFonts w:ascii="Times New Roman" w:hAnsi="Times New Roman" w:cs="Times New Roman"/>
        </w:rPr>
        <w:t>bullet points</w:t>
      </w:r>
      <w:r w:rsidRPr="00D17A5E">
        <w:rPr>
          <w:rFonts w:ascii="Times New Roman" w:hAnsi="Times New Roman" w:cs="Times New Roman"/>
        </w:rPr>
        <w:t xml:space="preserve"> below, we provide additional information about how </w:t>
      </w:r>
      <w:r w:rsidR="00DD4C9F">
        <w:rPr>
          <w:rFonts w:ascii="Times New Roman" w:hAnsi="Times New Roman" w:cs="Times New Roman"/>
        </w:rPr>
        <w:t xml:space="preserve">the </w:t>
      </w:r>
      <w:r w:rsidRPr="00D17A5E">
        <w:rPr>
          <w:rFonts w:ascii="Times New Roman" w:hAnsi="Times New Roman" w:cs="Times New Roman"/>
        </w:rPr>
        <w:t xml:space="preserve">RNI values </w:t>
      </w:r>
      <w:r w:rsidR="00DD4C9F">
        <w:rPr>
          <w:rFonts w:ascii="Times New Roman" w:hAnsi="Times New Roman" w:cs="Times New Roman"/>
        </w:rPr>
        <w:t xml:space="preserve">for each nutrient </w:t>
      </w:r>
      <w:r w:rsidRPr="00D17A5E">
        <w:rPr>
          <w:rFonts w:ascii="Times New Roman" w:hAnsi="Times New Roman" w:cs="Times New Roman"/>
        </w:rPr>
        <w:t xml:space="preserve">were calculated and note </w:t>
      </w:r>
      <w:r w:rsidR="00DD4C9F">
        <w:rPr>
          <w:rFonts w:ascii="Times New Roman" w:hAnsi="Times New Roman" w:cs="Times New Roman"/>
        </w:rPr>
        <w:t xml:space="preserve">when there were </w:t>
      </w:r>
      <w:r w:rsidRPr="00D17A5E">
        <w:rPr>
          <w:rFonts w:ascii="Times New Roman" w:hAnsi="Times New Roman" w:cs="Times New Roman"/>
        </w:rPr>
        <w:t>discrepancies in adult male and female recommended intakes. For example, there is a large discrepancy in</w:t>
      </w:r>
      <w:r w:rsidR="00EF39C9">
        <w:rPr>
          <w:rFonts w:ascii="Times New Roman" w:hAnsi="Times New Roman" w:cs="Times New Roman"/>
        </w:rPr>
        <w:t xml:space="preserve"> </w:t>
      </w:r>
      <w:r w:rsidR="00EF39C9">
        <w:rPr>
          <w:rFonts w:ascii="Times New Roman" w:hAnsi="Times New Roman" w:cs="Times New Roman"/>
        </w:rPr>
        <w:t>dietary</w:t>
      </w:r>
      <w:r w:rsidR="00EF39C9" w:rsidRPr="00D17A5E">
        <w:rPr>
          <w:rFonts w:ascii="Times New Roman" w:hAnsi="Times New Roman" w:cs="Times New Roman"/>
        </w:rPr>
        <w:t xml:space="preserve"> iron</w:t>
      </w:r>
      <w:r w:rsidRPr="00D17A5E">
        <w:rPr>
          <w:rFonts w:ascii="Times New Roman" w:hAnsi="Times New Roman" w:cs="Times New Roman"/>
        </w:rPr>
        <w:t xml:space="preserve"> RNI</w:t>
      </w:r>
      <w:r w:rsidR="00A73CE6" w:rsidRPr="00D17A5E">
        <w:rPr>
          <w:rFonts w:ascii="Times New Roman" w:hAnsi="Times New Roman" w:cs="Times New Roman"/>
        </w:rPr>
        <w:t xml:space="preserve"> values</w:t>
      </w:r>
      <w:r w:rsidR="00EF39C9">
        <w:rPr>
          <w:rFonts w:ascii="Times New Roman" w:hAnsi="Times New Roman" w:cs="Times New Roman"/>
        </w:rPr>
        <w:t xml:space="preserve"> </w:t>
      </w:r>
      <w:r w:rsidRPr="00D17A5E">
        <w:rPr>
          <w:rFonts w:ascii="Times New Roman" w:hAnsi="Times New Roman" w:cs="Times New Roman"/>
        </w:rPr>
        <w:t xml:space="preserve">for adult men and women. </w:t>
      </w:r>
      <w:r w:rsidRPr="00D17A5E">
        <w:rPr>
          <w:rFonts w:ascii="Times New Roman" w:hAnsi="Times New Roman" w:cs="Times New Roman"/>
        </w:rPr>
        <w:lastRenderedPageBreak/>
        <w:t>We also discuss other relevant assumptions that were used to calculate the RNI</w:t>
      </w:r>
      <w:r w:rsidR="00A73CE6" w:rsidRPr="00D17A5E">
        <w:rPr>
          <w:rFonts w:ascii="Times New Roman" w:hAnsi="Times New Roman" w:cs="Times New Roman"/>
        </w:rPr>
        <w:t xml:space="preserve"> value</w:t>
      </w:r>
      <w:r w:rsidRPr="00D17A5E">
        <w:rPr>
          <w:rFonts w:ascii="Times New Roman" w:hAnsi="Times New Roman" w:cs="Times New Roman"/>
        </w:rPr>
        <w:t xml:space="preserve">s </w:t>
      </w:r>
      <w:r w:rsidR="00A73CE6" w:rsidRPr="00D17A5E">
        <w:rPr>
          <w:rFonts w:ascii="Times New Roman" w:hAnsi="Times New Roman" w:cs="Times New Roman"/>
        </w:rPr>
        <w:t>presented</w:t>
      </w:r>
      <w:r w:rsidRPr="00D17A5E">
        <w:rPr>
          <w:rFonts w:ascii="Times New Roman" w:hAnsi="Times New Roman" w:cs="Times New Roman"/>
        </w:rPr>
        <w:t xml:space="preserve"> in</w:t>
      </w:r>
      <w:r w:rsidR="00A73CE6" w:rsidRPr="00D17A5E">
        <w:rPr>
          <w:rFonts w:ascii="Times New Roman" w:hAnsi="Times New Roman" w:cs="Times New Roman"/>
        </w:rPr>
        <w:t xml:space="preserve"> Supplemental</w:t>
      </w:r>
      <w:r w:rsidRPr="00D17A5E">
        <w:rPr>
          <w:rFonts w:ascii="Times New Roman" w:hAnsi="Times New Roman" w:cs="Times New Roman"/>
        </w:rPr>
        <w:t xml:space="preserve"> Table 1, including the estimated bioavailability </w:t>
      </w:r>
      <w:r w:rsidR="00A73CE6" w:rsidRPr="00D17A5E">
        <w:rPr>
          <w:rFonts w:ascii="Times New Roman" w:hAnsi="Times New Roman" w:cs="Times New Roman"/>
        </w:rPr>
        <w:t>of</w:t>
      </w:r>
      <w:r w:rsidRPr="00D17A5E">
        <w:rPr>
          <w:rFonts w:ascii="Times New Roman" w:hAnsi="Times New Roman" w:cs="Times New Roman"/>
        </w:rPr>
        <w:t xml:space="preserve"> dietary iron and zinc.</w:t>
      </w:r>
    </w:p>
    <w:p w:rsidR="009F4914" w:rsidRPr="00D17A5E" w:rsidRDefault="009F4914" w:rsidP="00D17A5E">
      <w:pPr>
        <w:pStyle w:val="ListParagraph"/>
        <w:numPr>
          <w:ilvl w:val="0"/>
          <w:numId w:val="1"/>
        </w:numPr>
        <w:spacing w:line="480" w:lineRule="auto"/>
        <w:contextualSpacing w:val="0"/>
        <w:rPr>
          <w:rFonts w:ascii="Times New Roman" w:hAnsi="Times New Roman" w:cs="Times New Roman"/>
        </w:rPr>
      </w:pPr>
      <w:r w:rsidRPr="00D17A5E">
        <w:rPr>
          <w:rFonts w:ascii="Times New Roman" w:hAnsi="Times New Roman" w:cs="Times New Roman"/>
        </w:rPr>
        <w:t>To establish somewhat more accurate estimates of daily caloric needs for prehispanic populations, we follow Matson (2016:627-628) in estimating prehispanic U.S. Southwest adult male weights at 57</w:t>
      </w:r>
      <w:r w:rsidRPr="00D17A5E">
        <w:rPr>
          <w:rFonts w:ascii="Times New Roman" w:hAnsi="Times New Roman" w:cs="Times New Roman"/>
        </w:rPr>
        <w:t xml:space="preserve"> </w:t>
      </w:r>
      <w:r w:rsidRPr="00D17A5E">
        <w:rPr>
          <w:rFonts w:ascii="Times New Roman" w:hAnsi="Times New Roman" w:cs="Times New Roman"/>
        </w:rPr>
        <w:t>kg and adult female weights at 47.5 kg. When averaged between adult male and female daily caloric needs, this produces an estimate of 2240</w:t>
      </w:r>
      <w:r w:rsidRPr="00D17A5E">
        <w:rPr>
          <w:rFonts w:ascii="Times New Roman" w:hAnsi="Times New Roman" w:cs="Times New Roman"/>
        </w:rPr>
        <w:t xml:space="preserve"> </w:t>
      </w:r>
      <w:r w:rsidR="00C06276" w:rsidRPr="00D17A5E">
        <w:rPr>
          <w:rFonts w:ascii="Times New Roman" w:hAnsi="Times New Roman" w:cs="Times New Roman"/>
        </w:rPr>
        <w:t>Cal</w:t>
      </w:r>
      <w:r w:rsidR="00D17A5E">
        <w:rPr>
          <w:rFonts w:ascii="Times New Roman" w:hAnsi="Times New Roman" w:cs="Times New Roman"/>
        </w:rPr>
        <w:t xml:space="preserve"> per </w:t>
      </w:r>
      <w:r w:rsidRPr="00D17A5E">
        <w:rPr>
          <w:rFonts w:ascii="Times New Roman" w:hAnsi="Times New Roman" w:cs="Times New Roman"/>
        </w:rPr>
        <w:t xml:space="preserve">day needed to maintain a 52.3 kg body weight (FAO/WHO/UNU 1985, Annex 2C).  </w:t>
      </w:r>
    </w:p>
    <w:p w:rsidR="009F4914" w:rsidRPr="00D17A5E" w:rsidRDefault="009F4914" w:rsidP="009F4914">
      <w:pPr>
        <w:pStyle w:val="ListParagraph"/>
        <w:numPr>
          <w:ilvl w:val="0"/>
          <w:numId w:val="1"/>
        </w:numPr>
        <w:spacing w:line="480" w:lineRule="auto"/>
        <w:contextualSpacing w:val="0"/>
        <w:rPr>
          <w:rFonts w:ascii="Times New Roman" w:hAnsi="Times New Roman" w:cs="Times New Roman"/>
        </w:rPr>
      </w:pPr>
      <w:r w:rsidRPr="00D17A5E">
        <w:rPr>
          <w:rFonts w:ascii="Times New Roman" w:hAnsi="Times New Roman" w:cs="Times New Roman"/>
        </w:rPr>
        <w:t>Total fat and total carbohydrate RNI</w:t>
      </w:r>
      <w:r w:rsidRPr="00D17A5E">
        <w:rPr>
          <w:rFonts w:ascii="Times New Roman" w:hAnsi="Times New Roman" w:cs="Times New Roman"/>
        </w:rPr>
        <w:t xml:space="preserve"> value</w:t>
      </w:r>
      <w:r w:rsidRPr="00D17A5E">
        <w:rPr>
          <w:rFonts w:ascii="Times New Roman" w:hAnsi="Times New Roman" w:cs="Times New Roman"/>
        </w:rPr>
        <w:t xml:space="preserve">s were based on WHO recommendations that at least 55% of daily caloric intake be derived from dietary carbohydrates (FAO/WHO 1998) and that at least 15-20% of daily caloric intake be derived from dietary fat (FAO/WHO 1994). </w:t>
      </w:r>
    </w:p>
    <w:p w:rsidR="009F4914" w:rsidRPr="00D17A5E" w:rsidRDefault="009F4914" w:rsidP="009F4914">
      <w:pPr>
        <w:pStyle w:val="ListParagraph"/>
        <w:numPr>
          <w:ilvl w:val="0"/>
          <w:numId w:val="1"/>
        </w:numPr>
        <w:spacing w:line="480" w:lineRule="auto"/>
        <w:contextualSpacing w:val="0"/>
        <w:rPr>
          <w:rFonts w:ascii="Times New Roman" w:hAnsi="Times New Roman" w:cs="Times New Roman"/>
        </w:rPr>
      </w:pPr>
      <w:r w:rsidRPr="00D17A5E">
        <w:rPr>
          <w:rFonts w:ascii="Times New Roman" w:hAnsi="Times New Roman" w:cs="Times New Roman"/>
        </w:rPr>
        <w:t xml:space="preserve">For Protein RNI </w:t>
      </w:r>
      <w:r w:rsidRPr="00D17A5E">
        <w:rPr>
          <w:rFonts w:ascii="Times New Roman" w:hAnsi="Times New Roman" w:cs="Times New Roman"/>
        </w:rPr>
        <w:t xml:space="preserve">values </w:t>
      </w:r>
      <w:r w:rsidRPr="00D17A5E">
        <w:rPr>
          <w:rFonts w:ascii="Times New Roman" w:hAnsi="Times New Roman" w:cs="Times New Roman"/>
        </w:rPr>
        <w:t xml:space="preserve">we drew on the published safe intake levels of </w:t>
      </w:r>
      <w:r w:rsidR="00C06276">
        <w:rPr>
          <w:rFonts w:ascii="Times New Roman" w:hAnsi="Times New Roman" w:cs="Times New Roman"/>
        </w:rPr>
        <w:t xml:space="preserve">dietary </w:t>
      </w:r>
      <w:r w:rsidRPr="00D17A5E">
        <w:rPr>
          <w:rFonts w:ascii="Times New Roman" w:hAnsi="Times New Roman" w:cs="Times New Roman"/>
        </w:rPr>
        <w:t>protein for both male and female adults that is calculated as 0.83 g</w:t>
      </w:r>
      <w:r w:rsidR="00D17A5E">
        <w:rPr>
          <w:rFonts w:ascii="Times New Roman" w:hAnsi="Times New Roman" w:cs="Times New Roman"/>
        </w:rPr>
        <w:t xml:space="preserve"> per </w:t>
      </w:r>
      <w:r w:rsidRPr="00D17A5E">
        <w:rPr>
          <w:rFonts w:ascii="Times New Roman" w:hAnsi="Times New Roman" w:cs="Times New Roman"/>
        </w:rPr>
        <w:t>kg</w:t>
      </w:r>
      <w:r w:rsidR="00D17A5E">
        <w:rPr>
          <w:rFonts w:ascii="Times New Roman" w:hAnsi="Times New Roman" w:cs="Times New Roman"/>
        </w:rPr>
        <w:t xml:space="preserve"> bodyweight</w:t>
      </w:r>
      <w:r w:rsidRPr="00D17A5E">
        <w:rPr>
          <w:rFonts w:ascii="Times New Roman" w:hAnsi="Times New Roman" w:cs="Times New Roman"/>
        </w:rPr>
        <w:t xml:space="preserve"> per day (FAO/WHO/UNU 2007:242-243). </w:t>
      </w:r>
    </w:p>
    <w:p w:rsidR="009F4914" w:rsidRPr="00D17A5E" w:rsidRDefault="00C06276" w:rsidP="009F4914">
      <w:pPr>
        <w:pStyle w:val="ListParagraph"/>
        <w:numPr>
          <w:ilvl w:val="0"/>
          <w:numId w:val="1"/>
        </w:numPr>
        <w:spacing w:line="480" w:lineRule="auto"/>
        <w:contextualSpacing w:val="0"/>
        <w:rPr>
          <w:rFonts w:ascii="Times New Roman" w:hAnsi="Times New Roman" w:cs="Times New Roman"/>
        </w:rPr>
      </w:pPr>
      <w:r>
        <w:rPr>
          <w:rFonts w:ascii="Times New Roman" w:hAnsi="Times New Roman" w:cs="Times New Roman"/>
        </w:rPr>
        <w:t>Conditional p</w:t>
      </w:r>
      <w:r w:rsidR="009F4914" w:rsidRPr="00D17A5E">
        <w:rPr>
          <w:rFonts w:ascii="Times New Roman" w:hAnsi="Times New Roman" w:cs="Times New Roman"/>
        </w:rPr>
        <w:t xml:space="preserve">otassium RNI </w:t>
      </w:r>
      <w:r w:rsidR="00D17A5E">
        <w:rPr>
          <w:rFonts w:ascii="Times New Roman" w:hAnsi="Times New Roman" w:cs="Times New Roman"/>
        </w:rPr>
        <w:t xml:space="preserve">values </w:t>
      </w:r>
      <w:r>
        <w:rPr>
          <w:rFonts w:ascii="Times New Roman" w:hAnsi="Times New Roman" w:cs="Times New Roman"/>
        </w:rPr>
        <w:t>for adult men and women</w:t>
      </w:r>
      <w:r w:rsidR="009F4914" w:rsidRPr="00D17A5E">
        <w:rPr>
          <w:rFonts w:ascii="Times New Roman" w:hAnsi="Times New Roman" w:cs="Times New Roman"/>
        </w:rPr>
        <w:t xml:space="preserve"> </w:t>
      </w:r>
      <w:r>
        <w:rPr>
          <w:rFonts w:ascii="Times New Roman" w:hAnsi="Times New Roman" w:cs="Times New Roman"/>
        </w:rPr>
        <w:t xml:space="preserve">are </w:t>
      </w:r>
      <w:r w:rsidRPr="00D17A5E">
        <w:rPr>
          <w:rFonts w:ascii="Times New Roman" w:hAnsi="Times New Roman" w:cs="Times New Roman"/>
        </w:rPr>
        <w:t xml:space="preserve">3510 mg per day </w:t>
      </w:r>
      <w:r w:rsidR="009F4914" w:rsidRPr="00D17A5E">
        <w:rPr>
          <w:rFonts w:ascii="Times New Roman" w:hAnsi="Times New Roman" w:cs="Times New Roman"/>
        </w:rPr>
        <w:t>(</w:t>
      </w:r>
      <w:r w:rsidR="00491AEF">
        <w:rPr>
          <w:rFonts w:ascii="Times New Roman" w:hAnsi="Times New Roman" w:cs="Times New Roman"/>
        </w:rPr>
        <w:t xml:space="preserve">WHO </w:t>
      </w:r>
      <w:r w:rsidR="009F4914" w:rsidRPr="00D17A5E">
        <w:rPr>
          <w:rFonts w:ascii="Times New Roman" w:hAnsi="Times New Roman" w:cs="Times New Roman"/>
        </w:rPr>
        <w:t xml:space="preserve">2012:16). </w:t>
      </w:r>
    </w:p>
    <w:p w:rsidR="009F4914" w:rsidRPr="00D17A5E" w:rsidRDefault="00C06276" w:rsidP="009F4914">
      <w:pPr>
        <w:pStyle w:val="ListParagraph"/>
        <w:numPr>
          <w:ilvl w:val="0"/>
          <w:numId w:val="1"/>
        </w:numPr>
        <w:spacing w:line="480" w:lineRule="auto"/>
        <w:contextualSpacing w:val="0"/>
        <w:rPr>
          <w:rFonts w:ascii="Times New Roman" w:hAnsi="Times New Roman" w:cs="Times New Roman"/>
        </w:rPr>
      </w:pPr>
      <w:r>
        <w:rPr>
          <w:rFonts w:ascii="Times New Roman" w:hAnsi="Times New Roman" w:cs="Times New Roman"/>
        </w:rPr>
        <w:t>Calcium, i</w:t>
      </w:r>
      <w:r w:rsidR="009F4914" w:rsidRPr="00D17A5E">
        <w:rPr>
          <w:rFonts w:ascii="Times New Roman" w:hAnsi="Times New Roman" w:cs="Times New Roman"/>
        </w:rPr>
        <w:t xml:space="preserve">ron, thiamin, riboflavin, niacin, magnesium, and zinc RNI values were all drawn from the 2004 FAO/WHO </w:t>
      </w:r>
      <w:r w:rsidR="00491AEF">
        <w:rPr>
          <w:rFonts w:ascii="Times New Roman" w:hAnsi="Times New Roman" w:cs="Times New Roman"/>
        </w:rPr>
        <w:t xml:space="preserve">joint </w:t>
      </w:r>
      <w:r w:rsidR="009F4914" w:rsidRPr="00D17A5E">
        <w:rPr>
          <w:rFonts w:ascii="Times New Roman" w:hAnsi="Times New Roman" w:cs="Times New Roman"/>
        </w:rPr>
        <w:t>report on vitamin and mineral requirements</w:t>
      </w:r>
      <w:r w:rsidR="00DD4C9F">
        <w:rPr>
          <w:rFonts w:ascii="Times New Roman" w:hAnsi="Times New Roman" w:cs="Times New Roman"/>
        </w:rPr>
        <w:t>:</w:t>
      </w:r>
      <w:r w:rsidR="009F4914" w:rsidRPr="00D17A5E">
        <w:rPr>
          <w:rFonts w:ascii="Times New Roman" w:hAnsi="Times New Roman" w:cs="Times New Roman"/>
        </w:rPr>
        <w:t xml:space="preserve"> </w:t>
      </w:r>
    </w:p>
    <w:p w:rsidR="00C06276" w:rsidRPr="00C06276" w:rsidRDefault="00C06276" w:rsidP="00C06276">
      <w:pPr>
        <w:pStyle w:val="ListParagraph"/>
        <w:numPr>
          <w:ilvl w:val="1"/>
          <w:numId w:val="1"/>
        </w:numPr>
        <w:spacing w:line="480" w:lineRule="auto"/>
        <w:contextualSpacing w:val="0"/>
        <w:rPr>
          <w:rFonts w:ascii="Times New Roman" w:hAnsi="Times New Roman" w:cs="Times New Roman"/>
        </w:rPr>
      </w:pPr>
      <w:r w:rsidRPr="00C06276">
        <w:rPr>
          <w:rFonts w:ascii="Times New Roman" w:hAnsi="Times New Roman" w:cs="Times New Roman"/>
        </w:rPr>
        <w:t>Calcium RNI values for adult men and women are 1000 mg per day (FAO/WHO 2004:72)</w:t>
      </w:r>
    </w:p>
    <w:p w:rsidR="009F4914" w:rsidRPr="00D17A5E" w:rsidRDefault="009F4914" w:rsidP="009F4914">
      <w:pPr>
        <w:pStyle w:val="ListParagraph"/>
        <w:numPr>
          <w:ilvl w:val="1"/>
          <w:numId w:val="1"/>
        </w:numPr>
        <w:spacing w:line="480" w:lineRule="auto"/>
        <w:contextualSpacing w:val="0"/>
        <w:rPr>
          <w:rFonts w:ascii="Times New Roman" w:hAnsi="Times New Roman" w:cs="Times New Roman"/>
        </w:rPr>
      </w:pPr>
      <w:r w:rsidRPr="00D17A5E">
        <w:rPr>
          <w:rFonts w:ascii="Times New Roman" w:hAnsi="Times New Roman" w:cs="Times New Roman"/>
        </w:rPr>
        <w:t xml:space="preserve">Given </w:t>
      </w:r>
      <w:r w:rsidR="00C06276">
        <w:rPr>
          <w:rFonts w:ascii="Times New Roman" w:hAnsi="Times New Roman" w:cs="Times New Roman"/>
        </w:rPr>
        <w:t>a likely</w:t>
      </w:r>
      <w:r w:rsidRPr="00D17A5E">
        <w:rPr>
          <w:rFonts w:ascii="Times New Roman" w:hAnsi="Times New Roman" w:cs="Times New Roman"/>
        </w:rPr>
        <w:t xml:space="preserve"> low intake of animal protein for most prehispanic populations, we estimated iron RNI </w:t>
      </w:r>
      <w:r w:rsidR="00D17A5E">
        <w:rPr>
          <w:rFonts w:ascii="Times New Roman" w:hAnsi="Times New Roman" w:cs="Times New Roman"/>
        </w:rPr>
        <w:t xml:space="preserve">values </w:t>
      </w:r>
      <w:r w:rsidRPr="00D17A5E">
        <w:rPr>
          <w:rFonts w:ascii="Times New Roman" w:hAnsi="Times New Roman" w:cs="Times New Roman"/>
        </w:rPr>
        <w:t>with a</w:t>
      </w:r>
      <w:r w:rsidR="00D17A5E">
        <w:rPr>
          <w:rFonts w:ascii="Times New Roman" w:hAnsi="Times New Roman" w:cs="Times New Roman"/>
        </w:rPr>
        <w:t xml:space="preserve"> </w:t>
      </w:r>
      <w:r w:rsidRPr="00D17A5E">
        <w:rPr>
          <w:rFonts w:ascii="Times New Roman" w:hAnsi="Times New Roman" w:cs="Times New Roman"/>
        </w:rPr>
        <w:t xml:space="preserve">low bioavailability of 10% (2004:251-271). While </w:t>
      </w:r>
      <w:r w:rsidR="00D17A5E">
        <w:rPr>
          <w:rFonts w:ascii="Times New Roman" w:hAnsi="Times New Roman" w:cs="Times New Roman"/>
        </w:rPr>
        <w:t xml:space="preserve">Supplemental </w:t>
      </w:r>
      <w:r w:rsidRPr="00D17A5E">
        <w:rPr>
          <w:rFonts w:ascii="Times New Roman" w:hAnsi="Times New Roman" w:cs="Times New Roman"/>
        </w:rPr>
        <w:t xml:space="preserve">Table 1 displays an averaged iron RNI </w:t>
      </w:r>
      <w:r w:rsidR="00D17A5E">
        <w:rPr>
          <w:rFonts w:ascii="Times New Roman" w:hAnsi="Times New Roman" w:cs="Times New Roman"/>
        </w:rPr>
        <w:t xml:space="preserve">value </w:t>
      </w:r>
      <w:r w:rsidRPr="00D17A5E">
        <w:rPr>
          <w:rFonts w:ascii="Times New Roman" w:hAnsi="Times New Roman" w:cs="Times New Roman"/>
        </w:rPr>
        <w:t>of 21.6 mg</w:t>
      </w:r>
      <w:r w:rsidR="00D17A5E">
        <w:rPr>
          <w:rFonts w:ascii="Times New Roman" w:hAnsi="Times New Roman" w:cs="Times New Roman"/>
        </w:rPr>
        <w:t xml:space="preserve"> per day</w:t>
      </w:r>
      <w:r w:rsidRPr="00D17A5E">
        <w:rPr>
          <w:rFonts w:ascii="Times New Roman" w:hAnsi="Times New Roman" w:cs="Times New Roman"/>
        </w:rPr>
        <w:t xml:space="preserve">, </w:t>
      </w:r>
      <w:r w:rsidR="00C06276">
        <w:rPr>
          <w:rFonts w:ascii="Times New Roman" w:hAnsi="Times New Roman" w:cs="Times New Roman"/>
        </w:rPr>
        <w:t xml:space="preserve">it should be noted that there is a </w:t>
      </w:r>
      <w:r w:rsidRPr="00D17A5E">
        <w:rPr>
          <w:rFonts w:ascii="Times New Roman" w:hAnsi="Times New Roman" w:cs="Times New Roman"/>
        </w:rPr>
        <w:t xml:space="preserve">large discrepancy in </w:t>
      </w:r>
      <w:r w:rsidR="00C06276">
        <w:rPr>
          <w:rFonts w:ascii="Times New Roman" w:hAnsi="Times New Roman" w:cs="Times New Roman"/>
        </w:rPr>
        <w:t xml:space="preserve">adult </w:t>
      </w:r>
      <w:r w:rsidRPr="00D17A5E">
        <w:rPr>
          <w:rFonts w:ascii="Times New Roman" w:hAnsi="Times New Roman" w:cs="Times New Roman"/>
        </w:rPr>
        <w:t xml:space="preserve">male </w:t>
      </w:r>
      <w:r w:rsidR="00C06276">
        <w:rPr>
          <w:rFonts w:ascii="Times New Roman" w:hAnsi="Times New Roman" w:cs="Times New Roman"/>
        </w:rPr>
        <w:t>(</w:t>
      </w:r>
      <w:r w:rsidR="00C06276" w:rsidRPr="00D17A5E">
        <w:rPr>
          <w:rFonts w:ascii="Times New Roman" w:hAnsi="Times New Roman" w:cs="Times New Roman"/>
        </w:rPr>
        <w:t>13.7 mg</w:t>
      </w:r>
      <w:r w:rsidR="00C06276">
        <w:rPr>
          <w:rFonts w:ascii="Times New Roman" w:hAnsi="Times New Roman" w:cs="Times New Roman"/>
        </w:rPr>
        <w:t xml:space="preserve"> per </w:t>
      </w:r>
      <w:r w:rsidR="00C06276" w:rsidRPr="00D17A5E">
        <w:rPr>
          <w:rFonts w:ascii="Times New Roman" w:hAnsi="Times New Roman" w:cs="Times New Roman"/>
        </w:rPr>
        <w:t>day</w:t>
      </w:r>
      <w:r w:rsidR="00C06276">
        <w:rPr>
          <w:rFonts w:ascii="Times New Roman" w:hAnsi="Times New Roman" w:cs="Times New Roman"/>
        </w:rPr>
        <w:t xml:space="preserve">) </w:t>
      </w:r>
      <w:r w:rsidRPr="00D17A5E">
        <w:rPr>
          <w:rFonts w:ascii="Times New Roman" w:hAnsi="Times New Roman" w:cs="Times New Roman"/>
        </w:rPr>
        <w:t>and female</w:t>
      </w:r>
      <w:r w:rsidR="00C06276">
        <w:rPr>
          <w:rFonts w:ascii="Times New Roman" w:hAnsi="Times New Roman" w:cs="Times New Roman"/>
        </w:rPr>
        <w:t xml:space="preserve"> </w:t>
      </w:r>
      <w:r w:rsidR="00C06276">
        <w:rPr>
          <w:rFonts w:ascii="Times New Roman" w:hAnsi="Times New Roman" w:cs="Times New Roman"/>
        </w:rPr>
        <w:lastRenderedPageBreak/>
        <w:t>(</w:t>
      </w:r>
      <w:r w:rsidR="00491AEF">
        <w:rPr>
          <w:rFonts w:ascii="Times New Roman" w:hAnsi="Times New Roman" w:cs="Times New Roman"/>
        </w:rPr>
        <w:t>29.4 mg per day)</w:t>
      </w:r>
      <w:r w:rsidRPr="00D17A5E">
        <w:rPr>
          <w:rFonts w:ascii="Times New Roman" w:hAnsi="Times New Roman" w:cs="Times New Roman"/>
        </w:rPr>
        <w:t xml:space="preserve"> </w:t>
      </w:r>
      <w:r w:rsidR="00491AEF">
        <w:rPr>
          <w:rFonts w:ascii="Times New Roman" w:hAnsi="Times New Roman" w:cs="Times New Roman"/>
        </w:rPr>
        <w:t>RNI values</w:t>
      </w:r>
      <w:r w:rsidRPr="00D17A5E">
        <w:rPr>
          <w:rFonts w:ascii="Times New Roman" w:hAnsi="Times New Roman" w:cs="Times New Roman"/>
        </w:rPr>
        <w:t xml:space="preserve"> (2004:271). As such, the </w:t>
      </w:r>
      <w:r w:rsidR="00491AEF">
        <w:rPr>
          <w:rFonts w:ascii="Times New Roman" w:hAnsi="Times New Roman" w:cs="Times New Roman"/>
        </w:rPr>
        <w:t xml:space="preserve">RNI </w:t>
      </w:r>
      <w:r w:rsidRPr="00D17A5E">
        <w:rPr>
          <w:rFonts w:ascii="Times New Roman" w:hAnsi="Times New Roman" w:cs="Times New Roman"/>
        </w:rPr>
        <w:t>value presented in</w:t>
      </w:r>
      <w:r w:rsidR="00491AEF">
        <w:rPr>
          <w:rFonts w:ascii="Times New Roman" w:hAnsi="Times New Roman" w:cs="Times New Roman"/>
        </w:rPr>
        <w:t xml:space="preserve"> Supplemental</w:t>
      </w:r>
      <w:r w:rsidRPr="00D17A5E">
        <w:rPr>
          <w:rFonts w:ascii="Times New Roman" w:hAnsi="Times New Roman" w:cs="Times New Roman"/>
        </w:rPr>
        <w:t xml:space="preserve"> Table </w:t>
      </w:r>
      <w:r w:rsidR="00491AEF">
        <w:rPr>
          <w:rFonts w:ascii="Times New Roman" w:hAnsi="Times New Roman" w:cs="Times New Roman"/>
        </w:rPr>
        <w:t>1</w:t>
      </w:r>
      <w:r w:rsidRPr="00D17A5E">
        <w:rPr>
          <w:rFonts w:ascii="Times New Roman" w:hAnsi="Times New Roman" w:cs="Times New Roman"/>
        </w:rPr>
        <w:t xml:space="preserve"> </w:t>
      </w:r>
      <w:r w:rsidR="00491AEF">
        <w:rPr>
          <w:rFonts w:ascii="Times New Roman" w:hAnsi="Times New Roman" w:cs="Times New Roman"/>
        </w:rPr>
        <w:t>is</w:t>
      </w:r>
      <w:r w:rsidRPr="00D17A5E">
        <w:rPr>
          <w:rFonts w:ascii="Times New Roman" w:hAnsi="Times New Roman" w:cs="Times New Roman"/>
        </w:rPr>
        <w:t xml:space="preserve"> inadequate for adult females.</w:t>
      </w:r>
    </w:p>
    <w:p w:rsidR="009F4914" w:rsidRPr="00D17A5E" w:rsidRDefault="009F4914" w:rsidP="009F4914">
      <w:pPr>
        <w:pStyle w:val="ListParagraph"/>
        <w:numPr>
          <w:ilvl w:val="1"/>
          <w:numId w:val="1"/>
        </w:numPr>
        <w:spacing w:line="480" w:lineRule="auto"/>
        <w:contextualSpacing w:val="0"/>
        <w:rPr>
          <w:rFonts w:ascii="Times New Roman" w:hAnsi="Times New Roman" w:cs="Times New Roman"/>
        </w:rPr>
      </w:pPr>
      <w:r w:rsidRPr="00D17A5E">
        <w:rPr>
          <w:rFonts w:ascii="Times New Roman" w:hAnsi="Times New Roman" w:cs="Times New Roman"/>
        </w:rPr>
        <w:t>For thiamin, the RNI</w:t>
      </w:r>
      <w:r w:rsidR="00491AEF">
        <w:rPr>
          <w:rFonts w:ascii="Times New Roman" w:hAnsi="Times New Roman" w:cs="Times New Roman"/>
        </w:rPr>
        <w:t xml:space="preserve"> value</w:t>
      </w:r>
      <w:r w:rsidRPr="00D17A5E">
        <w:rPr>
          <w:rFonts w:ascii="Times New Roman" w:hAnsi="Times New Roman" w:cs="Times New Roman"/>
        </w:rPr>
        <w:t xml:space="preserve"> for adult males (1.2 mg</w:t>
      </w:r>
      <w:r w:rsidR="00491AEF">
        <w:rPr>
          <w:rFonts w:ascii="Times New Roman" w:hAnsi="Times New Roman" w:cs="Times New Roman"/>
        </w:rPr>
        <w:t xml:space="preserve"> per </w:t>
      </w:r>
      <w:r w:rsidRPr="00D17A5E">
        <w:rPr>
          <w:rFonts w:ascii="Times New Roman" w:hAnsi="Times New Roman" w:cs="Times New Roman"/>
        </w:rPr>
        <w:t>day) and females (1.1 mg</w:t>
      </w:r>
      <w:r w:rsidR="00491AEF">
        <w:rPr>
          <w:rFonts w:ascii="Times New Roman" w:hAnsi="Times New Roman" w:cs="Times New Roman"/>
        </w:rPr>
        <w:t xml:space="preserve"> per </w:t>
      </w:r>
      <w:r w:rsidRPr="00D17A5E">
        <w:rPr>
          <w:rFonts w:ascii="Times New Roman" w:hAnsi="Times New Roman" w:cs="Times New Roman"/>
        </w:rPr>
        <w:t>day) was averaged to 1.</w:t>
      </w:r>
      <w:r w:rsidR="00491AEF">
        <w:rPr>
          <w:rFonts w:ascii="Times New Roman" w:hAnsi="Times New Roman" w:cs="Times New Roman"/>
        </w:rPr>
        <w:t xml:space="preserve">2 </w:t>
      </w:r>
      <w:r w:rsidRPr="00D17A5E">
        <w:rPr>
          <w:rFonts w:ascii="Times New Roman" w:hAnsi="Times New Roman" w:cs="Times New Roman"/>
        </w:rPr>
        <w:t xml:space="preserve">mg per day (2004:168). </w:t>
      </w:r>
    </w:p>
    <w:p w:rsidR="009F4914" w:rsidRPr="00D17A5E" w:rsidRDefault="009F4914" w:rsidP="009F4914">
      <w:pPr>
        <w:pStyle w:val="ListParagraph"/>
        <w:numPr>
          <w:ilvl w:val="1"/>
          <w:numId w:val="1"/>
        </w:numPr>
        <w:spacing w:line="480" w:lineRule="auto"/>
        <w:contextualSpacing w:val="0"/>
        <w:rPr>
          <w:rFonts w:ascii="Times New Roman" w:hAnsi="Times New Roman" w:cs="Times New Roman"/>
        </w:rPr>
      </w:pPr>
      <w:r w:rsidRPr="00D17A5E">
        <w:rPr>
          <w:rFonts w:ascii="Times New Roman" w:hAnsi="Times New Roman" w:cs="Times New Roman"/>
        </w:rPr>
        <w:t>Similarly, riboflavin RNI</w:t>
      </w:r>
      <w:r w:rsidR="00491AEF">
        <w:rPr>
          <w:rFonts w:ascii="Times New Roman" w:hAnsi="Times New Roman" w:cs="Times New Roman"/>
        </w:rPr>
        <w:t xml:space="preserve"> values</w:t>
      </w:r>
      <w:r w:rsidRPr="00D17A5E">
        <w:rPr>
          <w:rFonts w:ascii="Times New Roman" w:hAnsi="Times New Roman" w:cs="Times New Roman"/>
        </w:rPr>
        <w:t xml:space="preserve"> were averaged to 1.2 mg per day using RNI</w:t>
      </w:r>
      <w:r w:rsidR="00491AEF">
        <w:rPr>
          <w:rFonts w:ascii="Times New Roman" w:hAnsi="Times New Roman" w:cs="Times New Roman"/>
        </w:rPr>
        <w:t xml:space="preserve"> values</w:t>
      </w:r>
      <w:r w:rsidRPr="00D17A5E">
        <w:rPr>
          <w:rFonts w:ascii="Times New Roman" w:hAnsi="Times New Roman" w:cs="Times New Roman"/>
        </w:rPr>
        <w:t xml:space="preserve"> for adult males (1.3</w:t>
      </w:r>
      <w:r w:rsidR="00491AEF">
        <w:rPr>
          <w:rFonts w:ascii="Times New Roman" w:hAnsi="Times New Roman" w:cs="Times New Roman"/>
        </w:rPr>
        <w:t xml:space="preserve"> </w:t>
      </w:r>
      <w:r w:rsidRPr="00D17A5E">
        <w:rPr>
          <w:rFonts w:ascii="Times New Roman" w:hAnsi="Times New Roman" w:cs="Times New Roman"/>
        </w:rPr>
        <w:t>mg</w:t>
      </w:r>
      <w:r w:rsidR="00491AEF">
        <w:rPr>
          <w:rFonts w:ascii="Times New Roman" w:hAnsi="Times New Roman" w:cs="Times New Roman"/>
        </w:rPr>
        <w:t xml:space="preserve"> per </w:t>
      </w:r>
      <w:r w:rsidRPr="00D17A5E">
        <w:rPr>
          <w:rFonts w:ascii="Times New Roman" w:hAnsi="Times New Roman" w:cs="Times New Roman"/>
        </w:rPr>
        <w:t>day) and females (1.1</w:t>
      </w:r>
      <w:r w:rsidR="00DD4C9F">
        <w:rPr>
          <w:rFonts w:ascii="Times New Roman" w:hAnsi="Times New Roman" w:cs="Times New Roman"/>
        </w:rPr>
        <w:t xml:space="preserve"> </w:t>
      </w:r>
      <w:r w:rsidRPr="00D17A5E">
        <w:rPr>
          <w:rFonts w:ascii="Times New Roman" w:hAnsi="Times New Roman" w:cs="Times New Roman"/>
        </w:rPr>
        <w:t>mg</w:t>
      </w:r>
      <w:r w:rsidR="00491AEF">
        <w:rPr>
          <w:rFonts w:ascii="Times New Roman" w:hAnsi="Times New Roman" w:cs="Times New Roman"/>
        </w:rPr>
        <w:t xml:space="preserve"> per </w:t>
      </w:r>
      <w:r w:rsidRPr="00D17A5E">
        <w:rPr>
          <w:rFonts w:ascii="Times New Roman" w:hAnsi="Times New Roman" w:cs="Times New Roman"/>
        </w:rPr>
        <w:t>day) (2004:172).</w:t>
      </w:r>
    </w:p>
    <w:p w:rsidR="009F4914" w:rsidRPr="00D17A5E" w:rsidRDefault="009F4914" w:rsidP="009F4914">
      <w:pPr>
        <w:pStyle w:val="ListParagraph"/>
        <w:numPr>
          <w:ilvl w:val="1"/>
          <w:numId w:val="1"/>
        </w:numPr>
        <w:spacing w:line="480" w:lineRule="auto"/>
        <w:contextualSpacing w:val="0"/>
        <w:rPr>
          <w:rFonts w:ascii="Times New Roman" w:hAnsi="Times New Roman" w:cs="Times New Roman"/>
        </w:rPr>
      </w:pPr>
      <w:r w:rsidRPr="00D17A5E">
        <w:rPr>
          <w:rFonts w:ascii="Times New Roman" w:hAnsi="Times New Roman" w:cs="Times New Roman"/>
        </w:rPr>
        <w:t>Niacin RNI</w:t>
      </w:r>
      <w:r w:rsidR="00DD4C9F">
        <w:rPr>
          <w:rFonts w:ascii="Times New Roman" w:hAnsi="Times New Roman" w:cs="Times New Roman"/>
        </w:rPr>
        <w:t xml:space="preserve"> values</w:t>
      </w:r>
      <w:r w:rsidRPr="00D17A5E">
        <w:rPr>
          <w:rFonts w:ascii="Times New Roman" w:hAnsi="Times New Roman" w:cs="Times New Roman"/>
        </w:rPr>
        <w:t xml:space="preserve"> for adult males (16</w:t>
      </w:r>
      <w:r w:rsidR="00491AEF">
        <w:rPr>
          <w:rFonts w:ascii="Times New Roman" w:hAnsi="Times New Roman" w:cs="Times New Roman"/>
        </w:rPr>
        <w:t xml:space="preserve"> </w:t>
      </w:r>
      <w:r w:rsidRPr="00D17A5E">
        <w:rPr>
          <w:rFonts w:ascii="Times New Roman" w:hAnsi="Times New Roman" w:cs="Times New Roman"/>
        </w:rPr>
        <w:t>mg</w:t>
      </w:r>
      <w:r w:rsidR="00491AEF">
        <w:rPr>
          <w:rFonts w:ascii="Times New Roman" w:hAnsi="Times New Roman" w:cs="Times New Roman"/>
        </w:rPr>
        <w:t xml:space="preserve"> per </w:t>
      </w:r>
      <w:r w:rsidRPr="00D17A5E">
        <w:rPr>
          <w:rFonts w:ascii="Times New Roman" w:hAnsi="Times New Roman" w:cs="Times New Roman"/>
        </w:rPr>
        <w:t>day) and females (14</w:t>
      </w:r>
      <w:r w:rsidR="00491AEF">
        <w:rPr>
          <w:rFonts w:ascii="Times New Roman" w:hAnsi="Times New Roman" w:cs="Times New Roman"/>
        </w:rPr>
        <w:t xml:space="preserve"> </w:t>
      </w:r>
      <w:r w:rsidRPr="00D17A5E">
        <w:rPr>
          <w:rFonts w:ascii="Times New Roman" w:hAnsi="Times New Roman" w:cs="Times New Roman"/>
        </w:rPr>
        <w:t>mg</w:t>
      </w:r>
      <w:r w:rsidR="00491AEF">
        <w:rPr>
          <w:rFonts w:ascii="Times New Roman" w:hAnsi="Times New Roman" w:cs="Times New Roman"/>
        </w:rPr>
        <w:t xml:space="preserve"> per </w:t>
      </w:r>
      <w:r w:rsidRPr="00D17A5E">
        <w:rPr>
          <w:rFonts w:ascii="Times New Roman" w:hAnsi="Times New Roman" w:cs="Times New Roman"/>
        </w:rPr>
        <w:t>day) were averaged to 15</w:t>
      </w:r>
      <w:r w:rsidR="00491AEF">
        <w:rPr>
          <w:rFonts w:ascii="Times New Roman" w:hAnsi="Times New Roman" w:cs="Times New Roman"/>
        </w:rPr>
        <w:t xml:space="preserve"> </w:t>
      </w:r>
      <w:r w:rsidRPr="00D17A5E">
        <w:rPr>
          <w:rFonts w:ascii="Times New Roman" w:hAnsi="Times New Roman" w:cs="Times New Roman"/>
        </w:rPr>
        <w:t>mg per day (2004:176).</w:t>
      </w:r>
    </w:p>
    <w:p w:rsidR="009F4914" w:rsidRPr="00D17A5E" w:rsidRDefault="00491AEF" w:rsidP="009F4914">
      <w:pPr>
        <w:pStyle w:val="ListParagraph"/>
        <w:numPr>
          <w:ilvl w:val="1"/>
          <w:numId w:val="1"/>
        </w:numPr>
        <w:spacing w:line="480" w:lineRule="auto"/>
        <w:contextualSpacing w:val="0"/>
        <w:rPr>
          <w:rFonts w:ascii="Times New Roman" w:hAnsi="Times New Roman" w:cs="Times New Roman"/>
        </w:rPr>
      </w:pPr>
      <w:r>
        <w:rPr>
          <w:rFonts w:ascii="Times New Roman" w:hAnsi="Times New Roman" w:cs="Times New Roman"/>
        </w:rPr>
        <w:t>The m</w:t>
      </w:r>
      <w:r w:rsidR="009F4914" w:rsidRPr="00D17A5E">
        <w:rPr>
          <w:rFonts w:ascii="Times New Roman" w:hAnsi="Times New Roman" w:cs="Times New Roman"/>
        </w:rPr>
        <w:t xml:space="preserve">agnesium RNI </w:t>
      </w:r>
      <w:r>
        <w:rPr>
          <w:rFonts w:ascii="Times New Roman" w:hAnsi="Times New Roman" w:cs="Times New Roman"/>
        </w:rPr>
        <w:t xml:space="preserve">value </w:t>
      </w:r>
      <w:r w:rsidR="009F4914" w:rsidRPr="00D17A5E">
        <w:rPr>
          <w:rFonts w:ascii="Times New Roman" w:hAnsi="Times New Roman" w:cs="Times New Roman"/>
        </w:rPr>
        <w:t>was calculated based on the recommended ratio of 4</w:t>
      </w:r>
      <w:r>
        <w:rPr>
          <w:rFonts w:ascii="Times New Roman" w:hAnsi="Times New Roman" w:cs="Times New Roman"/>
        </w:rPr>
        <w:t xml:space="preserve"> </w:t>
      </w:r>
      <w:r w:rsidR="009F4914" w:rsidRPr="00D17A5E">
        <w:rPr>
          <w:rFonts w:ascii="Times New Roman" w:hAnsi="Times New Roman" w:cs="Times New Roman"/>
        </w:rPr>
        <w:t>mg magnesium</w:t>
      </w:r>
      <w:r>
        <w:rPr>
          <w:rFonts w:ascii="Times New Roman" w:hAnsi="Times New Roman" w:cs="Times New Roman"/>
        </w:rPr>
        <w:t xml:space="preserve"> per </w:t>
      </w:r>
      <w:r w:rsidR="009F4914" w:rsidRPr="00D17A5E">
        <w:rPr>
          <w:rFonts w:ascii="Times New Roman" w:hAnsi="Times New Roman" w:cs="Times New Roman"/>
        </w:rPr>
        <w:t>kg bodyweight per day (2004:224).</w:t>
      </w:r>
    </w:p>
    <w:p w:rsidR="009F4914" w:rsidRDefault="00C068F0" w:rsidP="009F4914">
      <w:pPr>
        <w:pStyle w:val="ListParagraph"/>
        <w:numPr>
          <w:ilvl w:val="1"/>
          <w:numId w:val="1"/>
        </w:numPr>
        <w:spacing w:line="480" w:lineRule="auto"/>
        <w:contextualSpacing w:val="0"/>
        <w:rPr>
          <w:rFonts w:ascii="Times New Roman" w:hAnsi="Times New Roman" w:cs="Times New Roman"/>
        </w:rPr>
      </w:pPr>
      <w:r>
        <w:rPr>
          <w:rFonts w:ascii="Times New Roman" w:hAnsi="Times New Roman" w:cs="Times New Roman"/>
        </w:rPr>
        <w:t>We</w:t>
      </w:r>
      <w:r w:rsidR="009F4914" w:rsidRPr="00D17A5E">
        <w:rPr>
          <w:rFonts w:ascii="Times New Roman" w:hAnsi="Times New Roman" w:cs="Times New Roman"/>
        </w:rPr>
        <w:t xml:space="preserve"> estimated a low bioavailability (15%) of dietary zinc </w:t>
      </w:r>
      <w:r>
        <w:rPr>
          <w:rFonts w:ascii="Times New Roman" w:hAnsi="Times New Roman" w:cs="Times New Roman"/>
        </w:rPr>
        <w:t xml:space="preserve">as </w:t>
      </w:r>
      <w:r w:rsidR="009F4914" w:rsidRPr="00D17A5E">
        <w:rPr>
          <w:rFonts w:ascii="Times New Roman" w:hAnsi="Times New Roman" w:cs="Times New Roman"/>
        </w:rPr>
        <w:t>prehispanic diet</w:t>
      </w:r>
      <w:r>
        <w:rPr>
          <w:rFonts w:ascii="Times New Roman" w:hAnsi="Times New Roman" w:cs="Times New Roman"/>
        </w:rPr>
        <w:t>s</w:t>
      </w:r>
      <w:r w:rsidR="009F4914" w:rsidRPr="00D17A5E">
        <w:rPr>
          <w:rFonts w:ascii="Times New Roman" w:hAnsi="Times New Roman" w:cs="Times New Roman"/>
        </w:rPr>
        <w:t xml:space="preserve"> </w:t>
      </w:r>
      <w:r>
        <w:rPr>
          <w:rFonts w:ascii="Times New Roman" w:hAnsi="Times New Roman" w:cs="Times New Roman"/>
        </w:rPr>
        <w:t>had</w:t>
      </w:r>
      <w:r w:rsidR="009F4914" w:rsidRPr="00D17A5E">
        <w:rPr>
          <w:rFonts w:ascii="Times New Roman" w:hAnsi="Times New Roman" w:cs="Times New Roman"/>
        </w:rPr>
        <w:t xml:space="preserve"> a high intake of unrefined and unfermented high-phytate maize kernels and a low intake of animal protein. As such, the zinc RNI </w:t>
      </w:r>
      <w:r>
        <w:rPr>
          <w:rFonts w:ascii="Times New Roman" w:hAnsi="Times New Roman" w:cs="Times New Roman"/>
        </w:rPr>
        <w:t xml:space="preserve">value </w:t>
      </w:r>
      <w:r w:rsidR="009F4914" w:rsidRPr="00D17A5E">
        <w:rPr>
          <w:rFonts w:ascii="Times New Roman" w:hAnsi="Times New Roman" w:cs="Times New Roman"/>
        </w:rPr>
        <w:t>was calculated as 0.1315 mg zinc</w:t>
      </w:r>
      <w:r w:rsidR="00491AEF">
        <w:rPr>
          <w:rFonts w:ascii="Times New Roman" w:hAnsi="Times New Roman" w:cs="Times New Roman"/>
        </w:rPr>
        <w:t xml:space="preserve"> per </w:t>
      </w:r>
      <w:r w:rsidR="009F4914" w:rsidRPr="00D17A5E">
        <w:rPr>
          <w:rFonts w:ascii="Times New Roman" w:hAnsi="Times New Roman" w:cs="Times New Roman"/>
        </w:rPr>
        <w:t>kg bodyweight per day (2004:237-238).</w:t>
      </w:r>
    </w:p>
    <w:p w:rsidR="00C068F0" w:rsidRDefault="00C068F0" w:rsidP="00C068F0">
      <w:pPr>
        <w:spacing w:line="480" w:lineRule="auto"/>
        <w:rPr>
          <w:rFonts w:ascii="Times New Roman" w:hAnsi="Times New Roman" w:cs="Times New Roman"/>
        </w:rPr>
      </w:pPr>
    </w:p>
    <w:p w:rsidR="00C068F0" w:rsidRDefault="00C068F0" w:rsidP="00C068F0">
      <w:pPr>
        <w:spacing w:line="480" w:lineRule="auto"/>
        <w:rPr>
          <w:rFonts w:ascii="Times New Roman" w:hAnsi="Times New Roman" w:cs="Times New Roman"/>
        </w:rPr>
      </w:pPr>
    </w:p>
    <w:p w:rsidR="00C068F0" w:rsidRDefault="00C068F0" w:rsidP="00C068F0">
      <w:pPr>
        <w:spacing w:line="480" w:lineRule="auto"/>
        <w:rPr>
          <w:rFonts w:ascii="Times New Roman" w:hAnsi="Times New Roman" w:cs="Times New Roman"/>
        </w:rPr>
      </w:pPr>
    </w:p>
    <w:p w:rsidR="00C068F0" w:rsidRDefault="00C068F0" w:rsidP="00C068F0">
      <w:pPr>
        <w:spacing w:line="480" w:lineRule="auto"/>
        <w:rPr>
          <w:rFonts w:ascii="Times New Roman" w:hAnsi="Times New Roman" w:cs="Times New Roman"/>
        </w:rPr>
      </w:pPr>
    </w:p>
    <w:p w:rsidR="00C068F0" w:rsidRDefault="00C068F0" w:rsidP="00C068F0">
      <w:pPr>
        <w:spacing w:line="480" w:lineRule="auto"/>
        <w:rPr>
          <w:rFonts w:ascii="Times New Roman" w:hAnsi="Times New Roman" w:cs="Times New Roman"/>
        </w:rPr>
      </w:pPr>
    </w:p>
    <w:p w:rsidR="00C068F0" w:rsidRDefault="00C068F0" w:rsidP="00C068F0">
      <w:pPr>
        <w:spacing w:line="480" w:lineRule="auto"/>
        <w:rPr>
          <w:rFonts w:ascii="Times New Roman" w:hAnsi="Times New Roman" w:cs="Times New Roman"/>
        </w:rPr>
      </w:pPr>
    </w:p>
    <w:p w:rsidR="00C068F0" w:rsidRDefault="00C068F0" w:rsidP="00C068F0">
      <w:pPr>
        <w:spacing w:line="480" w:lineRule="auto"/>
        <w:rPr>
          <w:rFonts w:ascii="Times New Roman" w:hAnsi="Times New Roman" w:cs="Times New Roman"/>
        </w:rPr>
      </w:pPr>
    </w:p>
    <w:p w:rsidR="00C068F0" w:rsidRDefault="00C068F0" w:rsidP="00C068F0">
      <w:pPr>
        <w:spacing w:line="480" w:lineRule="auto"/>
        <w:rPr>
          <w:rFonts w:ascii="Times New Roman" w:hAnsi="Times New Roman" w:cs="Times New Roman"/>
        </w:rPr>
      </w:pPr>
    </w:p>
    <w:p w:rsidR="00C068F0" w:rsidRDefault="00C068F0" w:rsidP="00C068F0">
      <w:pPr>
        <w:spacing w:line="480" w:lineRule="auto"/>
        <w:jc w:val="center"/>
        <w:rPr>
          <w:rFonts w:ascii="Times New Roman" w:hAnsi="Times New Roman" w:cs="Times New Roman"/>
          <w:b/>
          <w:bCs/>
        </w:rPr>
      </w:pPr>
      <w:r>
        <w:rPr>
          <w:rFonts w:ascii="Times New Roman" w:hAnsi="Times New Roman" w:cs="Times New Roman"/>
          <w:b/>
          <w:bCs/>
        </w:rPr>
        <w:lastRenderedPageBreak/>
        <w:t>Supplementary References</w:t>
      </w:r>
    </w:p>
    <w:p w:rsidR="00C068F0" w:rsidRPr="00C068F0" w:rsidRDefault="00C068F0" w:rsidP="00C068F0">
      <w:pPr>
        <w:spacing w:line="480" w:lineRule="auto"/>
        <w:jc w:val="center"/>
        <w:rPr>
          <w:rFonts w:ascii="Times New Roman" w:hAnsi="Times New Roman" w:cs="Times New Roman"/>
        </w:rPr>
      </w:pPr>
    </w:p>
    <w:p w:rsidR="00C068F0" w:rsidRPr="00C068F0" w:rsidRDefault="00C068F0" w:rsidP="00C068F0">
      <w:pPr>
        <w:spacing w:line="480" w:lineRule="auto"/>
        <w:rPr>
          <w:rFonts w:ascii="Times New Roman" w:hAnsi="Times New Roman" w:cs="Times New Roman"/>
        </w:rPr>
      </w:pPr>
      <w:proofErr w:type="spellStart"/>
      <w:r w:rsidRPr="00C068F0">
        <w:rPr>
          <w:rFonts w:ascii="Times New Roman" w:hAnsi="Times New Roman" w:cs="Times New Roman"/>
        </w:rPr>
        <w:t>Aggett</w:t>
      </w:r>
      <w:proofErr w:type="spellEnd"/>
      <w:r w:rsidRPr="00C068F0">
        <w:rPr>
          <w:rFonts w:ascii="Times New Roman" w:hAnsi="Times New Roman" w:cs="Times New Roman"/>
        </w:rPr>
        <w:t xml:space="preserve">, P.J., J. Bresson, F. </w:t>
      </w:r>
      <w:proofErr w:type="spellStart"/>
      <w:r w:rsidRPr="00C068F0">
        <w:rPr>
          <w:rFonts w:ascii="Times New Roman" w:hAnsi="Times New Roman" w:cs="Times New Roman"/>
        </w:rPr>
        <w:t>Haschke</w:t>
      </w:r>
      <w:proofErr w:type="spellEnd"/>
      <w:r w:rsidRPr="00C068F0">
        <w:rPr>
          <w:rFonts w:ascii="Times New Roman" w:hAnsi="Times New Roman" w:cs="Times New Roman"/>
        </w:rPr>
        <w:t xml:space="preserve">, O. </w:t>
      </w:r>
      <w:proofErr w:type="spellStart"/>
      <w:r w:rsidRPr="00C068F0">
        <w:rPr>
          <w:rFonts w:ascii="Times New Roman" w:hAnsi="Times New Roman" w:cs="Times New Roman"/>
        </w:rPr>
        <w:t>Hernell</w:t>
      </w:r>
      <w:proofErr w:type="spellEnd"/>
      <w:r w:rsidRPr="00C068F0">
        <w:rPr>
          <w:rFonts w:ascii="Times New Roman" w:hAnsi="Times New Roman" w:cs="Times New Roman"/>
        </w:rPr>
        <w:t xml:space="preserve">, B. </w:t>
      </w:r>
      <w:proofErr w:type="spellStart"/>
      <w:r w:rsidRPr="00C068F0">
        <w:rPr>
          <w:rFonts w:ascii="Times New Roman" w:hAnsi="Times New Roman" w:cs="Times New Roman"/>
        </w:rPr>
        <w:t>Koletzko</w:t>
      </w:r>
      <w:proofErr w:type="spellEnd"/>
      <w:r w:rsidRPr="00C068F0">
        <w:rPr>
          <w:rFonts w:ascii="Times New Roman" w:hAnsi="Times New Roman" w:cs="Times New Roman"/>
        </w:rPr>
        <w:t xml:space="preserve">, H.N. </w:t>
      </w:r>
      <w:proofErr w:type="spellStart"/>
      <w:r w:rsidRPr="00C068F0">
        <w:rPr>
          <w:rFonts w:ascii="Times New Roman" w:hAnsi="Times New Roman" w:cs="Times New Roman"/>
        </w:rPr>
        <w:t>Lafeber</w:t>
      </w:r>
      <w:proofErr w:type="spellEnd"/>
      <w:r w:rsidRPr="00C068F0">
        <w:rPr>
          <w:rFonts w:ascii="Times New Roman" w:hAnsi="Times New Roman" w:cs="Times New Roman"/>
        </w:rPr>
        <w:t xml:space="preserve">, K.F. </w:t>
      </w:r>
      <w:proofErr w:type="spellStart"/>
      <w:r w:rsidRPr="00C068F0">
        <w:rPr>
          <w:rFonts w:ascii="Times New Roman" w:hAnsi="Times New Roman" w:cs="Times New Roman"/>
        </w:rPr>
        <w:t>Michaelsen</w:t>
      </w:r>
      <w:proofErr w:type="spellEnd"/>
      <w:r w:rsidRPr="00C068F0">
        <w:rPr>
          <w:rFonts w:ascii="Times New Roman" w:hAnsi="Times New Roman" w:cs="Times New Roman"/>
        </w:rPr>
        <w:t xml:space="preserve">, J. </w:t>
      </w:r>
      <w:proofErr w:type="spellStart"/>
      <w:r w:rsidRPr="00C068F0">
        <w:rPr>
          <w:rFonts w:ascii="Times New Roman" w:hAnsi="Times New Roman" w:cs="Times New Roman"/>
        </w:rPr>
        <w:t>Micheli</w:t>
      </w:r>
      <w:proofErr w:type="spellEnd"/>
      <w:r w:rsidRPr="00C068F0">
        <w:rPr>
          <w:rFonts w:ascii="Times New Roman" w:hAnsi="Times New Roman" w:cs="Times New Roman"/>
        </w:rPr>
        <w:t xml:space="preserve">, A. </w:t>
      </w:r>
      <w:proofErr w:type="spellStart"/>
      <w:r w:rsidRPr="00C068F0">
        <w:rPr>
          <w:rFonts w:ascii="Times New Roman" w:hAnsi="Times New Roman" w:cs="Times New Roman"/>
        </w:rPr>
        <w:t>Ormisson</w:t>
      </w:r>
      <w:proofErr w:type="spellEnd"/>
      <w:r w:rsidRPr="00C068F0">
        <w:rPr>
          <w:rFonts w:ascii="Times New Roman" w:hAnsi="Times New Roman" w:cs="Times New Roman"/>
        </w:rPr>
        <w:t>, J. Rey, J. Salazar de Sousa, and L. Weaver</w:t>
      </w:r>
    </w:p>
    <w:p w:rsidR="00C068F0" w:rsidRPr="00C068F0" w:rsidRDefault="00C068F0" w:rsidP="00C068F0">
      <w:pPr>
        <w:spacing w:line="480" w:lineRule="auto"/>
        <w:ind w:left="720"/>
        <w:rPr>
          <w:rFonts w:ascii="Times New Roman" w:hAnsi="Times New Roman" w:cs="Times New Roman"/>
        </w:rPr>
      </w:pPr>
      <w:r w:rsidRPr="00C068F0">
        <w:rPr>
          <w:rFonts w:ascii="Times New Roman" w:hAnsi="Times New Roman" w:cs="Times New Roman"/>
        </w:rPr>
        <w:t>1997</w:t>
      </w:r>
      <w:r w:rsidRPr="00C068F0">
        <w:rPr>
          <w:rFonts w:ascii="Times New Roman" w:hAnsi="Times New Roman" w:cs="Times New Roman"/>
        </w:rPr>
        <w:tab/>
        <w:t xml:space="preserve">Recommended Dietary Allowances (RDAs), Recommended Dietary Intakes (RDIs), Recommended Nutrient Intakes (RNIs), and Population Reference Intakes (PRIs) are not “Recommended Intakes.” </w:t>
      </w:r>
      <w:r w:rsidRPr="00C068F0">
        <w:rPr>
          <w:rFonts w:ascii="Times New Roman" w:hAnsi="Times New Roman" w:cs="Times New Roman"/>
          <w:i/>
          <w:iCs/>
        </w:rPr>
        <w:t>Journal of Pediatric Gastroenterology &amp; Nutrition</w:t>
      </w:r>
      <w:r w:rsidRPr="00C068F0">
        <w:rPr>
          <w:rFonts w:ascii="Times New Roman" w:hAnsi="Times New Roman" w:cs="Times New Roman"/>
        </w:rPr>
        <w:t xml:space="preserve"> 25:236-241.</w:t>
      </w:r>
    </w:p>
    <w:p w:rsidR="00C068F0" w:rsidRPr="00C068F0" w:rsidRDefault="00C068F0" w:rsidP="00C068F0">
      <w:pPr>
        <w:spacing w:line="480" w:lineRule="auto"/>
        <w:rPr>
          <w:rFonts w:ascii="Times New Roman" w:hAnsi="Times New Roman" w:cs="Times New Roman"/>
        </w:rPr>
      </w:pPr>
      <w:r w:rsidRPr="00C068F0">
        <w:rPr>
          <w:rFonts w:ascii="Times New Roman" w:hAnsi="Times New Roman" w:cs="Times New Roman"/>
        </w:rPr>
        <w:t>Food and Agriculture Organization and World Health Organization</w:t>
      </w:r>
    </w:p>
    <w:p w:rsidR="00C068F0" w:rsidRPr="00C068F0" w:rsidRDefault="00C068F0" w:rsidP="00C068F0">
      <w:pPr>
        <w:spacing w:line="480" w:lineRule="auto"/>
        <w:ind w:left="720"/>
        <w:rPr>
          <w:rFonts w:ascii="Times New Roman" w:hAnsi="Times New Roman" w:cs="Times New Roman"/>
        </w:rPr>
      </w:pPr>
      <w:r w:rsidRPr="00C068F0">
        <w:rPr>
          <w:rFonts w:ascii="Times New Roman" w:hAnsi="Times New Roman" w:cs="Times New Roman"/>
        </w:rPr>
        <w:t>1994</w:t>
      </w:r>
      <w:r w:rsidRPr="00C068F0">
        <w:rPr>
          <w:rFonts w:ascii="Times New Roman" w:hAnsi="Times New Roman" w:cs="Times New Roman"/>
        </w:rPr>
        <w:tab/>
      </w:r>
      <w:r w:rsidRPr="00C068F0">
        <w:rPr>
          <w:rFonts w:ascii="Times New Roman" w:hAnsi="Times New Roman" w:cs="Times New Roman"/>
          <w:i/>
          <w:iCs/>
        </w:rPr>
        <w:t>Fats and Oils in Human Nutrition</w:t>
      </w:r>
      <w:r w:rsidRPr="00C068F0">
        <w:rPr>
          <w:rFonts w:ascii="Times New Roman" w:hAnsi="Times New Roman" w:cs="Times New Roman"/>
        </w:rPr>
        <w:t>. FAO Food Nutrition Paper no. 168. Report of a Joint Expert FAO/WHO Consultation, Rome.</w:t>
      </w:r>
    </w:p>
    <w:p w:rsidR="00C068F0" w:rsidRPr="00C068F0" w:rsidRDefault="00C068F0" w:rsidP="00C068F0">
      <w:pPr>
        <w:spacing w:line="480" w:lineRule="auto"/>
        <w:rPr>
          <w:rFonts w:ascii="Times New Roman" w:hAnsi="Times New Roman" w:cs="Times New Roman"/>
        </w:rPr>
      </w:pPr>
      <w:r w:rsidRPr="00C068F0">
        <w:rPr>
          <w:rFonts w:ascii="Times New Roman" w:hAnsi="Times New Roman" w:cs="Times New Roman"/>
        </w:rPr>
        <w:t>Food and Agriculture Organization and World Health Organization</w:t>
      </w:r>
    </w:p>
    <w:p w:rsidR="00C068F0" w:rsidRPr="00C068F0" w:rsidRDefault="00C068F0" w:rsidP="00C068F0">
      <w:pPr>
        <w:spacing w:line="480" w:lineRule="auto"/>
        <w:ind w:left="720"/>
        <w:rPr>
          <w:rFonts w:ascii="Times New Roman" w:hAnsi="Times New Roman" w:cs="Times New Roman"/>
        </w:rPr>
      </w:pPr>
      <w:r w:rsidRPr="00C068F0">
        <w:rPr>
          <w:rFonts w:ascii="Times New Roman" w:hAnsi="Times New Roman" w:cs="Times New Roman"/>
        </w:rPr>
        <w:t>1998</w:t>
      </w:r>
      <w:r w:rsidRPr="00C068F0">
        <w:rPr>
          <w:rFonts w:ascii="Times New Roman" w:hAnsi="Times New Roman" w:cs="Times New Roman"/>
        </w:rPr>
        <w:tab/>
      </w:r>
      <w:r w:rsidRPr="00C068F0">
        <w:rPr>
          <w:rFonts w:ascii="Times New Roman" w:hAnsi="Times New Roman" w:cs="Times New Roman"/>
          <w:i/>
          <w:iCs/>
        </w:rPr>
        <w:t>Carbohydrates in Human Nutrition</w:t>
      </w:r>
      <w:r w:rsidRPr="00C068F0">
        <w:rPr>
          <w:rFonts w:ascii="Times New Roman" w:hAnsi="Times New Roman" w:cs="Times New Roman"/>
        </w:rPr>
        <w:t>. FAO Food Nutrition Paper no. 66. Report of a Joint FAO/WHO Expert Consultation, Rome.</w:t>
      </w:r>
    </w:p>
    <w:p w:rsidR="00C068F0" w:rsidRPr="00C068F0" w:rsidRDefault="00C068F0" w:rsidP="00C068F0">
      <w:pPr>
        <w:spacing w:line="480" w:lineRule="auto"/>
        <w:rPr>
          <w:rFonts w:ascii="Times New Roman" w:hAnsi="Times New Roman" w:cs="Times New Roman"/>
        </w:rPr>
      </w:pPr>
      <w:r w:rsidRPr="00C068F0">
        <w:rPr>
          <w:rFonts w:ascii="Times New Roman" w:hAnsi="Times New Roman" w:cs="Times New Roman"/>
        </w:rPr>
        <w:t>Food and Agriculture Organization and World Health Organization</w:t>
      </w:r>
    </w:p>
    <w:p w:rsidR="00C068F0" w:rsidRPr="00C068F0" w:rsidRDefault="00C068F0" w:rsidP="00C068F0">
      <w:pPr>
        <w:spacing w:line="480" w:lineRule="auto"/>
        <w:ind w:left="720"/>
        <w:rPr>
          <w:rFonts w:ascii="Times New Roman" w:hAnsi="Times New Roman" w:cs="Times New Roman"/>
        </w:rPr>
      </w:pPr>
      <w:r w:rsidRPr="00C068F0">
        <w:rPr>
          <w:rFonts w:ascii="Times New Roman" w:hAnsi="Times New Roman" w:cs="Times New Roman"/>
        </w:rPr>
        <w:t>2004</w:t>
      </w:r>
      <w:r w:rsidRPr="00C068F0">
        <w:rPr>
          <w:rFonts w:ascii="Times New Roman" w:hAnsi="Times New Roman" w:cs="Times New Roman"/>
        </w:rPr>
        <w:tab/>
      </w:r>
      <w:r w:rsidRPr="00C068F0">
        <w:rPr>
          <w:rFonts w:ascii="Times New Roman" w:hAnsi="Times New Roman" w:cs="Times New Roman"/>
          <w:i/>
          <w:iCs/>
        </w:rPr>
        <w:t>Vitamin and Mineral Requirements in Human Nutrition</w:t>
      </w:r>
      <w:r w:rsidRPr="00C068F0">
        <w:rPr>
          <w:rFonts w:ascii="Times New Roman" w:hAnsi="Times New Roman" w:cs="Times New Roman"/>
        </w:rPr>
        <w:t xml:space="preserve"> 2</w:t>
      </w:r>
      <w:r w:rsidRPr="00C068F0">
        <w:rPr>
          <w:rFonts w:ascii="Times New Roman" w:hAnsi="Times New Roman" w:cs="Times New Roman"/>
          <w:vertAlign w:val="superscript"/>
        </w:rPr>
        <w:t>nd</w:t>
      </w:r>
      <w:r w:rsidRPr="00C068F0">
        <w:rPr>
          <w:rFonts w:ascii="Times New Roman" w:hAnsi="Times New Roman" w:cs="Times New Roman"/>
        </w:rPr>
        <w:t xml:space="preserve"> edition. Report of a Joint FAO/WHO Expert Consultation on Human and Mineral Requirements, Bangkok.</w:t>
      </w:r>
    </w:p>
    <w:p w:rsidR="00C068F0" w:rsidRPr="00C068F0" w:rsidRDefault="00C068F0" w:rsidP="00C068F0">
      <w:pPr>
        <w:spacing w:line="480" w:lineRule="auto"/>
        <w:rPr>
          <w:rFonts w:ascii="Times New Roman" w:hAnsi="Times New Roman" w:cs="Times New Roman"/>
        </w:rPr>
      </w:pPr>
      <w:r w:rsidRPr="00C068F0">
        <w:rPr>
          <w:rFonts w:ascii="Times New Roman" w:hAnsi="Times New Roman" w:cs="Times New Roman"/>
        </w:rPr>
        <w:t>Food and Agriculture Organization, World Health Organization, and United Nations University</w:t>
      </w:r>
    </w:p>
    <w:p w:rsidR="00C068F0" w:rsidRPr="00C068F0" w:rsidRDefault="00C068F0" w:rsidP="00C068F0">
      <w:pPr>
        <w:spacing w:line="480" w:lineRule="auto"/>
        <w:ind w:left="720"/>
        <w:rPr>
          <w:rFonts w:ascii="Times New Roman" w:hAnsi="Times New Roman" w:cs="Times New Roman"/>
        </w:rPr>
      </w:pPr>
      <w:r w:rsidRPr="00C068F0">
        <w:rPr>
          <w:rFonts w:ascii="Times New Roman" w:hAnsi="Times New Roman" w:cs="Times New Roman"/>
        </w:rPr>
        <w:t>1985</w:t>
      </w:r>
      <w:r w:rsidRPr="00C068F0">
        <w:rPr>
          <w:rFonts w:ascii="Times New Roman" w:hAnsi="Times New Roman" w:cs="Times New Roman"/>
        </w:rPr>
        <w:tab/>
      </w:r>
      <w:r w:rsidRPr="00C068F0">
        <w:rPr>
          <w:rFonts w:ascii="Times New Roman" w:hAnsi="Times New Roman" w:cs="Times New Roman"/>
          <w:i/>
          <w:iCs/>
        </w:rPr>
        <w:t>Energy and Protein Requirements</w:t>
      </w:r>
      <w:r w:rsidRPr="00C068F0">
        <w:rPr>
          <w:rFonts w:ascii="Times New Roman" w:hAnsi="Times New Roman" w:cs="Times New Roman"/>
        </w:rPr>
        <w:t>. WHO Technical Report Series no. 724. Report of a Joint FAO/WHO/UNU Expert Consultation Geneva.</w:t>
      </w:r>
    </w:p>
    <w:p w:rsidR="00C068F0" w:rsidRPr="00C068F0" w:rsidRDefault="00C068F0" w:rsidP="00C068F0">
      <w:pPr>
        <w:spacing w:line="480" w:lineRule="auto"/>
        <w:rPr>
          <w:rFonts w:ascii="Times New Roman" w:hAnsi="Times New Roman" w:cs="Times New Roman"/>
        </w:rPr>
      </w:pPr>
      <w:r w:rsidRPr="00C068F0">
        <w:rPr>
          <w:rFonts w:ascii="Times New Roman" w:hAnsi="Times New Roman" w:cs="Times New Roman"/>
        </w:rPr>
        <w:t>Food and Agriculture Organization, World Health Organization, and United Nations University</w:t>
      </w:r>
    </w:p>
    <w:p w:rsidR="00602F05" w:rsidRPr="00C068F0" w:rsidRDefault="00C068F0" w:rsidP="00602F05">
      <w:pPr>
        <w:spacing w:line="480" w:lineRule="auto"/>
        <w:ind w:left="720"/>
        <w:rPr>
          <w:rFonts w:ascii="Times New Roman" w:hAnsi="Times New Roman" w:cs="Times New Roman"/>
        </w:rPr>
        <w:sectPr w:rsidR="00602F05" w:rsidRPr="00C068F0" w:rsidSect="00470EAE">
          <w:pgSz w:w="12240" w:h="15840"/>
          <w:pgMar w:top="1440" w:right="1440" w:bottom="1440" w:left="1440" w:header="720" w:footer="720" w:gutter="0"/>
          <w:cols w:space="720"/>
          <w:docGrid w:linePitch="360"/>
        </w:sectPr>
      </w:pPr>
      <w:r w:rsidRPr="00C068F0">
        <w:rPr>
          <w:rFonts w:ascii="Times New Roman" w:hAnsi="Times New Roman" w:cs="Times New Roman"/>
        </w:rPr>
        <w:t>2007</w:t>
      </w:r>
      <w:r w:rsidRPr="00C068F0">
        <w:rPr>
          <w:rFonts w:ascii="Times New Roman" w:hAnsi="Times New Roman" w:cs="Times New Roman"/>
        </w:rPr>
        <w:tab/>
      </w:r>
      <w:r w:rsidRPr="00C068F0">
        <w:rPr>
          <w:rFonts w:ascii="Times New Roman" w:hAnsi="Times New Roman" w:cs="Times New Roman"/>
          <w:i/>
          <w:iCs/>
        </w:rPr>
        <w:t>Protein and Amino Acid Requirements in Human Nutrition</w:t>
      </w:r>
      <w:r w:rsidRPr="00C068F0">
        <w:rPr>
          <w:rFonts w:ascii="Times New Roman" w:hAnsi="Times New Roman" w:cs="Times New Roman"/>
        </w:rPr>
        <w:t xml:space="preserve">. WHO Technical Report Series no. 935. Report of a joint FAO/WHO/UNU Expert Consultation, Switzerland. </w:t>
      </w:r>
    </w:p>
    <w:p w:rsidR="00D17A5E" w:rsidRDefault="00602F05" w:rsidP="00602F05">
      <w:pPr>
        <w:spacing w:line="480" w:lineRule="auto"/>
        <w:rPr>
          <w:rFonts w:ascii="Times New Roman" w:hAnsi="Times New Roman" w:cs="Times New Roman"/>
        </w:rPr>
      </w:pPr>
      <w:r w:rsidRPr="00602F05">
        <w:rPr>
          <w:rFonts w:ascii="Times New Roman" w:hAnsi="Times New Roman" w:cs="Times New Roman"/>
        </w:rPr>
        <w:lastRenderedPageBreak/>
        <w:t>W</w:t>
      </w:r>
      <w:r>
        <w:rPr>
          <w:rFonts w:ascii="Times New Roman" w:hAnsi="Times New Roman" w:cs="Times New Roman"/>
        </w:rPr>
        <w:t>orld Health Organization</w:t>
      </w:r>
    </w:p>
    <w:p w:rsidR="00602F05" w:rsidRPr="00602F05" w:rsidRDefault="00602F05" w:rsidP="00602F05">
      <w:pPr>
        <w:spacing w:line="480" w:lineRule="auto"/>
        <w:ind w:left="720"/>
        <w:rPr>
          <w:rFonts w:ascii="Times New Roman" w:hAnsi="Times New Roman" w:cs="Times New Roman"/>
        </w:rPr>
      </w:pPr>
      <w:r>
        <w:rPr>
          <w:rFonts w:ascii="Times New Roman" w:hAnsi="Times New Roman" w:cs="Times New Roman"/>
        </w:rPr>
        <w:t>2012</w:t>
      </w:r>
      <w:r>
        <w:rPr>
          <w:rFonts w:ascii="Times New Roman" w:hAnsi="Times New Roman" w:cs="Times New Roman"/>
        </w:rPr>
        <w:tab/>
      </w:r>
      <w:r w:rsidRPr="00602F05">
        <w:rPr>
          <w:rFonts w:ascii="Times New Roman" w:hAnsi="Times New Roman" w:cs="Times New Roman"/>
          <w:i/>
          <w:iCs/>
        </w:rPr>
        <w:t>Guideline: Potassium Intake for Adults and Children</w:t>
      </w:r>
      <w:r w:rsidRPr="00602F05">
        <w:rPr>
          <w:rFonts w:ascii="Times New Roman" w:hAnsi="Times New Roman" w:cs="Times New Roman"/>
        </w:rPr>
        <w:t>. World Health Organization, Geneva</w:t>
      </w:r>
      <w:r>
        <w:rPr>
          <w:rFonts w:ascii="Times New Roman" w:hAnsi="Times New Roman" w:cs="Times New Roman"/>
        </w:rPr>
        <w:t>.</w:t>
      </w:r>
      <w:bookmarkStart w:id="0" w:name="_GoBack"/>
      <w:bookmarkEnd w:id="0"/>
    </w:p>
    <w:sectPr w:rsidR="00602F05" w:rsidRPr="00602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1531D"/>
    <w:multiLevelType w:val="hybridMultilevel"/>
    <w:tmpl w:val="9D821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14"/>
    <w:rsid w:val="00061C50"/>
    <w:rsid w:val="00316BBE"/>
    <w:rsid w:val="00491AEF"/>
    <w:rsid w:val="00602F05"/>
    <w:rsid w:val="009F4914"/>
    <w:rsid w:val="00A73CE6"/>
    <w:rsid w:val="00C06276"/>
    <w:rsid w:val="00C068F0"/>
    <w:rsid w:val="00D17A5E"/>
    <w:rsid w:val="00DD4C9F"/>
    <w:rsid w:val="00EF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9ED7"/>
  <w15:chartTrackingRefBased/>
  <w15:docId w15:val="{5A387172-3E1E-4DA1-A2E2-476E150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Oas</dc:creator>
  <cp:keywords/>
  <dc:description/>
  <cp:lastModifiedBy>Sarah Oas</cp:lastModifiedBy>
  <cp:revision>3</cp:revision>
  <dcterms:created xsi:type="dcterms:W3CDTF">2020-10-28T04:59:00Z</dcterms:created>
  <dcterms:modified xsi:type="dcterms:W3CDTF">2020-10-28T05:53:00Z</dcterms:modified>
</cp:coreProperties>
</file>