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7F750" w14:textId="25D230D9" w:rsidR="000E7A92" w:rsidRDefault="0021072E" w:rsidP="00793B49">
      <w:pPr>
        <w:jc w:val="center"/>
      </w:pPr>
      <w:r>
        <w:rPr>
          <w:noProof/>
        </w:rPr>
        <w:drawing>
          <wp:inline distT="0" distB="0" distL="0" distR="0" wp14:anchorId="4A731246" wp14:editId="194C2D7A">
            <wp:extent cx="6939306" cy="4121404"/>
            <wp:effectExtent l="0" t="0" r="0" b="0"/>
            <wp:docPr id="9528663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866376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9306" cy="4121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03259" w14:textId="2A65FD74" w:rsidR="0021072E" w:rsidRPr="00793B49" w:rsidRDefault="0021072E">
      <w:r>
        <w:t>Supplemental Material</w:t>
      </w:r>
      <w:r w:rsidR="00736143">
        <w:t xml:space="preserve">s </w:t>
      </w:r>
      <w:r w:rsidR="00D764E8">
        <w:t>Figure 5</w:t>
      </w:r>
      <w:r w:rsidR="00736143">
        <w:t xml:space="preserve">. Wave-abraded artifacts from the </w:t>
      </w:r>
      <w:proofErr w:type="spellStart"/>
      <w:r w:rsidR="00D764E8">
        <w:t>subm</w:t>
      </w:r>
      <w:r w:rsidR="00793B49">
        <w:t>ound</w:t>
      </w:r>
      <w:proofErr w:type="spellEnd"/>
      <w:r w:rsidR="00793B49">
        <w:t xml:space="preserve"> </w:t>
      </w:r>
      <w:r w:rsidR="00D764E8">
        <w:t>s</w:t>
      </w:r>
      <w:r w:rsidR="00793B49">
        <w:t xml:space="preserve">hell </w:t>
      </w:r>
      <w:r w:rsidR="00D764E8">
        <w:t>p</w:t>
      </w:r>
      <w:r w:rsidR="00793B49">
        <w:t>latform</w:t>
      </w:r>
      <w:r w:rsidR="00736143">
        <w:t xml:space="preserve">; </w:t>
      </w:r>
      <w:r w:rsidR="00793B49">
        <w:t xml:space="preserve">a) limestone-tempered pottery from AP10-level 6, b) plain sand-tempered pottery from AP9-level 7, c) plain sand-tempered pottery from AP15-level 7, d) </w:t>
      </w:r>
      <w:r w:rsidR="00793B49">
        <w:rPr>
          <w:i/>
          <w:iCs/>
        </w:rPr>
        <w:t xml:space="preserve">M. corona </w:t>
      </w:r>
      <w:r w:rsidR="00793B49">
        <w:t>columella beveled-end tool fragment from AP2-level 6, e) mammal long bone fragment from AP2-level6, f) catfish otolith from AP15-level 7, g) catfish otolith from AP2-level 6, h) fossil-bone bead from AP7-level 7.</w:t>
      </w:r>
    </w:p>
    <w:sectPr w:rsidR="0021072E" w:rsidRPr="00793B49" w:rsidSect="0021072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72E"/>
    <w:rsid w:val="000E7A92"/>
    <w:rsid w:val="0021072E"/>
    <w:rsid w:val="00232B4E"/>
    <w:rsid w:val="00280349"/>
    <w:rsid w:val="003626BF"/>
    <w:rsid w:val="00736143"/>
    <w:rsid w:val="00793B49"/>
    <w:rsid w:val="007A4BA3"/>
    <w:rsid w:val="00D764E8"/>
    <w:rsid w:val="00F9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440B0"/>
  <w15:chartTrackingRefBased/>
  <w15:docId w15:val="{3235CC46-4DD5-448F-869D-310EAC98E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Kendal Jackson</dc:creator>
  <cp:keywords/>
  <dc:description/>
  <cp:lastModifiedBy>Copyeditor</cp:lastModifiedBy>
  <cp:revision>2</cp:revision>
  <dcterms:created xsi:type="dcterms:W3CDTF">2023-07-13T17:52:00Z</dcterms:created>
  <dcterms:modified xsi:type="dcterms:W3CDTF">2023-07-13T17:52:00Z</dcterms:modified>
</cp:coreProperties>
</file>