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36464" w14:textId="5B42895B" w:rsidR="00CA0A6A" w:rsidRDefault="00CA0A6A" w:rsidP="00CA0A6A">
      <w:r>
        <w:t xml:space="preserve">Supplemental Materials </w:t>
      </w:r>
      <w:r w:rsidR="00453BA1">
        <w:t>8</w:t>
      </w:r>
      <w:r>
        <w:t xml:space="preserve">. </w:t>
      </w:r>
      <w:r w:rsidRPr="00105C8A">
        <w:rPr>
          <w:i/>
          <w:iCs/>
        </w:rPr>
        <w:t xml:space="preserve">Results of ANOVA comparing percent </w:t>
      </w:r>
      <w:r>
        <w:rPr>
          <w:i/>
          <w:iCs/>
        </w:rPr>
        <w:t>MNI for small tidal-zone gastropods</w:t>
      </w:r>
      <w:r w:rsidRPr="00105C8A">
        <w:rPr>
          <w:i/>
          <w:iCs/>
        </w:rPr>
        <w:t xml:space="preserve"> by site feature. Highlighted cells indicate statistically significant results (p&lt;0.05).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1260"/>
        <w:gridCol w:w="551"/>
        <w:gridCol w:w="1429"/>
        <w:gridCol w:w="2520"/>
        <w:gridCol w:w="1530"/>
      </w:tblGrid>
      <w:tr w:rsidR="005A23B3" w:rsidRPr="005A23B3" w14:paraId="49D88427" w14:textId="77777777" w:rsidTr="005A23B3">
        <w:trPr>
          <w:trHeight w:val="290"/>
        </w:trPr>
        <w:tc>
          <w:tcPr>
            <w:tcW w:w="2155" w:type="dxa"/>
            <w:shd w:val="clear" w:color="auto" w:fill="auto"/>
            <w:noWrap/>
            <w:vAlign w:val="center"/>
            <w:hideMark/>
          </w:tcPr>
          <w:p w14:paraId="52E3E058" w14:textId="2F74FE0E" w:rsidR="00CA0A6A" w:rsidRPr="00CA0A6A" w:rsidRDefault="00CA0A6A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Test for equal means</w:t>
            </w:r>
            <w:r w:rsidR="005A23B3"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B22817D" w14:textId="77777777" w:rsidR="00CA0A6A" w:rsidRPr="00CA0A6A" w:rsidRDefault="00CA0A6A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Sum of sqrs</w:t>
            </w:r>
          </w:p>
        </w:tc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45CE5301" w14:textId="77777777" w:rsidR="00CA0A6A" w:rsidRPr="00CA0A6A" w:rsidRDefault="00CA0A6A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df</w:t>
            </w:r>
          </w:p>
        </w:tc>
        <w:tc>
          <w:tcPr>
            <w:tcW w:w="1429" w:type="dxa"/>
            <w:shd w:val="clear" w:color="auto" w:fill="auto"/>
            <w:noWrap/>
            <w:vAlign w:val="center"/>
            <w:hideMark/>
          </w:tcPr>
          <w:p w14:paraId="175328DB" w14:textId="77777777" w:rsidR="00CA0A6A" w:rsidRPr="00CA0A6A" w:rsidRDefault="00CA0A6A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Mean square</w:t>
            </w:r>
          </w:p>
        </w:tc>
        <w:tc>
          <w:tcPr>
            <w:tcW w:w="2520" w:type="dxa"/>
            <w:shd w:val="clear" w:color="auto" w:fill="auto"/>
            <w:noWrap/>
            <w:vAlign w:val="center"/>
            <w:hideMark/>
          </w:tcPr>
          <w:p w14:paraId="6C5304B7" w14:textId="77777777" w:rsidR="00CA0A6A" w:rsidRPr="00CA0A6A" w:rsidRDefault="00CA0A6A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7E8D24C" w14:textId="77777777" w:rsidR="00CA0A6A" w:rsidRPr="00CA0A6A" w:rsidRDefault="00CA0A6A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 (same)</w:t>
            </w:r>
          </w:p>
        </w:tc>
      </w:tr>
      <w:tr w:rsidR="005A23B3" w:rsidRPr="00CA0A6A" w14:paraId="784E0E38" w14:textId="77777777" w:rsidTr="005A23B3">
        <w:trPr>
          <w:trHeight w:val="290"/>
        </w:trPr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2529E25" w14:textId="77777777" w:rsidR="00CA0A6A" w:rsidRPr="00CA0A6A" w:rsidRDefault="00CA0A6A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Between groups: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68999FB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20409.2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14:paraId="67E4EFEC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14:paraId="54D52459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5102.31</w:t>
            </w:r>
          </w:p>
        </w:tc>
        <w:tc>
          <w:tcPr>
            <w:tcW w:w="2520" w:type="dxa"/>
            <w:shd w:val="clear" w:color="000000" w:fill="FFF2CC"/>
            <w:noWrap/>
            <w:vAlign w:val="bottom"/>
            <w:hideMark/>
          </w:tcPr>
          <w:p w14:paraId="0FE04E97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11.77</w:t>
            </w:r>
          </w:p>
        </w:tc>
        <w:tc>
          <w:tcPr>
            <w:tcW w:w="1530" w:type="dxa"/>
            <w:shd w:val="clear" w:color="000000" w:fill="FFF2CC"/>
            <w:noWrap/>
            <w:vAlign w:val="bottom"/>
            <w:hideMark/>
          </w:tcPr>
          <w:p w14:paraId="2B33ABAE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6.76E-08</w:t>
            </w:r>
          </w:p>
        </w:tc>
      </w:tr>
      <w:tr w:rsidR="00CA0A6A" w:rsidRPr="00CA0A6A" w14:paraId="32BC0726" w14:textId="77777777" w:rsidTr="005A23B3">
        <w:trPr>
          <w:trHeight w:val="290"/>
        </w:trPr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5847CA4" w14:textId="77777777" w:rsidR="00CA0A6A" w:rsidRPr="00CA0A6A" w:rsidRDefault="00CA0A6A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Within groups: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6AE9AFD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44233.6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14:paraId="137C959C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14:paraId="2D842FE7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433.663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432E8D88" w14:textId="77777777" w:rsidR="00CA0A6A" w:rsidRPr="00CA0A6A" w:rsidRDefault="00CA0A6A" w:rsidP="00CA0A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Permutation p (n=99999)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BF8615C" w14:textId="77777777" w:rsidR="00CA0A6A" w:rsidRPr="00CA0A6A" w:rsidRDefault="00CA0A6A" w:rsidP="00CA0A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CA0A6A" w:rsidRPr="00CA0A6A" w14:paraId="0A41020B" w14:textId="77777777" w:rsidTr="005A23B3">
        <w:trPr>
          <w:trHeight w:val="290"/>
        </w:trPr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26B190A" w14:textId="77777777" w:rsidR="00CA0A6A" w:rsidRPr="00CA0A6A" w:rsidRDefault="00CA0A6A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Total: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1AC857A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64642.9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14:paraId="22896214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14:paraId="0B845B0E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1.00E-05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6FA5EDFE" w14:textId="77777777" w:rsidR="00CA0A6A" w:rsidRPr="00CA0A6A" w:rsidRDefault="00CA0A6A" w:rsidP="00CA0A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BA8152B" w14:textId="77777777" w:rsidR="00CA0A6A" w:rsidRPr="00CA0A6A" w:rsidRDefault="00CA0A6A" w:rsidP="00CA0A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A0A6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25A409DD" w14:textId="6B4DD9D1" w:rsidR="000E7A92" w:rsidRDefault="000E7A92" w:rsidP="005A23B3">
      <w:pPr>
        <w:spacing w:after="0"/>
      </w:pP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1405"/>
        <w:gridCol w:w="1475"/>
        <w:gridCol w:w="1440"/>
        <w:gridCol w:w="1350"/>
        <w:gridCol w:w="1350"/>
      </w:tblGrid>
      <w:tr w:rsidR="005A23B3" w:rsidRPr="005A23B3" w14:paraId="0AEC9C41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21D9DC13" w14:textId="3DDC8DCF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95% CI for group differences</w:t>
            </w:r>
          </w:p>
          <w:p w14:paraId="181FD384" w14:textId="55B1D233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</w:t>
            </w:r>
            <w:proofErr w:type="gramStart"/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multiple</w:t>
            </w:r>
            <w:proofErr w:type="gramEnd"/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-t)</w:t>
            </w:r>
          </w:p>
        </w:tc>
        <w:tc>
          <w:tcPr>
            <w:tcW w:w="1405" w:type="dxa"/>
            <w:shd w:val="clear" w:color="auto" w:fill="auto"/>
            <w:noWrap/>
            <w:vAlign w:val="center"/>
            <w:hideMark/>
          </w:tcPr>
          <w:p w14:paraId="18022DF8" w14:textId="3A5659C3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midden areas (PC3)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14:paraId="26AA53B8" w14:textId="12B526B1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F5A7E67" w14:textId="731E008C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DB016F9" w14:textId="76D7065B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76E3B7A" w14:textId="32AE0964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</w:tr>
      <w:tr w:rsidR="005A23B3" w:rsidRPr="005A23B3" w14:paraId="4AB3B563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3233106D" w14:textId="51BF235D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midden areas (PC3)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6C0A02E2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shd w:val="clear" w:color="auto" w:fill="auto"/>
            <w:noWrap/>
            <w:vAlign w:val="bottom"/>
            <w:hideMark/>
          </w:tcPr>
          <w:p w14:paraId="571D7769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-17.89; 29.95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07AD2C9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-20.28; 27.56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22F5221E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-44.07; -6.342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312A9C1C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-46.88; -6.283</w:t>
            </w:r>
          </w:p>
        </w:tc>
      </w:tr>
      <w:tr w:rsidR="005A23B3" w:rsidRPr="005A23B3" w14:paraId="3A608D49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6B428149" w14:textId="2381E5F3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7166C40E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-29.95; 17.89</w:t>
            </w:r>
          </w:p>
        </w:tc>
        <w:tc>
          <w:tcPr>
            <w:tcW w:w="1475" w:type="dxa"/>
            <w:shd w:val="clear" w:color="auto" w:fill="auto"/>
            <w:noWrap/>
            <w:vAlign w:val="bottom"/>
            <w:hideMark/>
          </w:tcPr>
          <w:p w14:paraId="0E7C34B7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DFF0C0C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-26.79; 22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4C7E11B5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-50.69; -11.77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1B7A356E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-53.46; -11.76</w:t>
            </w:r>
          </w:p>
        </w:tc>
      </w:tr>
      <w:tr w:rsidR="005A23B3" w:rsidRPr="005A23B3" w14:paraId="711F0623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2518F892" w14:textId="6CB2A1DD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14:paraId="4A04C4B7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-27.56; 20.28</w:t>
            </w:r>
          </w:p>
        </w:tc>
        <w:tc>
          <w:tcPr>
            <w:tcW w:w="1475" w:type="dxa"/>
            <w:shd w:val="clear" w:color="auto" w:fill="auto"/>
            <w:noWrap/>
            <w:vAlign w:val="bottom"/>
            <w:hideMark/>
          </w:tcPr>
          <w:p w14:paraId="33FB8BDB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-22; 26.79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4310F33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7920EBAB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-48.3; -9.381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7EFDFEA5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-51.07; -9.364</w:t>
            </w:r>
          </w:p>
        </w:tc>
      </w:tr>
      <w:tr w:rsidR="005A23B3" w:rsidRPr="005A23B3" w14:paraId="6A67A85A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4E3B52D7" w14:textId="48990F86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405" w:type="dxa"/>
            <w:shd w:val="clear" w:color="000000" w:fill="FFF2CC"/>
            <w:noWrap/>
            <w:vAlign w:val="bottom"/>
            <w:hideMark/>
          </w:tcPr>
          <w:p w14:paraId="54E5F21F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6.342; 44.07</w:t>
            </w:r>
          </w:p>
        </w:tc>
        <w:tc>
          <w:tcPr>
            <w:tcW w:w="1475" w:type="dxa"/>
            <w:shd w:val="clear" w:color="000000" w:fill="FFF2CC"/>
            <w:noWrap/>
            <w:vAlign w:val="bottom"/>
            <w:hideMark/>
          </w:tcPr>
          <w:p w14:paraId="14867E4F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11.77; 50.69</w:t>
            </w:r>
          </w:p>
        </w:tc>
        <w:tc>
          <w:tcPr>
            <w:tcW w:w="1440" w:type="dxa"/>
            <w:shd w:val="clear" w:color="000000" w:fill="FFF2CC"/>
            <w:noWrap/>
            <w:vAlign w:val="bottom"/>
            <w:hideMark/>
          </w:tcPr>
          <w:p w14:paraId="06A85786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9.381; 48.3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3325359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CB4427E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-16.16; 13.4</w:t>
            </w:r>
          </w:p>
        </w:tc>
      </w:tr>
      <w:tr w:rsidR="005A23B3" w:rsidRPr="005A23B3" w14:paraId="2B4FD035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25B2679A" w14:textId="76C82810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405" w:type="dxa"/>
            <w:shd w:val="clear" w:color="000000" w:fill="FFF2CC"/>
            <w:noWrap/>
            <w:vAlign w:val="bottom"/>
            <w:hideMark/>
          </w:tcPr>
          <w:p w14:paraId="483D4FCB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6.283; 46.88</w:t>
            </w:r>
          </w:p>
        </w:tc>
        <w:tc>
          <w:tcPr>
            <w:tcW w:w="1475" w:type="dxa"/>
            <w:shd w:val="clear" w:color="000000" w:fill="FFF2CC"/>
            <w:noWrap/>
            <w:vAlign w:val="bottom"/>
            <w:hideMark/>
          </w:tcPr>
          <w:p w14:paraId="732AF835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11.76; 53.46</w:t>
            </w:r>
          </w:p>
        </w:tc>
        <w:tc>
          <w:tcPr>
            <w:tcW w:w="1440" w:type="dxa"/>
            <w:shd w:val="clear" w:color="000000" w:fill="FFF2CC"/>
            <w:noWrap/>
            <w:vAlign w:val="bottom"/>
            <w:hideMark/>
          </w:tcPr>
          <w:p w14:paraId="528104CF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9.364; 51.07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AA26745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-13.4; 16.16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3609564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24AA0470" w14:textId="77777777" w:rsidR="005A23B3" w:rsidRDefault="005A23B3" w:rsidP="005A23B3">
      <w:pPr>
        <w:spacing w:after="0"/>
      </w:pPr>
    </w:p>
    <w:tbl>
      <w:tblPr>
        <w:tblW w:w="5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5"/>
        <w:gridCol w:w="1260"/>
      </w:tblGrid>
      <w:tr w:rsidR="005A23B3" w:rsidRPr="005A23B3" w14:paraId="6F425883" w14:textId="77777777" w:rsidTr="005A23B3">
        <w:trPr>
          <w:trHeight w:val="290"/>
        </w:trPr>
        <w:tc>
          <w:tcPr>
            <w:tcW w:w="4135" w:type="dxa"/>
            <w:shd w:val="clear" w:color="auto" w:fill="auto"/>
            <w:noWrap/>
            <w:vAlign w:val="bottom"/>
            <w:hideMark/>
          </w:tcPr>
          <w:p w14:paraId="068F402B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Kruskal-</w:t>
            </w:r>
            <w:proofErr w:type="gramStart"/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Wallis</w:t>
            </w:r>
            <w:proofErr w:type="gramEnd"/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test for equal medians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09D57E9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A23B3" w:rsidRPr="005A23B3" w14:paraId="2D8FB609" w14:textId="77777777" w:rsidTr="005A23B3">
        <w:trPr>
          <w:trHeight w:val="290"/>
        </w:trPr>
        <w:tc>
          <w:tcPr>
            <w:tcW w:w="4135" w:type="dxa"/>
            <w:shd w:val="clear" w:color="auto" w:fill="auto"/>
            <w:noWrap/>
            <w:vAlign w:val="bottom"/>
            <w:hideMark/>
          </w:tcPr>
          <w:p w14:paraId="5F4A95BF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 (chi2):</w:t>
            </w:r>
          </w:p>
        </w:tc>
        <w:tc>
          <w:tcPr>
            <w:tcW w:w="1260" w:type="dxa"/>
            <w:shd w:val="clear" w:color="000000" w:fill="FFF2CC"/>
            <w:noWrap/>
            <w:vAlign w:val="bottom"/>
            <w:hideMark/>
          </w:tcPr>
          <w:p w14:paraId="4B5F997A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44.98</w:t>
            </w:r>
          </w:p>
        </w:tc>
      </w:tr>
      <w:tr w:rsidR="005A23B3" w:rsidRPr="005A23B3" w14:paraId="32662483" w14:textId="77777777" w:rsidTr="005A23B3">
        <w:trPr>
          <w:trHeight w:val="290"/>
        </w:trPr>
        <w:tc>
          <w:tcPr>
            <w:tcW w:w="4135" w:type="dxa"/>
            <w:shd w:val="clear" w:color="auto" w:fill="auto"/>
            <w:noWrap/>
            <w:vAlign w:val="bottom"/>
            <w:hideMark/>
          </w:tcPr>
          <w:p w14:paraId="7D475381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 (tie corrected):</w:t>
            </w:r>
          </w:p>
        </w:tc>
        <w:tc>
          <w:tcPr>
            <w:tcW w:w="1260" w:type="dxa"/>
            <w:shd w:val="clear" w:color="000000" w:fill="FFF2CC"/>
            <w:noWrap/>
            <w:vAlign w:val="bottom"/>
            <w:hideMark/>
          </w:tcPr>
          <w:p w14:paraId="345B6CB5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45.24</w:t>
            </w:r>
          </w:p>
        </w:tc>
      </w:tr>
      <w:tr w:rsidR="005A23B3" w:rsidRPr="005A23B3" w14:paraId="085B9958" w14:textId="77777777" w:rsidTr="005A23B3">
        <w:trPr>
          <w:trHeight w:val="290"/>
        </w:trPr>
        <w:tc>
          <w:tcPr>
            <w:tcW w:w="4135" w:type="dxa"/>
            <w:shd w:val="clear" w:color="auto" w:fill="auto"/>
            <w:noWrap/>
            <w:vAlign w:val="bottom"/>
            <w:hideMark/>
          </w:tcPr>
          <w:p w14:paraId="13937761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 (same):</w:t>
            </w:r>
          </w:p>
        </w:tc>
        <w:tc>
          <w:tcPr>
            <w:tcW w:w="1260" w:type="dxa"/>
            <w:shd w:val="clear" w:color="000000" w:fill="FFF2CC"/>
            <w:noWrap/>
            <w:vAlign w:val="bottom"/>
            <w:hideMark/>
          </w:tcPr>
          <w:p w14:paraId="1B578A26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3.54E-09</w:t>
            </w:r>
          </w:p>
        </w:tc>
      </w:tr>
      <w:tr w:rsidR="005A23B3" w:rsidRPr="005A23B3" w14:paraId="1F939C0F" w14:textId="77777777" w:rsidTr="005A23B3">
        <w:trPr>
          <w:trHeight w:val="290"/>
        </w:trPr>
        <w:tc>
          <w:tcPr>
            <w:tcW w:w="5395" w:type="dxa"/>
            <w:gridSpan w:val="2"/>
            <w:shd w:val="clear" w:color="000000" w:fill="FFF2CC"/>
            <w:noWrap/>
            <w:vAlign w:val="bottom"/>
            <w:hideMark/>
          </w:tcPr>
          <w:p w14:paraId="3D1667A9" w14:textId="77777777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There is a significant difference between sample medians</w:t>
            </w:r>
          </w:p>
        </w:tc>
      </w:tr>
    </w:tbl>
    <w:p w14:paraId="4C7557B7" w14:textId="55F6C8B9" w:rsidR="005A23B3" w:rsidRDefault="005A23B3" w:rsidP="005A23B3">
      <w:pPr>
        <w:spacing w:after="0"/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1440"/>
        <w:gridCol w:w="1606"/>
        <w:gridCol w:w="1300"/>
        <w:gridCol w:w="1324"/>
        <w:gridCol w:w="1400"/>
      </w:tblGrid>
      <w:tr w:rsidR="005A23B3" w:rsidRPr="005A23B3" w14:paraId="254BF793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15AAA763" w14:textId="77777777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Mann-Whitney pairwise </w:t>
            </w:r>
            <w:proofErr w:type="gramStart"/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test</w:t>
            </w:r>
            <w:proofErr w:type="gramEnd"/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(Sequential Bonferroni significance)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EE43AE2" w14:textId="7CA8EB51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midden areas (PC3)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14:paraId="24B3D99A" w14:textId="1916D222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2AFB932" w14:textId="4FCE2B46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14:paraId="4A607B3F" w14:textId="5B3D5C34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14:paraId="7264EFAF" w14:textId="1AD0F14B" w:rsidR="005A23B3" w:rsidRPr="005A23B3" w:rsidRDefault="005A23B3" w:rsidP="005A2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</w:tr>
      <w:tr w:rsidR="005A23B3" w:rsidRPr="005A23B3" w14:paraId="368F081A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6E658490" w14:textId="3753EDBA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midden areas (PC3)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79B7110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14:paraId="314D4A41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0.754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26787A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0.7953</w:t>
            </w:r>
          </w:p>
        </w:tc>
        <w:tc>
          <w:tcPr>
            <w:tcW w:w="1324" w:type="dxa"/>
            <w:shd w:val="clear" w:color="000000" w:fill="FFF2CC"/>
            <w:noWrap/>
            <w:vAlign w:val="bottom"/>
            <w:hideMark/>
          </w:tcPr>
          <w:p w14:paraId="47E8CA7E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6.54E-05</w:t>
            </w:r>
          </w:p>
        </w:tc>
        <w:tc>
          <w:tcPr>
            <w:tcW w:w="1400" w:type="dxa"/>
            <w:shd w:val="clear" w:color="000000" w:fill="FFF2CC"/>
            <w:noWrap/>
            <w:vAlign w:val="bottom"/>
            <w:hideMark/>
          </w:tcPr>
          <w:p w14:paraId="48AD2C73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0.002225</w:t>
            </w:r>
          </w:p>
        </w:tc>
      </w:tr>
      <w:tr w:rsidR="005A23B3" w:rsidRPr="005A23B3" w14:paraId="5A559822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28369C7F" w14:textId="3E38F7F2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21E7FD0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0.754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14:paraId="771A39EF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42D6AD4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0.3637</w:t>
            </w:r>
          </w:p>
        </w:tc>
        <w:tc>
          <w:tcPr>
            <w:tcW w:w="1324" w:type="dxa"/>
            <w:shd w:val="clear" w:color="000000" w:fill="FFF2CC"/>
            <w:noWrap/>
            <w:vAlign w:val="bottom"/>
            <w:hideMark/>
          </w:tcPr>
          <w:p w14:paraId="1D681B2A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8.92E-07</w:t>
            </w:r>
          </w:p>
        </w:tc>
        <w:tc>
          <w:tcPr>
            <w:tcW w:w="1400" w:type="dxa"/>
            <w:shd w:val="clear" w:color="000000" w:fill="FFF2CC"/>
            <w:noWrap/>
            <w:vAlign w:val="bottom"/>
            <w:hideMark/>
          </w:tcPr>
          <w:p w14:paraId="3DE6CD0F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0.0001227</w:t>
            </w:r>
          </w:p>
        </w:tc>
      </w:tr>
      <w:tr w:rsidR="005A23B3" w:rsidRPr="005A23B3" w14:paraId="0B089AA7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20BA2878" w14:textId="78F10F72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0AF4E73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0.7953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14:paraId="006156DE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0.3637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14E21E5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shd w:val="clear" w:color="000000" w:fill="FFF2CC"/>
            <w:noWrap/>
            <w:vAlign w:val="bottom"/>
            <w:hideMark/>
          </w:tcPr>
          <w:p w14:paraId="1D771E38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7.31E-06</w:t>
            </w:r>
          </w:p>
        </w:tc>
        <w:tc>
          <w:tcPr>
            <w:tcW w:w="1400" w:type="dxa"/>
            <w:shd w:val="clear" w:color="000000" w:fill="FFF2CC"/>
            <w:noWrap/>
            <w:vAlign w:val="bottom"/>
            <w:hideMark/>
          </w:tcPr>
          <w:p w14:paraId="7DCF0BE7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0.000471</w:t>
            </w:r>
          </w:p>
        </w:tc>
      </w:tr>
      <w:tr w:rsidR="005A23B3" w:rsidRPr="005A23B3" w14:paraId="3D122800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6421A459" w14:textId="08F29975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440" w:type="dxa"/>
            <w:shd w:val="clear" w:color="000000" w:fill="FFF2CC"/>
            <w:noWrap/>
            <w:vAlign w:val="bottom"/>
            <w:hideMark/>
          </w:tcPr>
          <w:p w14:paraId="79AAE68F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6.54E-05</w:t>
            </w:r>
          </w:p>
        </w:tc>
        <w:tc>
          <w:tcPr>
            <w:tcW w:w="1606" w:type="dxa"/>
            <w:shd w:val="clear" w:color="000000" w:fill="FFF2CC"/>
            <w:noWrap/>
            <w:vAlign w:val="bottom"/>
            <w:hideMark/>
          </w:tcPr>
          <w:p w14:paraId="2C5C024C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8.92E-07</w:t>
            </w:r>
          </w:p>
        </w:tc>
        <w:tc>
          <w:tcPr>
            <w:tcW w:w="1300" w:type="dxa"/>
            <w:shd w:val="clear" w:color="000000" w:fill="FFF2CC"/>
            <w:noWrap/>
            <w:vAlign w:val="bottom"/>
            <w:hideMark/>
          </w:tcPr>
          <w:p w14:paraId="60D0EB4F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7.31E-06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14:paraId="49E01D66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5D4BAE1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0.8079</w:t>
            </w:r>
          </w:p>
        </w:tc>
      </w:tr>
      <w:tr w:rsidR="005A23B3" w:rsidRPr="005A23B3" w14:paraId="40077EE1" w14:textId="77777777" w:rsidTr="005A23B3">
        <w:trPr>
          <w:trHeight w:val="290"/>
        </w:trPr>
        <w:tc>
          <w:tcPr>
            <w:tcW w:w="2425" w:type="dxa"/>
            <w:shd w:val="clear" w:color="auto" w:fill="auto"/>
            <w:noWrap/>
            <w:vAlign w:val="bottom"/>
            <w:hideMark/>
          </w:tcPr>
          <w:p w14:paraId="7C954ECE" w14:textId="3D3BFDE1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440" w:type="dxa"/>
            <w:shd w:val="clear" w:color="000000" w:fill="FFF2CC"/>
            <w:noWrap/>
            <w:vAlign w:val="bottom"/>
            <w:hideMark/>
          </w:tcPr>
          <w:p w14:paraId="06FD27A1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0.002225</w:t>
            </w:r>
          </w:p>
        </w:tc>
        <w:tc>
          <w:tcPr>
            <w:tcW w:w="1606" w:type="dxa"/>
            <w:shd w:val="clear" w:color="000000" w:fill="FFF2CC"/>
            <w:noWrap/>
            <w:vAlign w:val="bottom"/>
            <w:hideMark/>
          </w:tcPr>
          <w:p w14:paraId="38E60974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0.0001227</w:t>
            </w:r>
          </w:p>
        </w:tc>
        <w:tc>
          <w:tcPr>
            <w:tcW w:w="1300" w:type="dxa"/>
            <w:shd w:val="clear" w:color="000000" w:fill="FFF2CC"/>
            <w:noWrap/>
            <w:vAlign w:val="bottom"/>
            <w:hideMark/>
          </w:tcPr>
          <w:p w14:paraId="6C05894B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0.000471</w:t>
            </w:r>
          </w:p>
        </w:tc>
        <w:tc>
          <w:tcPr>
            <w:tcW w:w="1324" w:type="dxa"/>
            <w:shd w:val="clear" w:color="auto" w:fill="auto"/>
            <w:noWrap/>
            <w:vAlign w:val="bottom"/>
            <w:hideMark/>
          </w:tcPr>
          <w:p w14:paraId="2B710080" w14:textId="77777777" w:rsidR="005A23B3" w:rsidRPr="005A23B3" w:rsidRDefault="005A23B3" w:rsidP="005A23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0.8079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2D0AE3" w14:textId="77777777" w:rsidR="005A23B3" w:rsidRPr="005A23B3" w:rsidRDefault="005A23B3" w:rsidP="005A23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A23B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777F54F8" w14:textId="77777777" w:rsidR="005A23B3" w:rsidRDefault="005A23B3"/>
    <w:p w14:paraId="2F8DA601" w14:textId="77777777" w:rsidR="005A23B3" w:rsidRDefault="005A23B3"/>
    <w:sectPr w:rsidR="005A23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A6A"/>
    <w:rsid w:val="000E7A92"/>
    <w:rsid w:val="00232B4E"/>
    <w:rsid w:val="00280349"/>
    <w:rsid w:val="00453BA1"/>
    <w:rsid w:val="005A23B3"/>
    <w:rsid w:val="007A4BA3"/>
    <w:rsid w:val="0094620E"/>
    <w:rsid w:val="00CA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095A2"/>
  <w15:chartTrackingRefBased/>
  <w15:docId w15:val="{0BBEB502-36A7-46EB-A72D-66362947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A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6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Kendal Jackson</dc:creator>
  <cp:keywords/>
  <dc:description/>
  <cp:lastModifiedBy>Kendal Jackson</cp:lastModifiedBy>
  <cp:revision>2</cp:revision>
  <dcterms:created xsi:type="dcterms:W3CDTF">2023-01-22T16:55:00Z</dcterms:created>
  <dcterms:modified xsi:type="dcterms:W3CDTF">2023-05-21T18:16:00Z</dcterms:modified>
</cp:coreProperties>
</file>