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78380" w14:textId="661AA3FE" w:rsidR="001A1EA6" w:rsidRPr="00C87D5B" w:rsidRDefault="001A1EA6" w:rsidP="001A1EA6">
      <w:pPr>
        <w:adjustRightInd w:val="0"/>
        <w:snapToGrid w:val="0"/>
        <w:spacing w:line="480" w:lineRule="auto"/>
        <w:ind w:left="720" w:hanging="720"/>
        <w:jc w:val="center"/>
        <w:rPr>
          <w:b/>
          <w:bCs/>
          <w:color w:val="222222"/>
          <w:shd w:val="clear" w:color="auto" w:fill="FFFFFF"/>
        </w:rPr>
      </w:pPr>
      <w:r w:rsidRPr="00C87D5B">
        <w:rPr>
          <w:b/>
          <w:bCs/>
          <w:color w:val="222222"/>
          <w:shd w:val="clear" w:color="auto" w:fill="FFFFFF"/>
        </w:rPr>
        <w:t>Appendix A</w:t>
      </w:r>
      <w:r>
        <w:rPr>
          <w:b/>
          <w:bCs/>
          <w:color w:val="222222"/>
          <w:shd w:val="clear" w:color="auto" w:fill="FFFFFF"/>
        </w:rPr>
        <w:t xml:space="preserve">: </w:t>
      </w:r>
      <w:r w:rsidRPr="00C87D5B">
        <w:rPr>
          <w:b/>
          <w:bCs/>
          <w:color w:val="222222"/>
          <w:shd w:val="clear" w:color="auto" w:fill="FFFFFF"/>
        </w:rPr>
        <w:t>Research Method Details</w:t>
      </w:r>
    </w:p>
    <w:p w14:paraId="370C92E7" w14:textId="1F971679" w:rsidR="001A1EA6" w:rsidRDefault="001A1EA6" w:rsidP="001A1EA6">
      <w:pPr>
        <w:adjustRightInd w:val="0"/>
        <w:snapToGrid w:val="0"/>
        <w:spacing w:line="480" w:lineRule="auto"/>
        <w:rPr>
          <w:color w:val="222222"/>
          <w:shd w:val="clear" w:color="auto" w:fill="FFFFFF"/>
        </w:rPr>
      </w:pPr>
      <w:r>
        <w:rPr>
          <w:color w:val="222222"/>
          <w:shd w:val="clear" w:color="auto" w:fill="FFFFFF"/>
        </w:rPr>
        <w:tab/>
        <w:t xml:space="preserve">This study featured an experimental design. It involved embedding stimuli into an online survey. The stimuli were short video clips of actual school board meetings. This study was conducted with an official exemption from the Brown University Institutional Review Board (IRB). Consistent with the IRB protocol, this study led with an official consent agreement that was approved as a part of the exemption. Participants were only allowed to take part in the study upon providing explicit consent. This project did not engage in any kind of deception. Participants were told that they would be shown a short clip of an actual school board meeting and were asked a series of questions following. Participants were not misled or misinformed in any way. </w:t>
      </w:r>
    </w:p>
    <w:p w14:paraId="73A13954" w14:textId="08D93A56" w:rsidR="001A1EA6" w:rsidRDefault="001A1EA6" w:rsidP="001A1EA6">
      <w:pPr>
        <w:adjustRightInd w:val="0"/>
        <w:snapToGrid w:val="0"/>
        <w:spacing w:line="480" w:lineRule="auto"/>
        <w:rPr>
          <w:color w:val="222222"/>
          <w:shd w:val="clear" w:color="auto" w:fill="FFFFFF"/>
        </w:rPr>
      </w:pPr>
      <w:r>
        <w:rPr>
          <w:color w:val="222222"/>
          <w:shd w:val="clear" w:color="auto" w:fill="FFFFFF"/>
        </w:rPr>
        <w:tab/>
        <w:t xml:space="preserve">Participants were compensated for their participation. Specifically, they were given $0.25 for completing a survey that took up to 10 minutes to complete. Participants completed the survey in an average of 7.2 minutes. This resulted in an average pay rate of $2.10 per hour. The pay contribution and rate were higher than the typical compensation level for an Amazon Turk study. </w:t>
      </w:r>
    </w:p>
    <w:p w14:paraId="0B214EB8" w14:textId="77777777" w:rsidR="001A1EA6" w:rsidRDefault="001A1EA6" w:rsidP="001A1EA6">
      <w:pPr>
        <w:rPr>
          <w:b/>
          <w:bCs/>
          <w:color w:val="222222"/>
          <w:shd w:val="clear" w:color="auto" w:fill="FFFFFF"/>
        </w:rPr>
      </w:pPr>
      <w:r>
        <w:rPr>
          <w:b/>
          <w:bCs/>
          <w:color w:val="222222"/>
          <w:shd w:val="clear" w:color="auto" w:fill="FFFFFF"/>
        </w:rPr>
        <w:br w:type="page"/>
      </w:r>
    </w:p>
    <w:p w14:paraId="17D59E6C" w14:textId="59743CDE" w:rsidR="001A1EA6" w:rsidRPr="00C87D5B" w:rsidRDefault="001A1EA6" w:rsidP="001A1EA6">
      <w:pPr>
        <w:adjustRightInd w:val="0"/>
        <w:snapToGrid w:val="0"/>
        <w:spacing w:line="480" w:lineRule="auto"/>
        <w:jc w:val="center"/>
        <w:rPr>
          <w:b/>
          <w:bCs/>
          <w:color w:val="222222"/>
          <w:shd w:val="clear" w:color="auto" w:fill="FFFFFF"/>
        </w:rPr>
      </w:pPr>
      <w:r w:rsidRPr="00C87D5B">
        <w:rPr>
          <w:b/>
          <w:bCs/>
          <w:color w:val="222222"/>
          <w:shd w:val="clear" w:color="auto" w:fill="FFFFFF"/>
        </w:rPr>
        <w:lastRenderedPageBreak/>
        <w:t>Appendix B</w:t>
      </w:r>
      <w:r>
        <w:rPr>
          <w:b/>
          <w:bCs/>
          <w:color w:val="222222"/>
          <w:shd w:val="clear" w:color="auto" w:fill="FFFFFF"/>
        </w:rPr>
        <w:t>:</w:t>
      </w:r>
      <w:r w:rsidRPr="00C87D5B">
        <w:rPr>
          <w:b/>
          <w:bCs/>
          <w:color w:val="222222"/>
          <w:shd w:val="clear" w:color="auto" w:fill="FFFFFF"/>
        </w:rPr>
        <w:t xml:space="preserve"> Descriptive Statistics </w:t>
      </w:r>
      <w:r>
        <w:rPr>
          <w:b/>
          <w:bCs/>
          <w:color w:val="222222"/>
          <w:shd w:val="clear" w:color="auto" w:fill="FFFFFF"/>
        </w:rPr>
        <w:t>for</w:t>
      </w:r>
      <w:r w:rsidRPr="00C87D5B">
        <w:rPr>
          <w:b/>
          <w:bCs/>
          <w:color w:val="222222"/>
          <w:shd w:val="clear" w:color="auto" w:fill="FFFFFF"/>
        </w:rPr>
        <w:t xml:space="preserve"> the </w:t>
      </w:r>
      <w:r>
        <w:rPr>
          <w:b/>
          <w:bCs/>
          <w:color w:val="222222"/>
          <w:shd w:val="clear" w:color="auto" w:fill="FFFFFF"/>
        </w:rPr>
        <w:t xml:space="preserve">Survey </w:t>
      </w:r>
      <w:r w:rsidRPr="00C87D5B">
        <w:rPr>
          <w:b/>
          <w:bCs/>
          <w:color w:val="222222"/>
          <w:shd w:val="clear" w:color="auto" w:fill="FFFFFF"/>
        </w:rPr>
        <w:t>Sample</w:t>
      </w:r>
    </w:p>
    <w:p w14:paraId="792B43D6" w14:textId="4494E091" w:rsidR="001A1EA6" w:rsidRDefault="001A1EA6" w:rsidP="001A1EA6">
      <w:pPr>
        <w:rPr>
          <w:color w:val="222222"/>
          <w:shd w:val="clear" w:color="auto" w:fill="FFFFFF"/>
        </w:rPr>
      </w:pPr>
      <w:r w:rsidRPr="001A1EA6">
        <w:rPr>
          <w:b/>
          <w:bCs/>
          <w:color w:val="222222"/>
          <w:shd w:val="clear" w:color="auto" w:fill="FFFFFF"/>
        </w:rPr>
        <w:t>Table B</w:t>
      </w:r>
      <w:r>
        <w:rPr>
          <w:b/>
          <w:bCs/>
          <w:color w:val="222222"/>
          <w:shd w:val="clear" w:color="auto" w:fill="FFFFFF"/>
        </w:rPr>
        <w:t>.</w:t>
      </w:r>
      <w:r w:rsidRPr="001A1EA6">
        <w:rPr>
          <w:b/>
          <w:bCs/>
          <w:color w:val="222222"/>
          <w:shd w:val="clear" w:color="auto" w:fill="FFFFFF"/>
        </w:rPr>
        <w:t>1.</w:t>
      </w:r>
      <w:r>
        <w:rPr>
          <w:color w:val="222222"/>
          <w:shd w:val="clear" w:color="auto" w:fill="FFFFFF"/>
        </w:rPr>
        <w:t xml:space="preserve"> Survey respondent descriptive statistics</w:t>
      </w:r>
    </w:p>
    <w:tbl>
      <w:tblPr>
        <w:tblStyle w:val="TableGrid"/>
        <w:tblW w:w="0" w:type="auto"/>
        <w:tblLook w:val="04A0" w:firstRow="1" w:lastRow="0" w:firstColumn="1" w:lastColumn="0" w:noHBand="0" w:noVBand="1"/>
      </w:tblPr>
      <w:tblGrid>
        <w:gridCol w:w="7290"/>
        <w:gridCol w:w="2060"/>
      </w:tblGrid>
      <w:tr w:rsidR="001A1EA6" w:rsidRPr="00122E18" w14:paraId="247859D9" w14:textId="77777777" w:rsidTr="001A1EA6">
        <w:tc>
          <w:tcPr>
            <w:tcW w:w="7290" w:type="dxa"/>
            <w:tcBorders>
              <w:top w:val="single" w:sz="4" w:space="0" w:color="auto"/>
              <w:bottom w:val="single" w:sz="4" w:space="0" w:color="auto"/>
            </w:tcBorders>
          </w:tcPr>
          <w:p w14:paraId="0BD66833" w14:textId="1E77E708" w:rsidR="001A1EA6" w:rsidRPr="00122E18" w:rsidRDefault="001A1EA6" w:rsidP="00DC4A59">
            <w:r w:rsidRPr="00122E18">
              <w:t>Variable</w:t>
            </w:r>
          </w:p>
        </w:tc>
        <w:tc>
          <w:tcPr>
            <w:tcW w:w="2060" w:type="dxa"/>
            <w:tcBorders>
              <w:top w:val="single" w:sz="4" w:space="0" w:color="auto"/>
              <w:bottom w:val="single" w:sz="4" w:space="0" w:color="auto"/>
            </w:tcBorders>
            <w:vAlign w:val="center"/>
          </w:tcPr>
          <w:p w14:paraId="3B681EF4" w14:textId="78E6D4E7" w:rsidR="001A1EA6" w:rsidRPr="00122E18" w:rsidRDefault="001A1EA6" w:rsidP="001A1EA6">
            <w:pPr>
              <w:jc w:val="center"/>
            </w:pPr>
            <w:r>
              <w:t>%</w:t>
            </w:r>
          </w:p>
        </w:tc>
      </w:tr>
      <w:tr w:rsidR="001A1EA6" w:rsidRPr="00122E18" w14:paraId="410B0F59" w14:textId="77777777" w:rsidTr="001A1EA6">
        <w:tc>
          <w:tcPr>
            <w:tcW w:w="7290" w:type="dxa"/>
            <w:tcBorders>
              <w:top w:val="single" w:sz="4" w:space="0" w:color="auto"/>
            </w:tcBorders>
          </w:tcPr>
          <w:p w14:paraId="381BA031" w14:textId="77777777" w:rsidR="001A1EA6" w:rsidRPr="00122E18" w:rsidRDefault="001A1EA6" w:rsidP="00DC4A59">
            <w:r>
              <w:t>Race/ethnicity</w:t>
            </w:r>
          </w:p>
        </w:tc>
        <w:tc>
          <w:tcPr>
            <w:tcW w:w="2060" w:type="dxa"/>
            <w:tcBorders>
              <w:top w:val="single" w:sz="4" w:space="0" w:color="auto"/>
            </w:tcBorders>
            <w:vAlign w:val="center"/>
          </w:tcPr>
          <w:p w14:paraId="16DD40C9" w14:textId="77777777" w:rsidR="001A1EA6" w:rsidRPr="00122E18" w:rsidRDefault="001A1EA6" w:rsidP="001A1EA6">
            <w:pPr>
              <w:jc w:val="center"/>
            </w:pPr>
          </w:p>
        </w:tc>
      </w:tr>
      <w:tr w:rsidR="001A1EA6" w:rsidRPr="00122E18" w14:paraId="69FFA790" w14:textId="77777777" w:rsidTr="001A1EA6">
        <w:tc>
          <w:tcPr>
            <w:tcW w:w="7290" w:type="dxa"/>
          </w:tcPr>
          <w:p w14:paraId="6058A93D" w14:textId="4A828832" w:rsidR="001A1EA6" w:rsidRPr="00122E18" w:rsidRDefault="001A1EA6" w:rsidP="001A1EA6">
            <w:pPr>
              <w:ind w:left="288"/>
            </w:pPr>
            <w:r w:rsidRPr="00122E18">
              <w:t>White</w:t>
            </w:r>
          </w:p>
        </w:tc>
        <w:tc>
          <w:tcPr>
            <w:tcW w:w="2060" w:type="dxa"/>
            <w:vAlign w:val="center"/>
          </w:tcPr>
          <w:p w14:paraId="4461762E" w14:textId="0CAFBDC2" w:rsidR="001A1EA6" w:rsidRPr="00122E18" w:rsidRDefault="001A1EA6" w:rsidP="001A1EA6">
            <w:pPr>
              <w:tabs>
                <w:tab w:val="right" w:pos="1514"/>
              </w:tabs>
              <w:jc w:val="center"/>
            </w:pPr>
            <w:r>
              <w:t>50</w:t>
            </w:r>
          </w:p>
        </w:tc>
      </w:tr>
      <w:tr w:rsidR="001A1EA6" w:rsidRPr="00122E18" w14:paraId="2382802A" w14:textId="77777777" w:rsidTr="001A1EA6">
        <w:tc>
          <w:tcPr>
            <w:tcW w:w="7290" w:type="dxa"/>
          </w:tcPr>
          <w:p w14:paraId="0FCC2BE3" w14:textId="4D0F7BEA" w:rsidR="001A1EA6" w:rsidRPr="00122E18" w:rsidRDefault="001A1EA6" w:rsidP="001A1EA6">
            <w:pPr>
              <w:ind w:left="288"/>
            </w:pPr>
            <w:r w:rsidRPr="00122E18">
              <w:t>Black</w:t>
            </w:r>
          </w:p>
        </w:tc>
        <w:tc>
          <w:tcPr>
            <w:tcW w:w="2060" w:type="dxa"/>
            <w:vAlign w:val="center"/>
          </w:tcPr>
          <w:p w14:paraId="26BC5E83" w14:textId="6611A1F0" w:rsidR="001A1EA6" w:rsidRPr="00122E18" w:rsidRDefault="001A1EA6" w:rsidP="001A1EA6">
            <w:pPr>
              <w:jc w:val="center"/>
            </w:pPr>
            <w:r>
              <w:t>13</w:t>
            </w:r>
          </w:p>
        </w:tc>
      </w:tr>
      <w:tr w:rsidR="001A1EA6" w:rsidRPr="00122E18" w14:paraId="132738B9" w14:textId="77777777" w:rsidTr="001A1EA6">
        <w:tc>
          <w:tcPr>
            <w:tcW w:w="7290" w:type="dxa"/>
          </w:tcPr>
          <w:p w14:paraId="607B840D" w14:textId="4D7E5D89" w:rsidR="001A1EA6" w:rsidRPr="00122E18" w:rsidRDefault="001A1EA6" w:rsidP="001A1EA6">
            <w:pPr>
              <w:ind w:left="288"/>
            </w:pPr>
            <w:r w:rsidRPr="00122E18">
              <w:t>Latinx</w:t>
            </w:r>
          </w:p>
        </w:tc>
        <w:tc>
          <w:tcPr>
            <w:tcW w:w="2060" w:type="dxa"/>
            <w:vAlign w:val="center"/>
          </w:tcPr>
          <w:p w14:paraId="7D85DAC8" w14:textId="03D73973" w:rsidR="001A1EA6" w:rsidRPr="00122E18" w:rsidRDefault="001A1EA6" w:rsidP="001A1EA6">
            <w:pPr>
              <w:jc w:val="center"/>
            </w:pPr>
            <w:r>
              <w:t>9</w:t>
            </w:r>
          </w:p>
        </w:tc>
      </w:tr>
      <w:tr w:rsidR="001A1EA6" w:rsidRPr="00122E18" w14:paraId="54E6E768" w14:textId="77777777" w:rsidTr="001A1EA6">
        <w:tc>
          <w:tcPr>
            <w:tcW w:w="7290" w:type="dxa"/>
          </w:tcPr>
          <w:p w14:paraId="62B7D3AB" w14:textId="72C39ABC" w:rsidR="001A1EA6" w:rsidRPr="00122E18" w:rsidRDefault="001A1EA6" w:rsidP="001A1EA6">
            <w:pPr>
              <w:ind w:left="288"/>
            </w:pPr>
            <w:r w:rsidRPr="00122E18">
              <w:t>Asian</w:t>
            </w:r>
            <w:r>
              <w:t xml:space="preserve"> American</w:t>
            </w:r>
          </w:p>
        </w:tc>
        <w:tc>
          <w:tcPr>
            <w:tcW w:w="2060" w:type="dxa"/>
            <w:vAlign w:val="center"/>
          </w:tcPr>
          <w:p w14:paraId="41402562" w14:textId="551413B5" w:rsidR="001A1EA6" w:rsidRPr="00122E18" w:rsidRDefault="001A1EA6" w:rsidP="001A1EA6">
            <w:pPr>
              <w:jc w:val="center"/>
            </w:pPr>
            <w:r>
              <w:t>22</w:t>
            </w:r>
          </w:p>
        </w:tc>
      </w:tr>
      <w:tr w:rsidR="001A1EA6" w:rsidRPr="00122E18" w14:paraId="63C3D44D" w14:textId="77777777" w:rsidTr="001A1EA6">
        <w:tc>
          <w:tcPr>
            <w:tcW w:w="7290" w:type="dxa"/>
          </w:tcPr>
          <w:p w14:paraId="39487392" w14:textId="77777777" w:rsidR="001A1EA6" w:rsidRPr="00122E18" w:rsidRDefault="001A1EA6" w:rsidP="00DC4A59">
            <w:pPr>
              <w:tabs>
                <w:tab w:val="left" w:pos="3491"/>
              </w:tabs>
            </w:pPr>
          </w:p>
        </w:tc>
        <w:tc>
          <w:tcPr>
            <w:tcW w:w="2060" w:type="dxa"/>
            <w:vAlign w:val="center"/>
          </w:tcPr>
          <w:p w14:paraId="2B868C5F" w14:textId="77777777" w:rsidR="001A1EA6" w:rsidRPr="00122E18" w:rsidRDefault="001A1EA6" w:rsidP="001A1EA6">
            <w:pPr>
              <w:jc w:val="center"/>
            </w:pPr>
          </w:p>
        </w:tc>
      </w:tr>
      <w:tr w:rsidR="001A1EA6" w:rsidRPr="00122E18" w14:paraId="2BFBA60D" w14:textId="77777777" w:rsidTr="001A1EA6">
        <w:tc>
          <w:tcPr>
            <w:tcW w:w="7290" w:type="dxa"/>
          </w:tcPr>
          <w:p w14:paraId="6AB48C39" w14:textId="77777777" w:rsidR="001A1EA6" w:rsidRPr="00122E18" w:rsidRDefault="001A1EA6" w:rsidP="00DC4A59">
            <w:pPr>
              <w:tabs>
                <w:tab w:val="left" w:pos="3491"/>
              </w:tabs>
            </w:pPr>
            <w:r>
              <w:t>Gender</w:t>
            </w:r>
          </w:p>
        </w:tc>
        <w:tc>
          <w:tcPr>
            <w:tcW w:w="2060" w:type="dxa"/>
            <w:vAlign w:val="center"/>
          </w:tcPr>
          <w:p w14:paraId="2B746962" w14:textId="77777777" w:rsidR="001A1EA6" w:rsidRPr="00122E18" w:rsidRDefault="001A1EA6" w:rsidP="001A1EA6">
            <w:pPr>
              <w:jc w:val="center"/>
            </w:pPr>
          </w:p>
        </w:tc>
      </w:tr>
      <w:tr w:rsidR="001A1EA6" w:rsidRPr="00122E18" w14:paraId="741FD52B" w14:textId="77777777" w:rsidTr="001A1EA6">
        <w:tc>
          <w:tcPr>
            <w:tcW w:w="7290" w:type="dxa"/>
          </w:tcPr>
          <w:p w14:paraId="701E0534" w14:textId="7E44F8DE" w:rsidR="001A1EA6" w:rsidRPr="00122E18" w:rsidRDefault="001A1EA6" w:rsidP="001A1EA6">
            <w:pPr>
              <w:tabs>
                <w:tab w:val="left" w:pos="3491"/>
              </w:tabs>
              <w:ind w:left="288"/>
            </w:pPr>
            <w:r w:rsidRPr="00122E18">
              <w:t>Female</w:t>
            </w:r>
          </w:p>
        </w:tc>
        <w:tc>
          <w:tcPr>
            <w:tcW w:w="2060" w:type="dxa"/>
            <w:vAlign w:val="center"/>
          </w:tcPr>
          <w:p w14:paraId="4ABA9CD8" w14:textId="370C4EFD" w:rsidR="001A1EA6" w:rsidRPr="00122E18" w:rsidRDefault="001A1EA6" w:rsidP="001A1EA6">
            <w:pPr>
              <w:jc w:val="center"/>
            </w:pPr>
            <w:r>
              <w:t>51</w:t>
            </w:r>
          </w:p>
        </w:tc>
      </w:tr>
      <w:tr w:rsidR="001A1EA6" w:rsidRPr="00122E18" w14:paraId="4C10202F" w14:textId="77777777" w:rsidTr="001A1EA6">
        <w:tc>
          <w:tcPr>
            <w:tcW w:w="7290" w:type="dxa"/>
          </w:tcPr>
          <w:p w14:paraId="0441D680" w14:textId="6E3F20F1" w:rsidR="001A1EA6" w:rsidRPr="00122E18" w:rsidRDefault="001A1EA6" w:rsidP="001A1EA6">
            <w:pPr>
              <w:tabs>
                <w:tab w:val="left" w:pos="3491"/>
              </w:tabs>
              <w:ind w:left="288"/>
            </w:pPr>
            <w:r w:rsidRPr="00122E18">
              <w:t>Male</w:t>
            </w:r>
          </w:p>
        </w:tc>
        <w:tc>
          <w:tcPr>
            <w:tcW w:w="2060" w:type="dxa"/>
            <w:vAlign w:val="center"/>
          </w:tcPr>
          <w:p w14:paraId="6CCE93FC" w14:textId="06DFA003" w:rsidR="001A1EA6" w:rsidRPr="00122E18" w:rsidRDefault="001A1EA6" w:rsidP="001A1EA6">
            <w:pPr>
              <w:jc w:val="center"/>
            </w:pPr>
            <w:r>
              <w:t>49</w:t>
            </w:r>
          </w:p>
        </w:tc>
      </w:tr>
      <w:tr w:rsidR="001A1EA6" w:rsidRPr="00122E18" w14:paraId="3BA8B88B" w14:textId="77777777" w:rsidTr="001A1EA6">
        <w:tc>
          <w:tcPr>
            <w:tcW w:w="7290" w:type="dxa"/>
          </w:tcPr>
          <w:p w14:paraId="21AF8BCF" w14:textId="77777777" w:rsidR="001A1EA6" w:rsidRPr="00122E18" w:rsidRDefault="001A1EA6" w:rsidP="00DC4A59">
            <w:pPr>
              <w:tabs>
                <w:tab w:val="left" w:pos="3491"/>
              </w:tabs>
            </w:pPr>
          </w:p>
        </w:tc>
        <w:tc>
          <w:tcPr>
            <w:tcW w:w="2060" w:type="dxa"/>
            <w:vAlign w:val="center"/>
          </w:tcPr>
          <w:p w14:paraId="66934AC8" w14:textId="77777777" w:rsidR="001A1EA6" w:rsidRPr="00122E18" w:rsidRDefault="001A1EA6" w:rsidP="001A1EA6">
            <w:pPr>
              <w:jc w:val="center"/>
            </w:pPr>
          </w:p>
        </w:tc>
      </w:tr>
      <w:tr w:rsidR="001A1EA6" w:rsidRPr="00122E18" w14:paraId="3841E508" w14:textId="77777777" w:rsidTr="001A1EA6">
        <w:tc>
          <w:tcPr>
            <w:tcW w:w="7290" w:type="dxa"/>
          </w:tcPr>
          <w:p w14:paraId="52BC76D3" w14:textId="77777777" w:rsidR="001A1EA6" w:rsidRPr="00122E18" w:rsidDel="00775ADE" w:rsidRDefault="001A1EA6" w:rsidP="00DC4A59">
            <w:pPr>
              <w:tabs>
                <w:tab w:val="left" w:pos="3491"/>
              </w:tabs>
            </w:pPr>
            <w:r>
              <w:t>Annual household income</w:t>
            </w:r>
          </w:p>
        </w:tc>
        <w:tc>
          <w:tcPr>
            <w:tcW w:w="2060" w:type="dxa"/>
            <w:vAlign w:val="center"/>
          </w:tcPr>
          <w:p w14:paraId="23275DB0" w14:textId="77777777" w:rsidR="001A1EA6" w:rsidRPr="00122E18" w:rsidRDefault="001A1EA6" w:rsidP="001A1EA6">
            <w:pPr>
              <w:jc w:val="center"/>
            </w:pPr>
          </w:p>
        </w:tc>
      </w:tr>
      <w:tr w:rsidR="001A1EA6" w:rsidRPr="00122E18" w14:paraId="024F60FE" w14:textId="77777777" w:rsidTr="001A1EA6">
        <w:tc>
          <w:tcPr>
            <w:tcW w:w="7290" w:type="dxa"/>
          </w:tcPr>
          <w:p w14:paraId="52FC314E" w14:textId="76122BA6" w:rsidR="001A1EA6" w:rsidRPr="00122E18" w:rsidRDefault="001A1EA6" w:rsidP="001A1EA6">
            <w:pPr>
              <w:tabs>
                <w:tab w:val="left" w:pos="3491"/>
              </w:tabs>
              <w:ind w:left="288"/>
            </w:pPr>
            <w:r w:rsidRPr="00122E18">
              <w:t>High</w:t>
            </w:r>
            <w:r>
              <w:t xml:space="preserve"> i</w:t>
            </w:r>
            <w:r w:rsidRPr="00122E18">
              <w:t>ncome (</w:t>
            </w:r>
            <w:r>
              <w:t>&gt;$</w:t>
            </w:r>
            <w:r w:rsidRPr="00122E18">
              <w:t>200,000)</w:t>
            </w:r>
          </w:p>
        </w:tc>
        <w:tc>
          <w:tcPr>
            <w:tcW w:w="2060" w:type="dxa"/>
            <w:vAlign w:val="center"/>
          </w:tcPr>
          <w:p w14:paraId="2FFC6F87" w14:textId="3221832E" w:rsidR="001A1EA6" w:rsidRPr="00122E18" w:rsidRDefault="001A1EA6" w:rsidP="001A1EA6">
            <w:pPr>
              <w:jc w:val="center"/>
            </w:pPr>
            <w:r>
              <w:t>2</w:t>
            </w:r>
          </w:p>
        </w:tc>
      </w:tr>
      <w:tr w:rsidR="001A1EA6" w:rsidRPr="00122E18" w14:paraId="72BC175C" w14:textId="77777777" w:rsidTr="001A1EA6">
        <w:tc>
          <w:tcPr>
            <w:tcW w:w="7290" w:type="dxa"/>
          </w:tcPr>
          <w:p w14:paraId="3A48A6AC" w14:textId="4E33A313" w:rsidR="001A1EA6" w:rsidRPr="00122E18" w:rsidRDefault="001A1EA6" w:rsidP="001A1EA6">
            <w:pPr>
              <w:tabs>
                <w:tab w:val="left" w:pos="3491"/>
              </w:tabs>
              <w:ind w:left="288"/>
            </w:pPr>
            <w:r w:rsidRPr="00122E18">
              <w:t>Middle</w:t>
            </w:r>
            <w:r>
              <w:t xml:space="preserve"> i</w:t>
            </w:r>
            <w:r w:rsidRPr="00122E18">
              <w:t xml:space="preserve">ncome ($75,000 </w:t>
            </w:r>
            <w:r>
              <w:t>–</w:t>
            </w:r>
            <w:r w:rsidRPr="00122E18">
              <w:t xml:space="preserve"> $200,000)</w:t>
            </w:r>
          </w:p>
        </w:tc>
        <w:tc>
          <w:tcPr>
            <w:tcW w:w="2060" w:type="dxa"/>
            <w:vAlign w:val="center"/>
          </w:tcPr>
          <w:p w14:paraId="102EE962" w14:textId="2E03EEEA" w:rsidR="001A1EA6" w:rsidRPr="00122E18" w:rsidRDefault="001A1EA6" w:rsidP="001A1EA6">
            <w:pPr>
              <w:jc w:val="center"/>
            </w:pPr>
            <w:r>
              <w:t>27</w:t>
            </w:r>
          </w:p>
        </w:tc>
      </w:tr>
      <w:tr w:rsidR="001A1EA6" w:rsidRPr="00122E18" w14:paraId="337AAD19" w14:textId="77777777" w:rsidTr="001A1EA6">
        <w:tc>
          <w:tcPr>
            <w:tcW w:w="7290" w:type="dxa"/>
          </w:tcPr>
          <w:p w14:paraId="34D91E8E" w14:textId="74ABA146" w:rsidR="001A1EA6" w:rsidRPr="00122E18" w:rsidRDefault="001A1EA6" w:rsidP="001A1EA6">
            <w:pPr>
              <w:tabs>
                <w:tab w:val="left" w:pos="3491"/>
              </w:tabs>
              <w:ind w:left="288"/>
            </w:pPr>
            <w:r w:rsidRPr="00122E18">
              <w:t>Low-</w:t>
            </w:r>
            <w:r>
              <w:t>m</w:t>
            </w:r>
            <w:r w:rsidRPr="00122E18">
              <w:t>iddle</w:t>
            </w:r>
            <w:r>
              <w:t xml:space="preserve"> i</w:t>
            </w:r>
            <w:r w:rsidRPr="00122E18">
              <w:t xml:space="preserve">ncome ($50,000 </w:t>
            </w:r>
            <w:r>
              <w:t>–</w:t>
            </w:r>
            <w:r w:rsidRPr="00122E18">
              <w:t xml:space="preserve"> $74,999)</w:t>
            </w:r>
          </w:p>
        </w:tc>
        <w:tc>
          <w:tcPr>
            <w:tcW w:w="2060" w:type="dxa"/>
            <w:vAlign w:val="center"/>
          </w:tcPr>
          <w:p w14:paraId="08760A6D" w14:textId="7756EA72" w:rsidR="001A1EA6" w:rsidRPr="00122E18" w:rsidRDefault="001A1EA6" w:rsidP="001A1EA6">
            <w:pPr>
              <w:jc w:val="center"/>
            </w:pPr>
            <w:r>
              <w:t>22</w:t>
            </w:r>
          </w:p>
        </w:tc>
      </w:tr>
      <w:tr w:rsidR="001A1EA6" w:rsidRPr="00122E18" w14:paraId="6AEEE072" w14:textId="77777777" w:rsidTr="001A1EA6">
        <w:tc>
          <w:tcPr>
            <w:tcW w:w="7290" w:type="dxa"/>
          </w:tcPr>
          <w:p w14:paraId="044F6616" w14:textId="3C4B1D59" w:rsidR="001A1EA6" w:rsidRPr="00122E18" w:rsidRDefault="001A1EA6" w:rsidP="001A1EA6">
            <w:pPr>
              <w:tabs>
                <w:tab w:val="left" w:pos="3491"/>
              </w:tabs>
              <w:ind w:left="288"/>
            </w:pPr>
            <w:r w:rsidRPr="00122E18">
              <w:t>Low</w:t>
            </w:r>
            <w:r>
              <w:t xml:space="preserve"> i</w:t>
            </w:r>
            <w:r w:rsidRPr="00122E18">
              <w:t>ncome (</w:t>
            </w:r>
            <w:r>
              <w:t>&lt;</w:t>
            </w:r>
            <w:r w:rsidRPr="00122E18">
              <w:t>$50,000)</w:t>
            </w:r>
          </w:p>
        </w:tc>
        <w:tc>
          <w:tcPr>
            <w:tcW w:w="2060" w:type="dxa"/>
            <w:vAlign w:val="center"/>
          </w:tcPr>
          <w:p w14:paraId="750C10D6" w14:textId="28B1A8D7" w:rsidR="001A1EA6" w:rsidRPr="00122E18" w:rsidRDefault="001A1EA6" w:rsidP="001A1EA6">
            <w:pPr>
              <w:jc w:val="center"/>
            </w:pPr>
            <w:r>
              <w:t>48</w:t>
            </w:r>
          </w:p>
        </w:tc>
      </w:tr>
      <w:tr w:rsidR="001A1EA6" w:rsidRPr="00122E18" w14:paraId="4C25BB08" w14:textId="77777777" w:rsidTr="001A1EA6">
        <w:tc>
          <w:tcPr>
            <w:tcW w:w="7290" w:type="dxa"/>
          </w:tcPr>
          <w:p w14:paraId="6925553F" w14:textId="77777777" w:rsidR="001A1EA6" w:rsidRPr="00122E18" w:rsidRDefault="001A1EA6" w:rsidP="00DC4A59">
            <w:pPr>
              <w:tabs>
                <w:tab w:val="left" w:pos="3491"/>
              </w:tabs>
            </w:pPr>
          </w:p>
        </w:tc>
        <w:tc>
          <w:tcPr>
            <w:tcW w:w="2060" w:type="dxa"/>
            <w:vAlign w:val="center"/>
          </w:tcPr>
          <w:p w14:paraId="58443803" w14:textId="77777777" w:rsidR="001A1EA6" w:rsidRPr="00122E18" w:rsidRDefault="001A1EA6" w:rsidP="001A1EA6">
            <w:pPr>
              <w:jc w:val="center"/>
            </w:pPr>
          </w:p>
        </w:tc>
      </w:tr>
      <w:tr w:rsidR="001A1EA6" w:rsidRPr="00122E18" w14:paraId="20DDD011" w14:textId="77777777" w:rsidTr="001A1EA6">
        <w:tc>
          <w:tcPr>
            <w:tcW w:w="7290" w:type="dxa"/>
          </w:tcPr>
          <w:p w14:paraId="5E8509FB" w14:textId="77777777" w:rsidR="001A1EA6" w:rsidRPr="00122E18" w:rsidDel="00775ADE" w:rsidRDefault="001A1EA6" w:rsidP="00DC4A59">
            <w:pPr>
              <w:tabs>
                <w:tab w:val="left" w:pos="3491"/>
              </w:tabs>
            </w:pPr>
            <w:r>
              <w:t>Personal characteristics</w:t>
            </w:r>
          </w:p>
        </w:tc>
        <w:tc>
          <w:tcPr>
            <w:tcW w:w="2060" w:type="dxa"/>
            <w:vAlign w:val="center"/>
          </w:tcPr>
          <w:p w14:paraId="30DCC77D" w14:textId="77777777" w:rsidR="001A1EA6" w:rsidRPr="00122E18" w:rsidRDefault="001A1EA6" w:rsidP="001A1EA6">
            <w:pPr>
              <w:jc w:val="center"/>
            </w:pPr>
          </w:p>
        </w:tc>
      </w:tr>
      <w:tr w:rsidR="001A1EA6" w:rsidRPr="00122E18" w14:paraId="5E10F120" w14:textId="77777777" w:rsidTr="001A1EA6">
        <w:tc>
          <w:tcPr>
            <w:tcW w:w="7290" w:type="dxa"/>
          </w:tcPr>
          <w:p w14:paraId="7883E4DA" w14:textId="42A6FAD9" w:rsidR="001A1EA6" w:rsidRPr="00122E18" w:rsidRDefault="001A1EA6" w:rsidP="001A1EA6">
            <w:pPr>
              <w:tabs>
                <w:tab w:val="left" w:pos="3491"/>
              </w:tabs>
              <w:ind w:left="288"/>
            </w:pPr>
            <w:r w:rsidRPr="00122E18">
              <w:t>Parent</w:t>
            </w:r>
          </w:p>
        </w:tc>
        <w:tc>
          <w:tcPr>
            <w:tcW w:w="2060" w:type="dxa"/>
            <w:vAlign w:val="center"/>
          </w:tcPr>
          <w:p w14:paraId="76EF86BD" w14:textId="1AF24042" w:rsidR="001A1EA6" w:rsidRPr="00122E18" w:rsidRDefault="001A1EA6" w:rsidP="001A1EA6">
            <w:pPr>
              <w:jc w:val="center"/>
            </w:pPr>
            <w:r>
              <w:t>43</w:t>
            </w:r>
          </w:p>
        </w:tc>
      </w:tr>
      <w:tr w:rsidR="001A1EA6" w:rsidRPr="00122E18" w14:paraId="4102873A" w14:textId="77777777" w:rsidTr="001A1EA6">
        <w:tc>
          <w:tcPr>
            <w:tcW w:w="7290" w:type="dxa"/>
          </w:tcPr>
          <w:p w14:paraId="4AFF4B31" w14:textId="5A97ED41" w:rsidR="001A1EA6" w:rsidRPr="00122E18" w:rsidRDefault="001A1EA6" w:rsidP="001A1EA6">
            <w:pPr>
              <w:tabs>
                <w:tab w:val="left" w:pos="3491"/>
              </w:tabs>
              <w:ind w:left="288"/>
            </w:pPr>
            <w:r w:rsidRPr="00122E18">
              <w:t>Parent of a school-aged child</w:t>
            </w:r>
          </w:p>
        </w:tc>
        <w:tc>
          <w:tcPr>
            <w:tcW w:w="2060" w:type="dxa"/>
            <w:vAlign w:val="center"/>
          </w:tcPr>
          <w:p w14:paraId="3EF4663A" w14:textId="1175C92F" w:rsidR="001A1EA6" w:rsidRPr="00122E18" w:rsidRDefault="001A1EA6" w:rsidP="001A1EA6">
            <w:pPr>
              <w:jc w:val="center"/>
            </w:pPr>
            <w:r>
              <w:t>28</w:t>
            </w:r>
          </w:p>
        </w:tc>
      </w:tr>
      <w:tr w:rsidR="001A1EA6" w:rsidRPr="00122E18" w14:paraId="0C61504D" w14:textId="77777777" w:rsidTr="001A1EA6">
        <w:tc>
          <w:tcPr>
            <w:tcW w:w="7290" w:type="dxa"/>
          </w:tcPr>
          <w:p w14:paraId="190A92D7" w14:textId="6EB3B922" w:rsidR="001A1EA6" w:rsidRPr="00122E18" w:rsidRDefault="001A1EA6" w:rsidP="001A1EA6">
            <w:pPr>
              <w:tabs>
                <w:tab w:val="left" w:pos="3491"/>
              </w:tabs>
              <w:ind w:left="288"/>
            </w:pPr>
            <w:r w:rsidRPr="00122E18">
              <w:t>School employee</w:t>
            </w:r>
          </w:p>
        </w:tc>
        <w:tc>
          <w:tcPr>
            <w:tcW w:w="2060" w:type="dxa"/>
            <w:vAlign w:val="center"/>
          </w:tcPr>
          <w:p w14:paraId="45B0029E" w14:textId="7FD23BDE" w:rsidR="001A1EA6" w:rsidRPr="00122E18" w:rsidRDefault="001A1EA6" w:rsidP="001A1EA6">
            <w:pPr>
              <w:jc w:val="center"/>
            </w:pPr>
            <w:r>
              <w:t>6</w:t>
            </w:r>
          </w:p>
        </w:tc>
      </w:tr>
      <w:tr w:rsidR="001A1EA6" w:rsidRPr="00122E18" w14:paraId="473D228C" w14:textId="77777777" w:rsidTr="001A1EA6">
        <w:tc>
          <w:tcPr>
            <w:tcW w:w="7290" w:type="dxa"/>
          </w:tcPr>
          <w:p w14:paraId="0C5258D7" w14:textId="3F4FB0DB" w:rsidR="001A1EA6" w:rsidRPr="00122E18" w:rsidRDefault="001A1EA6" w:rsidP="001A1EA6">
            <w:pPr>
              <w:tabs>
                <w:tab w:val="left" w:pos="3491"/>
              </w:tabs>
              <w:ind w:left="288"/>
            </w:pPr>
            <w:r w:rsidRPr="00122E18">
              <w:t>Member of a civic group</w:t>
            </w:r>
          </w:p>
        </w:tc>
        <w:tc>
          <w:tcPr>
            <w:tcW w:w="2060" w:type="dxa"/>
            <w:vAlign w:val="center"/>
          </w:tcPr>
          <w:p w14:paraId="4E26F2CB" w14:textId="6F40891D" w:rsidR="001A1EA6" w:rsidRPr="00122E18" w:rsidRDefault="001A1EA6" w:rsidP="001A1EA6">
            <w:pPr>
              <w:jc w:val="center"/>
            </w:pPr>
            <w:r>
              <w:t>3</w:t>
            </w:r>
          </w:p>
        </w:tc>
      </w:tr>
      <w:tr w:rsidR="001A1EA6" w:rsidRPr="00122E18" w14:paraId="0A4FD641" w14:textId="77777777" w:rsidTr="001A1EA6">
        <w:tc>
          <w:tcPr>
            <w:tcW w:w="7290" w:type="dxa"/>
          </w:tcPr>
          <w:p w14:paraId="0F6335AC" w14:textId="77777777" w:rsidR="001A1EA6" w:rsidRPr="00122E18" w:rsidRDefault="001A1EA6" w:rsidP="00DC4A59">
            <w:pPr>
              <w:tabs>
                <w:tab w:val="left" w:pos="3491"/>
              </w:tabs>
            </w:pPr>
          </w:p>
        </w:tc>
        <w:tc>
          <w:tcPr>
            <w:tcW w:w="2060" w:type="dxa"/>
            <w:vAlign w:val="center"/>
          </w:tcPr>
          <w:p w14:paraId="6C0EAEAB" w14:textId="77777777" w:rsidR="001A1EA6" w:rsidRPr="00122E18" w:rsidRDefault="001A1EA6" w:rsidP="001A1EA6">
            <w:pPr>
              <w:jc w:val="center"/>
            </w:pPr>
          </w:p>
        </w:tc>
      </w:tr>
      <w:tr w:rsidR="001A1EA6" w:rsidRPr="00122E18" w14:paraId="4CD6C6CD" w14:textId="77777777" w:rsidTr="001A1EA6">
        <w:tc>
          <w:tcPr>
            <w:tcW w:w="7290" w:type="dxa"/>
          </w:tcPr>
          <w:p w14:paraId="33DB201B" w14:textId="77777777" w:rsidR="001A1EA6" w:rsidRPr="00122E18" w:rsidDel="00775ADE" w:rsidRDefault="001A1EA6" w:rsidP="00DC4A59">
            <w:pPr>
              <w:tabs>
                <w:tab w:val="left" w:pos="3491"/>
              </w:tabs>
            </w:pPr>
            <w:r>
              <w:t>Prior school board meeting attendance</w:t>
            </w:r>
          </w:p>
        </w:tc>
        <w:tc>
          <w:tcPr>
            <w:tcW w:w="2060" w:type="dxa"/>
            <w:vAlign w:val="center"/>
          </w:tcPr>
          <w:p w14:paraId="786B70E4" w14:textId="77777777" w:rsidR="001A1EA6" w:rsidRPr="00122E18" w:rsidRDefault="001A1EA6" w:rsidP="001A1EA6">
            <w:pPr>
              <w:jc w:val="center"/>
            </w:pPr>
          </w:p>
        </w:tc>
      </w:tr>
      <w:tr w:rsidR="001A1EA6" w:rsidRPr="00122E18" w14:paraId="0CDF95E7" w14:textId="77777777" w:rsidTr="001A1EA6">
        <w:tc>
          <w:tcPr>
            <w:tcW w:w="7290" w:type="dxa"/>
          </w:tcPr>
          <w:p w14:paraId="66957692" w14:textId="19D90949" w:rsidR="001A1EA6" w:rsidRPr="00122E18" w:rsidRDefault="001A1EA6" w:rsidP="001A1EA6">
            <w:pPr>
              <w:tabs>
                <w:tab w:val="left" w:pos="3491"/>
              </w:tabs>
              <w:ind w:left="288"/>
            </w:pPr>
            <w:r w:rsidRPr="00122E18">
              <w:t>Never attended a school board meeting</w:t>
            </w:r>
          </w:p>
        </w:tc>
        <w:tc>
          <w:tcPr>
            <w:tcW w:w="2060" w:type="dxa"/>
            <w:vAlign w:val="center"/>
          </w:tcPr>
          <w:p w14:paraId="0EF29F8D" w14:textId="3645F0CA" w:rsidR="001A1EA6" w:rsidRPr="00122E18" w:rsidRDefault="001A1EA6" w:rsidP="001A1EA6">
            <w:pPr>
              <w:jc w:val="center"/>
            </w:pPr>
            <w:r w:rsidRPr="00122E18">
              <w:t>38</w:t>
            </w:r>
          </w:p>
        </w:tc>
      </w:tr>
      <w:tr w:rsidR="001A1EA6" w:rsidRPr="00122E18" w14:paraId="6270854E" w14:textId="77777777" w:rsidTr="001A1EA6">
        <w:tc>
          <w:tcPr>
            <w:tcW w:w="7290" w:type="dxa"/>
          </w:tcPr>
          <w:p w14:paraId="788682CD" w14:textId="2D98C4B8" w:rsidR="001A1EA6" w:rsidRPr="00122E18" w:rsidRDefault="001A1EA6" w:rsidP="001A1EA6">
            <w:pPr>
              <w:tabs>
                <w:tab w:val="left" w:pos="3491"/>
              </w:tabs>
              <w:ind w:left="288"/>
            </w:pPr>
            <w:r w:rsidRPr="00122E18">
              <w:t xml:space="preserve">Have not attended a meeting in last </w:t>
            </w:r>
            <w:r>
              <w:t>two</w:t>
            </w:r>
            <w:r w:rsidRPr="00122E18">
              <w:t xml:space="preserve"> years</w:t>
            </w:r>
          </w:p>
        </w:tc>
        <w:tc>
          <w:tcPr>
            <w:tcW w:w="2060" w:type="dxa"/>
            <w:vAlign w:val="center"/>
          </w:tcPr>
          <w:p w14:paraId="5B54E20A" w14:textId="58BF95AB" w:rsidR="001A1EA6" w:rsidRPr="00122E18" w:rsidRDefault="001A1EA6" w:rsidP="001A1EA6">
            <w:pPr>
              <w:jc w:val="center"/>
            </w:pPr>
            <w:r w:rsidRPr="00122E18">
              <w:t>41</w:t>
            </w:r>
          </w:p>
        </w:tc>
      </w:tr>
      <w:tr w:rsidR="001A1EA6" w:rsidRPr="00122E18" w14:paraId="0643953A" w14:textId="77777777" w:rsidTr="001A1EA6">
        <w:tc>
          <w:tcPr>
            <w:tcW w:w="7290" w:type="dxa"/>
          </w:tcPr>
          <w:p w14:paraId="11B6DBDA" w14:textId="48DD9E42" w:rsidR="001A1EA6" w:rsidRPr="00122E18" w:rsidRDefault="001A1EA6" w:rsidP="001A1EA6">
            <w:pPr>
              <w:tabs>
                <w:tab w:val="left" w:pos="3491"/>
              </w:tabs>
              <w:ind w:left="288"/>
            </w:pPr>
            <w:r w:rsidRPr="00122E18">
              <w:t>Attended a meeting in the last year</w:t>
            </w:r>
          </w:p>
        </w:tc>
        <w:tc>
          <w:tcPr>
            <w:tcW w:w="2060" w:type="dxa"/>
            <w:vAlign w:val="center"/>
          </w:tcPr>
          <w:p w14:paraId="2F1CFDDB" w14:textId="790D1B58" w:rsidR="001A1EA6" w:rsidRPr="00122E18" w:rsidRDefault="001A1EA6" w:rsidP="001A1EA6">
            <w:pPr>
              <w:jc w:val="center"/>
            </w:pPr>
            <w:r w:rsidRPr="00122E18">
              <w:t>20</w:t>
            </w:r>
          </w:p>
        </w:tc>
      </w:tr>
      <w:tr w:rsidR="001A1EA6" w:rsidRPr="00122E18" w14:paraId="7DC843D2" w14:textId="77777777" w:rsidTr="001A1EA6">
        <w:tc>
          <w:tcPr>
            <w:tcW w:w="7290" w:type="dxa"/>
          </w:tcPr>
          <w:p w14:paraId="69C07D4D" w14:textId="77777777" w:rsidR="001A1EA6" w:rsidRPr="00122E18" w:rsidRDefault="001A1EA6" w:rsidP="00DC4A59">
            <w:pPr>
              <w:tabs>
                <w:tab w:val="left" w:pos="3491"/>
              </w:tabs>
            </w:pPr>
          </w:p>
        </w:tc>
        <w:tc>
          <w:tcPr>
            <w:tcW w:w="2060" w:type="dxa"/>
            <w:vAlign w:val="center"/>
          </w:tcPr>
          <w:p w14:paraId="1893EBC3" w14:textId="77777777" w:rsidR="001A1EA6" w:rsidRPr="00122E18" w:rsidRDefault="001A1EA6" w:rsidP="001A1EA6">
            <w:pPr>
              <w:jc w:val="center"/>
            </w:pPr>
          </w:p>
        </w:tc>
      </w:tr>
      <w:tr w:rsidR="001A1EA6" w:rsidRPr="00122E18" w14:paraId="5BE767A5" w14:textId="77777777" w:rsidTr="001A1EA6">
        <w:tc>
          <w:tcPr>
            <w:tcW w:w="7290" w:type="dxa"/>
          </w:tcPr>
          <w:p w14:paraId="06DEC109" w14:textId="77777777" w:rsidR="001A1EA6" w:rsidRPr="00122E18" w:rsidDel="00775ADE" w:rsidRDefault="001A1EA6" w:rsidP="00DC4A59">
            <w:pPr>
              <w:tabs>
                <w:tab w:val="left" w:pos="3491"/>
              </w:tabs>
            </w:pPr>
            <w:r>
              <w:t>Perception of most important issue facing public schools</w:t>
            </w:r>
          </w:p>
        </w:tc>
        <w:tc>
          <w:tcPr>
            <w:tcW w:w="2060" w:type="dxa"/>
            <w:vAlign w:val="center"/>
          </w:tcPr>
          <w:p w14:paraId="2AA01F8F" w14:textId="77777777" w:rsidR="001A1EA6" w:rsidRPr="00122E18" w:rsidRDefault="001A1EA6" w:rsidP="001A1EA6">
            <w:pPr>
              <w:jc w:val="center"/>
            </w:pPr>
          </w:p>
        </w:tc>
      </w:tr>
      <w:tr w:rsidR="001A1EA6" w:rsidRPr="00122E18" w14:paraId="57CFD272" w14:textId="77777777" w:rsidTr="001A1EA6">
        <w:tc>
          <w:tcPr>
            <w:tcW w:w="7290" w:type="dxa"/>
          </w:tcPr>
          <w:p w14:paraId="578015B5" w14:textId="35713B67" w:rsidR="001A1EA6" w:rsidRPr="00122E18" w:rsidRDefault="001A1EA6" w:rsidP="001A1EA6">
            <w:pPr>
              <w:tabs>
                <w:tab w:val="left" w:pos="3491"/>
              </w:tabs>
              <w:ind w:left="288"/>
            </w:pPr>
            <w:r w:rsidRPr="00122E18">
              <w:t>Lack of school funding</w:t>
            </w:r>
          </w:p>
        </w:tc>
        <w:tc>
          <w:tcPr>
            <w:tcW w:w="2060" w:type="dxa"/>
            <w:vAlign w:val="center"/>
          </w:tcPr>
          <w:p w14:paraId="67CDA8C1" w14:textId="5400AFA4" w:rsidR="001A1EA6" w:rsidRPr="00122E18" w:rsidRDefault="001A1EA6" w:rsidP="001A1EA6">
            <w:pPr>
              <w:jc w:val="center"/>
            </w:pPr>
            <w:r w:rsidRPr="00122E18">
              <w:t>30</w:t>
            </w:r>
          </w:p>
        </w:tc>
      </w:tr>
      <w:tr w:rsidR="001A1EA6" w:rsidRPr="00122E18" w14:paraId="5C21AD88" w14:textId="77777777" w:rsidTr="001A1EA6">
        <w:tc>
          <w:tcPr>
            <w:tcW w:w="7290" w:type="dxa"/>
          </w:tcPr>
          <w:p w14:paraId="5AC9538D" w14:textId="0C0A6145" w:rsidR="001A1EA6" w:rsidRPr="00122E18" w:rsidRDefault="001A1EA6" w:rsidP="001A1EA6">
            <w:pPr>
              <w:tabs>
                <w:tab w:val="left" w:pos="3491"/>
              </w:tabs>
              <w:ind w:left="288"/>
            </w:pPr>
            <w:r w:rsidRPr="00122E18">
              <w:t>Low teacher salaries</w:t>
            </w:r>
          </w:p>
        </w:tc>
        <w:tc>
          <w:tcPr>
            <w:tcW w:w="2060" w:type="dxa"/>
            <w:vAlign w:val="center"/>
          </w:tcPr>
          <w:p w14:paraId="789736E3" w14:textId="05425D93" w:rsidR="001A1EA6" w:rsidRPr="00122E18" w:rsidRDefault="001A1EA6" w:rsidP="001A1EA6">
            <w:pPr>
              <w:jc w:val="center"/>
            </w:pPr>
            <w:r w:rsidRPr="00122E18">
              <w:t>20</w:t>
            </w:r>
          </w:p>
        </w:tc>
      </w:tr>
      <w:tr w:rsidR="001A1EA6" w:rsidRPr="00122E18" w14:paraId="5F156E57" w14:textId="77777777" w:rsidTr="001A1EA6">
        <w:tc>
          <w:tcPr>
            <w:tcW w:w="7290" w:type="dxa"/>
          </w:tcPr>
          <w:p w14:paraId="130B190B" w14:textId="2242F3DE" w:rsidR="001A1EA6" w:rsidRPr="00122E18" w:rsidRDefault="001A1EA6" w:rsidP="001A1EA6">
            <w:pPr>
              <w:tabs>
                <w:tab w:val="left" w:pos="3491"/>
              </w:tabs>
              <w:ind w:left="288"/>
            </w:pPr>
            <w:r w:rsidRPr="00122E18">
              <w:t>Lack of quality instruction</w:t>
            </w:r>
          </w:p>
        </w:tc>
        <w:tc>
          <w:tcPr>
            <w:tcW w:w="2060" w:type="dxa"/>
            <w:vAlign w:val="center"/>
          </w:tcPr>
          <w:p w14:paraId="2BCC7E49" w14:textId="7D9254ED" w:rsidR="001A1EA6" w:rsidRPr="00122E18" w:rsidRDefault="001A1EA6" w:rsidP="001A1EA6">
            <w:pPr>
              <w:jc w:val="center"/>
            </w:pPr>
            <w:r w:rsidRPr="00122E18">
              <w:t>21</w:t>
            </w:r>
          </w:p>
        </w:tc>
      </w:tr>
      <w:tr w:rsidR="001A1EA6" w:rsidRPr="00122E18" w14:paraId="7CDEB156" w14:textId="77777777" w:rsidTr="001A1EA6">
        <w:tc>
          <w:tcPr>
            <w:tcW w:w="7290" w:type="dxa"/>
          </w:tcPr>
          <w:p w14:paraId="5436E5CF" w14:textId="792D1B41" w:rsidR="001A1EA6" w:rsidRPr="00122E18" w:rsidRDefault="001A1EA6" w:rsidP="001A1EA6">
            <w:pPr>
              <w:tabs>
                <w:tab w:val="left" w:pos="3491"/>
              </w:tabs>
              <w:ind w:left="288"/>
            </w:pPr>
            <w:r w:rsidRPr="00122E18">
              <w:t>Lack of school safety</w:t>
            </w:r>
          </w:p>
        </w:tc>
        <w:tc>
          <w:tcPr>
            <w:tcW w:w="2060" w:type="dxa"/>
            <w:vAlign w:val="center"/>
          </w:tcPr>
          <w:p w14:paraId="591B06BF" w14:textId="527B822D" w:rsidR="001A1EA6" w:rsidRPr="00122E18" w:rsidRDefault="001A1EA6" w:rsidP="001A1EA6">
            <w:pPr>
              <w:jc w:val="center"/>
            </w:pPr>
            <w:r w:rsidRPr="00122E18">
              <w:t>10</w:t>
            </w:r>
          </w:p>
        </w:tc>
      </w:tr>
      <w:tr w:rsidR="001A1EA6" w:rsidRPr="00122E18" w14:paraId="033AFAFB" w14:textId="77777777" w:rsidTr="001A1EA6">
        <w:tc>
          <w:tcPr>
            <w:tcW w:w="7290" w:type="dxa"/>
          </w:tcPr>
          <w:p w14:paraId="06463C49" w14:textId="49AF8D5E" w:rsidR="001A1EA6" w:rsidRPr="00122E18" w:rsidRDefault="001A1EA6" w:rsidP="001A1EA6">
            <w:pPr>
              <w:tabs>
                <w:tab w:val="left" w:pos="3491"/>
              </w:tabs>
              <w:ind w:left="288"/>
            </w:pPr>
            <w:r w:rsidRPr="00122E18">
              <w:t>Lack of school choice</w:t>
            </w:r>
          </w:p>
        </w:tc>
        <w:tc>
          <w:tcPr>
            <w:tcW w:w="2060" w:type="dxa"/>
            <w:vAlign w:val="center"/>
          </w:tcPr>
          <w:p w14:paraId="4F8382BA" w14:textId="6ECF30C7" w:rsidR="001A1EA6" w:rsidRPr="00122E18" w:rsidRDefault="001A1EA6" w:rsidP="001A1EA6">
            <w:pPr>
              <w:jc w:val="center"/>
            </w:pPr>
            <w:r w:rsidRPr="00122E18">
              <w:t>9</w:t>
            </w:r>
          </w:p>
        </w:tc>
      </w:tr>
      <w:tr w:rsidR="001A1EA6" w:rsidRPr="00122E18" w14:paraId="4D24C020" w14:textId="77777777" w:rsidTr="001A1EA6">
        <w:tc>
          <w:tcPr>
            <w:tcW w:w="7290" w:type="dxa"/>
          </w:tcPr>
          <w:p w14:paraId="08BB27C2" w14:textId="1A1C894D" w:rsidR="001A1EA6" w:rsidRPr="00122E18" w:rsidRDefault="001A1EA6" w:rsidP="001A1EA6">
            <w:pPr>
              <w:tabs>
                <w:tab w:val="left" w:pos="3491"/>
              </w:tabs>
              <w:ind w:left="288"/>
            </w:pPr>
            <w:r w:rsidRPr="00122E18">
              <w:t>Low test scores</w:t>
            </w:r>
          </w:p>
        </w:tc>
        <w:tc>
          <w:tcPr>
            <w:tcW w:w="2060" w:type="dxa"/>
            <w:vAlign w:val="center"/>
          </w:tcPr>
          <w:p w14:paraId="0EF0F647" w14:textId="53CC055F" w:rsidR="001A1EA6" w:rsidRPr="00122E18" w:rsidRDefault="001A1EA6" w:rsidP="001A1EA6">
            <w:pPr>
              <w:jc w:val="center"/>
            </w:pPr>
            <w:r w:rsidRPr="00122E18">
              <w:t>7</w:t>
            </w:r>
          </w:p>
        </w:tc>
      </w:tr>
      <w:tr w:rsidR="001A1EA6" w:rsidRPr="00122E18" w14:paraId="44F8EEA0" w14:textId="77777777" w:rsidTr="001A1EA6">
        <w:tc>
          <w:tcPr>
            <w:tcW w:w="7290" w:type="dxa"/>
          </w:tcPr>
          <w:p w14:paraId="15EB5B04" w14:textId="77777777" w:rsidR="001A1EA6" w:rsidRPr="00122E18" w:rsidRDefault="001A1EA6" w:rsidP="00DC4A59">
            <w:pPr>
              <w:tabs>
                <w:tab w:val="left" w:pos="3491"/>
              </w:tabs>
            </w:pPr>
          </w:p>
        </w:tc>
        <w:tc>
          <w:tcPr>
            <w:tcW w:w="2060" w:type="dxa"/>
            <w:vAlign w:val="center"/>
          </w:tcPr>
          <w:p w14:paraId="010F59E9" w14:textId="77777777" w:rsidR="001A1EA6" w:rsidRPr="00122E18" w:rsidRDefault="001A1EA6" w:rsidP="001A1EA6">
            <w:pPr>
              <w:jc w:val="center"/>
            </w:pPr>
          </w:p>
        </w:tc>
      </w:tr>
      <w:tr w:rsidR="001A1EA6" w:rsidRPr="00122E18" w14:paraId="3F5C3341" w14:textId="77777777" w:rsidTr="001A1EA6">
        <w:tc>
          <w:tcPr>
            <w:tcW w:w="7290" w:type="dxa"/>
          </w:tcPr>
          <w:p w14:paraId="1CE745B2" w14:textId="77777777" w:rsidR="001A1EA6" w:rsidRPr="00122E18" w:rsidDel="00775ADE" w:rsidRDefault="001A1EA6" w:rsidP="00DC4A59">
            <w:pPr>
              <w:tabs>
                <w:tab w:val="left" w:pos="3491"/>
              </w:tabs>
            </w:pPr>
            <w:r>
              <w:t>Perceptions of and involvement with school/school board</w:t>
            </w:r>
          </w:p>
        </w:tc>
        <w:tc>
          <w:tcPr>
            <w:tcW w:w="2060" w:type="dxa"/>
            <w:vAlign w:val="center"/>
          </w:tcPr>
          <w:p w14:paraId="6F698D3C" w14:textId="77777777" w:rsidR="001A1EA6" w:rsidRPr="00122E18" w:rsidRDefault="001A1EA6" w:rsidP="001A1EA6">
            <w:pPr>
              <w:jc w:val="center"/>
            </w:pPr>
          </w:p>
        </w:tc>
      </w:tr>
      <w:tr w:rsidR="001A1EA6" w:rsidRPr="00122E18" w14:paraId="3C510E5A" w14:textId="77777777" w:rsidTr="001A1EA6">
        <w:tc>
          <w:tcPr>
            <w:tcW w:w="7290" w:type="dxa"/>
          </w:tcPr>
          <w:p w14:paraId="4F271336" w14:textId="54F6E268" w:rsidR="001A1EA6" w:rsidRPr="00122E18" w:rsidRDefault="001A1EA6" w:rsidP="001A1EA6">
            <w:pPr>
              <w:tabs>
                <w:tab w:val="left" w:pos="3491"/>
              </w:tabs>
              <w:ind w:left="288"/>
            </w:pPr>
            <w:r w:rsidRPr="00122E18">
              <w:t>Trust local officials (</w:t>
            </w:r>
            <w:r>
              <w:t>“</w:t>
            </w:r>
            <w:r w:rsidRPr="00122E18">
              <w:t>a lot</w:t>
            </w:r>
            <w:r>
              <w:t>”</w:t>
            </w:r>
            <w:r w:rsidRPr="00122E18">
              <w:t xml:space="preserve"> or </w:t>
            </w:r>
            <w:r>
              <w:t>“</w:t>
            </w:r>
            <w:r w:rsidRPr="00122E18">
              <w:t>a great deal</w:t>
            </w:r>
            <w:r>
              <w:t>”</w:t>
            </w:r>
            <w:r w:rsidRPr="00122E18">
              <w:t>)</w:t>
            </w:r>
          </w:p>
        </w:tc>
        <w:tc>
          <w:tcPr>
            <w:tcW w:w="2060" w:type="dxa"/>
            <w:vAlign w:val="center"/>
          </w:tcPr>
          <w:p w14:paraId="2918ED37" w14:textId="1E5881E8" w:rsidR="001A1EA6" w:rsidRPr="00122E18" w:rsidRDefault="001A1EA6" w:rsidP="001A1EA6">
            <w:pPr>
              <w:jc w:val="center"/>
            </w:pPr>
            <w:r w:rsidRPr="00122E18">
              <w:t>34</w:t>
            </w:r>
          </w:p>
        </w:tc>
      </w:tr>
      <w:tr w:rsidR="001A1EA6" w:rsidRPr="00122E18" w14:paraId="19DD226F" w14:textId="77777777" w:rsidTr="001A1EA6">
        <w:tc>
          <w:tcPr>
            <w:tcW w:w="7290" w:type="dxa"/>
          </w:tcPr>
          <w:p w14:paraId="0CA07574" w14:textId="447C57C1" w:rsidR="001A1EA6" w:rsidRPr="00122E18" w:rsidRDefault="001A1EA6" w:rsidP="001A1EA6">
            <w:pPr>
              <w:tabs>
                <w:tab w:val="left" w:pos="3491"/>
              </w:tabs>
              <w:ind w:left="288"/>
            </w:pPr>
            <w:r w:rsidRPr="00122E18">
              <w:t>Satisfied with own school board (</w:t>
            </w:r>
            <w:r>
              <w:t>“</w:t>
            </w:r>
            <w:r w:rsidRPr="00122E18">
              <w:t>satisfied</w:t>
            </w:r>
            <w:r>
              <w:t>”</w:t>
            </w:r>
            <w:r w:rsidRPr="00122E18">
              <w:t xml:space="preserve"> or </w:t>
            </w:r>
            <w:r>
              <w:t>“</w:t>
            </w:r>
            <w:r w:rsidRPr="00122E18">
              <w:t>extremely</w:t>
            </w:r>
            <w:r>
              <w:t xml:space="preserve"> satisfied”</w:t>
            </w:r>
            <w:r w:rsidRPr="00122E18">
              <w:t>)</w:t>
            </w:r>
          </w:p>
        </w:tc>
        <w:tc>
          <w:tcPr>
            <w:tcW w:w="2060" w:type="dxa"/>
            <w:vAlign w:val="center"/>
          </w:tcPr>
          <w:p w14:paraId="02C6A60E" w14:textId="713F62F9" w:rsidR="001A1EA6" w:rsidRPr="00122E18" w:rsidRDefault="001A1EA6" w:rsidP="001A1EA6">
            <w:pPr>
              <w:jc w:val="center"/>
            </w:pPr>
            <w:r w:rsidRPr="00122E18">
              <w:t>37</w:t>
            </w:r>
          </w:p>
        </w:tc>
      </w:tr>
      <w:tr w:rsidR="001A1EA6" w:rsidRPr="00122E18" w14:paraId="16AE9E01" w14:textId="77777777" w:rsidTr="001A1EA6">
        <w:tc>
          <w:tcPr>
            <w:tcW w:w="7290" w:type="dxa"/>
          </w:tcPr>
          <w:p w14:paraId="537EAA68" w14:textId="27C4DED3" w:rsidR="001A1EA6" w:rsidRPr="00122E18" w:rsidRDefault="001A1EA6" w:rsidP="001A1EA6">
            <w:pPr>
              <w:tabs>
                <w:tab w:val="left" w:pos="3491"/>
              </w:tabs>
              <w:ind w:left="288"/>
            </w:pPr>
            <w:r w:rsidRPr="00122E18">
              <w:t>Discursive school board (</w:t>
            </w:r>
            <w:r>
              <w:t>“</w:t>
            </w:r>
            <w:r w:rsidRPr="00122E18">
              <w:t>good job</w:t>
            </w:r>
            <w:r>
              <w:t>”</w:t>
            </w:r>
            <w:r w:rsidRPr="00122E18">
              <w:t xml:space="preserve"> or </w:t>
            </w:r>
            <w:r>
              <w:t>“</w:t>
            </w:r>
            <w:r w:rsidRPr="00122E18">
              <w:t>very good</w:t>
            </w:r>
            <w:r>
              <w:t xml:space="preserve"> job”</w:t>
            </w:r>
            <w:r w:rsidRPr="00122E18">
              <w:t>)</w:t>
            </w:r>
          </w:p>
        </w:tc>
        <w:tc>
          <w:tcPr>
            <w:tcW w:w="2060" w:type="dxa"/>
            <w:vAlign w:val="center"/>
          </w:tcPr>
          <w:p w14:paraId="3D5C3D76" w14:textId="46A4FB93" w:rsidR="001A1EA6" w:rsidRPr="00122E18" w:rsidRDefault="001A1EA6" w:rsidP="001A1EA6">
            <w:pPr>
              <w:jc w:val="center"/>
            </w:pPr>
            <w:r w:rsidRPr="00122E18">
              <w:t>39</w:t>
            </w:r>
          </w:p>
        </w:tc>
      </w:tr>
      <w:tr w:rsidR="001A1EA6" w:rsidRPr="00122E18" w14:paraId="5334B6CF" w14:textId="77777777" w:rsidTr="001A1EA6">
        <w:tc>
          <w:tcPr>
            <w:tcW w:w="7290" w:type="dxa"/>
          </w:tcPr>
          <w:p w14:paraId="43F04070" w14:textId="425415B6" w:rsidR="001A1EA6" w:rsidRPr="00122E18" w:rsidRDefault="001A1EA6" w:rsidP="001A1EA6">
            <w:pPr>
              <w:tabs>
                <w:tab w:val="left" w:pos="3491"/>
              </w:tabs>
              <w:ind w:left="288"/>
            </w:pPr>
            <w:r w:rsidRPr="00122E18">
              <w:t>School board involves community</w:t>
            </w:r>
          </w:p>
        </w:tc>
        <w:tc>
          <w:tcPr>
            <w:tcW w:w="2060" w:type="dxa"/>
            <w:vAlign w:val="center"/>
          </w:tcPr>
          <w:p w14:paraId="72E4EBBD" w14:textId="2ED1C2C2" w:rsidR="001A1EA6" w:rsidRPr="00122E18" w:rsidRDefault="001A1EA6" w:rsidP="001A1EA6">
            <w:pPr>
              <w:jc w:val="center"/>
            </w:pPr>
            <w:r w:rsidRPr="00122E18">
              <w:t>34</w:t>
            </w:r>
          </w:p>
        </w:tc>
      </w:tr>
      <w:tr w:rsidR="001A1EA6" w:rsidRPr="00122E18" w14:paraId="5E437430" w14:textId="77777777" w:rsidTr="001A1EA6">
        <w:tc>
          <w:tcPr>
            <w:tcW w:w="7290" w:type="dxa"/>
            <w:tcBorders>
              <w:bottom w:val="single" w:sz="4" w:space="0" w:color="auto"/>
            </w:tcBorders>
          </w:tcPr>
          <w:p w14:paraId="2855F480" w14:textId="40294592" w:rsidR="001A1EA6" w:rsidRPr="00122E18" w:rsidRDefault="001A1EA6" w:rsidP="001A1EA6">
            <w:pPr>
              <w:tabs>
                <w:tab w:val="left" w:pos="3491"/>
              </w:tabs>
              <w:ind w:left="288"/>
            </w:pPr>
            <w:r w:rsidRPr="00122E18">
              <w:t>Not active in schools</w:t>
            </w:r>
          </w:p>
        </w:tc>
        <w:tc>
          <w:tcPr>
            <w:tcW w:w="2060" w:type="dxa"/>
            <w:tcBorders>
              <w:bottom w:val="single" w:sz="4" w:space="0" w:color="auto"/>
            </w:tcBorders>
            <w:vAlign w:val="center"/>
          </w:tcPr>
          <w:p w14:paraId="0491890D" w14:textId="0A5EDB9E" w:rsidR="001A1EA6" w:rsidRPr="00122E18" w:rsidRDefault="001A1EA6" w:rsidP="001A1EA6">
            <w:pPr>
              <w:jc w:val="center"/>
            </w:pPr>
            <w:r w:rsidRPr="00122E18">
              <w:t>25</w:t>
            </w:r>
          </w:p>
        </w:tc>
      </w:tr>
    </w:tbl>
    <w:p w14:paraId="0BC738F2" w14:textId="77777777" w:rsidR="001A1EA6" w:rsidRDefault="001A1EA6"/>
    <w:sectPr w:rsidR="001A1EA6" w:rsidSect="00DA4E60">
      <w:footerReference w:type="even"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81076785"/>
      <w:docPartObj>
        <w:docPartGallery w:val="Page Numbers (Bottom of Page)"/>
        <w:docPartUnique/>
      </w:docPartObj>
    </w:sdtPr>
    <w:sdtEndPr>
      <w:rPr>
        <w:rStyle w:val="PageNumber"/>
      </w:rPr>
    </w:sdtEndPr>
    <w:sdtContent>
      <w:p w14:paraId="762AEF3C" w14:textId="77777777" w:rsidR="001A69F4" w:rsidRDefault="001A1EA6" w:rsidP="008F1F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28CDA0" w14:textId="77777777" w:rsidR="001A69F4" w:rsidRDefault="001A1EA6" w:rsidP="00F55C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65851948"/>
      <w:docPartObj>
        <w:docPartGallery w:val="Page Numbers (Bottom of Page)"/>
        <w:docPartUnique/>
      </w:docPartObj>
    </w:sdtPr>
    <w:sdtEndPr>
      <w:rPr>
        <w:rStyle w:val="PageNumber"/>
      </w:rPr>
    </w:sdtEndPr>
    <w:sdtContent>
      <w:p w14:paraId="4CD2C889" w14:textId="77777777" w:rsidR="001A69F4" w:rsidRDefault="001A1EA6" w:rsidP="008F1F45">
        <w:pPr>
          <w:pStyle w:val="Footer"/>
          <w:framePr w:wrap="none" w:vAnchor="text" w:hAnchor="margin" w:xAlign="right" w:y="1"/>
          <w:rPr>
            <w:rStyle w:val="PageNumber"/>
          </w:rPr>
        </w:pPr>
        <w:r w:rsidRPr="00DC4A59">
          <w:rPr>
            <w:rStyle w:val="PageNumber"/>
          </w:rPr>
          <w:fldChar w:fldCharType="begin"/>
        </w:r>
        <w:r w:rsidRPr="00DC4A59">
          <w:rPr>
            <w:rStyle w:val="PageNumber"/>
          </w:rPr>
          <w:instrText xml:space="preserve"> PAGE </w:instrText>
        </w:r>
        <w:r w:rsidRPr="00DC4A59">
          <w:rPr>
            <w:rStyle w:val="PageNumber"/>
          </w:rPr>
          <w:fldChar w:fldCharType="separate"/>
        </w:r>
        <w:r w:rsidRPr="00DC4A59">
          <w:rPr>
            <w:rStyle w:val="PageNumber"/>
            <w:noProof/>
          </w:rPr>
          <w:t>1</w:t>
        </w:r>
        <w:r w:rsidRPr="00DC4A59">
          <w:rPr>
            <w:rStyle w:val="PageNumber"/>
          </w:rPr>
          <w:fldChar w:fldCharType="end"/>
        </w:r>
      </w:p>
    </w:sdtContent>
  </w:sdt>
  <w:p w14:paraId="4D640B42" w14:textId="77777777" w:rsidR="001A69F4" w:rsidRDefault="001A1EA6" w:rsidP="00F55C83">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EA6"/>
    <w:rsid w:val="001A1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BD07B9"/>
  <w15:chartTrackingRefBased/>
  <w15:docId w15:val="{2295651B-05C9-7947-AA73-51672089C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EA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A1EA6"/>
    <w:pPr>
      <w:tabs>
        <w:tab w:val="center" w:pos="4680"/>
        <w:tab w:val="right" w:pos="9360"/>
      </w:tabs>
    </w:pPr>
  </w:style>
  <w:style w:type="character" w:customStyle="1" w:styleId="FooterChar">
    <w:name w:val="Footer Char"/>
    <w:basedOn w:val="DefaultParagraphFont"/>
    <w:link w:val="Footer"/>
    <w:uiPriority w:val="99"/>
    <w:rsid w:val="001A1EA6"/>
    <w:rPr>
      <w:rFonts w:ascii="Times New Roman" w:eastAsia="Times New Roman" w:hAnsi="Times New Roman" w:cs="Times New Roman"/>
    </w:rPr>
  </w:style>
  <w:style w:type="character" w:styleId="PageNumber">
    <w:name w:val="page number"/>
    <w:basedOn w:val="DefaultParagraphFont"/>
    <w:uiPriority w:val="99"/>
    <w:semiHidden/>
    <w:unhideWhenUsed/>
    <w:rsid w:val="001A1EA6"/>
  </w:style>
  <w:style w:type="character" w:styleId="CommentReference">
    <w:name w:val="annotation reference"/>
    <w:basedOn w:val="DefaultParagraphFont"/>
    <w:uiPriority w:val="99"/>
    <w:semiHidden/>
    <w:unhideWhenUsed/>
    <w:rsid w:val="001A1EA6"/>
    <w:rPr>
      <w:sz w:val="16"/>
      <w:szCs w:val="16"/>
    </w:rPr>
  </w:style>
  <w:style w:type="paragraph" w:styleId="CommentText">
    <w:name w:val="annotation text"/>
    <w:basedOn w:val="Normal"/>
    <w:link w:val="CommentTextChar"/>
    <w:uiPriority w:val="99"/>
    <w:unhideWhenUsed/>
    <w:rsid w:val="001A1EA6"/>
    <w:rPr>
      <w:sz w:val="20"/>
      <w:szCs w:val="20"/>
    </w:rPr>
  </w:style>
  <w:style w:type="character" w:customStyle="1" w:styleId="CommentTextChar">
    <w:name w:val="Comment Text Char"/>
    <w:basedOn w:val="DefaultParagraphFont"/>
    <w:link w:val="CommentText"/>
    <w:uiPriority w:val="99"/>
    <w:rsid w:val="001A1EA6"/>
    <w:rPr>
      <w:rFonts w:ascii="Times New Roman" w:eastAsia="Times New Roman" w:hAnsi="Times New Roman" w:cs="Times New Roman"/>
      <w:sz w:val="20"/>
      <w:szCs w:val="20"/>
    </w:rPr>
  </w:style>
  <w:style w:type="paragraph" w:styleId="Revision">
    <w:name w:val="Revision"/>
    <w:hidden/>
    <w:uiPriority w:val="99"/>
    <w:semiHidden/>
    <w:rsid w:val="001A1EA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340</Words>
  <Characters>2038</Characters>
  <Application>Microsoft Office Word</Application>
  <DocSecurity>0</DocSecurity>
  <Lines>32</Lines>
  <Paragraphs>9</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Jonathan</dc:creator>
  <cp:keywords/>
  <dc:description/>
  <cp:lastModifiedBy>Collins, Jonathan</cp:lastModifiedBy>
  <cp:revision>1</cp:revision>
  <dcterms:created xsi:type="dcterms:W3CDTF">2021-04-12T12:59:00Z</dcterms:created>
  <dcterms:modified xsi:type="dcterms:W3CDTF">2021-04-12T13:02:00Z</dcterms:modified>
</cp:coreProperties>
</file>