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21CA" w14:textId="77777777" w:rsidR="00304BCE" w:rsidRPr="0079266B" w:rsidRDefault="00304BCE" w:rsidP="00494C1E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79266B">
        <w:rPr>
          <w:rFonts w:ascii="Times New Roman" w:hAnsi="Times New Roman" w:cs="Times New Roman"/>
          <w:b/>
          <w:bCs/>
          <w:lang w:val="en-GB"/>
        </w:rPr>
        <w:t>Cultivation of choice: new insights into farming practices at Neolithic lakeshore sites</w:t>
      </w:r>
    </w:p>
    <w:p w14:paraId="5C1BEA51" w14:textId="77777777" w:rsidR="00304BCE" w:rsidRPr="0079266B" w:rsidRDefault="00304BCE" w:rsidP="00494C1E">
      <w:pPr>
        <w:spacing w:line="360" w:lineRule="auto"/>
        <w:rPr>
          <w:rFonts w:ascii="Times New Roman" w:hAnsi="Times New Roman" w:cs="Times New Roman"/>
          <w:vertAlign w:val="superscript"/>
          <w:lang w:val="en-GB"/>
        </w:rPr>
      </w:pPr>
      <w:r w:rsidRPr="0079266B">
        <w:rPr>
          <w:rFonts w:ascii="Times New Roman" w:hAnsi="Times New Roman" w:cs="Times New Roman"/>
          <w:lang w:val="en-GB"/>
        </w:rPr>
        <w:t>Amy Styring</w:t>
      </w:r>
      <w:r w:rsidRPr="0079266B">
        <w:rPr>
          <w:rFonts w:ascii="Times New Roman" w:hAnsi="Times New Roman" w:cs="Times New Roman"/>
          <w:vertAlign w:val="superscript"/>
          <w:lang w:val="en-GB"/>
        </w:rPr>
        <w:t>1,*</w:t>
      </w:r>
      <w:r w:rsidRPr="0079266B">
        <w:rPr>
          <w:rFonts w:ascii="Times New Roman" w:hAnsi="Times New Roman" w:cs="Times New Roman"/>
          <w:lang w:val="en-GB"/>
        </w:rPr>
        <w:t>, Ursula Maier</w:t>
      </w:r>
      <w:r w:rsidRPr="0079266B">
        <w:rPr>
          <w:rFonts w:ascii="Times New Roman" w:hAnsi="Times New Roman" w:cs="Times New Roman"/>
          <w:vertAlign w:val="superscript"/>
          <w:lang w:val="en-GB"/>
        </w:rPr>
        <w:t>2</w:t>
      </w:r>
      <w:r w:rsidRPr="0079266B">
        <w:rPr>
          <w:rFonts w:ascii="Times New Roman" w:hAnsi="Times New Roman" w:cs="Times New Roman"/>
          <w:lang w:val="en-GB"/>
        </w:rPr>
        <w:t>, Elisabeth Stephan</w:t>
      </w:r>
      <w:r w:rsidRPr="0079266B">
        <w:rPr>
          <w:rFonts w:ascii="Times New Roman" w:hAnsi="Times New Roman" w:cs="Times New Roman"/>
          <w:vertAlign w:val="superscript"/>
          <w:lang w:val="en-GB"/>
        </w:rPr>
        <w:t>3</w:t>
      </w:r>
      <w:r w:rsidRPr="0079266B">
        <w:rPr>
          <w:rFonts w:ascii="Times New Roman" w:hAnsi="Times New Roman" w:cs="Times New Roman"/>
          <w:lang w:val="en-GB"/>
        </w:rPr>
        <w:t>, Helmut Schlichtherle</w:t>
      </w:r>
      <w:r w:rsidRPr="0079266B">
        <w:rPr>
          <w:rFonts w:ascii="Times New Roman" w:hAnsi="Times New Roman" w:cs="Times New Roman"/>
          <w:vertAlign w:val="superscript"/>
          <w:lang w:val="en-GB"/>
        </w:rPr>
        <w:t>2</w:t>
      </w:r>
      <w:r w:rsidRPr="0079266B">
        <w:rPr>
          <w:rFonts w:ascii="Times New Roman" w:hAnsi="Times New Roman" w:cs="Times New Roman"/>
          <w:lang w:val="en-GB"/>
        </w:rPr>
        <w:t xml:space="preserve"> &amp; Amy Bogaard</w:t>
      </w:r>
      <w:r w:rsidRPr="0079266B">
        <w:rPr>
          <w:rFonts w:ascii="Times New Roman" w:hAnsi="Times New Roman" w:cs="Times New Roman"/>
          <w:vertAlign w:val="superscript"/>
          <w:lang w:val="en-GB"/>
        </w:rPr>
        <w:t>1</w:t>
      </w:r>
    </w:p>
    <w:p w14:paraId="35F91E83" w14:textId="77777777" w:rsidR="00304BCE" w:rsidRPr="0079266B" w:rsidRDefault="00304BCE" w:rsidP="00494C1E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1144F73" w14:textId="77777777" w:rsidR="00304BCE" w:rsidRPr="0079266B" w:rsidRDefault="00304BCE" w:rsidP="00494C1E">
      <w:pPr>
        <w:spacing w:line="360" w:lineRule="auto"/>
        <w:rPr>
          <w:rFonts w:ascii="Times New Roman" w:hAnsi="Times New Roman" w:cs="Times New Roman"/>
          <w:i/>
          <w:lang w:val="en-GB"/>
        </w:rPr>
      </w:pPr>
      <w:r w:rsidRPr="0079266B">
        <w:rPr>
          <w:rFonts w:ascii="Times New Roman" w:hAnsi="Times New Roman" w:cs="Times New Roman"/>
          <w:i/>
          <w:vertAlign w:val="superscript"/>
          <w:lang w:val="en-GB"/>
        </w:rPr>
        <w:t>1</w:t>
      </w:r>
      <w:r w:rsidRPr="0079266B">
        <w:rPr>
          <w:rFonts w:ascii="Times New Roman" w:hAnsi="Times New Roman" w:cs="Times New Roman"/>
          <w:i/>
          <w:lang w:val="en-GB"/>
        </w:rPr>
        <w:t xml:space="preserve"> School of Archaeology, 36 Beaumont Street, University of Oxford, Oxford OX1 2PG, UK (Email: amy.styring@arch.ox.ac.uk)</w:t>
      </w:r>
    </w:p>
    <w:p w14:paraId="69A8D8FB" w14:textId="21FA09AD" w:rsidR="001C566F" w:rsidRPr="0079266B" w:rsidRDefault="001C566F" w:rsidP="00494C1E">
      <w:pPr>
        <w:spacing w:line="360" w:lineRule="auto"/>
        <w:rPr>
          <w:rFonts w:ascii="Times New Roman" w:hAnsi="Times New Roman" w:cs="Times New Roman"/>
          <w:i/>
          <w:lang w:val="en-GB"/>
        </w:rPr>
      </w:pPr>
      <w:r w:rsidRPr="0079266B">
        <w:rPr>
          <w:rFonts w:ascii="Times New Roman" w:hAnsi="Times New Roman" w:cs="Times New Roman"/>
          <w:i/>
          <w:vertAlign w:val="superscript"/>
          <w:lang w:val="en-GB"/>
        </w:rPr>
        <w:t>2</w:t>
      </w:r>
      <w:r w:rsidRPr="0079266B">
        <w:rPr>
          <w:rFonts w:ascii="Times New Roman" w:hAnsi="Times New Roman" w:cs="Times New Roman"/>
          <w:i/>
          <w:lang w:val="en-GB"/>
        </w:rPr>
        <w:t xml:space="preserve"> Landesamt für Denkmalpflege Baden-Württemberg, </w:t>
      </w:r>
      <w:proofErr w:type="spellStart"/>
      <w:r w:rsidRPr="0079266B">
        <w:rPr>
          <w:rFonts w:ascii="Times New Roman" w:hAnsi="Times New Roman" w:cs="Times New Roman"/>
          <w:i/>
          <w:lang w:val="en-GB"/>
        </w:rPr>
        <w:t>Fischersteig</w:t>
      </w:r>
      <w:proofErr w:type="spellEnd"/>
      <w:r w:rsidRPr="0079266B">
        <w:rPr>
          <w:rFonts w:ascii="Times New Roman" w:hAnsi="Times New Roman" w:cs="Times New Roman"/>
          <w:i/>
          <w:lang w:val="en-GB"/>
        </w:rPr>
        <w:t xml:space="preserve"> 9, </w:t>
      </w:r>
      <w:r w:rsidR="00865FE3">
        <w:rPr>
          <w:rFonts w:ascii="Times New Roman" w:hAnsi="Times New Roman" w:cs="Times New Roman"/>
          <w:i/>
          <w:lang w:val="en-GB"/>
        </w:rPr>
        <w:t xml:space="preserve">78343 </w:t>
      </w:r>
      <w:proofErr w:type="spellStart"/>
      <w:r w:rsidR="00865FE3">
        <w:rPr>
          <w:rFonts w:ascii="Times New Roman" w:hAnsi="Times New Roman" w:cs="Times New Roman"/>
          <w:i/>
          <w:lang w:val="en-GB"/>
        </w:rPr>
        <w:t>Gaienhofen-</w:t>
      </w:r>
      <w:r w:rsidRPr="0079266B">
        <w:rPr>
          <w:rFonts w:ascii="Times New Roman" w:hAnsi="Times New Roman" w:cs="Times New Roman"/>
          <w:i/>
          <w:lang w:val="en-GB"/>
        </w:rPr>
        <w:t>Hemmenhofen</w:t>
      </w:r>
      <w:proofErr w:type="spellEnd"/>
      <w:r w:rsidRPr="0079266B">
        <w:rPr>
          <w:rFonts w:ascii="Times New Roman" w:hAnsi="Times New Roman" w:cs="Times New Roman"/>
          <w:i/>
          <w:lang w:val="en-GB"/>
        </w:rPr>
        <w:t>, Germany</w:t>
      </w:r>
    </w:p>
    <w:p w14:paraId="0D990DF9" w14:textId="105200D3" w:rsidR="001C566F" w:rsidRPr="0079266B" w:rsidRDefault="001C566F" w:rsidP="00494C1E">
      <w:pPr>
        <w:spacing w:line="360" w:lineRule="auto"/>
        <w:rPr>
          <w:rFonts w:ascii="Times New Roman" w:hAnsi="Times New Roman" w:cs="Times New Roman"/>
          <w:i/>
          <w:lang w:val="en-GB"/>
        </w:rPr>
      </w:pPr>
      <w:r w:rsidRPr="0079266B">
        <w:rPr>
          <w:rFonts w:ascii="Times New Roman" w:hAnsi="Times New Roman" w:cs="Times New Roman"/>
          <w:i/>
          <w:vertAlign w:val="superscript"/>
          <w:lang w:val="en-GB"/>
        </w:rPr>
        <w:t>3</w:t>
      </w:r>
      <w:r w:rsidRPr="0079266B">
        <w:rPr>
          <w:rFonts w:ascii="Times New Roman" w:hAnsi="Times New Roman" w:cs="Times New Roman"/>
          <w:i/>
          <w:lang w:val="en-GB"/>
        </w:rPr>
        <w:t xml:space="preserve"> Landesamt für Denkmalpflege Arbeitsstelle Osteologie, Stromeyersdorfstrasse 3, </w:t>
      </w:r>
      <w:r w:rsidR="00865FE3">
        <w:rPr>
          <w:rFonts w:ascii="Times New Roman" w:hAnsi="Times New Roman" w:cs="Times New Roman"/>
          <w:i/>
          <w:lang w:val="en-GB"/>
        </w:rPr>
        <w:t xml:space="preserve">78467 </w:t>
      </w:r>
      <w:r w:rsidRPr="0079266B">
        <w:rPr>
          <w:rFonts w:ascii="Times New Roman" w:hAnsi="Times New Roman" w:cs="Times New Roman"/>
          <w:i/>
          <w:lang w:val="en-GB"/>
        </w:rPr>
        <w:t>Konstanz, Germany</w:t>
      </w:r>
    </w:p>
    <w:p w14:paraId="6ED2D086" w14:textId="77777777" w:rsidR="006B1B1B" w:rsidRDefault="006B1B1B" w:rsidP="00494C1E">
      <w:pPr>
        <w:spacing w:line="360" w:lineRule="auto"/>
        <w:rPr>
          <w:rFonts w:ascii="Times New Roman" w:hAnsi="Times New Roman" w:cs="Times New Roman"/>
        </w:rPr>
      </w:pPr>
    </w:p>
    <w:p w14:paraId="4CAF6BC9" w14:textId="55456995" w:rsidR="00304BCE" w:rsidRPr="0079266B" w:rsidRDefault="00304BCE" w:rsidP="00494C1E">
      <w:pPr>
        <w:spacing w:line="360" w:lineRule="auto"/>
        <w:rPr>
          <w:rFonts w:ascii="Times New Roman" w:hAnsi="Times New Roman" w:cs="Times New Roman"/>
          <w:lang w:val="en-GB"/>
        </w:rPr>
      </w:pPr>
      <w:r w:rsidRPr="0079266B">
        <w:rPr>
          <w:rFonts w:ascii="Times New Roman" w:hAnsi="Times New Roman" w:cs="Times New Roman"/>
          <w:i/>
          <w:lang w:val="en-GB"/>
        </w:rPr>
        <w:t>Keywords</w:t>
      </w:r>
      <w:r w:rsidRPr="0079266B">
        <w:rPr>
          <w:rFonts w:ascii="Times New Roman" w:hAnsi="Times New Roman" w:cs="Times New Roman"/>
          <w:lang w:val="en-GB"/>
        </w:rPr>
        <w:t>:</w:t>
      </w:r>
      <w:r w:rsidR="003022A7">
        <w:rPr>
          <w:rFonts w:ascii="Times New Roman" w:hAnsi="Times New Roman" w:cs="Times New Roman"/>
          <w:lang w:val="en-GB"/>
        </w:rPr>
        <w:t xml:space="preserve"> s</w:t>
      </w:r>
      <w:r>
        <w:rPr>
          <w:rFonts w:ascii="Times New Roman" w:hAnsi="Times New Roman" w:cs="Times New Roman"/>
          <w:lang w:val="en-GB"/>
        </w:rPr>
        <w:t xml:space="preserve">outh-west Germany, </w:t>
      </w:r>
      <w:r w:rsidR="001C566F">
        <w:rPr>
          <w:rFonts w:ascii="Times New Roman" w:hAnsi="Times New Roman" w:cs="Times New Roman"/>
          <w:lang w:val="en-GB"/>
        </w:rPr>
        <w:t>Alpine foreland,</w:t>
      </w:r>
      <w:r w:rsidR="001C566F" w:rsidRPr="0079266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Neolithic, </w:t>
      </w:r>
      <w:r w:rsidRPr="0079266B">
        <w:rPr>
          <w:rFonts w:ascii="Times New Roman" w:hAnsi="Times New Roman" w:cs="Times New Roman"/>
          <w:lang w:val="en-GB"/>
        </w:rPr>
        <w:t>agriculture,</w:t>
      </w:r>
      <w:r>
        <w:rPr>
          <w:rFonts w:ascii="Times New Roman" w:hAnsi="Times New Roman" w:cs="Times New Roman"/>
          <w:lang w:val="en-GB"/>
        </w:rPr>
        <w:t xml:space="preserve"> nitrogen isotopes,</w:t>
      </w:r>
      <w:r w:rsidRPr="0079266B">
        <w:rPr>
          <w:rFonts w:ascii="Times New Roman" w:hAnsi="Times New Roman" w:cs="Times New Roman"/>
          <w:lang w:val="en-GB"/>
        </w:rPr>
        <w:t xml:space="preserve"> archaeobotany </w:t>
      </w:r>
    </w:p>
    <w:p w14:paraId="3CF77661" w14:textId="7A2FF75C" w:rsidR="006B1B1B" w:rsidRDefault="006B1B1B" w:rsidP="00494C1E">
      <w:pPr>
        <w:spacing w:line="360" w:lineRule="auto"/>
        <w:rPr>
          <w:rFonts w:ascii="Times New Roman" w:hAnsi="Times New Roman" w:cs="Times New Roman"/>
        </w:rPr>
      </w:pPr>
    </w:p>
    <w:p w14:paraId="71A07287" w14:textId="24896A8F" w:rsidR="00AA3BEF" w:rsidRPr="001C566F" w:rsidRDefault="00AA3BEF" w:rsidP="00494C1E">
      <w:pPr>
        <w:spacing w:line="360" w:lineRule="auto"/>
        <w:rPr>
          <w:rFonts w:ascii="Times New Roman" w:hAnsi="Times New Roman" w:cs="Times New Roman"/>
          <w:b/>
        </w:rPr>
      </w:pPr>
      <w:r w:rsidRPr="001C566F">
        <w:rPr>
          <w:rFonts w:ascii="Times New Roman" w:hAnsi="Times New Roman" w:cs="Times New Roman"/>
          <w:b/>
        </w:rPr>
        <w:t xml:space="preserve">Technical </w:t>
      </w:r>
      <w:r w:rsidR="00044878">
        <w:rPr>
          <w:rFonts w:ascii="Times New Roman" w:hAnsi="Times New Roman" w:cs="Times New Roman"/>
          <w:b/>
        </w:rPr>
        <w:t>a</w:t>
      </w:r>
      <w:r w:rsidRPr="001C566F">
        <w:rPr>
          <w:rFonts w:ascii="Times New Roman" w:hAnsi="Times New Roman" w:cs="Times New Roman"/>
          <w:b/>
        </w:rPr>
        <w:t>ppendix</w:t>
      </w:r>
    </w:p>
    <w:p w14:paraId="1B55DAD5" w14:textId="7FD652F2" w:rsidR="00C57676" w:rsidRPr="001C566F" w:rsidRDefault="00AA3BEF" w:rsidP="00494C1E">
      <w:pPr>
        <w:spacing w:line="360" w:lineRule="auto"/>
        <w:rPr>
          <w:rFonts w:ascii="Times New Roman" w:hAnsi="Times New Roman"/>
          <w:i/>
        </w:rPr>
      </w:pPr>
      <w:r w:rsidRPr="001C566F">
        <w:rPr>
          <w:rFonts w:ascii="Times New Roman" w:hAnsi="Times New Roman"/>
          <w:i/>
        </w:rPr>
        <w:t xml:space="preserve">1. </w:t>
      </w:r>
      <w:r w:rsidR="00C57676" w:rsidRPr="001C566F">
        <w:rPr>
          <w:rFonts w:ascii="Times New Roman" w:hAnsi="Times New Roman"/>
          <w:i/>
        </w:rPr>
        <w:t>Selection of carbonised crop remains for isotope analysis</w:t>
      </w:r>
      <w:r w:rsidR="00A45D04" w:rsidRPr="001C566F">
        <w:rPr>
          <w:rFonts w:ascii="Times New Roman" w:hAnsi="Times New Roman"/>
          <w:i/>
        </w:rPr>
        <w:t>—</w:t>
      </w:r>
      <w:proofErr w:type="spellStart"/>
      <w:r w:rsidR="00C57676" w:rsidRPr="001C566F">
        <w:rPr>
          <w:rFonts w:ascii="Times New Roman" w:hAnsi="Times New Roman"/>
          <w:i/>
        </w:rPr>
        <w:t>Hornstaad</w:t>
      </w:r>
      <w:r w:rsidR="00226BFB" w:rsidRPr="001C566F">
        <w:rPr>
          <w:rFonts w:ascii="Times New Roman" w:hAnsi="Times New Roman"/>
          <w:i/>
        </w:rPr>
        <w:t>-</w:t>
      </w:r>
      <w:r w:rsidR="00C57676" w:rsidRPr="001C566F">
        <w:rPr>
          <w:rFonts w:ascii="Times New Roman" w:hAnsi="Times New Roman"/>
          <w:i/>
        </w:rPr>
        <w:t>Hörnle</w:t>
      </w:r>
      <w:proofErr w:type="spellEnd"/>
      <w:r w:rsidR="00C57676" w:rsidRPr="001C566F">
        <w:rPr>
          <w:rFonts w:ascii="Times New Roman" w:hAnsi="Times New Roman"/>
          <w:i/>
        </w:rPr>
        <w:t xml:space="preserve"> IA</w:t>
      </w:r>
    </w:p>
    <w:p w14:paraId="5BEF9CC9" w14:textId="0B064FF0" w:rsidR="00C57676" w:rsidRDefault="00C57676" w:rsidP="00494C1E">
      <w:pPr>
        <w:spacing w:line="360" w:lineRule="auto"/>
        <w:rPr>
          <w:rFonts w:ascii="Times New Roman" w:hAnsi="Times New Roman" w:cs="Times New Roman"/>
        </w:rPr>
      </w:pPr>
      <w:r w:rsidRPr="008E6581">
        <w:rPr>
          <w:rFonts w:ascii="Times New Roman" w:hAnsi="Times New Roman" w:cs="Times New Roman"/>
        </w:rPr>
        <w:t xml:space="preserve">Between </w:t>
      </w:r>
      <w:r>
        <w:rPr>
          <w:rFonts w:ascii="Times New Roman" w:hAnsi="Times New Roman" w:cs="Times New Roman"/>
        </w:rPr>
        <w:t>five</w:t>
      </w:r>
      <w:r w:rsidRPr="008E658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ten</w:t>
      </w:r>
      <w:r w:rsidRPr="008E6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carbonised cereal </w:t>
      </w:r>
      <w:r w:rsidRPr="008E6581">
        <w:rPr>
          <w:rFonts w:ascii="Times New Roman" w:hAnsi="Times New Roman" w:cs="Times New Roman"/>
        </w:rPr>
        <w:t>grains</w:t>
      </w:r>
      <w:r>
        <w:rPr>
          <w:rFonts w:ascii="Times New Roman" w:hAnsi="Times New Roman" w:cs="Times New Roman"/>
        </w:rPr>
        <w:t xml:space="preserve"> of </w:t>
      </w:r>
      <w:r w:rsidRPr="00433E44">
        <w:rPr>
          <w:rFonts w:ascii="Times New Roman" w:hAnsi="Times New Roman" w:cs="Times New Roman"/>
        </w:rPr>
        <w:t>naked wheat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1458F8">
        <w:rPr>
          <w:rFonts w:ascii="Times New Roman" w:hAnsi="Times New Roman" w:cs="Times New Roman"/>
          <w:i/>
          <w:iCs/>
        </w:rPr>
        <w:t>Triticum</w:t>
      </w:r>
      <w:proofErr w:type="spellEnd"/>
      <w:r w:rsidRPr="001458F8">
        <w:rPr>
          <w:rFonts w:ascii="Times New Roman" w:hAnsi="Times New Roman" w:cs="Times New Roman"/>
          <w:i/>
          <w:iCs/>
        </w:rPr>
        <w:t xml:space="preserve"> durum</w:t>
      </w:r>
      <w:r>
        <w:rPr>
          <w:rFonts w:ascii="Times New Roman" w:hAnsi="Times New Roman" w:cs="Times New Roman"/>
          <w:i/>
          <w:iCs/>
        </w:rPr>
        <w:t>/</w:t>
      </w:r>
      <w:proofErr w:type="spellStart"/>
      <w:r w:rsidRPr="001458F8">
        <w:rPr>
          <w:rFonts w:ascii="Times New Roman" w:hAnsi="Times New Roman" w:cs="Times New Roman"/>
          <w:i/>
          <w:iCs/>
        </w:rPr>
        <w:t>turgidum</w:t>
      </w:r>
      <w:proofErr w:type="spellEnd"/>
      <w:r>
        <w:rPr>
          <w:rFonts w:ascii="Times New Roman" w:hAnsi="Times New Roman" w:cs="Times New Roman"/>
        </w:rPr>
        <w:t xml:space="preserve"> type), barley (</w:t>
      </w:r>
      <w:proofErr w:type="spellStart"/>
      <w:r w:rsidRPr="001458F8">
        <w:rPr>
          <w:rFonts w:ascii="Times New Roman" w:hAnsi="Times New Roman" w:cs="Times New Roman"/>
          <w:i/>
          <w:iCs/>
        </w:rPr>
        <w:t>Hordeum</w:t>
      </w:r>
      <w:proofErr w:type="spellEnd"/>
      <w:r w:rsidRPr="001458F8">
        <w:rPr>
          <w:rFonts w:ascii="Times New Roman" w:hAnsi="Times New Roman" w:cs="Times New Roman"/>
          <w:i/>
          <w:iCs/>
        </w:rPr>
        <w:t xml:space="preserve"> vulgare</w:t>
      </w:r>
      <w:r>
        <w:rPr>
          <w:rFonts w:ascii="Times New Roman" w:hAnsi="Times New Roman" w:cs="Times New Roman"/>
        </w:rPr>
        <w:t xml:space="preserve"> ssp. </w:t>
      </w:r>
      <w:proofErr w:type="spellStart"/>
      <w:r w:rsidRPr="001458F8">
        <w:rPr>
          <w:rFonts w:ascii="Times New Roman" w:hAnsi="Times New Roman" w:cs="Times New Roman"/>
          <w:i/>
          <w:iCs/>
        </w:rPr>
        <w:t>nudum</w:t>
      </w:r>
      <w:proofErr w:type="spellEnd"/>
      <w:r>
        <w:rPr>
          <w:rFonts w:ascii="Times New Roman" w:hAnsi="Times New Roman" w:cs="Times New Roman"/>
        </w:rPr>
        <w:t>) and/or einkorn (</w:t>
      </w:r>
      <w:r w:rsidRPr="001458F8">
        <w:rPr>
          <w:rFonts w:ascii="Times New Roman" w:hAnsi="Times New Roman" w:cs="Times New Roman"/>
          <w:i/>
          <w:iCs/>
        </w:rPr>
        <w:t>T. monococcum</w:t>
      </w:r>
      <w:r>
        <w:rPr>
          <w:rFonts w:ascii="Times New Roman" w:hAnsi="Times New Roman" w:cs="Times New Roman"/>
        </w:rPr>
        <w:t xml:space="preserve">) </w:t>
      </w:r>
      <w:r w:rsidRPr="008E6581">
        <w:rPr>
          <w:rFonts w:ascii="Times New Roman" w:hAnsi="Times New Roman" w:cs="Times New Roman"/>
        </w:rPr>
        <w:t xml:space="preserve">from each </w:t>
      </w:r>
      <w:r>
        <w:rPr>
          <w:rFonts w:ascii="Times New Roman" w:hAnsi="Times New Roman" w:cs="Times New Roman"/>
        </w:rPr>
        <w:t>sampling location with sufficient material were selected for isotopic analysis (</w:t>
      </w:r>
      <w:r w:rsidRPr="00542889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179; </w:t>
      </w:r>
      <w:r w:rsidR="00710092">
        <w:rPr>
          <w:rFonts w:ascii="Times New Roman" w:hAnsi="Times New Roman" w:cs="Times New Roman"/>
        </w:rPr>
        <w:t xml:space="preserve">see </w:t>
      </w:r>
      <w:r>
        <w:rPr>
          <w:rFonts w:ascii="Times New Roman" w:hAnsi="Times New Roman" w:cs="Times New Roman"/>
        </w:rPr>
        <w:t xml:space="preserve">Figure 3 and Table </w:t>
      </w:r>
      <w:r w:rsidR="001C56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1). All cereal grains come from the burnt layer, dated to 3910 </w:t>
      </w:r>
      <w:proofErr w:type="spellStart"/>
      <w:r>
        <w:rPr>
          <w:rFonts w:ascii="Times New Roman" w:hAnsi="Times New Roman" w:cs="Times New Roman"/>
        </w:rPr>
        <w:t>cal</w:t>
      </w:r>
      <w:proofErr w:type="spellEnd"/>
      <w:r>
        <w:rPr>
          <w:rFonts w:ascii="Times New Roman" w:hAnsi="Times New Roman" w:cs="Times New Roman"/>
        </w:rPr>
        <w:t xml:space="preserve"> BC. </w:t>
      </w:r>
      <w:r w:rsidRPr="00A02890">
        <w:rPr>
          <w:rFonts w:ascii="Times New Roman" w:hAnsi="Times New Roman" w:cs="Times New Roman"/>
        </w:rPr>
        <w:t>The charred crop remains were well preserved: epidermal surfaces were largely intact</w:t>
      </w:r>
      <w:r>
        <w:rPr>
          <w:rFonts w:ascii="Times New Roman" w:hAnsi="Times New Roman" w:cs="Times New Roman"/>
        </w:rPr>
        <w:t xml:space="preserve"> </w:t>
      </w:r>
      <w:r w:rsidRPr="00A0289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morphology was </w:t>
      </w:r>
      <w:r w:rsidR="00710092" w:rsidRPr="00A02890">
        <w:rPr>
          <w:rFonts w:ascii="Times New Roman" w:hAnsi="Times New Roman" w:cs="Times New Roman"/>
        </w:rPr>
        <w:t>o</w:t>
      </w:r>
      <w:r w:rsidR="00710092">
        <w:rPr>
          <w:rFonts w:ascii="Times New Roman" w:hAnsi="Times New Roman" w:cs="Times New Roman"/>
        </w:rPr>
        <w:t xml:space="preserve">verall </w:t>
      </w:r>
      <w:r>
        <w:rPr>
          <w:rFonts w:ascii="Times New Roman" w:hAnsi="Times New Roman" w:cs="Times New Roman"/>
        </w:rPr>
        <w:t xml:space="preserve">virtually </w:t>
      </w:r>
      <w:r w:rsidRPr="00A02890">
        <w:rPr>
          <w:rFonts w:ascii="Times New Roman" w:hAnsi="Times New Roman" w:cs="Times New Roman"/>
        </w:rPr>
        <w:t xml:space="preserve">undistorted, enabling identification </w:t>
      </w:r>
      <w:r w:rsidR="00710092">
        <w:rPr>
          <w:rFonts w:ascii="Times New Roman" w:hAnsi="Times New Roman" w:cs="Times New Roman"/>
        </w:rPr>
        <w:t>of</w:t>
      </w:r>
      <w:r w:rsidRPr="00A02890">
        <w:rPr>
          <w:rFonts w:ascii="Times New Roman" w:hAnsi="Times New Roman" w:cs="Times New Roman"/>
        </w:rPr>
        <w:t xml:space="preserve"> species or type</w:t>
      </w:r>
      <w:r w:rsidR="00464DFC">
        <w:rPr>
          <w:rFonts w:ascii="Times New Roman" w:hAnsi="Times New Roman" w:cs="Times New Roman"/>
        </w:rPr>
        <w:t xml:space="preserve"> (</w:t>
      </w:r>
      <w:r w:rsidR="00865FE3">
        <w:rPr>
          <w:rFonts w:ascii="Times New Roman" w:hAnsi="Times New Roman" w:cs="Times New Roman"/>
        </w:rPr>
        <w:t>cf.</w:t>
      </w:r>
      <w:r w:rsidR="00710092">
        <w:rPr>
          <w:rFonts w:ascii="Times New Roman" w:hAnsi="Times New Roman" w:cs="Times New Roman"/>
        </w:rPr>
        <w:t xml:space="preserve"> </w:t>
      </w:r>
      <w:r w:rsidR="00464DFC">
        <w:rPr>
          <w:rFonts w:ascii="Times New Roman" w:hAnsi="Times New Roman" w:cs="Times New Roman"/>
        </w:rPr>
        <w:t>Figure</w:t>
      </w:r>
      <w:r w:rsidR="00865FE3">
        <w:rPr>
          <w:rFonts w:ascii="Times New Roman" w:hAnsi="Times New Roman" w:cs="Times New Roman"/>
        </w:rPr>
        <w:t xml:space="preserve"> 7</w:t>
      </w:r>
      <w:r w:rsidR="00464DFC">
        <w:rPr>
          <w:rFonts w:ascii="Times New Roman" w:hAnsi="Times New Roman" w:cs="Times New Roman"/>
        </w:rPr>
        <w:t>)</w:t>
      </w:r>
      <w:r w:rsidRPr="00A02890">
        <w:rPr>
          <w:rFonts w:ascii="Times New Roman" w:hAnsi="Times New Roman" w:cs="Times New Roman"/>
        </w:rPr>
        <w:t>.</w:t>
      </w:r>
    </w:p>
    <w:p w14:paraId="31AAFCF9" w14:textId="31DA8D19" w:rsidR="00C57676" w:rsidRDefault="00710092" w:rsidP="00494C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&lt;TABLE S1&gt;</w:t>
      </w:r>
    </w:p>
    <w:p w14:paraId="1BF8C642" w14:textId="77777777" w:rsidR="00710092" w:rsidRDefault="00710092" w:rsidP="00494C1E">
      <w:pPr>
        <w:spacing w:line="360" w:lineRule="auto"/>
        <w:rPr>
          <w:rFonts w:ascii="Times New Roman" w:hAnsi="Times New Roman" w:cs="Times New Roman"/>
        </w:rPr>
      </w:pPr>
    </w:p>
    <w:p w14:paraId="2E6BECB0" w14:textId="286D7194" w:rsidR="00C57676" w:rsidRPr="00710092" w:rsidRDefault="00C57676" w:rsidP="00494C1E">
      <w:pPr>
        <w:spacing w:line="360" w:lineRule="auto"/>
        <w:rPr>
          <w:rFonts w:ascii="Times New Roman" w:hAnsi="Times New Roman"/>
          <w:i/>
        </w:rPr>
      </w:pPr>
      <w:r w:rsidRPr="00710092">
        <w:rPr>
          <w:rFonts w:ascii="Times New Roman" w:hAnsi="Times New Roman"/>
          <w:i/>
        </w:rPr>
        <w:t>2. Selection of carbonised crop remains for isotope analysis</w:t>
      </w:r>
      <w:r w:rsidR="00A45D04" w:rsidRPr="00710092">
        <w:rPr>
          <w:rFonts w:ascii="Times New Roman" w:hAnsi="Times New Roman"/>
          <w:i/>
        </w:rPr>
        <w:t>—</w:t>
      </w:r>
      <w:proofErr w:type="spellStart"/>
      <w:r w:rsidRPr="00710092">
        <w:rPr>
          <w:rFonts w:ascii="Times New Roman" w:hAnsi="Times New Roman"/>
          <w:i/>
        </w:rPr>
        <w:t>Sipplingen</w:t>
      </w:r>
      <w:proofErr w:type="spellEnd"/>
    </w:p>
    <w:p w14:paraId="3F993A0F" w14:textId="02E9ACF6" w:rsidR="00C57676" w:rsidRDefault="00C57676" w:rsidP="00494C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Between five and ten</w:t>
      </w:r>
      <w:r w:rsidRPr="008E6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carbonised cereal </w:t>
      </w:r>
      <w:r w:rsidRPr="008E6581">
        <w:rPr>
          <w:rFonts w:ascii="Times New Roman" w:hAnsi="Times New Roman" w:cs="Times New Roman"/>
        </w:rPr>
        <w:t>grains</w:t>
      </w:r>
      <w:r>
        <w:rPr>
          <w:rFonts w:ascii="Times New Roman" w:hAnsi="Times New Roman" w:cs="Times New Roman"/>
        </w:rPr>
        <w:t xml:space="preserve"> of </w:t>
      </w:r>
      <w:r w:rsidRPr="00433E4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ked wheat (</w:t>
      </w:r>
      <w:proofErr w:type="spellStart"/>
      <w:r w:rsidRPr="001458F8">
        <w:rPr>
          <w:rFonts w:ascii="Times New Roman" w:hAnsi="Times New Roman" w:cs="Times New Roman"/>
          <w:i/>
          <w:iCs/>
        </w:rPr>
        <w:t>Triticum</w:t>
      </w:r>
      <w:proofErr w:type="spellEnd"/>
      <w:r w:rsidRPr="001458F8">
        <w:rPr>
          <w:rFonts w:ascii="Times New Roman" w:hAnsi="Times New Roman" w:cs="Times New Roman"/>
          <w:i/>
          <w:iCs/>
        </w:rPr>
        <w:t xml:space="preserve"> durum</w:t>
      </w:r>
      <w:r>
        <w:rPr>
          <w:rFonts w:ascii="Times New Roman" w:hAnsi="Times New Roman" w:cs="Times New Roman"/>
          <w:i/>
          <w:iCs/>
        </w:rPr>
        <w:t>/</w:t>
      </w:r>
      <w:proofErr w:type="spellStart"/>
      <w:r w:rsidRPr="001458F8">
        <w:rPr>
          <w:rFonts w:ascii="Times New Roman" w:hAnsi="Times New Roman" w:cs="Times New Roman"/>
          <w:i/>
          <w:iCs/>
        </w:rPr>
        <w:t>turgidum</w:t>
      </w:r>
      <w:proofErr w:type="spellEnd"/>
      <w:r>
        <w:rPr>
          <w:rFonts w:ascii="Times New Roman" w:hAnsi="Times New Roman" w:cs="Times New Roman"/>
        </w:rPr>
        <w:t xml:space="preserve"> type), barley (</w:t>
      </w:r>
      <w:proofErr w:type="spellStart"/>
      <w:r w:rsidRPr="001458F8">
        <w:rPr>
          <w:rFonts w:ascii="Times New Roman" w:hAnsi="Times New Roman" w:cs="Times New Roman"/>
          <w:i/>
          <w:iCs/>
        </w:rPr>
        <w:t>Hordeum</w:t>
      </w:r>
      <w:proofErr w:type="spellEnd"/>
      <w:r w:rsidRPr="001458F8">
        <w:rPr>
          <w:rFonts w:ascii="Times New Roman" w:hAnsi="Times New Roman" w:cs="Times New Roman"/>
          <w:i/>
          <w:iCs/>
        </w:rPr>
        <w:t xml:space="preserve"> vulgare</w:t>
      </w:r>
      <w:r>
        <w:rPr>
          <w:rFonts w:ascii="Times New Roman" w:hAnsi="Times New Roman" w:cs="Times New Roman"/>
        </w:rPr>
        <w:t xml:space="preserve"> ssp. </w:t>
      </w:r>
      <w:proofErr w:type="spellStart"/>
      <w:r w:rsidRPr="001458F8">
        <w:rPr>
          <w:rFonts w:ascii="Times New Roman" w:hAnsi="Times New Roman" w:cs="Times New Roman"/>
          <w:i/>
          <w:iCs/>
        </w:rPr>
        <w:t>nudum</w:t>
      </w:r>
      <w:proofErr w:type="spellEnd"/>
      <w:r>
        <w:rPr>
          <w:rFonts w:ascii="Times New Roman" w:hAnsi="Times New Roman" w:cs="Times New Roman"/>
        </w:rPr>
        <w:t>) and glume wheats (</w:t>
      </w:r>
      <w:r w:rsidRPr="001458F8">
        <w:rPr>
          <w:rFonts w:ascii="Times New Roman" w:hAnsi="Times New Roman" w:cs="Times New Roman"/>
          <w:i/>
          <w:iCs/>
        </w:rPr>
        <w:t>T. monococcum</w:t>
      </w:r>
      <w:r>
        <w:rPr>
          <w:rFonts w:ascii="Times New Roman" w:hAnsi="Times New Roman" w:cs="Times New Roman"/>
        </w:rPr>
        <w:t xml:space="preserve"> and </w:t>
      </w:r>
      <w:r w:rsidRPr="00E04D78">
        <w:rPr>
          <w:rFonts w:ascii="Times New Roman" w:hAnsi="Times New Roman" w:cs="Times New Roman"/>
          <w:i/>
          <w:iCs/>
        </w:rPr>
        <w:t>T. dicoccum</w:t>
      </w:r>
      <w:r>
        <w:rPr>
          <w:rFonts w:ascii="Times New Roman" w:hAnsi="Times New Roman" w:cs="Times New Roman"/>
        </w:rPr>
        <w:t>), and 5 carbonised pea seeds (</w:t>
      </w:r>
      <w:r w:rsidRPr="00A02890">
        <w:rPr>
          <w:rFonts w:ascii="Times New Roman" w:hAnsi="Times New Roman" w:cs="Times New Roman"/>
          <w:i/>
          <w:iCs/>
        </w:rPr>
        <w:t>Pisum sativum</w:t>
      </w:r>
      <w:r w:rsidRPr="00401C7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were selected for isotopic analysis (</w:t>
      </w:r>
      <w:r w:rsidRPr="00542889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45; Table </w:t>
      </w:r>
      <w:r w:rsidR="0071009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2). T</w:t>
      </w:r>
      <w:r w:rsidRPr="00A02890">
        <w:rPr>
          <w:rFonts w:ascii="Times New Roman" w:hAnsi="Times New Roman" w:cs="Times New Roman"/>
        </w:rPr>
        <w:t>he charred cr</w:t>
      </w:r>
      <w:r>
        <w:rPr>
          <w:rFonts w:ascii="Times New Roman" w:hAnsi="Times New Roman" w:cs="Times New Roman"/>
        </w:rPr>
        <w:t xml:space="preserve">op remains were well preserved </w:t>
      </w:r>
      <w:r w:rsidR="00865FE3">
        <w:rPr>
          <w:rFonts w:ascii="Times New Roman" w:hAnsi="Times New Roman" w:cs="Times New Roman"/>
        </w:rPr>
        <w:t xml:space="preserve">(see Figure 7) </w:t>
      </w:r>
      <w:r>
        <w:rPr>
          <w:rFonts w:ascii="Times New Roman" w:hAnsi="Times New Roman" w:cs="Times New Roman"/>
        </w:rPr>
        <w:t xml:space="preserve">and came from eight different phases, dating to between 3919 and 2855 </w:t>
      </w:r>
      <w:proofErr w:type="spellStart"/>
      <w:r>
        <w:rPr>
          <w:rFonts w:ascii="Times New Roman" w:hAnsi="Times New Roman" w:cs="Times New Roman"/>
        </w:rPr>
        <w:t>cal</w:t>
      </w:r>
      <w:proofErr w:type="spellEnd"/>
      <w:r>
        <w:rPr>
          <w:rFonts w:ascii="Times New Roman" w:hAnsi="Times New Roman" w:cs="Times New Roman"/>
        </w:rPr>
        <w:t xml:space="preserve"> BC. </w:t>
      </w:r>
    </w:p>
    <w:p w14:paraId="2863B79F" w14:textId="148829CD" w:rsidR="00710092" w:rsidRDefault="00710092" w:rsidP="00494C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&lt;TABLE S2&gt;</w:t>
      </w:r>
    </w:p>
    <w:p w14:paraId="4A7A3BCA" w14:textId="77777777" w:rsidR="00C57676" w:rsidRPr="00710092" w:rsidRDefault="00C57676" w:rsidP="00494C1E">
      <w:pPr>
        <w:spacing w:line="360" w:lineRule="auto"/>
        <w:rPr>
          <w:rFonts w:ascii="Times New Roman" w:hAnsi="Times New Roman"/>
          <w:i/>
        </w:rPr>
      </w:pPr>
    </w:p>
    <w:p w14:paraId="3356AC11" w14:textId="04B4B989" w:rsidR="00AA3BEF" w:rsidRPr="00710092" w:rsidRDefault="00C57676" w:rsidP="00494C1E">
      <w:pPr>
        <w:spacing w:line="360" w:lineRule="auto"/>
        <w:rPr>
          <w:rFonts w:ascii="Times New Roman" w:hAnsi="Times New Roman"/>
          <w:i/>
        </w:rPr>
      </w:pPr>
      <w:r w:rsidRPr="00710092">
        <w:rPr>
          <w:rFonts w:ascii="Times New Roman" w:hAnsi="Times New Roman"/>
          <w:i/>
        </w:rPr>
        <w:t xml:space="preserve">3. </w:t>
      </w:r>
      <w:r w:rsidR="00AA3BEF" w:rsidRPr="00710092">
        <w:rPr>
          <w:rFonts w:ascii="Times New Roman" w:hAnsi="Times New Roman"/>
          <w:i/>
        </w:rPr>
        <w:t>Preparation of carbonised crop remains for isotope analysis</w:t>
      </w:r>
    </w:p>
    <w:p w14:paraId="54EA3221" w14:textId="3882FAD2" w:rsidR="00AA3BEF" w:rsidRDefault="00AA3BEF" w:rsidP="00494C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Cereal grains and pulses </w:t>
      </w:r>
      <w:r w:rsidRPr="00A02890">
        <w:rPr>
          <w:rFonts w:ascii="Times New Roman" w:hAnsi="Times New Roman"/>
        </w:rPr>
        <w:t xml:space="preserve">were examined at </w:t>
      </w:r>
      <w:r w:rsidR="00710092">
        <w:rPr>
          <w:rFonts w:ascii="Times New Roman" w:hAnsi="Times New Roman" w:cs="Times New Roman"/>
        </w:rPr>
        <w:t>×</w:t>
      </w:r>
      <w:r w:rsidRPr="00A02890">
        <w:rPr>
          <w:rFonts w:ascii="Times New Roman" w:hAnsi="Times New Roman"/>
        </w:rPr>
        <w:t>7</w:t>
      </w:r>
      <w:r w:rsidR="00710092">
        <w:rPr>
          <w:rFonts w:ascii="Times New Roman" w:hAnsi="Times New Roman"/>
        </w:rPr>
        <w:t>–</w:t>
      </w:r>
      <w:r w:rsidRPr="00A02890">
        <w:rPr>
          <w:rFonts w:ascii="Times New Roman" w:hAnsi="Times New Roman"/>
        </w:rPr>
        <w:t>45 magnification for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visible surface contaminants, such as adhering sediment or plant roots; these were removed by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 xml:space="preserve">gentle scraping. </w:t>
      </w:r>
      <w:r>
        <w:rPr>
          <w:rFonts w:ascii="Times New Roman" w:hAnsi="Times New Roman"/>
        </w:rPr>
        <w:t>Twenty s</w:t>
      </w:r>
      <w:r w:rsidRPr="00A02890">
        <w:rPr>
          <w:rFonts w:ascii="Times New Roman" w:hAnsi="Times New Roman"/>
        </w:rPr>
        <w:t>amples</w:t>
      </w:r>
      <w:r>
        <w:rPr>
          <w:rFonts w:ascii="Times New Roman" w:hAnsi="Times New Roman"/>
        </w:rPr>
        <w:t xml:space="preserve"> from </w:t>
      </w:r>
      <w:proofErr w:type="spellStart"/>
      <w:r>
        <w:rPr>
          <w:rFonts w:ascii="Times New Roman" w:hAnsi="Times New Roman"/>
        </w:rPr>
        <w:t>Hornstaad</w:t>
      </w:r>
      <w:proofErr w:type="spellEnd"/>
      <w:r>
        <w:rPr>
          <w:rFonts w:ascii="Times New Roman" w:hAnsi="Times New Roman"/>
        </w:rPr>
        <w:t xml:space="preserve"> </w:t>
      </w:r>
      <w:r w:rsidR="00865FE3">
        <w:rPr>
          <w:rFonts w:ascii="Times New Roman" w:hAnsi="Times New Roman"/>
        </w:rPr>
        <w:t xml:space="preserve">(10 grains in each) </w:t>
      </w:r>
      <w:r>
        <w:rPr>
          <w:rFonts w:ascii="Times New Roman" w:hAnsi="Times New Roman"/>
        </w:rPr>
        <w:t xml:space="preserve">and 10 samples from </w:t>
      </w:r>
      <w:proofErr w:type="spellStart"/>
      <w:r>
        <w:rPr>
          <w:rFonts w:ascii="Times New Roman" w:hAnsi="Times New Roman"/>
        </w:rPr>
        <w:t>Sipplingen</w:t>
      </w:r>
      <w:proofErr w:type="spellEnd"/>
      <w:r w:rsidR="00865FE3">
        <w:rPr>
          <w:rFonts w:ascii="Times New Roman" w:hAnsi="Times New Roman"/>
        </w:rPr>
        <w:t xml:space="preserve"> (10 grains in each)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 xml:space="preserve">were </w:t>
      </w:r>
      <w:r>
        <w:rPr>
          <w:rFonts w:ascii="Times New Roman" w:hAnsi="Times New Roman"/>
        </w:rPr>
        <w:t>crushed</w:t>
      </w:r>
      <w:r w:rsidR="00865FE3">
        <w:rPr>
          <w:rFonts w:ascii="Times New Roman" w:hAnsi="Times New Roman"/>
        </w:rPr>
        <w:t>. Half of each sample was then subjected to</w:t>
      </w:r>
      <w:r>
        <w:rPr>
          <w:rFonts w:ascii="Times New Roman" w:hAnsi="Times New Roman"/>
        </w:rPr>
        <w:t xml:space="preserve"> acid-base-acid (ABA) pretreatment</w:t>
      </w:r>
      <w:r w:rsidR="0080205A">
        <w:rPr>
          <w:rFonts w:ascii="Times New Roman" w:hAnsi="Times New Roman"/>
        </w:rPr>
        <w:t>,</w:t>
      </w:r>
      <w:r w:rsidR="0080205A" w:rsidRPr="00A02890"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a procedure commonly applied to charcoal and charred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 xml:space="preserve">plant remains prior to radiocarbon and stable isotope analysis </w:t>
      </w:r>
      <w:r w:rsidR="008C6875" w:rsidRPr="008C6875">
        <w:rPr>
          <w:rFonts w:ascii="Times New Roman" w:hAnsi="Times New Roman" w:cs="Times New Roman"/>
        </w:rPr>
        <w:t>(</w:t>
      </w:r>
      <w:proofErr w:type="spellStart"/>
      <w:r w:rsidR="008C6875" w:rsidRPr="008C6875">
        <w:rPr>
          <w:rFonts w:ascii="Times New Roman" w:hAnsi="Times New Roman" w:cs="Times New Roman"/>
        </w:rPr>
        <w:t>Bronk</w:t>
      </w:r>
      <w:proofErr w:type="spellEnd"/>
      <w:r w:rsidR="008C6875" w:rsidRPr="008C6875">
        <w:rPr>
          <w:rFonts w:ascii="Times New Roman" w:hAnsi="Times New Roman" w:cs="Times New Roman"/>
        </w:rPr>
        <w:t xml:space="preserve"> Ramsey 2008</w:t>
      </w:r>
      <w:r w:rsidR="00710092">
        <w:rPr>
          <w:rFonts w:ascii="Times New Roman" w:hAnsi="Times New Roman" w:cs="Times New Roman"/>
        </w:rPr>
        <w:t>;</w:t>
      </w:r>
      <w:r w:rsidR="00710092" w:rsidRPr="00710092">
        <w:rPr>
          <w:rFonts w:ascii="Times New Roman" w:hAnsi="Times New Roman" w:cs="Times New Roman"/>
        </w:rPr>
        <w:t xml:space="preserve"> </w:t>
      </w:r>
      <w:proofErr w:type="spellStart"/>
      <w:r w:rsidR="00710092" w:rsidRPr="008C6875">
        <w:rPr>
          <w:rFonts w:ascii="Times New Roman" w:hAnsi="Times New Roman" w:cs="Times New Roman"/>
        </w:rPr>
        <w:t>Ascough</w:t>
      </w:r>
      <w:proofErr w:type="spellEnd"/>
      <w:r w:rsidR="00710092" w:rsidRPr="008C6875">
        <w:rPr>
          <w:rFonts w:ascii="Times New Roman" w:hAnsi="Times New Roman" w:cs="Times New Roman"/>
        </w:rPr>
        <w:t xml:space="preserve"> </w:t>
      </w:r>
      <w:r w:rsidR="00710092" w:rsidRPr="003022A7">
        <w:rPr>
          <w:rFonts w:ascii="Times New Roman" w:hAnsi="Times New Roman" w:cs="Times New Roman"/>
          <w:i/>
          <w:iCs/>
        </w:rPr>
        <w:t>et al</w:t>
      </w:r>
      <w:r w:rsidR="00710092" w:rsidRPr="003127FE">
        <w:rPr>
          <w:rFonts w:ascii="Times New Roman" w:hAnsi="Times New Roman" w:cs="Times New Roman"/>
          <w:iCs/>
        </w:rPr>
        <w:t>.</w:t>
      </w:r>
      <w:r w:rsidR="00710092" w:rsidRPr="003127FE">
        <w:rPr>
          <w:rFonts w:ascii="Times New Roman" w:hAnsi="Times New Roman" w:cs="Times New Roman"/>
        </w:rPr>
        <w:t xml:space="preserve"> </w:t>
      </w:r>
      <w:r w:rsidR="00710092">
        <w:rPr>
          <w:rFonts w:ascii="Times New Roman" w:hAnsi="Times New Roman" w:cs="Times New Roman"/>
        </w:rPr>
        <w:t>2011</w:t>
      </w:r>
      <w:r w:rsidR="008C6875" w:rsidRPr="008C6875">
        <w:rPr>
          <w:rFonts w:ascii="Times New Roman" w:hAnsi="Times New Roman" w:cs="Times New Roman"/>
        </w:rPr>
        <w:t>)</w:t>
      </w:r>
      <w:r w:rsidRPr="00A02890">
        <w:rPr>
          <w:rFonts w:ascii="Times New Roman" w:hAnsi="Times New Roman"/>
        </w:rPr>
        <w:t xml:space="preserve"> and considered appropriate for use on archaeobotanical remains </w:t>
      </w:r>
      <w:r w:rsidR="008C6875" w:rsidRPr="008C6875">
        <w:rPr>
          <w:rFonts w:ascii="Times New Roman" w:hAnsi="Times New Roman" w:cs="Times New Roman"/>
        </w:rPr>
        <w:t xml:space="preserve">(Fraser </w:t>
      </w:r>
      <w:r w:rsidR="008C6875" w:rsidRPr="003022A7">
        <w:rPr>
          <w:rFonts w:ascii="Times New Roman" w:hAnsi="Times New Roman" w:cs="Times New Roman"/>
          <w:i/>
          <w:iCs/>
        </w:rPr>
        <w:t>et al</w:t>
      </w:r>
      <w:r w:rsidR="008C6875" w:rsidRPr="003127FE">
        <w:rPr>
          <w:rFonts w:ascii="Times New Roman" w:hAnsi="Times New Roman" w:cs="Times New Roman"/>
          <w:iCs/>
        </w:rPr>
        <w:t>.</w:t>
      </w:r>
      <w:r w:rsidR="008C6875" w:rsidRPr="003127FE">
        <w:rPr>
          <w:rFonts w:ascii="Times New Roman" w:hAnsi="Times New Roman" w:cs="Times New Roman"/>
        </w:rPr>
        <w:t xml:space="preserve"> </w:t>
      </w:r>
      <w:r w:rsidR="008C6875" w:rsidRPr="008C6875">
        <w:rPr>
          <w:rFonts w:ascii="Times New Roman" w:hAnsi="Times New Roman" w:cs="Times New Roman"/>
        </w:rPr>
        <w:t xml:space="preserve">2013; </w:t>
      </w:r>
      <w:proofErr w:type="spellStart"/>
      <w:r w:rsidR="008C6875" w:rsidRPr="008C6875">
        <w:rPr>
          <w:rFonts w:ascii="Times New Roman" w:hAnsi="Times New Roman" w:cs="Times New Roman"/>
        </w:rPr>
        <w:t>Vaiglova</w:t>
      </w:r>
      <w:proofErr w:type="spellEnd"/>
      <w:r w:rsidR="008C6875" w:rsidRPr="003127FE">
        <w:rPr>
          <w:rFonts w:ascii="Times New Roman" w:hAnsi="Times New Roman" w:cs="Times New Roman"/>
        </w:rPr>
        <w:t xml:space="preserve"> </w:t>
      </w:r>
      <w:r w:rsidR="008C6875" w:rsidRPr="003022A7">
        <w:rPr>
          <w:rFonts w:ascii="Times New Roman" w:hAnsi="Times New Roman" w:cs="Times New Roman"/>
          <w:i/>
          <w:iCs/>
        </w:rPr>
        <w:t>et al</w:t>
      </w:r>
      <w:r w:rsidR="008C6875" w:rsidRPr="003127FE">
        <w:rPr>
          <w:rFonts w:ascii="Times New Roman" w:hAnsi="Times New Roman" w:cs="Times New Roman"/>
          <w:iCs/>
        </w:rPr>
        <w:t>.</w:t>
      </w:r>
      <w:r w:rsidR="008C6875" w:rsidRPr="003127FE">
        <w:rPr>
          <w:rFonts w:ascii="Times New Roman" w:hAnsi="Times New Roman" w:cs="Times New Roman"/>
        </w:rPr>
        <w:t xml:space="preserve"> 2014</w:t>
      </w:r>
      <w:r w:rsidR="008C6875" w:rsidRPr="008C6875">
        <w:rPr>
          <w:rFonts w:ascii="Times New Roman" w:hAnsi="Times New Roman" w:cs="Times New Roman"/>
        </w:rPr>
        <w:t>)</w:t>
      </w:r>
      <w:r w:rsidRPr="00A02890">
        <w:rPr>
          <w:rFonts w:ascii="Times New Roman" w:hAnsi="Times New Roman"/>
        </w:rPr>
        <w:t>. Thi</w:t>
      </w:r>
      <w:r>
        <w:rPr>
          <w:rFonts w:ascii="Times New Roman" w:hAnsi="Times New Roman"/>
        </w:rPr>
        <w:t>s three-step procedure consists</w:t>
      </w:r>
      <w:r w:rsidRPr="00A02890">
        <w:rPr>
          <w:rFonts w:ascii="Times New Roman" w:hAnsi="Times New Roman"/>
        </w:rPr>
        <w:t xml:space="preserve"> of: 1) treatment with 10ml of 0.5M hydrochloric acid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 xml:space="preserve">at 70°C for </w:t>
      </w:r>
      <w:r w:rsidR="00710092">
        <w:rPr>
          <w:rFonts w:ascii="Times New Roman" w:hAnsi="Times New Roman"/>
        </w:rPr>
        <w:t>30–60</w:t>
      </w:r>
      <w:r w:rsidRPr="00A02890">
        <w:rPr>
          <w:rFonts w:ascii="Times New Roman" w:hAnsi="Times New Roman"/>
        </w:rPr>
        <w:t xml:space="preserve"> minutes, </w:t>
      </w:r>
      <w:r>
        <w:rPr>
          <w:rFonts w:ascii="Times New Roman" w:hAnsi="Times New Roman"/>
        </w:rPr>
        <w:t>or until any effervescing ceases,</w:t>
      </w:r>
      <w:r w:rsidRPr="00A02890">
        <w:rPr>
          <w:rFonts w:ascii="Times New Roman" w:hAnsi="Times New Roman"/>
        </w:rPr>
        <w:t xml:space="preserve"> then rinsing in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distilled water three times; 2) treatment with 10ml of 0.1M sodium hydroxide at 70°C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 xml:space="preserve">for </w:t>
      </w:r>
      <w:r w:rsidR="00710092">
        <w:rPr>
          <w:rFonts w:ascii="Times New Roman" w:hAnsi="Times New Roman"/>
        </w:rPr>
        <w:t>60</w:t>
      </w:r>
      <w:r w:rsidRPr="00A02890">
        <w:rPr>
          <w:rFonts w:ascii="Times New Roman" w:hAnsi="Times New Roman"/>
        </w:rPr>
        <w:t xml:space="preserve"> minutes, followed by rinsing in disti</w:t>
      </w:r>
      <w:r>
        <w:rPr>
          <w:rFonts w:ascii="Times New Roman" w:hAnsi="Times New Roman"/>
        </w:rPr>
        <w:t>lled water until the solution i</w:t>
      </w:r>
      <w:r w:rsidRPr="00A02890">
        <w:rPr>
          <w:rFonts w:ascii="Times New Roman" w:hAnsi="Times New Roman"/>
        </w:rPr>
        <w:t>s clear and the pH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neutral, using a minimum of three rinses; 3) treatment with 10ml of 0.5M hydrochloric acid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 xml:space="preserve">at 70°C for </w:t>
      </w:r>
      <w:r w:rsidR="00494C1E">
        <w:rPr>
          <w:rFonts w:ascii="Times New Roman" w:hAnsi="Times New Roman"/>
        </w:rPr>
        <w:t>30–60</w:t>
      </w:r>
      <w:r w:rsidR="00494C1E" w:rsidRPr="00A02890"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minutes, followed by three rinses in distilled water and final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freeze drying. Dried samples were weighed into tin capsules for stable isotope analysis.</w:t>
      </w:r>
    </w:p>
    <w:p w14:paraId="37920411" w14:textId="533C2731" w:rsidR="00AA3BEF" w:rsidRDefault="00AA3BEF" w:rsidP="00494C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paired t test showed a significant difference in the </w:t>
      </w:r>
      <w:r>
        <w:rPr>
          <w:rFonts w:ascii="Times New Roman" w:hAnsi="Times New Roman"/>
        </w:rPr>
        <w:sym w:font="Symbol" w:char="F064"/>
      </w:r>
      <w:r w:rsidRPr="00AA3BEF"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 xml:space="preserve">N values of non-treated and ABA-pretreated aliquots from </w:t>
      </w:r>
      <w:proofErr w:type="spellStart"/>
      <w:r>
        <w:rPr>
          <w:rFonts w:ascii="Times New Roman" w:hAnsi="Times New Roman"/>
        </w:rPr>
        <w:t>Hornstaad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t(</w:t>
      </w:r>
      <w:proofErr w:type="gramEnd"/>
      <w:r>
        <w:rPr>
          <w:rFonts w:ascii="Times New Roman" w:hAnsi="Times New Roman"/>
        </w:rPr>
        <w:t xml:space="preserve">19) = -2.58, p = 0.02), but the mean of the differences in </w:t>
      </w:r>
      <w:r>
        <w:rPr>
          <w:rFonts w:ascii="Times New Roman" w:hAnsi="Times New Roman"/>
        </w:rPr>
        <w:sym w:font="Symbol" w:char="F064"/>
      </w:r>
      <w:r w:rsidRPr="00AA3BEF"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N was -0.2‰ (95%CI [-0.3, -0.03‰])</w:t>
      </w:r>
      <w:r w:rsidR="00044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the largest difference in </w:t>
      </w:r>
      <w:r>
        <w:rPr>
          <w:rFonts w:ascii="Times New Roman" w:hAnsi="Times New Roman"/>
        </w:rPr>
        <w:sym w:font="Symbol" w:char="F064"/>
      </w:r>
      <w:r w:rsidRPr="00AA3BEF"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 xml:space="preserve">N was 0.64‰. Given the reasonably large measurement errors associated with archaeological plant </w:t>
      </w:r>
      <w:r>
        <w:rPr>
          <w:rFonts w:ascii="Times New Roman" w:hAnsi="Times New Roman"/>
        </w:rPr>
        <w:sym w:font="Symbol" w:char="F064"/>
      </w:r>
      <w:r w:rsidRPr="00AA3BEF"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N values (standard de</w:t>
      </w:r>
      <w:r w:rsidR="003B37A8">
        <w:rPr>
          <w:rFonts w:ascii="Times New Roman" w:hAnsi="Times New Roman"/>
        </w:rPr>
        <w:t xml:space="preserve">viation up to 0.8‰ when </w:t>
      </w:r>
      <w:proofErr w:type="spellStart"/>
      <w:r w:rsidR="003B37A8">
        <w:rPr>
          <w:rFonts w:ascii="Times New Roman" w:hAnsi="Times New Roman"/>
        </w:rPr>
        <w:t>normalis</w:t>
      </w:r>
      <w:r>
        <w:rPr>
          <w:rFonts w:ascii="Times New Roman" w:hAnsi="Times New Roman"/>
        </w:rPr>
        <w:t>ed</w:t>
      </w:r>
      <w:proofErr w:type="spellEnd"/>
      <w:r>
        <w:rPr>
          <w:rFonts w:ascii="Times New Roman" w:hAnsi="Times New Roman"/>
        </w:rPr>
        <w:t xml:space="preserve"> against standards), it was decided not to ABA-pretreat the remaining samples from </w:t>
      </w:r>
      <w:proofErr w:type="spellStart"/>
      <w:r>
        <w:rPr>
          <w:rFonts w:ascii="Times New Roman" w:hAnsi="Times New Roman"/>
        </w:rPr>
        <w:t>Hornstaad</w:t>
      </w:r>
      <w:proofErr w:type="spellEnd"/>
      <w:r>
        <w:rPr>
          <w:rFonts w:ascii="Times New Roman" w:hAnsi="Times New Roman"/>
        </w:rPr>
        <w:t>.</w:t>
      </w:r>
      <w:r w:rsidR="002247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paired t test showed no significant difference in the </w:t>
      </w:r>
      <w:r>
        <w:rPr>
          <w:rFonts w:ascii="Times New Roman" w:hAnsi="Times New Roman"/>
        </w:rPr>
        <w:sym w:font="Symbol" w:char="F064"/>
      </w:r>
      <w:r w:rsidRPr="00224770">
        <w:rPr>
          <w:rFonts w:ascii="Times New Roman" w:hAnsi="Times New Roman"/>
          <w:vertAlign w:val="superscript"/>
        </w:rPr>
        <w:t>15</w:t>
      </w:r>
      <w:r w:rsidR="00224770">
        <w:rPr>
          <w:rFonts w:ascii="Times New Roman" w:hAnsi="Times New Roman"/>
        </w:rPr>
        <w:t>N values (</w:t>
      </w:r>
      <w:proofErr w:type="gramStart"/>
      <w:r w:rsidR="00224770">
        <w:rPr>
          <w:rFonts w:ascii="Times New Roman" w:hAnsi="Times New Roman"/>
        </w:rPr>
        <w:t>t(</w:t>
      </w:r>
      <w:proofErr w:type="gramEnd"/>
      <w:r w:rsidR="00224770">
        <w:rPr>
          <w:rFonts w:ascii="Times New Roman" w:hAnsi="Times New Roman"/>
        </w:rPr>
        <w:t>9) = -1.11</w:t>
      </w:r>
      <w:r>
        <w:rPr>
          <w:rFonts w:ascii="Times New Roman" w:hAnsi="Times New Roman"/>
        </w:rPr>
        <w:t>, p = 0.</w:t>
      </w:r>
      <w:r w:rsidR="00224770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) of non-treated and ABA-pretreated aliquots from </w:t>
      </w:r>
      <w:proofErr w:type="spellStart"/>
      <w:r>
        <w:rPr>
          <w:rFonts w:ascii="Times New Roman" w:hAnsi="Times New Roman"/>
        </w:rPr>
        <w:t>Sipplingen</w:t>
      </w:r>
      <w:proofErr w:type="spellEnd"/>
      <w:r>
        <w:rPr>
          <w:rFonts w:ascii="Times New Roman" w:hAnsi="Times New Roman"/>
        </w:rPr>
        <w:t xml:space="preserve">. It was </w:t>
      </w:r>
      <w:r w:rsidR="00224770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>decided</w:t>
      </w:r>
      <w:r w:rsidR="003B37A8">
        <w:rPr>
          <w:rFonts w:ascii="Times New Roman" w:hAnsi="Times New Roman"/>
        </w:rPr>
        <w:t>, therefore,</w:t>
      </w:r>
      <w:r>
        <w:rPr>
          <w:rFonts w:ascii="Times New Roman" w:hAnsi="Times New Roman"/>
        </w:rPr>
        <w:t xml:space="preserve"> not to ABA-pretreat the remaining samples from </w:t>
      </w:r>
      <w:proofErr w:type="spellStart"/>
      <w:r>
        <w:rPr>
          <w:rFonts w:ascii="Times New Roman" w:hAnsi="Times New Roman"/>
        </w:rPr>
        <w:t>Sipplingen</w:t>
      </w:r>
      <w:proofErr w:type="spellEnd"/>
      <w:r>
        <w:rPr>
          <w:rFonts w:ascii="Times New Roman" w:hAnsi="Times New Roman"/>
        </w:rPr>
        <w:t>.</w:t>
      </w:r>
    </w:p>
    <w:p w14:paraId="77B2BF1D" w14:textId="77777777" w:rsidR="00AA3BEF" w:rsidRDefault="00AA3BEF" w:rsidP="00494C1E">
      <w:pPr>
        <w:spacing w:line="360" w:lineRule="auto"/>
        <w:rPr>
          <w:rFonts w:ascii="Times New Roman" w:hAnsi="Times New Roman"/>
        </w:rPr>
      </w:pPr>
    </w:p>
    <w:p w14:paraId="1F5AAB8E" w14:textId="38CC0216" w:rsidR="00224770" w:rsidRPr="00710092" w:rsidRDefault="00710092" w:rsidP="00494C1E">
      <w:pPr>
        <w:spacing w:line="360" w:lineRule="auto"/>
        <w:rPr>
          <w:rFonts w:ascii="Times New Roman" w:hAnsi="Times New Roman"/>
          <w:i/>
        </w:rPr>
      </w:pPr>
      <w:r w:rsidRPr="00710092">
        <w:rPr>
          <w:rFonts w:ascii="Times New Roman" w:hAnsi="Times New Roman"/>
          <w:i/>
        </w:rPr>
        <w:t>4</w:t>
      </w:r>
      <w:r w:rsidR="00224770" w:rsidRPr="00710092">
        <w:rPr>
          <w:rFonts w:ascii="Times New Roman" w:hAnsi="Times New Roman"/>
          <w:i/>
        </w:rPr>
        <w:t>. Preparation of faunal bones for isotope analysis</w:t>
      </w:r>
    </w:p>
    <w:p w14:paraId="284904C2" w14:textId="04EF74D6" w:rsidR="00224770" w:rsidRDefault="00224770" w:rsidP="00494C1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Between 0.5 and</w:t>
      </w:r>
      <w:r w:rsidRPr="00A02890">
        <w:rPr>
          <w:rFonts w:ascii="Times New Roman" w:hAnsi="Times New Roman"/>
        </w:rPr>
        <w:t xml:space="preserve"> 1g </w:t>
      </w:r>
      <w:r>
        <w:rPr>
          <w:rFonts w:ascii="Times New Roman" w:hAnsi="Times New Roman"/>
        </w:rPr>
        <w:t xml:space="preserve">of bone was </w:t>
      </w:r>
      <w:r w:rsidRPr="00A02890">
        <w:rPr>
          <w:rFonts w:ascii="Times New Roman" w:hAnsi="Times New Roman"/>
        </w:rPr>
        <w:t>cleaned of any visible dirt or carbonate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crusts using an aluminium oxide air abrasive. Collagen was isolated using a modified ‘</w:t>
      </w:r>
      <w:proofErr w:type="spellStart"/>
      <w:r w:rsidRPr="00A02890">
        <w:rPr>
          <w:rFonts w:ascii="Times New Roman" w:hAnsi="Times New Roman"/>
        </w:rPr>
        <w:t>gelatini</w:t>
      </w:r>
      <w:r w:rsidR="003B37A8">
        <w:rPr>
          <w:rFonts w:ascii="Times New Roman" w:hAnsi="Times New Roman"/>
        </w:rPr>
        <w:t>s</w:t>
      </w:r>
      <w:r w:rsidRPr="00A02890">
        <w:rPr>
          <w:rFonts w:ascii="Times New Roman" w:hAnsi="Times New Roman"/>
        </w:rPr>
        <w:t>ation</w:t>
      </w:r>
      <w:proofErr w:type="spellEnd"/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 xml:space="preserve">method’ based on the methods of </w:t>
      </w:r>
      <w:proofErr w:type="spellStart"/>
      <w:r w:rsidRPr="00A02890">
        <w:rPr>
          <w:rFonts w:ascii="Times New Roman" w:hAnsi="Times New Roman"/>
        </w:rPr>
        <w:t>Longin</w:t>
      </w:r>
      <w:proofErr w:type="spellEnd"/>
      <w:r w:rsidRPr="00A02890">
        <w:rPr>
          <w:rFonts w:ascii="Times New Roman" w:hAnsi="Times New Roman"/>
        </w:rPr>
        <w:t xml:space="preserve"> </w:t>
      </w:r>
      <w:r w:rsidR="008C6875">
        <w:rPr>
          <w:rFonts w:ascii="Times New Roman" w:hAnsi="Times New Roman"/>
          <w:noProof/>
        </w:rPr>
        <w:t>(1971)</w:t>
      </w:r>
      <w:r w:rsidRPr="00A02890">
        <w:rPr>
          <w:rFonts w:ascii="Times New Roman" w:hAnsi="Times New Roman"/>
        </w:rPr>
        <w:t xml:space="preserve">. Bone collagen samples of approximately </w:t>
      </w:r>
      <w:r w:rsidR="003B37A8">
        <w:rPr>
          <w:rFonts w:ascii="Times New Roman" w:hAnsi="Times New Roman"/>
        </w:rPr>
        <w:t>1</w:t>
      </w:r>
      <w:r w:rsidRPr="00A02890">
        <w:rPr>
          <w:rFonts w:ascii="Times New Roman" w:hAnsi="Times New Roman"/>
        </w:rPr>
        <w:t>mg were weighed into tin capsules</w:t>
      </w:r>
      <w:r>
        <w:rPr>
          <w:rFonts w:ascii="Times New Roman" w:hAnsi="Times New Roman"/>
        </w:rPr>
        <w:t xml:space="preserve"> </w:t>
      </w:r>
      <w:r w:rsidRPr="00A02890">
        <w:rPr>
          <w:rFonts w:ascii="Times New Roman" w:hAnsi="Times New Roman"/>
        </w:rPr>
        <w:t>for stable isotope analysis</w:t>
      </w:r>
      <w:r>
        <w:rPr>
          <w:rFonts w:ascii="Times New Roman" w:hAnsi="Times New Roman"/>
        </w:rPr>
        <w:t>.</w:t>
      </w:r>
    </w:p>
    <w:p w14:paraId="14484C8A" w14:textId="77777777" w:rsidR="00224770" w:rsidRDefault="00224770" w:rsidP="00494C1E">
      <w:pPr>
        <w:spacing w:line="360" w:lineRule="auto"/>
        <w:rPr>
          <w:rFonts w:ascii="Times New Roman" w:hAnsi="Times New Roman"/>
        </w:rPr>
      </w:pPr>
    </w:p>
    <w:p w14:paraId="34ACF73E" w14:textId="53488602" w:rsidR="00AA3BEF" w:rsidRPr="00710092" w:rsidRDefault="00710092" w:rsidP="00494C1E">
      <w:pPr>
        <w:spacing w:line="360" w:lineRule="auto"/>
        <w:rPr>
          <w:rFonts w:ascii="Times New Roman" w:hAnsi="Times New Roman"/>
          <w:i/>
        </w:rPr>
      </w:pPr>
      <w:r w:rsidRPr="00710092">
        <w:rPr>
          <w:rFonts w:ascii="Times New Roman" w:hAnsi="Times New Roman"/>
          <w:i/>
        </w:rPr>
        <w:t>5</w:t>
      </w:r>
      <w:r w:rsidR="00224770" w:rsidRPr="00710092">
        <w:rPr>
          <w:rFonts w:ascii="Times New Roman" w:hAnsi="Times New Roman"/>
          <w:i/>
        </w:rPr>
        <w:t>.</w:t>
      </w:r>
      <w:r w:rsidR="00AA3BEF" w:rsidRPr="00710092">
        <w:rPr>
          <w:rFonts w:ascii="Times New Roman" w:hAnsi="Times New Roman"/>
          <w:i/>
        </w:rPr>
        <w:t xml:space="preserve"> Stable isotope analysis</w:t>
      </w:r>
    </w:p>
    <w:p w14:paraId="0EE6AFA8" w14:textId="22F137FE" w:rsidR="00AA3BEF" w:rsidRPr="00CC03DB" w:rsidRDefault="00AA3BEF" w:rsidP="00494C1E">
      <w:pPr>
        <w:spacing w:line="360" w:lineRule="auto"/>
        <w:rPr>
          <w:rFonts w:ascii="Times New Roman" w:hAnsi="Times New Roman"/>
          <w:iCs/>
        </w:rPr>
      </w:pPr>
      <w:r w:rsidRPr="00721675">
        <w:rPr>
          <w:rFonts w:ascii="Times New Roman" w:hAnsi="Times New Roman"/>
          <w:iCs/>
          <w:lang w:val="en-GB"/>
        </w:rPr>
        <w:t xml:space="preserve">The </w:t>
      </w:r>
      <w:r>
        <w:rPr>
          <w:rFonts w:ascii="Times New Roman" w:hAnsi="Times New Roman"/>
          <w:iCs/>
          <w:lang w:val="en-GB"/>
        </w:rPr>
        <w:sym w:font="Symbol" w:char="F064"/>
      </w:r>
      <w:r w:rsidRPr="00224770">
        <w:rPr>
          <w:rFonts w:ascii="Times New Roman" w:hAnsi="Times New Roman"/>
          <w:iCs/>
          <w:vertAlign w:val="superscript"/>
          <w:lang w:val="en-GB"/>
        </w:rPr>
        <w:t>15</w:t>
      </w:r>
      <w:r>
        <w:rPr>
          <w:rFonts w:ascii="Times New Roman" w:hAnsi="Times New Roman"/>
          <w:iCs/>
          <w:lang w:val="en-GB"/>
        </w:rPr>
        <w:t xml:space="preserve">N values of bone collagen and charred </w:t>
      </w:r>
      <w:r w:rsidR="00CC03DB">
        <w:rPr>
          <w:rFonts w:ascii="Times New Roman" w:hAnsi="Times New Roman"/>
          <w:iCs/>
          <w:lang w:val="en-GB"/>
        </w:rPr>
        <w:t>crop remains</w:t>
      </w:r>
      <w:r w:rsidRPr="00721675">
        <w:rPr>
          <w:rFonts w:ascii="Times New Roman" w:hAnsi="Times New Roman"/>
          <w:iCs/>
          <w:lang w:val="en-GB"/>
        </w:rPr>
        <w:t xml:space="preserve"> were </w:t>
      </w:r>
      <w:r>
        <w:rPr>
          <w:rFonts w:ascii="Times New Roman" w:hAnsi="Times New Roman"/>
          <w:iCs/>
          <w:lang w:val="en-GB"/>
        </w:rPr>
        <w:t xml:space="preserve">determined </w:t>
      </w:r>
      <w:r w:rsidRPr="00721675">
        <w:rPr>
          <w:rFonts w:ascii="Times New Roman" w:hAnsi="Times New Roman"/>
          <w:iCs/>
          <w:lang w:val="en-GB"/>
        </w:rPr>
        <w:t xml:space="preserve">on a </w:t>
      </w:r>
      <w:proofErr w:type="spellStart"/>
      <w:r w:rsidRPr="00721675">
        <w:rPr>
          <w:rFonts w:ascii="Times New Roman" w:hAnsi="Times New Roman"/>
          <w:iCs/>
          <w:lang w:val="en-GB"/>
        </w:rPr>
        <w:t>Ser</w:t>
      </w:r>
      <w:r w:rsidR="00C57676">
        <w:rPr>
          <w:rFonts w:ascii="Times New Roman" w:hAnsi="Times New Roman"/>
          <w:iCs/>
          <w:lang w:val="en-GB"/>
        </w:rPr>
        <w:t>c</w:t>
      </w:r>
      <w:r w:rsidRPr="00721675">
        <w:rPr>
          <w:rFonts w:ascii="Times New Roman" w:hAnsi="Times New Roman"/>
          <w:iCs/>
          <w:lang w:val="en-GB"/>
        </w:rPr>
        <w:t>on</w:t>
      </w:r>
      <w:proofErr w:type="spellEnd"/>
      <w:r>
        <w:rPr>
          <w:rFonts w:ascii="Times New Roman" w:hAnsi="Times New Roman"/>
          <w:iCs/>
          <w:lang w:val="en-GB"/>
        </w:rPr>
        <w:t xml:space="preserve"> EA-GSL mass spectrometer. </w:t>
      </w:r>
      <w:r w:rsidRPr="00721675">
        <w:rPr>
          <w:rFonts w:ascii="Times New Roman" w:hAnsi="Times New Roman"/>
          <w:iCs/>
          <w:lang w:val="en-GB"/>
        </w:rPr>
        <w:t>An internal alanine standard w</w:t>
      </w:r>
      <w:r>
        <w:rPr>
          <w:rFonts w:ascii="Times New Roman" w:hAnsi="Times New Roman"/>
          <w:iCs/>
          <w:lang w:val="en-GB"/>
        </w:rPr>
        <w:t>as used to calculate raw isotope</w:t>
      </w:r>
      <w:r w:rsidRPr="00721675">
        <w:rPr>
          <w:rFonts w:ascii="Times New Roman" w:hAnsi="Times New Roman"/>
          <w:iCs/>
          <w:lang w:val="en-GB"/>
        </w:rPr>
        <w:t xml:space="preserve"> ratios. </w:t>
      </w:r>
      <w:r w:rsidR="00B34774">
        <w:rPr>
          <w:rFonts w:ascii="Times New Roman" w:hAnsi="Times New Roman"/>
          <w:iCs/>
          <w:lang w:val="en-GB"/>
        </w:rPr>
        <w:t>For bone collagen, t</w:t>
      </w:r>
      <w:r w:rsidR="003B37A8">
        <w:rPr>
          <w:rFonts w:ascii="Times New Roman" w:hAnsi="Times New Roman"/>
          <w:iCs/>
          <w:lang w:val="en-GB"/>
        </w:rPr>
        <w:t>wo-point normalis</w:t>
      </w:r>
      <w:r w:rsidRPr="00721675">
        <w:rPr>
          <w:rFonts w:ascii="Times New Roman" w:hAnsi="Times New Roman"/>
          <w:iCs/>
          <w:lang w:val="en-GB"/>
        </w:rPr>
        <w:t xml:space="preserve">ation was </w:t>
      </w:r>
      <w:r>
        <w:rPr>
          <w:rFonts w:ascii="Times New Roman" w:hAnsi="Times New Roman"/>
          <w:iCs/>
          <w:lang w:val="en-GB"/>
        </w:rPr>
        <w:t>carried out</w:t>
      </w:r>
      <w:r w:rsidRPr="00721675">
        <w:rPr>
          <w:rFonts w:ascii="Times New Roman" w:hAnsi="Times New Roman"/>
          <w:iCs/>
          <w:lang w:val="en-GB"/>
        </w:rPr>
        <w:t xml:space="preserve"> using four replicates each of </w:t>
      </w:r>
      <w:r>
        <w:rPr>
          <w:rFonts w:ascii="Times New Roman" w:hAnsi="Times New Roman"/>
          <w:iCs/>
          <w:lang w:val="en-GB"/>
        </w:rPr>
        <w:t>caffeine and seal bone collagen</w:t>
      </w:r>
      <w:bookmarkStart w:id="0" w:name="_GoBack"/>
      <w:bookmarkEnd w:id="0"/>
      <w:r>
        <w:rPr>
          <w:rFonts w:ascii="Times New Roman" w:hAnsi="Times New Roman"/>
          <w:iCs/>
          <w:lang w:val="en-GB"/>
        </w:rPr>
        <w:t>.</w:t>
      </w:r>
      <w:r w:rsidR="00CC03DB">
        <w:rPr>
          <w:rFonts w:ascii="Times New Roman" w:hAnsi="Times New Roman"/>
          <w:iCs/>
          <w:lang w:val="en-GB"/>
        </w:rPr>
        <w:t xml:space="preserve"> The </w:t>
      </w:r>
      <w:r w:rsidR="00CC03DB">
        <w:rPr>
          <w:rFonts w:ascii="Times New Roman" w:hAnsi="Times New Roman"/>
          <w:iCs/>
          <w:lang w:val="en-GB"/>
        </w:rPr>
        <w:sym w:font="Symbol" w:char="F064"/>
      </w:r>
      <w:r w:rsidR="00CC03DB" w:rsidRPr="00CC03DB">
        <w:rPr>
          <w:rFonts w:ascii="Times New Roman" w:hAnsi="Times New Roman"/>
          <w:iCs/>
          <w:vertAlign w:val="superscript"/>
          <w:lang w:val="en-GB"/>
        </w:rPr>
        <w:t>13</w:t>
      </w:r>
      <w:r w:rsidR="00CC03DB">
        <w:rPr>
          <w:rFonts w:ascii="Times New Roman" w:hAnsi="Times New Roman"/>
          <w:iCs/>
          <w:lang w:val="en-GB"/>
        </w:rPr>
        <w:t xml:space="preserve">C and </w:t>
      </w:r>
      <w:r w:rsidR="00CC03DB">
        <w:rPr>
          <w:rFonts w:ascii="Times New Roman" w:hAnsi="Times New Roman"/>
          <w:iCs/>
          <w:lang w:val="en-GB"/>
        </w:rPr>
        <w:sym w:font="Symbol" w:char="F064"/>
      </w:r>
      <w:r w:rsidR="00CC03DB" w:rsidRPr="00CC03DB">
        <w:rPr>
          <w:rFonts w:ascii="Times New Roman" w:hAnsi="Times New Roman"/>
          <w:iCs/>
          <w:vertAlign w:val="superscript"/>
          <w:lang w:val="en-GB"/>
        </w:rPr>
        <w:t>15</w:t>
      </w:r>
      <w:r w:rsidR="00CC03DB">
        <w:rPr>
          <w:rFonts w:ascii="Times New Roman" w:hAnsi="Times New Roman"/>
          <w:iCs/>
          <w:lang w:val="en-GB"/>
        </w:rPr>
        <w:t>N values of charred crop remains were determined separately due to the low concentration</w:t>
      </w:r>
      <w:r>
        <w:rPr>
          <w:rFonts w:ascii="Times New Roman" w:hAnsi="Times New Roman"/>
          <w:iCs/>
          <w:lang w:val="en-GB"/>
        </w:rPr>
        <w:t xml:space="preserve"> </w:t>
      </w:r>
      <w:r w:rsidR="00CC03DB">
        <w:rPr>
          <w:rFonts w:ascii="Times New Roman" w:hAnsi="Times New Roman"/>
          <w:iCs/>
          <w:lang w:val="en-GB"/>
        </w:rPr>
        <w:t xml:space="preserve">of nitrogen in the samples. </w:t>
      </w:r>
      <w:r w:rsidR="00CC03DB" w:rsidRPr="00CC03DB">
        <w:rPr>
          <w:rFonts w:ascii="Times New Roman" w:hAnsi="Times New Roman"/>
          <w:iCs/>
        </w:rPr>
        <w:t>For δ</w:t>
      </w:r>
      <w:r w:rsidR="00CC03DB" w:rsidRPr="00CC03DB">
        <w:rPr>
          <w:rFonts w:ascii="Times New Roman" w:hAnsi="Times New Roman"/>
          <w:iCs/>
          <w:vertAlign w:val="superscript"/>
        </w:rPr>
        <w:t>13</w:t>
      </w:r>
      <w:r w:rsidR="00CC03DB" w:rsidRPr="00CC03DB">
        <w:rPr>
          <w:rFonts w:ascii="Times New Roman" w:hAnsi="Times New Roman"/>
          <w:iCs/>
        </w:rPr>
        <w:t>C</w:t>
      </w:r>
      <w:r w:rsidR="00CC03DB">
        <w:rPr>
          <w:rFonts w:ascii="Times New Roman" w:hAnsi="Times New Roman"/>
          <w:iCs/>
        </w:rPr>
        <w:t>,</w:t>
      </w:r>
      <w:r w:rsidR="00CC03DB" w:rsidRPr="00CC03DB">
        <w:rPr>
          <w:rFonts w:ascii="Times New Roman" w:hAnsi="Times New Roman"/>
          <w:iCs/>
        </w:rPr>
        <w:t xml:space="preserve"> two-point</w:t>
      </w:r>
      <w:r w:rsidR="00CC03DB">
        <w:rPr>
          <w:rFonts w:ascii="Times New Roman" w:hAnsi="Times New Roman"/>
          <w:iCs/>
        </w:rPr>
        <w:t xml:space="preserve"> </w:t>
      </w:r>
      <w:proofErr w:type="spellStart"/>
      <w:r w:rsidR="003B37A8">
        <w:rPr>
          <w:rFonts w:ascii="Times New Roman" w:hAnsi="Times New Roman"/>
          <w:iCs/>
        </w:rPr>
        <w:t>normalis</w:t>
      </w:r>
      <w:r w:rsidR="00CC03DB" w:rsidRPr="00CC03DB">
        <w:rPr>
          <w:rFonts w:ascii="Times New Roman" w:hAnsi="Times New Roman"/>
          <w:iCs/>
        </w:rPr>
        <w:t>ation</w:t>
      </w:r>
      <w:proofErr w:type="spellEnd"/>
      <w:r w:rsidR="00CC03DB" w:rsidRPr="00CC03DB">
        <w:rPr>
          <w:rFonts w:ascii="Times New Roman" w:hAnsi="Times New Roman"/>
          <w:iCs/>
        </w:rPr>
        <w:t xml:space="preserve"> to the VPDB scale was obtained using four replicates each of IAEA-C6</w:t>
      </w:r>
      <w:r w:rsidR="00CC03DB">
        <w:rPr>
          <w:rFonts w:ascii="Times New Roman" w:hAnsi="Times New Roman"/>
          <w:iCs/>
        </w:rPr>
        <w:t xml:space="preserve"> </w:t>
      </w:r>
      <w:r w:rsidR="00CC03DB" w:rsidRPr="00CC03DB">
        <w:rPr>
          <w:rFonts w:ascii="Times New Roman" w:hAnsi="Times New Roman"/>
          <w:iCs/>
        </w:rPr>
        <w:t xml:space="preserve">and IAEA-C7, while for </w:t>
      </w:r>
      <w:proofErr w:type="gramStart"/>
      <w:r w:rsidR="00CC03DB" w:rsidRPr="00CC03DB">
        <w:rPr>
          <w:rFonts w:ascii="Times New Roman" w:hAnsi="Times New Roman"/>
          <w:iCs/>
        </w:rPr>
        <w:t>δ</w:t>
      </w:r>
      <w:r w:rsidR="00CC03DB" w:rsidRPr="00CC03DB">
        <w:rPr>
          <w:rFonts w:ascii="Times New Roman" w:hAnsi="Times New Roman"/>
          <w:iCs/>
          <w:vertAlign w:val="superscript"/>
        </w:rPr>
        <w:t>15</w:t>
      </w:r>
      <w:r w:rsidR="00CC03DB" w:rsidRPr="00CC03DB">
        <w:rPr>
          <w:rFonts w:ascii="Times New Roman" w:hAnsi="Times New Roman"/>
          <w:iCs/>
        </w:rPr>
        <w:t>N</w:t>
      </w:r>
      <w:r w:rsidR="00044878">
        <w:rPr>
          <w:rFonts w:ascii="Times New Roman" w:hAnsi="Times New Roman"/>
          <w:iCs/>
        </w:rPr>
        <w:t>,</w:t>
      </w:r>
      <w:proofErr w:type="gramEnd"/>
      <w:r w:rsidR="00CC03DB" w:rsidRPr="00CC03DB">
        <w:rPr>
          <w:rFonts w:ascii="Times New Roman" w:hAnsi="Times New Roman"/>
          <w:iCs/>
        </w:rPr>
        <w:t xml:space="preserve"> the standards were USGS40 and IAEA-N2.</w:t>
      </w:r>
      <w:r w:rsidR="00CC03DB" w:rsidRPr="00CC03DB">
        <w:rPr>
          <w:rFonts w:ascii="Times New Roman" w:hAnsi="Times New Roman"/>
          <w:iCs/>
          <w:lang w:val="en-GB"/>
        </w:rPr>
        <w:t xml:space="preserve"> </w:t>
      </w:r>
      <w:r w:rsidRPr="00721675">
        <w:rPr>
          <w:rFonts w:ascii="Times New Roman" w:hAnsi="Times New Roman"/>
          <w:iCs/>
          <w:lang w:val="en-GB"/>
        </w:rPr>
        <w:t xml:space="preserve">Reported measurement uncertainties are the calculated combined uncertainty of the raw measurement and reference standards, after </w:t>
      </w:r>
      <w:proofErr w:type="spellStart"/>
      <w:r w:rsidRPr="00721675">
        <w:rPr>
          <w:rFonts w:ascii="Times New Roman" w:hAnsi="Times New Roman"/>
          <w:iCs/>
          <w:lang w:val="en-GB"/>
        </w:rPr>
        <w:t>Kragten</w:t>
      </w:r>
      <w:proofErr w:type="spellEnd"/>
      <w:r w:rsidRPr="00721675">
        <w:rPr>
          <w:rFonts w:ascii="Times New Roman" w:hAnsi="Times New Roman"/>
          <w:iCs/>
          <w:lang w:val="en-GB"/>
        </w:rPr>
        <w:t xml:space="preserve"> </w:t>
      </w:r>
      <w:r w:rsidR="008C6875">
        <w:rPr>
          <w:rFonts w:ascii="Times New Roman" w:hAnsi="Times New Roman"/>
          <w:iCs/>
          <w:noProof/>
          <w:lang w:val="en-GB"/>
        </w:rPr>
        <w:t>(1994)</w:t>
      </w:r>
      <w:r w:rsidRPr="00721675">
        <w:rPr>
          <w:rFonts w:ascii="Times New Roman" w:hAnsi="Times New Roman"/>
          <w:iCs/>
          <w:lang w:val="en-GB"/>
        </w:rPr>
        <w:t xml:space="preserve">. The average measurement uncertainty </w:t>
      </w:r>
      <w:r w:rsidR="00775054">
        <w:rPr>
          <w:rFonts w:ascii="Times New Roman" w:hAnsi="Times New Roman"/>
          <w:iCs/>
          <w:lang w:val="en-GB"/>
        </w:rPr>
        <w:t xml:space="preserve">for </w:t>
      </w:r>
      <w:r w:rsidR="00775054">
        <w:rPr>
          <w:rFonts w:ascii="Times New Roman" w:hAnsi="Times New Roman"/>
          <w:iCs/>
          <w:lang w:val="en-GB"/>
        </w:rPr>
        <w:sym w:font="Symbol" w:char="F064"/>
      </w:r>
      <w:r w:rsidR="00775054" w:rsidRPr="00131B30">
        <w:rPr>
          <w:rFonts w:ascii="Times New Roman" w:hAnsi="Times New Roman"/>
          <w:iCs/>
          <w:vertAlign w:val="superscript"/>
          <w:lang w:val="en-GB"/>
        </w:rPr>
        <w:t>13</w:t>
      </w:r>
      <w:r w:rsidR="00775054">
        <w:rPr>
          <w:rFonts w:ascii="Times New Roman" w:hAnsi="Times New Roman"/>
          <w:iCs/>
          <w:lang w:val="en-GB"/>
        </w:rPr>
        <w:t xml:space="preserve">C was </w:t>
      </w:r>
      <w:r w:rsidR="00131B30" w:rsidRPr="00131B30">
        <w:rPr>
          <w:rFonts w:ascii="Times New Roman" w:hAnsi="Times New Roman"/>
          <w:iCs/>
          <w:lang w:val="en-GB"/>
        </w:rPr>
        <w:t>±</w:t>
      </w:r>
      <w:r>
        <w:rPr>
          <w:rFonts w:ascii="Times New Roman" w:hAnsi="Times New Roman"/>
          <w:iCs/>
          <w:lang w:val="en-GB"/>
        </w:rPr>
        <w:t>0.</w:t>
      </w:r>
      <w:r w:rsidR="00131B30">
        <w:rPr>
          <w:rFonts w:ascii="Times New Roman" w:hAnsi="Times New Roman"/>
          <w:iCs/>
          <w:lang w:val="en-GB"/>
        </w:rPr>
        <w:t>35</w:t>
      </w:r>
      <w:r w:rsidRPr="00721675">
        <w:rPr>
          <w:rFonts w:ascii="Times New Roman" w:hAnsi="Times New Roman"/>
          <w:iCs/>
          <w:lang w:val="en-GB"/>
        </w:rPr>
        <w:t>‰</w:t>
      </w:r>
      <w:r w:rsidR="00044878">
        <w:rPr>
          <w:rFonts w:ascii="Times New Roman" w:hAnsi="Times New Roman"/>
          <w:iCs/>
          <w:lang w:val="en-GB"/>
        </w:rPr>
        <w:t>,</w:t>
      </w:r>
      <w:r w:rsidR="00131B30">
        <w:rPr>
          <w:rFonts w:ascii="Times New Roman" w:hAnsi="Times New Roman"/>
          <w:iCs/>
          <w:lang w:val="en-GB"/>
        </w:rPr>
        <w:t xml:space="preserve"> and for </w:t>
      </w:r>
      <w:r w:rsidR="00131B30">
        <w:rPr>
          <w:rFonts w:ascii="Times New Roman" w:hAnsi="Times New Roman"/>
          <w:iCs/>
          <w:lang w:val="en-GB"/>
        </w:rPr>
        <w:sym w:font="Symbol" w:char="F064"/>
      </w:r>
      <w:r w:rsidR="00131B30" w:rsidRPr="00131B30">
        <w:rPr>
          <w:rFonts w:ascii="Times New Roman" w:hAnsi="Times New Roman"/>
          <w:iCs/>
          <w:vertAlign w:val="superscript"/>
          <w:lang w:val="en-GB"/>
        </w:rPr>
        <w:t>15</w:t>
      </w:r>
      <w:r w:rsidR="00131B30">
        <w:rPr>
          <w:rFonts w:ascii="Times New Roman" w:hAnsi="Times New Roman"/>
          <w:iCs/>
          <w:lang w:val="en-GB"/>
        </w:rPr>
        <w:t>N</w:t>
      </w:r>
      <w:r w:rsidR="00044878">
        <w:rPr>
          <w:rFonts w:ascii="Times New Roman" w:hAnsi="Times New Roman"/>
          <w:iCs/>
          <w:lang w:val="en-GB"/>
        </w:rPr>
        <w:t>, it</w:t>
      </w:r>
      <w:r w:rsidR="00131B30">
        <w:rPr>
          <w:rFonts w:ascii="Times New Roman" w:hAnsi="Times New Roman"/>
          <w:iCs/>
          <w:lang w:val="en-GB"/>
        </w:rPr>
        <w:t xml:space="preserve"> was </w:t>
      </w:r>
      <w:r w:rsidR="00131B30" w:rsidRPr="00131B30">
        <w:rPr>
          <w:rFonts w:ascii="Times New Roman" w:hAnsi="Times New Roman"/>
          <w:iCs/>
          <w:lang w:val="en-GB"/>
        </w:rPr>
        <w:t>±</w:t>
      </w:r>
      <w:r w:rsidR="00131B30">
        <w:rPr>
          <w:rFonts w:ascii="Times New Roman" w:hAnsi="Times New Roman"/>
          <w:iCs/>
          <w:lang w:val="en-GB"/>
        </w:rPr>
        <w:t>0.66</w:t>
      </w:r>
      <w:r w:rsidR="00131B30" w:rsidRPr="00721675">
        <w:rPr>
          <w:rFonts w:ascii="Times New Roman" w:hAnsi="Times New Roman"/>
          <w:iCs/>
          <w:lang w:val="en-GB"/>
        </w:rPr>
        <w:t>‰</w:t>
      </w:r>
      <w:r w:rsidRPr="00721675">
        <w:rPr>
          <w:rFonts w:ascii="Times New Roman" w:hAnsi="Times New Roman"/>
          <w:iCs/>
          <w:lang w:val="en-GB"/>
        </w:rPr>
        <w:t>. These calculations were performed using the statistical programming language R. (3.0.2).</w:t>
      </w:r>
      <w:r w:rsidR="00C57676">
        <w:rPr>
          <w:rFonts w:ascii="Times New Roman" w:hAnsi="Times New Roman"/>
          <w:iCs/>
          <w:lang w:val="en-GB"/>
        </w:rPr>
        <w:t xml:space="preserve"> </w:t>
      </w:r>
      <w:r w:rsidR="00C57676">
        <w:rPr>
          <w:rFonts w:ascii="Times New Roman" w:hAnsi="Times New Roman" w:cs="Times New Roman"/>
        </w:rPr>
        <w:t xml:space="preserve">An offset of -0.31‰ was applied to the determined cereal grain </w:t>
      </w:r>
      <w:r w:rsidR="00C57676">
        <w:rPr>
          <w:rFonts w:ascii="Times New Roman" w:hAnsi="Times New Roman" w:cs="Times New Roman"/>
        </w:rPr>
        <w:sym w:font="Symbol" w:char="F064"/>
      </w:r>
      <w:r w:rsidR="00C57676" w:rsidRPr="00156862">
        <w:rPr>
          <w:rFonts w:ascii="Times New Roman" w:hAnsi="Times New Roman" w:cs="Times New Roman"/>
          <w:vertAlign w:val="superscript"/>
        </w:rPr>
        <w:t>15</w:t>
      </w:r>
      <w:r w:rsidR="00C57676">
        <w:rPr>
          <w:rFonts w:ascii="Times New Roman" w:hAnsi="Times New Roman" w:cs="Times New Roman"/>
        </w:rPr>
        <w:t>N values to account for the effect of charring (</w:t>
      </w:r>
      <w:proofErr w:type="spellStart"/>
      <w:r w:rsidR="00C57676">
        <w:rPr>
          <w:rFonts w:ascii="Times New Roman" w:hAnsi="Times New Roman" w:cs="Times New Roman"/>
        </w:rPr>
        <w:t>Nitsch</w:t>
      </w:r>
      <w:proofErr w:type="spellEnd"/>
      <w:r w:rsidR="00C57676">
        <w:rPr>
          <w:rFonts w:ascii="Times New Roman" w:hAnsi="Times New Roman" w:cs="Times New Roman"/>
        </w:rPr>
        <w:t xml:space="preserve"> </w:t>
      </w:r>
      <w:r w:rsidR="00C57676" w:rsidRPr="00226BFB">
        <w:rPr>
          <w:rFonts w:ascii="Times New Roman" w:hAnsi="Times New Roman" w:cs="Times New Roman"/>
          <w:i/>
        </w:rPr>
        <w:t>et al.</w:t>
      </w:r>
      <w:r w:rsidR="00C57676">
        <w:rPr>
          <w:rFonts w:ascii="Times New Roman" w:hAnsi="Times New Roman" w:cs="Times New Roman"/>
        </w:rPr>
        <w:t xml:space="preserve"> 2015). </w:t>
      </w:r>
    </w:p>
    <w:p w14:paraId="1847D6C8" w14:textId="77777777" w:rsidR="003127FE" w:rsidRDefault="003127FE" w:rsidP="00494C1E">
      <w:pPr>
        <w:spacing w:line="360" w:lineRule="auto"/>
        <w:rPr>
          <w:rFonts w:ascii="Times New Roman" w:hAnsi="Times New Roman"/>
          <w:iCs/>
          <w:lang w:val="en-GB"/>
        </w:rPr>
      </w:pPr>
    </w:p>
    <w:p w14:paraId="6F373942" w14:textId="71AE1700" w:rsidR="003127FE" w:rsidRPr="00710092" w:rsidRDefault="00494C1E" w:rsidP="00494C1E">
      <w:pPr>
        <w:spacing w:line="360" w:lineRule="auto"/>
        <w:rPr>
          <w:rFonts w:ascii="Times New Roman" w:hAnsi="Times New Roman"/>
          <w:i/>
          <w:iCs/>
          <w:lang w:val="en-GB"/>
        </w:rPr>
      </w:pPr>
      <w:r>
        <w:rPr>
          <w:rFonts w:ascii="Times New Roman" w:hAnsi="Times New Roman"/>
          <w:i/>
          <w:iCs/>
          <w:lang w:val="en-GB"/>
        </w:rPr>
        <w:t>6</w:t>
      </w:r>
      <w:r w:rsidR="003127FE" w:rsidRPr="00710092">
        <w:rPr>
          <w:rFonts w:ascii="Times New Roman" w:hAnsi="Times New Roman"/>
          <w:i/>
          <w:iCs/>
          <w:lang w:val="en-GB"/>
        </w:rPr>
        <w:t xml:space="preserve">. Spatial analysis of crop </w:t>
      </w:r>
      <w:r w:rsidR="003127FE" w:rsidRPr="00710092">
        <w:rPr>
          <w:rFonts w:ascii="Times New Roman" w:hAnsi="Times New Roman"/>
          <w:i/>
          <w:iCs/>
          <w:lang w:val="en-GB"/>
        </w:rPr>
        <w:sym w:font="Symbol" w:char="F064"/>
      </w:r>
      <w:r w:rsidR="003127FE" w:rsidRPr="00710092">
        <w:rPr>
          <w:rFonts w:ascii="Times New Roman" w:hAnsi="Times New Roman"/>
          <w:i/>
          <w:iCs/>
          <w:vertAlign w:val="superscript"/>
          <w:lang w:val="en-GB"/>
        </w:rPr>
        <w:t>15</w:t>
      </w:r>
      <w:r w:rsidR="00710092">
        <w:rPr>
          <w:rFonts w:ascii="Times New Roman" w:hAnsi="Times New Roman"/>
          <w:i/>
          <w:iCs/>
          <w:lang w:val="en-GB"/>
        </w:rPr>
        <w:t>N values</w:t>
      </w:r>
    </w:p>
    <w:p w14:paraId="72D917A1" w14:textId="5D75024A" w:rsidR="003127FE" w:rsidRDefault="00621DCE" w:rsidP="00494C1E">
      <w:pPr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Getis</w:t>
      </w:r>
      <w:proofErr w:type="spellEnd"/>
      <w:r w:rsidR="00226B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Ord </w:t>
      </w:r>
      <w:proofErr w:type="spellStart"/>
      <w:r>
        <w:rPr>
          <w:rFonts w:ascii="Times New Roman" w:hAnsi="Times New Roman" w:cs="Times New Roman"/>
        </w:rPr>
        <w:t>Gi</w:t>
      </w:r>
      <w:proofErr w:type="spellEnd"/>
      <w:r w:rsidRPr="00494C1E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statistic </w:t>
      </w:r>
      <w:r>
        <w:rPr>
          <w:rFonts w:ascii="Times New Roman" w:hAnsi="Times New Roman" w:cs="Times New Roman"/>
          <w:noProof/>
        </w:rPr>
        <w:t xml:space="preserve">(Getis &amp; Ord 1992) was used to test for clustering of </w:t>
      </w:r>
      <w:r w:rsidR="003127FE">
        <w:rPr>
          <w:rFonts w:ascii="Times New Roman" w:hAnsi="Times New Roman" w:cs="Times New Roman"/>
        </w:rPr>
        <w:t xml:space="preserve">the cereal grain </w:t>
      </w:r>
      <w:r w:rsidR="003127FE">
        <w:rPr>
          <w:rFonts w:ascii="Times New Roman" w:hAnsi="Times New Roman" w:cs="Times New Roman"/>
        </w:rPr>
        <w:sym w:font="Symbol" w:char="F064"/>
      </w:r>
      <w:r w:rsidR="003127FE" w:rsidRPr="005978F9">
        <w:rPr>
          <w:rFonts w:ascii="Times New Roman" w:hAnsi="Times New Roman" w:cs="Times New Roman"/>
          <w:vertAlign w:val="superscript"/>
        </w:rPr>
        <w:t>15</w:t>
      </w:r>
      <w:r w:rsidR="003127FE">
        <w:rPr>
          <w:rFonts w:ascii="Times New Roman" w:hAnsi="Times New Roman" w:cs="Times New Roman"/>
        </w:rPr>
        <w:t>N values</w:t>
      </w:r>
      <w:r>
        <w:rPr>
          <w:rFonts w:ascii="Times New Roman" w:hAnsi="Times New Roman" w:cs="Times New Roman"/>
        </w:rPr>
        <w:t>.</w:t>
      </w:r>
      <w:r w:rsidR="003127FE">
        <w:rPr>
          <w:rFonts w:ascii="Times New Roman" w:hAnsi="Times New Roman" w:cs="Times New Roman"/>
        </w:rPr>
        <w:t xml:space="preserve"> </w:t>
      </w:r>
      <w:r w:rsidR="00AD2E26">
        <w:rPr>
          <w:rFonts w:ascii="Times New Roman" w:hAnsi="Times New Roman" w:cs="Times New Roman"/>
          <w:noProof/>
        </w:rPr>
        <w:t xml:space="preserve">Clustering </w:t>
      </w:r>
      <w:r>
        <w:rPr>
          <w:rFonts w:ascii="Times New Roman" w:hAnsi="Times New Roman" w:cs="Times New Roman"/>
          <w:noProof/>
        </w:rPr>
        <w:t>was only considered</w:t>
      </w:r>
      <w:r w:rsidR="003127FE">
        <w:rPr>
          <w:rFonts w:ascii="Times New Roman" w:hAnsi="Times New Roman" w:cs="Times New Roman"/>
          <w:noProof/>
        </w:rPr>
        <w:t xml:space="preserve"> within </w:t>
      </w:r>
      <w:r w:rsidR="00AD2E26">
        <w:rPr>
          <w:rFonts w:ascii="Times New Roman" w:hAnsi="Times New Roman" w:cs="Times New Roman"/>
          <w:noProof/>
        </w:rPr>
        <w:t xml:space="preserve">a </w:t>
      </w:r>
      <w:r>
        <w:rPr>
          <w:rFonts w:ascii="Times New Roman" w:hAnsi="Times New Roman" w:cs="Times New Roman"/>
          <w:noProof/>
        </w:rPr>
        <w:t>1.5</w:t>
      </w:r>
      <w:r w:rsidR="003127FE">
        <w:rPr>
          <w:rFonts w:ascii="Times New Roman" w:hAnsi="Times New Roman" w:cs="Times New Roman"/>
          <w:noProof/>
        </w:rPr>
        <w:t xml:space="preserve">m </w:t>
      </w:r>
      <w:r w:rsidR="00AD2E26">
        <w:rPr>
          <w:rFonts w:ascii="Times New Roman" w:hAnsi="Times New Roman" w:cs="Times New Roman"/>
          <w:noProof/>
        </w:rPr>
        <w:t>fixed distance</w:t>
      </w:r>
      <w:r w:rsidR="00044878">
        <w:rPr>
          <w:rFonts w:ascii="Times New Roman" w:hAnsi="Times New Roman" w:cs="Times New Roman"/>
          <w:noProof/>
        </w:rPr>
        <w:t>;</w:t>
      </w:r>
      <w:r w:rsidR="00226BFB">
        <w:rPr>
          <w:rFonts w:ascii="Times New Roman" w:hAnsi="Times New Roman" w:cs="Times New Roman"/>
          <w:noProof/>
        </w:rPr>
        <w:t xml:space="preserve"> </w:t>
      </w:r>
      <w:r w:rsidR="00044878">
        <w:rPr>
          <w:rFonts w:ascii="Times New Roman" w:hAnsi="Times New Roman" w:cs="Times New Roman"/>
          <w:noProof/>
        </w:rPr>
        <w:t>t</w:t>
      </w:r>
      <w:r w:rsidR="003127FE">
        <w:rPr>
          <w:rFonts w:ascii="Times New Roman" w:hAnsi="Times New Roman" w:cs="Times New Roman"/>
          <w:noProof/>
        </w:rPr>
        <w:t>his is half the average house width.</w:t>
      </w:r>
    </w:p>
    <w:p w14:paraId="4E49B409" w14:textId="77777777" w:rsidR="00DC741B" w:rsidRDefault="00DC741B" w:rsidP="00494C1E">
      <w:pPr>
        <w:spacing w:line="360" w:lineRule="auto"/>
        <w:rPr>
          <w:rFonts w:ascii="Times New Roman" w:hAnsi="Times New Roman" w:cs="Times New Roman"/>
          <w:noProof/>
        </w:rPr>
      </w:pPr>
    </w:p>
    <w:p w14:paraId="204C0EE4" w14:textId="4E226F84" w:rsidR="00DC741B" w:rsidRPr="00710092" w:rsidRDefault="00494C1E" w:rsidP="00494C1E">
      <w:pPr>
        <w:spacing w:line="360" w:lineRule="auto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7</w:t>
      </w:r>
      <w:r w:rsidR="00DC741B" w:rsidRPr="00710092">
        <w:rPr>
          <w:rFonts w:ascii="Times New Roman" w:hAnsi="Times New Roman" w:cs="Times New Roman"/>
          <w:i/>
          <w:noProof/>
        </w:rPr>
        <w:t xml:space="preserve">. Estimating a </w:t>
      </w:r>
      <w:r w:rsidR="00DC741B" w:rsidRPr="00710092">
        <w:rPr>
          <w:rFonts w:ascii="Times New Roman" w:hAnsi="Times New Roman" w:cs="Times New Roman"/>
          <w:i/>
          <w:noProof/>
        </w:rPr>
        <w:sym w:font="Symbol" w:char="F064"/>
      </w:r>
      <w:r w:rsidR="00DC741B" w:rsidRPr="00710092">
        <w:rPr>
          <w:rFonts w:ascii="Times New Roman" w:hAnsi="Times New Roman" w:cs="Times New Roman"/>
          <w:i/>
          <w:noProof/>
          <w:vertAlign w:val="superscript"/>
        </w:rPr>
        <w:t>15</w:t>
      </w:r>
      <w:r w:rsidR="00DC741B" w:rsidRPr="00710092">
        <w:rPr>
          <w:rFonts w:ascii="Times New Roman" w:hAnsi="Times New Roman" w:cs="Times New Roman"/>
          <w:i/>
          <w:noProof/>
        </w:rPr>
        <w:t xml:space="preserve">N baseline for unmanaged plants from herbivore bone collagen </w:t>
      </w:r>
      <w:r w:rsidR="00DC741B" w:rsidRPr="00710092">
        <w:rPr>
          <w:rFonts w:ascii="Times New Roman" w:hAnsi="Times New Roman" w:cs="Times New Roman"/>
          <w:i/>
          <w:noProof/>
        </w:rPr>
        <w:sym w:font="Symbol" w:char="F064"/>
      </w:r>
      <w:r w:rsidR="00DC741B" w:rsidRPr="00710092">
        <w:rPr>
          <w:rFonts w:ascii="Times New Roman" w:hAnsi="Times New Roman" w:cs="Times New Roman"/>
          <w:i/>
          <w:noProof/>
          <w:vertAlign w:val="superscript"/>
        </w:rPr>
        <w:t>15</w:t>
      </w:r>
      <w:r w:rsidR="00710092">
        <w:rPr>
          <w:rFonts w:ascii="Times New Roman" w:hAnsi="Times New Roman" w:cs="Times New Roman"/>
          <w:i/>
          <w:noProof/>
        </w:rPr>
        <w:t>N values</w:t>
      </w:r>
    </w:p>
    <w:p w14:paraId="20E408B0" w14:textId="424EE751" w:rsidR="00DC741B" w:rsidRDefault="0037472D" w:rsidP="00494C1E">
      <w:pPr>
        <w:spacing w:line="360" w:lineRule="auto"/>
        <w:rPr>
          <w:rFonts w:ascii="Times New Roman" w:hAnsi="Times New Roman"/>
          <w:iCs/>
          <w:lang w:val="en-GB"/>
        </w:rPr>
      </w:pPr>
      <w:r>
        <w:rPr>
          <w:rFonts w:ascii="Times New Roman" w:hAnsi="Times New Roman" w:cs="Times New Roman"/>
          <w:noProof/>
        </w:rPr>
        <w:t>An indication of the</w:t>
      </w:r>
      <w:r w:rsidR="00DC741B">
        <w:rPr>
          <w:rFonts w:ascii="Times New Roman" w:hAnsi="Times New Roman" w:cs="Times New Roman"/>
          <w:noProof/>
        </w:rPr>
        <w:t xml:space="preserve"> </w:t>
      </w:r>
      <w:r w:rsidR="00DC741B">
        <w:rPr>
          <w:rFonts w:ascii="Times New Roman" w:hAnsi="Times New Roman" w:cs="Times New Roman"/>
          <w:noProof/>
        </w:rPr>
        <w:sym w:font="Symbol" w:char="F064"/>
      </w:r>
      <w:r w:rsidR="00DC741B" w:rsidRPr="0037472D">
        <w:rPr>
          <w:rFonts w:ascii="Times New Roman" w:hAnsi="Times New Roman" w:cs="Times New Roman"/>
          <w:noProof/>
          <w:vertAlign w:val="superscript"/>
        </w:rPr>
        <w:t>15</w:t>
      </w:r>
      <w:r w:rsidR="00DC741B">
        <w:rPr>
          <w:rFonts w:ascii="Times New Roman" w:hAnsi="Times New Roman" w:cs="Times New Roman"/>
          <w:noProof/>
        </w:rPr>
        <w:t xml:space="preserve">N value </w:t>
      </w:r>
      <w:r>
        <w:rPr>
          <w:rFonts w:ascii="Times New Roman" w:hAnsi="Times New Roman" w:cs="Times New Roman"/>
          <w:noProof/>
        </w:rPr>
        <w:t>of</w:t>
      </w:r>
      <w:r w:rsidR="00DC741B">
        <w:rPr>
          <w:rFonts w:ascii="Times New Roman" w:hAnsi="Times New Roman" w:cs="Times New Roman"/>
          <w:noProof/>
        </w:rPr>
        <w:t xml:space="preserve"> unmanaged</w:t>
      </w:r>
      <w:r w:rsidR="00226BFB">
        <w:rPr>
          <w:rFonts w:ascii="Times New Roman" w:hAnsi="Times New Roman" w:cs="Times New Roman"/>
          <w:noProof/>
        </w:rPr>
        <w:t xml:space="preserve"> (</w:t>
      </w:r>
      <w:r w:rsidR="00DC741B">
        <w:rPr>
          <w:rFonts w:ascii="Times New Roman" w:hAnsi="Times New Roman" w:cs="Times New Roman"/>
          <w:noProof/>
        </w:rPr>
        <w:t>i.e. unmanured</w:t>
      </w:r>
      <w:r w:rsidR="00494C1E">
        <w:rPr>
          <w:rFonts w:ascii="Times New Roman" w:hAnsi="Times New Roman" w:cs="Times New Roman"/>
          <w:noProof/>
        </w:rPr>
        <w:t>)</w:t>
      </w:r>
      <w:r w:rsidR="00044878">
        <w:rPr>
          <w:rFonts w:ascii="Times New Roman" w:hAnsi="Times New Roman" w:cs="Times New Roman"/>
          <w:noProof/>
        </w:rPr>
        <w:t xml:space="preserve"> </w:t>
      </w:r>
      <w:r w:rsidR="00DC741B">
        <w:rPr>
          <w:rFonts w:ascii="Times New Roman" w:hAnsi="Times New Roman" w:cs="Times New Roman"/>
          <w:noProof/>
        </w:rPr>
        <w:t xml:space="preserve">plants at each site was estimated by </w:t>
      </w:r>
      <w:r w:rsidR="00DC741B">
        <w:rPr>
          <w:rFonts w:ascii="Times New Roman" w:hAnsi="Times New Roman" w:cs="Times New Roman"/>
          <w:lang w:val="en-GB"/>
        </w:rPr>
        <w:t>subtracting 4‰, which is the average trophic enrichment between her</w:t>
      </w:r>
      <w:r w:rsidR="00082CB0">
        <w:rPr>
          <w:rFonts w:ascii="Times New Roman" w:hAnsi="Times New Roman" w:cs="Times New Roman"/>
          <w:lang w:val="en-GB"/>
        </w:rPr>
        <w:t>bivore bone collagen and diet (</w:t>
      </w:r>
      <w:r w:rsidR="00DC741B">
        <w:rPr>
          <w:rFonts w:ascii="Times New Roman" w:hAnsi="Times New Roman" w:cs="Times New Roman"/>
          <w:lang w:val="en-GB"/>
        </w:rPr>
        <w:t xml:space="preserve">e.g. </w:t>
      </w:r>
      <w:r w:rsidR="005B7D24">
        <w:rPr>
          <w:rFonts w:ascii="Times New Roman" w:hAnsi="Times New Roman" w:cs="Times New Roman"/>
          <w:lang w:val="en-GB"/>
        </w:rPr>
        <w:t>Steele &amp; Daniel 1978</w:t>
      </w:r>
      <w:r w:rsidR="00082CB0">
        <w:rPr>
          <w:rFonts w:ascii="Times New Roman" w:hAnsi="Times New Roman" w:cs="Times New Roman"/>
          <w:lang w:val="en-GB"/>
        </w:rPr>
        <w:t>)</w:t>
      </w:r>
      <w:r w:rsidR="00DC741B">
        <w:rPr>
          <w:rFonts w:ascii="Times New Roman" w:hAnsi="Times New Roman" w:cs="Times New Roman"/>
          <w:lang w:val="en-GB"/>
        </w:rPr>
        <w:t xml:space="preserve"> from the mean herbivore bone collagen </w:t>
      </w:r>
      <w:r w:rsidR="00DC741B">
        <w:rPr>
          <w:rFonts w:ascii="Times New Roman" w:hAnsi="Times New Roman" w:cs="Times New Roman"/>
          <w:lang w:val="en-GB"/>
        </w:rPr>
        <w:sym w:font="Symbol" w:char="F064"/>
      </w:r>
      <w:r w:rsidR="00DC741B" w:rsidRPr="00D56FAF">
        <w:rPr>
          <w:rFonts w:ascii="Times New Roman" w:hAnsi="Times New Roman" w:cs="Times New Roman"/>
          <w:vertAlign w:val="superscript"/>
          <w:lang w:val="en-GB"/>
        </w:rPr>
        <w:t>15</w:t>
      </w:r>
      <w:r w:rsidR="00DC741B">
        <w:rPr>
          <w:rFonts w:ascii="Times New Roman" w:hAnsi="Times New Roman" w:cs="Times New Roman"/>
          <w:lang w:val="en-GB"/>
        </w:rPr>
        <w:t>N value. At Hornstaad</w:t>
      </w:r>
      <w:r w:rsidR="00226BFB">
        <w:rPr>
          <w:rFonts w:ascii="Times New Roman" w:hAnsi="Times New Roman" w:cs="Times New Roman"/>
          <w:lang w:val="en-GB"/>
        </w:rPr>
        <w:t>-</w:t>
      </w:r>
      <w:r w:rsidR="00DC741B">
        <w:rPr>
          <w:rFonts w:ascii="Times New Roman" w:hAnsi="Times New Roman" w:cs="Times New Roman"/>
          <w:lang w:val="en-GB"/>
        </w:rPr>
        <w:t xml:space="preserve">Hörnle IA, the mean </w:t>
      </w:r>
      <w:r w:rsidR="00DC741B">
        <w:rPr>
          <w:rFonts w:ascii="Times New Roman" w:hAnsi="Times New Roman" w:cs="Times New Roman"/>
          <w:lang w:val="en-GB"/>
        </w:rPr>
        <w:sym w:font="Symbol" w:char="F064"/>
      </w:r>
      <w:r w:rsidR="00DC741B" w:rsidRPr="0037472D">
        <w:rPr>
          <w:rFonts w:ascii="Times New Roman" w:hAnsi="Times New Roman" w:cs="Times New Roman"/>
          <w:vertAlign w:val="superscript"/>
          <w:lang w:val="en-GB"/>
        </w:rPr>
        <w:t>15</w:t>
      </w:r>
      <w:r w:rsidR="00DC741B">
        <w:rPr>
          <w:rFonts w:ascii="Times New Roman" w:hAnsi="Times New Roman" w:cs="Times New Roman"/>
          <w:lang w:val="en-GB"/>
        </w:rPr>
        <w:t>N value of wild and domestic herbivores was the same</w:t>
      </w:r>
      <w:r w:rsidR="00325F2E">
        <w:rPr>
          <w:rFonts w:ascii="Times New Roman" w:hAnsi="Times New Roman" w:cs="Times New Roman"/>
          <w:lang w:val="en-GB"/>
        </w:rPr>
        <w:t xml:space="preserve"> (Table </w:t>
      </w:r>
      <w:r w:rsidR="00494C1E">
        <w:rPr>
          <w:rFonts w:ascii="Times New Roman" w:hAnsi="Times New Roman" w:cs="Times New Roman"/>
          <w:lang w:val="en-GB"/>
        </w:rPr>
        <w:t>S</w:t>
      </w:r>
      <w:r w:rsidR="00325F2E">
        <w:rPr>
          <w:rFonts w:ascii="Times New Roman" w:hAnsi="Times New Roman" w:cs="Times New Roman"/>
          <w:lang w:val="en-GB"/>
        </w:rPr>
        <w:t>1)</w:t>
      </w:r>
      <w:r w:rsidR="00DC741B">
        <w:rPr>
          <w:rFonts w:ascii="Times New Roman" w:hAnsi="Times New Roman" w:cs="Times New Roman"/>
          <w:lang w:val="en-GB"/>
        </w:rPr>
        <w:t xml:space="preserve">, and </w:t>
      </w:r>
      <w:r>
        <w:rPr>
          <w:rFonts w:ascii="Times New Roman" w:hAnsi="Times New Roman" w:cs="Times New Roman"/>
          <w:lang w:val="en-GB"/>
        </w:rPr>
        <w:t>it was</w:t>
      </w:r>
      <w:r w:rsidR="00DC741B">
        <w:rPr>
          <w:rFonts w:ascii="Times New Roman" w:hAnsi="Times New Roman" w:cs="Times New Roman"/>
          <w:lang w:val="en-GB"/>
        </w:rPr>
        <w:t xml:space="preserve"> therefore assumed that domestic herbivores had </w:t>
      </w:r>
      <w:r>
        <w:rPr>
          <w:rFonts w:ascii="Times New Roman" w:hAnsi="Times New Roman" w:cs="Times New Roman"/>
          <w:lang w:val="en-GB"/>
        </w:rPr>
        <w:t>an in</w:t>
      </w:r>
      <w:r w:rsidR="00DC741B">
        <w:rPr>
          <w:rFonts w:ascii="Times New Roman" w:hAnsi="Times New Roman" w:cs="Times New Roman"/>
          <w:lang w:val="en-GB"/>
        </w:rPr>
        <w:t>significant proportion of managed crops in their diet.</w:t>
      </w:r>
      <w:r w:rsidR="001A1071">
        <w:rPr>
          <w:rFonts w:ascii="Times New Roman" w:hAnsi="Times New Roman" w:cs="Times New Roman"/>
          <w:lang w:val="en-GB"/>
        </w:rPr>
        <w:t xml:space="preserve"> </w:t>
      </w:r>
      <w:r w:rsidR="00325F2E">
        <w:rPr>
          <w:rFonts w:ascii="Times New Roman" w:hAnsi="Times New Roman" w:cs="Times New Roman"/>
          <w:lang w:val="en-GB"/>
        </w:rPr>
        <w:t xml:space="preserve">In addition, the relatively low </w:t>
      </w:r>
      <w:r w:rsidR="00325F2E">
        <w:rPr>
          <w:rFonts w:ascii="Times New Roman" w:hAnsi="Times New Roman" w:cs="Times New Roman"/>
          <w:lang w:val="en-GB"/>
        </w:rPr>
        <w:sym w:font="Symbol" w:char="F064"/>
      </w:r>
      <w:r w:rsidR="00325F2E" w:rsidRPr="00325F2E">
        <w:rPr>
          <w:rFonts w:ascii="Times New Roman" w:hAnsi="Times New Roman" w:cs="Times New Roman"/>
          <w:vertAlign w:val="superscript"/>
          <w:lang w:val="en-GB"/>
        </w:rPr>
        <w:t>13</w:t>
      </w:r>
      <w:r w:rsidR="00325F2E">
        <w:rPr>
          <w:rFonts w:ascii="Times New Roman" w:hAnsi="Times New Roman" w:cs="Times New Roman"/>
          <w:lang w:val="en-GB"/>
        </w:rPr>
        <w:t>C values of wild aurochs and some cattle indicate a ‘canopy effect’, presumably from feeding in dense woodland (Heaton 1999), but</w:t>
      </w:r>
      <w:r w:rsidR="00044878">
        <w:rPr>
          <w:rFonts w:ascii="Times New Roman" w:hAnsi="Times New Roman" w:cs="Times New Roman"/>
          <w:lang w:val="en-GB"/>
        </w:rPr>
        <w:t>,</w:t>
      </w:r>
      <w:r w:rsidR="00325F2E">
        <w:rPr>
          <w:rFonts w:ascii="Times New Roman" w:hAnsi="Times New Roman" w:cs="Times New Roman"/>
          <w:lang w:val="en-GB"/>
        </w:rPr>
        <w:t xml:space="preserve"> despite this</w:t>
      </w:r>
      <w:r w:rsidR="00494C1E">
        <w:rPr>
          <w:rFonts w:ascii="Times New Roman" w:hAnsi="Times New Roman" w:cs="Times New Roman"/>
          <w:lang w:val="en-GB"/>
        </w:rPr>
        <w:t>,</w:t>
      </w:r>
      <w:r w:rsidR="00325F2E">
        <w:rPr>
          <w:rFonts w:ascii="Times New Roman" w:hAnsi="Times New Roman" w:cs="Times New Roman"/>
          <w:lang w:val="en-GB"/>
        </w:rPr>
        <w:t xml:space="preserve"> their </w:t>
      </w:r>
      <w:r w:rsidR="00325F2E">
        <w:rPr>
          <w:rFonts w:ascii="Times New Roman" w:hAnsi="Times New Roman" w:cs="Times New Roman"/>
          <w:lang w:val="en-GB"/>
        </w:rPr>
        <w:sym w:font="Symbol" w:char="F064"/>
      </w:r>
      <w:r w:rsidR="00325F2E" w:rsidRPr="00325F2E">
        <w:rPr>
          <w:rFonts w:ascii="Times New Roman" w:hAnsi="Times New Roman" w:cs="Times New Roman"/>
          <w:vertAlign w:val="superscript"/>
          <w:lang w:val="en-GB"/>
        </w:rPr>
        <w:t>15</w:t>
      </w:r>
      <w:r w:rsidR="00325F2E">
        <w:rPr>
          <w:rFonts w:ascii="Times New Roman" w:hAnsi="Times New Roman" w:cs="Times New Roman"/>
          <w:lang w:val="en-GB"/>
        </w:rPr>
        <w:t xml:space="preserve">N values do not differ from those cattle feeding in more open </w:t>
      </w:r>
      <w:r w:rsidR="00325F2E">
        <w:rPr>
          <w:rFonts w:ascii="Times New Roman" w:hAnsi="Times New Roman" w:cs="Times New Roman"/>
          <w:lang w:val="en-GB"/>
        </w:rPr>
        <w:lastRenderedPageBreak/>
        <w:t xml:space="preserve">habitats. This demonstrates that the </w:t>
      </w:r>
      <w:r w:rsidR="00325F2E">
        <w:rPr>
          <w:rFonts w:ascii="Times New Roman" w:hAnsi="Times New Roman" w:cs="Times New Roman"/>
          <w:lang w:val="en-GB"/>
        </w:rPr>
        <w:sym w:font="Symbol" w:char="F064"/>
      </w:r>
      <w:r w:rsidR="00325F2E" w:rsidRPr="00325F2E">
        <w:rPr>
          <w:rFonts w:ascii="Times New Roman" w:hAnsi="Times New Roman" w:cs="Times New Roman"/>
          <w:vertAlign w:val="superscript"/>
          <w:lang w:val="en-GB"/>
        </w:rPr>
        <w:t>15</w:t>
      </w:r>
      <w:r w:rsidR="00325F2E">
        <w:rPr>
          <w:rFonts w:ascii="Times New Roman" w:hAnsi="Times New Roman" w:cs="Times New Roman"/>
          <w:lang w:val="en-GB"/>
        </w:rPr>
        <w:t>N values of unmanaged (unmanured) plants were relatively homogenous around Hornstaad</w:t>
      </w:r>
      <w:r w:rsidR="00226BFB">
        <w:rPr>
          <w:rFonts w:ascii="Times New Roman" w:hAnsi="Times New Roman" w:cs="Times New Roman"/>
          <w:lang w:val="en-GB"/>
        </w:rPr>
        <w:t>-</w:t>
      </w:r>
      <w:r w:rsidR="00325F2E">
        <w:rPr>
          <w:rFonts w:ascii="Times New Roman" w:hAnsi="Times New Roman" w:cs="Times New Roman"/>
          <w:lang w:val="en-GB"/>
        </w:rPr>
        <w:t xml:space="preserve">Hörnle IA. </w:t>
      </w:r>
    </w:p>
    <w:p w14:paraId="42ED6E69" w14:textId="77777777" w:rsidR="008C6875" w:rsidRDefault="008C6875" w:rsidP="00494C1E">
      <w:pPr>
        <w:spacing w:line="360" w:lineRule="auto"/>
        <w:ind w:firstLine="720"/>
        <w:rPr>
          <w:rFonts w:ascii="Times New Roman" w:hAnsi="Times New Roman"/>
          <w:iCs/>
          <w:lang w:val="en-GB"/>
        </w:rPr>
      </w:pPr>
    </w:p>
    <w:p w14:paraId="1DD51762" w14:textId="5CEB064A" w:rsidR="008C6875" w:rsidRPr="00710092" w:rsidRDefault="00710092" w:rsidP="00494C1E">
      <w:pPr>
        <w:spacing w:line="360" w:lineRule="auto"/>
        <w:rPr>
          <w:rFonts w:ascii="Times New Roman" w:hAnsi="Times New Roman"/>
          <w:b/>
          <w:iCs/>
          <w:lang w:val="en-GB"/>
        </w:rPr>
      </w:pPr>
      <w:r>
        <w:rPr>
          <w:rFonts w:ascii="Times New Roman" w:hAnsi="Times New Roman"/>
          <w:b/>
          <w:iCs/>
          <w:lang w:val="en-GB"/>
        </w:rPr>
        <w:t>References</w:t>
      </w:r>
    </w:p>
    <w:p w14:paraId="12EEBF5B" w14:textId="1B315980" w:rsidR="008C6875" w:rsidRPr="006D7AD9" w:rsidRDefault="008C6875" w:rsidP="006D7AD9">
      <w:pPr>
        <w:spacing w:line="360" w:lineRule="auto"/>
        <w:rPr>
          <w:rFonts w:ascii="Times New Roman" w:hAnsi="Times New Roman" w:cs="Times New Roman"/>
        </w:rPr>
      </w:pPr>
      <w:proofErr w:type="spellStart"/>
      <w:r w:rsidRPr="006D7AD9">
        <w:rPr>
          <w:rFonts w:ascii="Times New Roman" w:hAnsi="Times New Roman" w:cs="Times New Roman"/>
          <w:smallCaps/>
        </w:rPr>
        <w:t>Ascough</w:t>
      </w:r>
      <w:proofErr w:type="spellEnd"/>
      <w:r w:rsidRPr="006D7AD9">
        <w:rPr>
          <w:rFonts w:ascii="Times New Roman" w:hAnsi="Times New Roman" w:cs="Times New Roman"/>
        </w:rPr>
        <w:t xml:space="preserve">, P.L., M.I. </w:t>
      </w:r>
      <w:r w:rsidRPr="006D7AD9">
        <w:rPr>
          <w:rFonts w:ascii="Times New Roman" w:hAnsi="Times New Roman" w:cs="Times New Roman"/>
          <w:smallCaps/>
        </w:rPr>
        <w:t>Bird</w:t>
      </w:r>
      <w:r w:rsidRPr="006D7AD9">
        <w:rPr>
          <w:rFonts w:ascii="Times New Roman" w:hAnsi="Times New Roman" w:cs="Times New Roman"/>
        </w:rPr>
        <w:t xml:space="preserve">, S.M. </w:t>
      </w:r>
      <w:r w:rsidRPr="006D7AD9">
        <w:rPr>
          <w:rFonts w:ascii="Times New Roman" w:hAnsi="Times New Roman" w:cs="Times New Roman"/>
          <w:smallCaps/>
        </w:rPr>
        <w:t>Francis</w:t>
      </w:r>
      <w:r w:rsidRPr="006D7AD9">
        <w:rPr>
          <w:rFonts w:ascii="Times New Roman" w:hAnsi="Times New Roman" w:cs="Times New Roman"/>
        </w:rPr>
        <w:t xml:space="preserve"> &amp; T. </w:t>
      </w:r>
      <w:proofErr w:type="spellStart"/>
      <w:r w:rsidRPr="006D7AD9">
        <w:rPr>
          <w:rFonts w:ascii="Times New Roman" w:hAnsi="Times New Roman" w:cs="Times New Roman"/>
          <w:smallCaps/>
        </w:rPr>
        <w:t>Lebl</w:t>
      </w:r>
      <w:proofErr w:type="spellEnd"/>
      <w:r w:rsidR="00710092" w:rsidRPr="006D7AD9">
        <w:rPr>
          <w:rFonts w:ascii="Times New Roman" w:hAnsi="Times New Roman" w:cs="Times New Roman"/>
        </w:rPr>
        <w:t xml:space="preserve">. 2011. Alkali extraction of </w:t>
      </w:r>
      <w:r w:rsidRPr="006D7AD9">
        <w:rPr>
          <w:rFonts w:ascii="Times New Roman" w:hAnsi="Times New Roman" w:cs="Times New Roman"/>
        </w:rPr>
        <w:t xml:space="preserve">archaeological and geological charcoal: evidence for diagenetic degradation and formation of </w:t>
      </w:r>
      <w:proofErr w:type="spellStart"/>
      <w:r w:rsidRPr="006D7AD9">
        <w:rPr>
          <w:rFonts w:ascii="Times New Roman" w:hAnsi="Times New Roman" w:cs="Times New Roman"/>
        </w:rPr>
        <w:t>humic</w:t>
      </w:r>
      <w:proofErr w:type="spellEnd"/>
      <w:r w:rsidRPr="006D7AD9">
        <w:rPr>
          <w:rFonts w:ascii="Times New Roman" w:hAnsi="Times New Roman" w:cs="Times New Roman"/>
        </w:rPr>
        <w:t xml:space="preserve"> acids</w:t>
      </w:r>
      <w:r w:rsidR="007715FA" w:rsidRPr="006D7AD9">
        <w:rPr>
          <w:rFonts w:ascii="Times New Roman" w:hAnsi="Times New Roman" w:cs="Times New Roman"/>
        </w:rPr>
        <w:t>.</w:t>
      </w:r>
      <w:r w:rsidRPr="006D7AD9">
        <w:rPr>
          <w:rFonts w:ascii="Times New Roman" w:hAnsi="Times New Roman" w:cs="Times New Roman"/>
        </w:rPr>
        <w:t xml:space="preserve"> </w:t>
      </w:r>
      <w:r w:rsidRPr="006D7AD9">
        <w:rPr>
          <w:rFonts w:ascii="Times New Roman" w:hAnsi="Times New Roman" w:cs="Times New Roman"/>
          <w:i/>
          <w:iCs/>
        </w:rPr>
        <w:t>Journal of Archaeological Science</w:t>
      </w:r>
      <w:r w:rsidRPr="006D7AD9">
        <w:rPr>
          <w:rFonts w:ascii="Times New Roman" w:hAnsi="Times New Roman" w:cs="Times New Roman"/>
        </w:rPr>
        <w:t xml:space="preserve"> 38: 69–78.</w:t>
      </w:r>
    </w:p>
    <w:p w14:paraId="6C2FB4BD" w14:textId="3A31B861" w:rsidR="008C6875" w:rsidRPr="006D7AD9" w:rsidRDefault="008C6875" w:rsidP="006D7AD9">
      <w:pPr>
        <w:spacing w:line="360" w:lineRule="auto"/>
        <w:rPr>
          <w:rFonts w:ascii="Times New Roman" w:hAnsi="Times New Roman" w:cs="Times New Roman"/>
        </w:rPr>
      </w:pPr>
      <w:proofErr w:type="spellStart"/>
      <w:r w:rsidRPr="006D7AD9">
        <w:rPr>
          <w:rFonts w:ascii="Times New Roman" w:hAnsi="Times New Roman" w:cs="Times New Roman"/>
          <w:smallCaps/>
        </w:rPr>
        <w:t>Bronk</w:t>
      </w:r>
      <w:proofErr w:type="spellEnd"/>
      <w:r w:rsidRPr="006D7AD9">
        <w:rPr>
          <w:rFonts w:ascii="Times New Roman" w:hAnsi="Times New Roman" w:cs="Times New Roman"/>
          <w:smallCaps/>
        </w:rPr>
        <w:t xml:space="preserve"> Ramsey</w:t>
      </w:r>
      <w:r w:rsidRPr="006D7AD9">
        <w:rPr>
          <w:rFonts w:ascii="Times New Roman" w:hAnsi="Times New Roman" w:cs="Times New Roman"/>
        </w:rPr>
        <w:t xml:space="preserve">, C. 2008. Radiocarbon </w:t>
      </w:r>
      <w:r w:rsidR="00710092" w:rsidRPr="006D7AD9">
        <w:rPr>
          <w:rFonts w:ascii="Times New Roman" w:hAnsi="Times New Roman" w:cs="Times New Roman"/>
        </w:rPr>
        <w:t>d</w:t>
      </w:r>
      <w:r w:rsidRPr="006D7AD9">
        <w:rPr>
          <w:rFonts w:ascii="Times New Roman" w:hAnsi="Times New Roman" w:cs="Times New Roman"/>
        </w:rPr>
        <w:t xml:space="preserve">ating: </w:t>
      </w:r>
      <w:r w:rsidR="00710092" w:rsidRPr="006D7AD9">
        <w:rPr>
          <w:rFonts w:ascii="Times New Roman" w:hAnsi="Times New Roman" w:cs="Times New Roman"/>
        </w:rPr>
        <w:t>r</w:t>
      </w:r>
      <w:r w:rsidRPr="006D7AD9">
        <w:rPr>
          <w:rFonts w:ascii="Times New Roman" w:hAnsi="Times New Roman" w:cs="Times New Roman"/>
        </w:rPr>
        <w:t xml:space="preserve">evolutions in </w:t>
      </w:r>
      <w:r w:rsidR="00710092" w:rsidRPr="006D7AD9">
        <w:rPr>
          <w:rFonts w:ascii="Times New Roman" w:hAnsi="Times New Roman" w:cs="Times New Roman"/>
        </w:rPr>
        <w:t>u</w:t>
      </w:r>
      <w:r w:rsidRPr="006D7AD9">
        <w:rPr>
          <w:rFonts w:ascii="Times New Roman" w:hAnsi="Times New Roman" w:cs="Times New Roman"/>
        </w:rPr>
        <w:t>nderstanding</w:t>
      </w:r>
      <w:r w:rsidR="007715FA" w:rsidRPr="006D7AD9">
        <w:rPr>
          <w:rFonts w:ascii="Times New Roman" w:hAnsi="Times New Roman" w:cs="Times New Roman"/>
        </w:rPr>
        <w:t>.</w:t>
      </w:r>
      <w:r w:rsidRPr="006D7AD9">
        <w:rPr>
          <w:rFonts w:ascii="Times New Roman" w:hAnsi="Times New Roman" w:cs="Times New Roman"/>
        </w:rPr>
        <w:t xml:space="preserve"> </w:t>
      </w:r>
      <w:proofErr w:type="spellStart"/>
      <w:r w:rsidRPr="006D7AD9">
        <w:rPr>
          <w:rFonts w:ascii="Times New Roman" w:hAnsi="Times New Roman" w:cs="Times New Roman"/>
          <w:i/>
          <w:iCs/>
        </w:rPr>
        <w:t>Archaeometry</w:t>
      </w:r>
      <w:proofErr w:type="spellEnd"/>
      <w:r w:rsidRPr="006D7AD9">
        <w:rPr>
          <w:rFonts w:ascii="Times New Roman" w:hAnsi="Times New Roman" w:cs="Times New Roman"/>
        </w:rPr>
        <w:t xml:space="preserve"> 50: 249–75.</w:t>
      </w:r>
    </w:p>
    <w:p w14:paraId="7D3596B7" w14:textId="7425B4C7" w:rsidR="008C6875" w:rsidRPr="006D7AD9" w:rsidRDefault="008C6875" w:rsidP="006D7AD9">
      <w:pPr>
        <w:spacing w:line="360" w:lineRule="auto"/>
        <w:rPr>
          <w:rFonts w:ascii="Times New Roman" w:hAnsi="Times New Roman" w:cs="Times New Roman"/>
        </w:rPr>
      </w:pPr>
      <w:proofErr w:type="gramStart"/>
      <w:r w:rsidRPr="006D7AD9">
        <w:rPr>
          <w:rFonts w:ascii="Times New Roman" w:hAnsi="Times New Roman" w:cs="Times New Roman"/>
          <w:smallCaps/>
        </w:rPr>
        <w:t>Fraser</w:t>
      </w:r>
      <w:r w:rsidRPr="006D7AD9">
        <w:rPr>
          <w:rFonts w:ascii="Times New Roman" w:hAnsi="Times New Roman" w:cs="Times New Roman"/>
        </w:rPr>
        <w:t xml:space="preserve">, R.A., A. </w:t>
      </w:r>
      <w:r w:rsidRPr="006D7AD9">
        <w:rPr>
          <w:rFonts w:ascii="Times New Roman" w:hAnsi="Times New Roman" w:cs="Times New Roman"/>
          <w:smallCaps/>
        </w:rPr>
        <w:t>Bogaard</w:t>
      </w:r>
      <w:r w:rsidRPr="006D7AD9">
        <w:rPr>
          <w:rFonts w:ascii="Times New Roman" w:hAnsi="Times New Roman" w:cs="Times New Roman"/>
        </w:rPr>
        <w:t xml:space="preserve">, M. </w:t>
      </w:r>
      <w:r w:rsidRPr="006D7AD9">
        <w:rPr>
          <w:rFonts w:ascii="Times New Roman" w:hAnsi="Times New Roman" w:cs="Times New Roman"/>
          <w:smallCaps/>
        </w:rPr>
        <w:t>Charles</w:t>
      </w:r>
      <w:r w:rsidRPr="006D7AD9">
        <w:rPr>
          <w:rFonts w:ascii="Times New Roman" w:hAnsi="Times New Roman" w:cs="Times New Roman"/>
        </w:rPr>
        <w:t xml:space="preserve">, A.K. </w:t>
      </w:r>
      <w:r w:rsidRPr="006D7AD9">
        <w:rPr>
          <w:rFonts w:ascii="Times New Roman" w:hAnsi="Times New Roman" w:cs="Times New Roman"/>
          <w:smallCaps/>
        </w:rPr>
        <w:t>Styring</w:t>
      </w:r>
      <w:r w:rsidRPr="006D7AD9">
        <w:rPr>
          <w:rFonts w:ascii="Times New Roman" w:hAnsi="Times New Roman" w:cs="Times New Roman"/>
        </w:rPr>
        <w:t xml:space="preserve">, M. </w:t>
      </w:r>
      <w:r w:rsidRPr="006D7AD9">
        <w:rPr>
          <w:rFonts w:ascii="Times New Roman" w:hAnsi="Times New Roman" w:cs="Times New Roman"/>
          <w:smallCaps/>
        </w:rPr>
        <w:t>Wallace</w:t>
      </w:r>
      <w:r w:rsidRPr="006D7AD9">
        <w:rPr>
          <w:rFonts w:ascii="Times New Roman" w:hAnsi="Times New Roman" w:cs="Times New Roman"/>
        </w:rPr>
        <w:t xml:space="preserve">, G. </w:t>
      </w:r>
      <w:r w:rsidRPr="006D7AD9">
        <w:rPr>
          <w:rFonts w:ascii="Times New Roman" w:hAnsi="Times New Roman" w:cs="Times New Roman"/>
          <w:smallCaps/>
        </w:rPr>
        <w:t>Jones</w:t>
      </w:r>
      <w:r w:rsidR="00494C1E" w:rsidRPr="006D7AD9">
        <w:rPr>
          <w:rFonts w:ascii="Times New Roman" w:hAnsi="Times New Roman" w:cs="Times New Roman"/>
        </w:rPr>
        <w:t xml:space="preserve">, </w:t>
      </w:r>
      <w:r w:rsidRPr="006D7AD9">
        <w:rPr>
          <w:rFonts w:ascii="Times New Roman" w:hAnsi="Times New Roman" w:cs="Times New Roman"/>
        </w:rPr>
        <w:t xml:space="preserve">P. </w:t>
      </w:r>
      <w:proofErr w:type="spellStart"/>
      <w:r w:rsidRPr="006D7AD9">
        <w:rPr>
          <w:rFonts w:ascii="Times New Roman" w:hAnsi="Times New Roman" w:cs="Times New Roman"/>
          <w:smallCaps/>
        </w:rPr>
        <w:t>Ditchfield</w:t>
      </w:r>
      <w:proofErr w:type="spellEnd"/>
      <w:r w:rsidRPr="006D7AD9">
        <w:rPr>
          <w:rFonts w:ascii="Times New Roman" w:hAnsi="Times New Roman" w:cs="Times New Roman"/>
        </w:rPr>
        <w:t xml:space="preserve"> &amp; T.H.E. </w:t>
      </w:r>
      <w:r w:rsidRPr="006D7AD9">
        <w:rPr>
          <w:rFonts w:ascii="Times New Roman" w:hAnsi="Times New Roman" w:cs="Times New Roman"/>
          <w:smallCaps/>
        </w:rPr>
        <w:t>Heaton</w:t>
      </w:r>
      <w:r w:rsidRPr="006D7AD9">
        <w:rPr>
          <w:rFonts w:ascii="Times New Roman" w:hAnsi="Times New Roman" w:cs="Times New Roman"/>
        </w:rPr>
        <w:t>.</w:t>
      </w:r>
      <w:proofErr w:type="gramEnd"/>
      <w:r w:rsidRPr="006D7AD9">
        <w:rPr>
          <w:rFonts w:ascii="Times New Roman" w:hAnsi="Times New Roman" w:cs="Times New Roman"/>
        </w:rPr>
        <w:t xml:space="preserve"> 2013. Assessing natural variation and the effects of charring, burial and pre-treatment on the stable carbon and nitrogen isotope values of archaeobotanical cereals and pulses</w:t>
      </w:r>
      <w:r w:rsidR="007715FA" w:rsidRPr="006D7AD9">
        <w:rPr>
          <w:rFonts w:ascii="Times New Roman" w:hAnsi="Times New Roman" w:cs="Times New Roman"/>
        </w:rPr>
        <w:t>.</w:t>
      </w:r>
      <w:r w:rsidRPr="006D7AD9">
        <w:rPr>
          <w:rFonts w:ascii="Times New Roman" w:hAnsi="Times New Roman" w:cs="Times New Roman"/>
        </w:rPr>
        <w:t xml:space="preserve"> </w:t>
      </w:r>
      <w:r w:rsidRPr="006D7AD9">
        <w:rPr>
          <w:rFonts w:ascii="Times New Roman" w:hAnsi="Times New Roman" w:cs="Times New Roman"/>
          <w:i/>
          <w:iCs/>
        </w:rPr>
        <w:t>Journal of Archaeological Science</w:t>
      </w:r>
      <w:r w:rsidRPr="006D7AD9">
        <w:rPr>
          <w:rFonts w:ascii="Times New Roman" w:hAnsi="Times New Roman" w:cs="Times New Roman"/>
        </w:rPr>
        <w:t xml:space="preserve"> 40: 4754–66.</w:t>
      </w:r>
    </w:p>
    <w:p w14:paraId="1C9B577E" w14:textId="31D47778" w:rsidR="00135432" w:rsidRPr="006D7AD9" w:rsidRDefault="00135432" w:rsidP="006D7AD9">
      <w:pPr>
        <w:spacing w:line="360" w:lineRule="auto"/>
        <w:rPr>
          <w:rFonts w:ascii="Times New Roman" w:eastAsia="MS ??" w:hAnsi="Times New Roman" w:cs="Times New Roman"/>
        </w:rPr>
      </w:pPr>
      <w:proofErr w:type="spellStart"/>
      <w:r w:rsidRPr="006D7AD9">
        <w:rPr>
          <w:rFonts w:ascii="Times New Roman" w:eastAsia="MS ??" w:hAnsi="Times New Roman" w:cs="Times New Roman"/>
          <w:smallCaps/>
        </w:rPr>
        <w:t>Getis</w:t>
      </w:r>
      <w:proofErr w:type="spellEnd"/>
      <w:r w:rsidRPr="006D7AD9">
        <w:rPr>
          <w:rFonts w:ascii="Times New Roman" w:eastAsia="MS ??" w:hAnsi="Times New Roman" w:cs="Times New Roman"/>
        </w:rPr>
        <w:t xml:space="preserve">, A. &amp; J. </w:t>
      </w:r>
      <w:r w:rsidRPr="006D7AD9">
        <w:rPr>
          <w:rFonts w:ascii="Times New Roman" w:eastAsia="MS ??" w:hAnsi="Times New Roman" w:cs="Times New Roman"/>
          <w:smallCaps/>
        </w:rPr>
        <w:t>Ord</w:t>
      </w:r>
      <w:r w:rsidRPr="006D7AD9">
        <w:rPr>
          <w:rFonts w:ascii="Times New Roman" w:eastAsia="MS ??" w:hAnsi="Times New Roman" w:cs="Times New Roman"/>
        </w:rPr>
        <w:t xml:space="preserve">. 1992. </w:t>
      </w:r>
      <w:proofErr w:type="gramStart"/>
      <w:r w:rsidRPr="006D7AD9">
        <w:rPr>
          <w:rFonts w:ascii="Times New Roman" w:eastAsia="MS ??" w:hAnsi="Times New Roman" w:cs="Times New Roman"/>
        </w:rPr>
        <w:t xml:space="preserve">The </w:t>
      </w:r>
      <w:r w:rsidR="00710092" w:rsidRPr="006D7AD9">
        <w:rPr>
          <w:rFonts w:ascii="Times New Roman" w:eastAsia="MS ??" w:hAnsi="Times New Roman" w:cs="Times New Roman"/>
        </w:rPr>
        <w:t>a</w:t>
      </w:r>
      <w:r w:rsidRPr="006D7AD9">
        <w:rPr>
          <w:rFonts w:ascii="Times New Roman" w:eastAsia="MS ??" w:hAnsi="Times New Roman" w:cs="Times New Roman"/>
        </w:rPr>
        <w:t xml:space="preserve">nalysis of </w:t>
      </w:r>
      <w:r w:rsidR="00710092" w:rsidRPr="006D7AD9">
        <w:rPr>
          <w:rFonts w:ascii="Times New Roman" w:eastAsia="MS ??" w:hAnsi="Times New Roman" w:cs="Times New Roman"/>
        </w:rPr>
        <w:t>s</w:t>
      </w:r>
      <w:r w:rsidRPr="006D7AD9">
        <w:rPr>
          <w:rFonts w:ascii="Times New Roman" w:eastAsia="MS ??" w:hAnsi="Times New Roman" w:cs="Times New Roman"/>
        </w:rPr>
        <w:t xml:space="preserve">patial </w:t>
      </w:r>
      <w:r w:rsidR="00710092" w:rsidRPr="006D7AD9">
        <w:rPr>
          <w:rFonts w:ascii="Times New Roman" w:eastAsia="MS ??" w:hAnsi="Times New Roman" w:cs="Times New Roman"/>
        </w:rPr>
        <w:t>a</w:t>
      </w:r>
      <w:r w:rsidRPr="006D7AD9">
        <w:rPr>
          <w:rFonts w:ascii="Times New Roman" w:eastAsia="MS ??" w:hAnsi="Times New Roman" w:cs="Times New Roman"/>
        </w:rPr>
        <w:t xml:space="preserve">ssociation by </w:t>
      </w:r>
      <w:r w:rsidR="00710092" w:rsidRPr="006D7AD9">
        <w:rPr>
          <w:rFonts w:ascii="Times New Roman" w:eastAsia="MS ??" w:hAnsi="Times New Roman" w:cs="Times New Roman"/>
        </w:rPr>
        <w:t>u</w:t>
      </w:r>
      <w:r w:rsidRPr="006D7AD9">
        <w:rPr>
          <w:rFonts w:ascii="Times New Roman" w:eastAsia="MS ??" w:hAnsi="Times New Roman" w:cs="Times New Roman"/>
        </w:rPr>
        <w:t xml:space="preserve">se of </w:t>
      </w:r>
      <w:r w:rsidR="00710092" w:rsidRPr="006D7AD9">
        <w:rPr>
          <w:rFonts w:ascii="Times New Roman" w:eastAsia="MS ??" w:hAnsi="Times New Roman" w:cs="Times New Roman"/>
        </w:rPr>
        <w:t>d</w:t>
      </w:r>
      <w:r w:rsidRPr="006D7AD9">
        <w:rPr>
          <w:rFonts w:ascii="Times New Roman" w:eastAsia="MS ??" w:hAnsi="Times New Roman" w:cs="Times New Roman"/>
        </w:rPr>
        <w:t xml:space="preserve">istance </w:t>
      </w:r>
      <w:r w:rsidR="00710092" w:rsidRPr="006D7AD9">
        <w:rPr>
          <w:rFonts w:ascii="Times New Roman" w:eastAsia="MS ??" w:hAnsi="Times New Roman" w:cs="Times New Roman"/>
        </w:rPr>
        <w:t>s</w:t>
      </w:r>
      <w:r w:rsidRPr="006D7AD9">
        <w:rPr>
          <w:rFonts w:ascii="Times New Roman" w:eastAsia="MS ??" w:hAnsi="Times New Roman" w:cs="Times New Roman"/>
        </w:rPr>
        <w:t>tatistics.</w:t>
      </w:r>
      <w:proofErr w:type="gramEnd"/>
      <w:r w:rsidRPr="006D7AD9">
        <w:rPr>
          <w:rFonts w:ascii="Times New Roman" w:eastAsia="MS ??" w:hAnsi="Times New Roman" w:cs="Times New Roman"/>
        </w:rPr>
        <w:t xml:space="preserve"> </w:t>
      </w:r>
      <w:r w:rsidRPr="006D7AD9">
        <w:rPr>
          <w:rFonts w:ascii="Times New Roman" w:eastAsia="MS ??" w:hAnsi="Times New Roman" w:cs="Times New Roman"/>
          <w:i/>
          <w:iCs/>
        </w:rPr>
        <w:t>Geographical Analysis</w:t>
      </w:r>
      <w:r w:rsidRPr="006D7AD9">
        <w:rPr>
          <w:rFonts w:ascii="Times New Roman" w:eastAsia="MS ??" w:hAnsi="Times New Roman" w:cs="Times New Roman"/>
        </w:rPr>
        <w:t xml:space="preserve"> 24: 189–206.</w:t>
      </w:r>
    </w:p>
    <w:p w14:paraId="328D359E" w14:textId="6298A5D1" w:rsidR="00325F2E" w:rsidRPr="006D7AD9" w:rsidRDefault="00325F2E" w:rsidP="006D7AD9">
      <w:pPr>
        <w:spacing w:line="360" w:lineRule="auto"/>
        <w:rPr>
          <w:rFonts w:ascii="Times New Roman" w:hAnsi="Times New Roman" w:cs="Times New Roman"/>
        </w:rPr>
      </w:pPr>
      <w:r w:rsidRPr="006D7AD9">
        <w:rPr>
          <w:rFonts w:ascii="Times New Roman" w:hAnsi="Times New Roman" w:cs="Times New Roman"/>
          <w:smallCaps/>
        </w:rPr>
        <w:t>Heaton</w:t>
      </w:r>
      <w:r w:rsidRPr="006D7AD9">
        <w:rPr>
          <w:rFonts w:ascii="Times New Roman" w:hAnsi="Times New Roman" w:cs="Times New Roman"/>
        </w:rPr>
        <w:t xml:space="preserve">, T.H.E. 1999. Spatial, species, and temporal variations in the </w:t>
      </w:r>
      <w:r w:rsidRPr="006D7AD9">
        <w:rPr>
          <w:rFonts w:ascii="Times New Roman" w:hAnsi="Times New Roman" w:cs="Times New Roman"/>
          <w:vertAlign w:val="superscript"/>
        </w:rPr>
        <w:t>13</w:t>
      </w:r>
      <w:r w:rsidRPr="006D7AD9">
        <w:rPr>
          <w:rFonts w:ascii="Times New Roman" w:hAnsi="Times New Roman" w:cs="Times New Roman"/>
        </w:rPr>
        <w:t>C/</w:t>
      </w:r>
      <w:r w:rsidRPr="006D7AD9">
        <w:rPr>
          <w:rFonts w:ascii="Times New Roman" w:hAnsi="Times New Roman" w:cs="Times New Roman"/>
          <w:vertAlign w:val="superscript"/>
        </w:rPr>
        <w:t>12</w:t>
      </w:r>
      <w:r w:rsidRPr="006D7AD9">
        <w:rPr>
          <w:rFonts w:ascii="Times New Roman" w:hAnsi="Times New Roman" w:cs="Times New Roman"/>
        </w:rPr>
        <w:t>C ratios of C</w:t>
      </w:r>
      <w:r w:rsidRPr="006D7AD9">
        <w:rPr>
          <w:rFonts w:ascii="Times New Roman" w:hAnsi="Times New Roman" w:cs="Times New Roman"/>
          <w:vertAlign w:val="subscript"/>
        </w:rPr>
        <w:t>3</w:t>
      </w:r>
      <w:r w:rsidRPr="006D7AD9">
        <w:rPr>
          <w:rFonts w:ascii="Times New Roman" w:hAnsi="Times New Roman" w:cs="Times New Roman"/>
        </w:rPr>
        <w:t xml:space="preserve"> plants:</w:t>
      </w:r>
      <w:r w:rsidR="00494C1E" w:rsidRPr="006D7AD9">
        <w:rPr>
          <w:rFonts w:ascii="Times New Roman" w:hAnsi="Times New Roman" w:cs="Times New Roman"/>
        </w:rPr>
        <w:t xml:space="preserve"> I</w:t>
      </w:r>
      <w:r w:rsidRPr="006D7AD9">
        <w:rPr>
          <w:rFonts w:ascii="Times New Roman" w:hAnsi="Times New Roman" w:cs="Times New Roman"/>
        </w:rPr>
        <w:t xml:space="preserve"> for palaeodiet studies. </w:t>
      </w:r>
      <w:r w:rsidRPr="006D7AD9">
        <w:rPr>
          <w:rFonts w:ascii="Times New Roman" w:hAnsi="Times New Roman" w:cs="Times New Roman"/>
          <w:i/>
          <w:iCs/>
        </w:rPr>
        <w:t>Journal of Archaeological Science</w:t>
      </w:r>
      <w:r w:rsidRPr="006D7AD9">
        <w:rPr>
          <w:rFonts w:ascii="Times New Roman" w:hAnsi="Times New Roman" w:cs="Times New Roman"/>
        </w:rPr>
        <w:t xml:space="preserve"> 26: 637</w:t>
      </w:r>
      <w:r w:rsidR="00710092" w:rsidRPr="006D7AD9">
        <w:rPr>
          <w:rFonts w:ascii="Times New Roman" w:hAnsi="Times New Roman" w:cs="Times New Roman"/>
        </w:rPr>
        <w:t>–</w:t>
      </w:r>
      <w:r w:rsidRPr="006D7AD9">
        <w:rPr>
          <w:rFonts w:ascii="Times New Roman" w:hAnsi="Times New Roman" w:cs="Times New Roman"/>
        </w:rPr>
        <w:t>49.</w:t>
      </w:r>
    </w:p>
    <w:p w14:paraId="0BE3E597" w14:textId="2F0B6118" w:rsidR="008C6875" w:rsidRPr="006D7AD9" w:rsidRDefault="008C6875" w:rsidP="006D7AD9">
      <w:pPr>
        <w:spacing w:line="360" w:lineRule="auto"/>
        <w:rPr>
          <w:rFonts w:ascii="Times New Roman" w:hAnsi="Times New Roman" w:cs="Times New Roman"/>
        </w:rPr>
      </w:pPr>
      <w:proofErr w:type="spellStart"/>
      <w:r w:rsidRPr="006D7AD9">
        <w:rPr>
          <w:rFonts w:ascii="Times New Roman" w:hAnsi="Times New Roman" w:cs="Times New Roman"/>
          <w:smallCaps/>
        </w:rPr>
        <w:t>Kragten</w:t>
      </w:r>
      <w:proofErr w:type="spellEnd"/>
      <w:r w:rsidRPr="006D7AD9">
        <w:rPr>
          <w:rFonts w:ascii="Times New Roman" w:hAnsi="Times New Roman" w:cs="Times New Roman"/>
        </w:rPr>
        <w:t>, J. 1994. Tutorial review. Calculating sta</w:t>
      </w:r>
      <w:r w:rsidR="00494C1E" w:rsidRPr="006D7AD9">
        <w:rPr>
          <w:rFonts w:ascii="Times New Roman" w:hAnsi="Times New Roman" w:cs="Times New Roman"/>
        </w:rPr>
        <w:t xml:space="preserve">ndard deviations and confidence </w:t>
      </w:r>
      <w:r w:rsidRPr="006D7AD9">
        <w:rPr>
          <w:rFonts w:ascii="Times New Roman" w:hAnsi="Times New Roman" w:cs="Times New Roman"/>
        </w:rPr>
        <w:t>intervals with a universally applicable spreadsheet technique</w:t>
      </w:r>
      <w:r w:rsidR="007715FA" w:rsidRPr="006D7AD9">
        <w:rPr>
          <w:rFonts w:ascii="Times New Roman" w:hAnsi="Times New Roman" w:cs="Times New Roman"/>
        </w:rPr>
        <w:t>.</w:t>
      </w:r>
      <w:r w:rsidRPr="006D7AD9">
        <w:rPr>
          <w:rFonts w:ascii="Times New Roman" w:hAnsi="Times New Roman" w:cs="Times New Roman"/>
        </w:rPr>
        <w:t xml:space="preserve"> </w:t>
      </w:r>
      <w:r w:rsidRPr="006D7AD9">
        <w:rPr>
          <w:rFonts w:ascii="Times New Roman" w:hAnsi="Times New Roman" w:cs="Times New Roman"/>
          <w:i/>
          <w:iCs/>
        </w:rPr>
        <w:t>Analyst</w:t>
      </w:r>
      <w:r w:rsidRPr="006D7AD9">
        <w:rPr>
          <w:rFonts w:ascii="Times New Roman" w:hAnsi="Times New Roman" w:cs="Times New Roman"/>
        </w:rPr>
        <w:t xml:space="preserve"> 119: 2161–65.</w:t>
      </w:r>
    </w:p>
    <w:p w14:paraId="40EB961E" w14:textId="2EC7CB78" w:rsidR="008C6875" w:rsidRPr="006D7AD9" w:rsidRDefault="008C6875" w:rsidP="006D7AD9">
      <w:pPr>
        <w:spacing w:line="360" w:lineRule="auto"/>
        <w:rPr>
          <w:rFonts w:ascii="Times New Roman" w:hAnsi="Times New Roman" w:cs="Times New Roman"/>
        </w:rPr>
      </w:pPr>
      <w:proofErr w:type="spellStart"/>
      <w:r w:rsidRPr="006D7AD9">
        <w:rPr>
          <w:rFonts w:ascii="Times New Roman" w:hAnsi="Times New Roman" w:cs="Times New Roman"/>
          <w:smallCaps/>
        </w:rPr>
        <w:t>Longin</w:t>
      </w:r>
      <w:proofErr w:type="spellEnd"/>
      <w:r w:rsidRPr="006D7AD9">
        <w:rPr>
          <w:rFonts w:ascii="Times New Roman" w:hAnsi="Times New Roman" w:cs="Times New Roman"/>
        </w:rPr>
        <w:t xml:space="preserve">, R. 1971. </w:t>
      </w:r>
      <w:proofErr w:type="gramStart"/>
      <w:r w:rsidRPr="006D7AD9">
        <w:rPr>
          <w:rFonts w:ascii="Times New Roman" w:hAnsi="Times New Roman" w:cs="Times New Roman"/>
        </w:rPr>
        <w:t xml:space="preserve">New </w:t>
      </w:r>
      <w:r w:rsidR="00710092" w:rsidRPr="006D7AD9">
        <w:rPr>
          <w:rFonts w:ascii="Times New Roman" w:hAnsi="Times New Roman" w:cs="Times New Roman"/>
        </w:rPr>
        <w:t>m</w:t>
      </w:r>
      <w:r w:rsidRPr="006D7AD9">
        <w:rPr>
          <w:rFonts w:ascii="Times New Roman" w:hAnsi="Times New Roman" w:cs="Times New Roman"/>
        </w:rPr>
        <w:t xml:space="preserve">ethod of </w:t>
      </w:r>
      <w:r w:rsidR="00710092" w:rsidRPr="006D7AD9">
        <w:rPr>
          <w:rFonts w:ascii="Times New Roman" w:hAnsi="Times New Roman" w:cs="Times New Roman"/>
        </w:rPr>
        <w:t>c</w:t>
      </w:r>
      <w:r w:rsidRPr="006D7AD9">
        <w:rPr>
          <w:rFonts w:ascii="Times New Roman" w:hAnsi="Times New Roman" w:cs="Times New Roman"/>
        </w:rPr>
        <w:t xml:space="preserve">ollagen </w:t>
      </w:r>
      <w:r w:rsidR="00710092" w:rsidRPr="006D7AD9">
        <w:rPr>
          <w:rFonts w:ascii="Times New Roman" w:hAnsi="Times New Roman" w:cs="Times New Roman"/>
        </w:rPr>
        <w:t>e</w:t>
      </w:r>
      <w:r w:rsidRPr="006D7AD9">
        <w:rPr>
          <w:rFonts w:ascii="Times New Roman" w:hAnsi="Times New Roman" w:cs="Times New Roman"/>
        </w:rPr>
        <w:t xml:space="preserve">xtraction for </w:t>
      </w:r>
      <w:r w:rsidR="00710092" w:rsidRPr="006D7AD9">
        <w:rPr>
          <w:rFonts w:ascii="Times New Roman" w:hAnsi="Times New Roman" w:cs="Times New Roman"/>
        </w:rPr>
        <w:t>r</w:t>
      </w:r>
      <w:r w:rsidRPr="006D7AD9">
        <w:rPr>
          <w:rFonts w:ascii="Times New Roman" w:hAnsi="Times New Roman" w:cs="Times New Roman"/>
        </w:rPr>
        <w:t xml:space="preserve">adiocarbon </w:t>
      </w:r>
      <w:r w:rsidR="00710092" w:rsidRPr="006D7AD9">
        <w:rPr>
          <w:rFonts w:ascii="Times New Roman" w:hAnsi="Times New Roman" w:cs="Times New Roman"/>
        </w:rPr>
        <w:t>d</w:t>
      </w:r>
      <w:r w:rsidRPr="006D7AD9">
        <w:rPr>
          <w:rFonts w:ascii="Times New Roman" w:hAnsi="Times New Roman" w:cs="Times New Roman"/>
        </w:rPr>
        <w:t>ating</w:t>
      </w:r>
      <w:r w:rsidR="007715FA" w:rsidRPr="006D7AD9">
        <w:rPr>
          <w:rFonts w:ascii="Times New Roman" w:hAnsi="Times New Roman" w:cs="Times New Roman"/>
        </w:rPr>
        <w:t>.</w:t>
      </w:r>
      <w:proofErr w:type="gramEnd"/>
      <w:r w:rsidRPr="006D7AD9">
        <w:rPr>
          <w:rFonts w:ascii="Times New Roman" w:hAnsi="Times New Roman" w:cs="Times New Roman"/>
        </w:rPr>
        <w:t xml:space="preserve"> </w:t>
      </w:r>
      <w:r w:rsidRPr="006D7AD9">
        <w:rPr>
          <w:rFonts w:ascii="Times New Roman" w:hAnsi="Times New Roman" w:cs="Times New Roman"/>
          <w:i/>
          <w:iCs/>
        </w:rPr>
        <w:t>Nature</w:t>
      </w:r>
      <w:r w:rsidRPr="006D7AD9">
        <w:rPr>
          <w:rFonts w:ascii="Times New Roman" w:hAnsi="Times New Roman" w:cs="Times New Roman"/>
        </w:rPr>
        <w:t xml:space="preserve"> 230: 241–42.</w:t>
      </w:r>
    </w:p>
    <w:p w14:paraId="44F85B94" w14:textId="4BB94555" w:rsidR="00C57676" w:rsidRPr="006D7AD9" w:rsidRDefault="00C57676" w:rsidP="006D7AD9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D7AD9">
        <w:rPr>
          <w:rFonts w:ascii="Times New Roman" w:hAnsi="Times New Roman" w:cs="Times New Roman"/>
          <w:smallCaps/>
        </w:rPr>
        <w:t>Nitsch</w:t>
      </w:r>
      <w:proofErr w:type="spellEnd"/>
      <w:r w:rsidRPr="006D7AD9">
        <w:rPr>
          <w:rFonts w:ascii="Times New Roman" w:hAnsi="Times New Roman" w:cs="Times New Roman"/>
        </w:rPr>
        <w:t>, E., M. C</w:t>
      </w:r>
      <w:r w:rsidRPr="006D7AD9">
        <w:rPr>
          <w:rFonts w:ascii="Times New Roman" w:hAnsi="Times New Roman" w:cs="Times New Roman"/>
          <w:smallCaps/>
        </w:rPr>
        <w:t>harles &amp; A. Bogaard</w:t>
      </w:r>
      <w:r w:rsidRPr="006D7AD9">
        <w:rPr>
          <w:rFonts w:ascii="Times New Roman" w:hAnsi="Times New Roman" w:cs="Times New Roman"/>
        </w:rPr>
        <w:t>.</w:t>
      </w:r>
      <w:proofErr w:type="gramEnd"/>
      <w:r w:rsidRPr="006D7AD9">
        <w:rPr>
          <w:rFonts w:ascii="Times New Roman" w:hAnsi="Times New Roman" w:cs="Times New Roman"/>
        </w:rPr>
        <w:t xml:space="preserve"> 2015. Calculating a statistically</w:t>
      </w:r>
      <w:r w:rsidR="00494C1E" w:rsidRPr="006D7AD9">
        <w:rPr>
          <w:rFonts w:ascii="Times New Roman" w:hAnsi="Times New Roman" w:cs="Times New Roman"/>
        </w:rPr>
        <w:t xml:space="preserve"> </w:t>
      </w:r>
      <w:r w:rsidRPr="006D7AD9">
        <w:rPr>
          <w:rFonts w:ascii="Times New Roman" w:hAnsi="Times New Roman" w:cs="Times New Roman"/>
        </w:rPr>
        <w:t xml:space="preserve">robust </w:t>
      </w:r>
      <w:r w:rsidRPr="006D7AD9">
        <w:rPr>
          <w:rFonts w:ascii="Times New Roman" w:hAnsi="Times New Roman" w:cs="Times New Roman"/>
        </w:rPr>
        <w:sym w:font="Symbol" w:char="F064"/>
      </w:r>
      <w:r w:rsidRPr="006D7AD9">
        <w:rPr>
          <w:rFonts w:ascii="Times New Roman" w:hAnsi="Times New Roman" w:cs="Times New Roman"/>
          <w:vertAlign w:val="superscript"/>
        </w:rPr>
        <w:t>13</w:t>
      </w:r>
      <w:r w:rsidRPr="006D7AD9">
        <w:rPr>
          <w:rFonts w:ascii="Times New Roman" w:hAnsi="Times New Roman" w:cs="Times New Roman"/>
        </w:rPr>
        <w:t xml:space="preserve">C and </w:t>
      </w:r>
      <w:r w:rsidRPr="006D7AD9">
        <w:rPr>
          <w:rFonts w:ascii="Times New Roman" w:hAnsi="Times New Roman" w:cs="Times New Roman"/>
        </w:rPr>
        <w:sym w:font="Symbol" w:char="F064"/>
      </w:r>
      <w:r w:rsidRPr="006D7AD9">
        <w:rPr>
          <w:rFonts w:ascii="Times New Roman" w:hAnsi="Times New Roman" w:cs="Times New Roman"/>
          <w:vertAlign w:val="superscript"/>
        </w:rPr>
        <w:t>15</w:t>
      </w:r>
      <w:r w:rsidRPr="006D7AD9">
        <w:rPr>
          <w:rFonts w:ascii="Times New Roman" w:hAnsi="Times New Roman" w:cs="Times New Roman"/>
        </w:rPr>
        <w:t xml:space="preserve">N offset for charred cereal and pulse seeds. </w:t>
      </w:r>
      <w:r w:rsidRPr="006D7AD9">
        <w:rPr>
          <w:rFonts w:ascii="Times New Roman" w:hAnsi="Times New Roman" w:cs="Times New Roman"/>
          <w:i/>
          <w:iCs/>
        </w:rPr>
        <w:t>Science and Technology of Archaeological Research</w:t>
      </w:r>
      <w:r w:rsidRPr="006D7AD9">
        <w:rPr>
          <w:rFonts w:ascii="Times New Roman" w:hAnsi="Times New Roman" w:cs="Times New Roman"/>
        </w:rPr>
        <w:t>.</w:t>
      </w:r>
    </w:p>
    <w:p w14:paraId="55F0CC46" w14:textId="17739BE4" w:rsidR="005B7D24" w:rsidRPr="006D7AD9" w:rsidRDefault="005B7D24" w:rsidP="006D7AD9">
      <w:pPr>
        <w:spacing w:line="360" w:lineRule="auto"/>
        <w:rPr>
          <w:rFonts w:ascii="Times New Roman" w:hAnsi="Times New Roman" w:cs="Times New Roman"/>
        </w:rPr>
      </w:pPr>
      <w:r w:rsidRPr="006D7AD9">
        <w:rPr>
          <w:rFonts w:ascii="Times New Roman" w:hAnsi="Times New Roman" w:cs="Times New Roman"/>
          <w:smallCaps/>
        </w:rPr>
        <w:t>Steele</w:t>
      </w:r>
      <w:r w:rsidRPr="006D7AD9">
        <w:rPr>
          <w:rFonts w:ascii="Times New Roman" w:hAnsi="Times New Roman" w:cs="Times New Roman"/>
        </w:rPr>
        <w:t xml:space="preserve">, K.W. &amp; R.M. </w:t>
      </w:r>
      <w:r w:rsidRPr="006D7AD9">
        <w:rPr>
          <w:rFonts w:ascii="Times New Roman" w:hAnsi="Times New Roman" w:cs="Times New Roman"/>
          <w:smallCaps/>
        </w:rPr>
        <w:t>Daniel.</w:t>
      </w:r>
      <w:r w:rsidRPr="006D7AD9">
        <w:rPr>
          <w:rFonts w:ascii="Times New Roman" w:hAnsi="Times New Roman" w:cs="Times New Roman"/>
        </w:rPr>
        <w:t xml:space="preserve"> 1978. Fractionation of nitrogen isotopes by animals: a further complication to the use of variations in the natural abundance of 15N for tracer studies. </w:t>
      </w:r>
      <w:r w:rsidRPr="006D7AD9">
        <w:rPr>
          <w:rFonts w:ascii="Times New Roman" w:hAnsi="Times New Roman" w:cs="Times New Roman"/>
          <w:i/>
          <w:iCs/>
        </w:rPr>
        <w:t>The Journal of Archaeological Science</w:t>
      </w:r>
      <w:r w:rsidRPr="006D7AD9">
        <w:rPr>
          <w:rFonts w:ascii="Times New Roman" w:hAnsi="Times New Roman" w:cs="Times New Roman"/>
        </w:rPr>
        <w:t xml:space="preserve"> 90: 7–9.</w:t>
      </w:r>
    </w:p>
    <w:p w14:paraId="5137A51F" w14:textId="7822C3E0" w:rsidR="008C6875" w:rsidRPr="006D7AD9" w:rsidRDefault="008C6875" w:rsidP="006D7AD9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D7AD9">
        <w:rPr>
          <w:rFonts w:ascii="Times New Roman" w:hAnsi="Times New Roman" w:cs="Times New Roman"/>
          <w:smallCaps/>
        </w:rPr>
        <w:t>Vaiglova</w:t>
      </w:r>
      <w:proofErr w:type="spellEnd"/>
      <w:r w:rsidRPr="006D7AD9">
        <w:rPr>
          <w:rFonts w:ascii="Times New Roman" w:hAnsi="Times New Roman" w:cs="Times New Roman"/>
        </w:rPr>
        <w:t xml:space="preserve">, P., C. </w:t>
      </w:r>
      <w:proofErr w:type="spellStart"/>
      <w:r w:rsidRPr="006D7AD9">
        <w:rPr>
          <w:rFonts w:ascii="Times New Roman" w:hAnsi="Times New Roman" w:cs="Times New Roman"/>
          <w:smallCaps/>
        </w:rPr>
        <w:t>Snoeck</w:t>
      </w:r>
      <w:proofErr w:type="spellEnd"/>
      <w:r w:rsidRPr="006D7AD9">
        <w:rPr>
          <w:rFonts w:ascii="Times New Roman" w:hAnsi="Times New Roman" w:cs="Times New Roman"/>
        </w:rPr>
        <w:t xml:space="preserve">, E. </w:t>
      </w:r>
      <w:proofErr w:type="spellStart"/>
      <w:r w:rsidRPr="006D7AD9">
        <w:rPr>
          <w:rFonts w:ascii="Times New Roman" w:hAnsi="Times New Roman" w:cs="Times New Roman"/>
          <w:smallCaps/>
        </w:rPr>
        <w:t>Nitsch</w:t>
      </w:r>
      <w:proofErr w:type="spellEnd"/>
      <w:r w:rsidRPr="006D7AD9">
        <w:rPr>
          <w:rFonts w:ascii="Times New Roman" w:hAnsi="Times New Roman" w:cs="Times New Roman"/>
        </w:rPr>
        <w:t xml:space="preserve">, A. </w:t>
      </w:r>
      <w:r w:rsidRPr="006D7AD9">
        <w:rPr>
          <w:rFonts w:ascii="Times New Roman" w:hAnsi="Times New Roman" w:cs="Times New Roman"/>
          <w:smallCaps/>
        </w:rPr>
        <w:t>Bogaard</w:t>
      </w:r>
      <w:r w:rsidRPr="006D7AD9">
        <w:rPr>
          <w:rFonts w:ascii="Times New Roman" w:hAnsi="Times New Roman" w:cs="Times New Roman"/>
        </w:rPr>
        <w:t xml:space="preserve"> &amp; J.A. </w:t>
      </w:r>
      <w:r w:rsidRPr="006D7AD9">
        <w:rPr>
          <w:rFonts w:ascii="Times New Roman" w:hAnsi="Times New Roman" w:cs="Times New Roman"/>
          <w:smallCaps/>
        </w:rPr>
        <w:t>Lee-Thorp</w:t>
      </w:r>
      <w:r w:rsidRPr="006D7AD9">
        <w:rPr>
          <w:rFonts w:ascii="Times New Roman" w:hAnsi="Times New Roman" w:cs="Times New Roman"/>
        </w:rPr>
        <w:t>.</w:t>
      </w:r>
      <w:proofErr w:type="gramEnd"/>
      <w:r w:rsidRPr="006D7AD9">
        <w:rPr>
          <w:rFonts w:ascii="Times New Roman" w:hAnsi="Times New Roman" w:cs="Times New Roman"/>
        </w:rPr>
        <w:t xml:space="preserve"> 2014. Investigating the most appropriate laboratory pre-treatment method on archaeological charred grain/seed remains for stable isotope analysis (δ</w:t>
      </w:r>
      <w:r w:rsidRPr="006D7AD9">
        <w:rPr>
          <w:rFonts w:ascii="Times New Roman" w:hAnsi="Times New Roman" w:cs="Times New Roman"/>
          <w:vertAlign w:val="superscript"/>
        </w:rPr>
        <w:t>13</w:t>
      </w:r>
      <w:r w:rsidRPr="006D7AD9">
        <w:rPr>
          <w:rFonts w:ascii="Times New Roman" w:hAnsi="Times New Roman" w:cs="Times New Roman"/>
        </w:rPr>
        <w:t>C and δ</w:t>
      </w:r>
      <w:r w:rsidRPr="006D7AD9">
        <w:rPr>
          <w:rFonts w:ascii="Times New Roman" w:hAnsi="Times New Roman" w:cs="Times New Roman"/>
          <w:vertAlign w:val="superscript"/>
        </w:rPr>
        <w:t>15</w:t>
      </w:r>
      <w:r w:rsidRPr="006D7AD9">
        <w:rPr>
          <w:rFonts w:ascii="Times New Roman" w:hAnsi="Times New Roman" w:cs="Times New Roman"/>
        </w:rPr>
        <w:t>N)</w:t>
      </w:r>
      <w:r w:rsidR="007715FA" w:rsidRPr="006D7AD9">
        <w:rPr>
          <w:rFonts w:ascii="Times New Roman" w:hAnsi="Times New Roman" w:cs="Times New Roman"/>
        </w:rPr>
        <w:t>.</w:t>
      </w:r>
      <w:r w:rsidRPr="006D7AD9">
        <w:rPr>
          <w:rFonts w:ascii="Times New Roman" w:hAnsi="Times New Roman" w:cs="Times New Roman"/>
        </w:rPr>
        <w:t xml:space="preserve"> </w:t>
      </w:r>
      <w:r w:rsidRPr="006D7AD9">
        <w:rPr>
          <w:rFonts w:ascii="Times New Roman" w:hAnsi="Times New Roman" w:cs="Times New Roman"/>
          <w:i/>
          <w:iCs/>
        </w:rPr>
        <w:t>Rapid Communications in Mass Spectrometry</w:t>
      </w:r>
      <w:r w:rsidR="00494C1E" w:rsidRPr="006D7AD9">
        <w:rPr>
          <w:rFonts w:ascii="Times New Roman" w:hAnsi="Times New Roman" w:cs="Times New Roman"/>
        </w:rPr>
        <w:t xml:space="preserve"> 28: 2497–510.</w:t>
      </w:r>
    </w:p>
    <w:sectPr w:rsidR="008C6875" w:rsidRPr="006D7AD9" w:rsidSect="00621F82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416E2" w14:textId="77777777" w:rsidR="00494C1E" w:rsidRDefault="00494C1E" w:rsidP="00494C1E">
      <w:r>
        <w:separator/>
      </w:r>
    </w:p>
  </w:endnote>
  <w:endnote w:type="continuationSeparator" w:id="0">
    <w:p w14:paraId="33833DD3" w14:textId="77777777" w:rsidR="00494C1E" w:rsidRDefault="00494C1E" w:rsidP="0049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10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89BAA" w14:textId="1569CB7D" w:rsidR="00494C1E" w:rsidRDefault="00494C1E" w:rsidP="00494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3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7868E" w14:textId="77777777" w:rsidR="00494C1E" w:rsidRDefault="00494C1E" w:rsidP="00494C1E">
      <w:r>
        <w:separator/>
      </w:r>
    </w:p>
  </w:footnote>
  <w:footnote w:type="continuationSeparator" w:id="0">
    <w:p w14:paraId="52B01FB2" w14:textId="77777777" w:rsidR="00494C1E" w:rsidRDefault="00494C1E" w:rsidP="0049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EF"/>
    <w:rsid w:val="00023751"/>
    <w:rsid w:val="00044878"/>
    <w:rsid w:val="00082CB0"/>
    <w:rsid w:val="00131B30"/>
    <w:rsid w:val="00135432"/>
    <w:rsid w:val="001A1071"/>
    <w:rsid w:val="001C566F"/>
    <w:rsid w:val="00224770"/>
    <w:rsid w:val="00226BFB"/>
    <w:rsid w:val="003022A7"/>
    <w:rsid w:val="00304BCE"/>
    <w:rsid w:val="003127FE"/>
    <w:rsid w:val="00325F2E"/>
    <w:rsid w:val="0037472D"/>
    <w:rsid w:val="003B37A8"/>
    <w:rsid w:val="00464DFC"/>
    <w:rsid w:val="00494C1E"/>
    <w:rsid w:val="005B7D24"/>
    <w:rsid w:val="00621DCE"/>
    <w:rsid w:val="00621F82"/>
    <w:rsid w:val="006B1B1B"/>
    <w:rsid w:val="006D7AD9"/>
    <w:rsid w:val="00710092"/>
    <w:rsid w:val="0076339F"/>
    <w:rsid w:val="007715FA"/>
    <w:rsid w:val="00775054"/>
    <w:rsid w:val="0080205A"/>
    <w:rsid w:val="00865FE3"/>
    <w:rsid w:val="008C6875"/>
    <w:rsid w:val="00944485"/>
    <w:rsid w:val="00A45D04"/>
    <w:rsid w:val="00AA3BEF"/>
    <w:rsid w:val="00AA7E25"/>
    <w:rsid w:val="00AD2E26"/>
    <w:rsid w:val="00B34774"/>
    <w:rsid w:val="00BA004D"/>
    <w:rsid w:val="00C47CBC"/>
    <w:rsid w:val="00C57676"/>
    <w:rsid w:val="00CC03DB"/>
    <w:rsid w:val="00CF2701"/>
    <w:rsid w:val="00DC741B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DC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8C6875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rsid w:val="00304B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04BCE"/>
    <w:pPr>
      <w:spacing w:after="200"/>
    </w:pPr>
    <w:rPr>
      <w:rFonts w:ascii="Cambria" w:eastAsia="MS ??" w:hAnsi="Cambria" w:cs="Cambr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BCE"/>
    <w:rPr>
      <w:rFonts w:ascii="Cambria" w:eastAsia="MS ??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C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7A8"/>
    <w:pPr>
      <w:spacing w:after="0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7A8"/>
    <w:rPr>
      <w:rFonts w:ascii="Cambria" w:eastAsia="MS ??" w:hAnsi="Cambria" w:cs="Cambr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4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C1E"/>
  </w:style>
  <w:style w:type="paragraph" w:styleId="Footer">
    <w:name w:val="footer"/>
    <w:basedOn w:val="Normal"/>
    <w:link w:val="FooterChar"/>
    <w:uiPriority w:val="99"/>
    <w:unhideWhenUsed/>
    <w:rsid w:val="00494C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8C6875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rsid w:val="00304B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04BCE"/>
    <w:pPr>
      <w:spacing w:after="200"/>
    </w:pPr>
    <w:rPr>
      <w:rFonts w:ascii="Cambria" w:eastAsia="MS ??" w:hAnsi="Cambria" w:cs="Cambr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BCE"/>
    <w:rPr>
      <w:rFonts w:ascii="Cambria" w:eastAsia="MS ??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C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7A8"/>
    <w:pPr>
      <w:spacing w:after="0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7A8"/>
    <w:rPr>
      <w:rFonts w:ascii="Cambria" w:eastAsia="MS ??" w:hAnsi="Cambria" w:cs="Cambr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4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C1E"/>
  </w:style>
  <w:style w:type="paragraph" w:styleId="Footer">
    <w:name w:val="footer"/>
    <w:basedOn w:val="Normal"/>
    <w:link w:val="FooterChar"/>
    <w:uiPriority w:val="99"/>
    <w:unhideWhenUsed/>
    <w:rsid w:val="00494C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5C287178.dotm</Template>
  <TotalTime>0</TotalTime>
  <Pages>4</Pages>
  <Words>1260</Words>
  <Characters>7187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Styring</dc:creator>
  <cp:lastModifiedBy>SWINDELLS T.P.</cp:lastModifiedBy>
  <cp:revision>2</cp:revision>
  <cp:lastPrinted>2015-11-05T13:20:00Z</cp:lastPrinted>
  <dcterms:created xsi:type="dcterms:W3CDTF">2015-11-09T10:02:00Z</dcterms:created>
  <dcterms:modified xsi:type="dcterms:W3CDTF">2015-11-09T10:02:00Z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zotero-version="4.0.23"&gt;&lt;session id="ps4UCmLN"/&gt;&lt;style id="http://www.zotero.org/styles/antiquity"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value="0"/&gt;&lt;/prefs&gt;&lt;/data&gt;</vt:lpwstr>
  </property>
</Properties>
</file>