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23" w:rsidRPr="002D2D32" w:rsidRDefault="00DB0223" w:rsidP="00DB0223">
      <w:pPr>
        <w:rPr>
          <w:rFonts w:ascii="Courier New" w:hAnsi="Courier New" w:cs="Courier New"/>
          <w:sz w:val="18"/>
          <w:szCs w:val="16"/>
        </w:rPr>
      </w:pPr>
      <w:r w:rsidRPr="002D2D32">
        <w:rPr>
          <w:rFonts w:ascii="Courier New" w:hAnsi="Courier New" w:cs="Courier New"/>
          <w:b/>
          <w:sz w:val="18"/>
          <w:szCs w:val="16"/>
        </w:rPr>
        <w:t>Supplementary table 1</w:t>
      </w:r>
      <w:r w:rsidRPr="002D2D32">
        <w:rPr>
          <w:rFonts w:ascii="Courier New" w:hAnsi="Courier New" w:cs="Courier New"/>
          <w:sz w:val="18"/>
          <w:szCs w:val="16"/>
        </w:rPr>
        <w:t xml:space="preserve"> – Element concentrations (</w:t>
      </w:r>
      <w:r w:rsidR="000B13E6" w:rsidRPr="002D2D32">
        <w:rPr>
          <w:rFonts w:ascii="Courier New" w:hAnsi="Courier New" w:cs="Courier New"/>
          <w:sz w:val="18"/>
          <w:szCs w:val="16"/>
        </w:rPr>
        <w:t>mg/kg</w:t>
      </w:r>
      <w:r w:rsidRPr="002D2D32">
        <w:rPr>
          <w:rFonts w:ascii="Courier New" w:hAnsi="Courier New" w:cs="Courier New"/>
          <w:sz w:val="18"/>
          <w:szCs w:val="16"/>
        </w:rPr>
        <w:t xml:space="preserve"> dry weight) in purified </w:t>
      </w:r>
      <w:proofErr w:type="spellStart"/>
      <w:r w:rsidRPr="002D2D32">
        <w:rPr>
          <w:rFonts w:ascii="Courier New" w:hAnsi="Courier New" w:cs="Courier New"/>
          <w:sz w:val="18"/>
          <w:szCs w:val="16"/>
        </w:rPr>
        <w:t>zebrafish</w:t>
      </w:r>
      <w:proofErr w:type="spellEnd"/>
      <w:r w:rsidRPr="002D2D32">
        <w:rPr>
          <w:rFonts w:ascii="Courier New" w:hAnsi="Courier New" w:cs="Courier New"/>
          <w:sz w:val="18"/>
          <w:szCs w:val="16"/>
        </w:rPr>
        <w:t xml:space="preserve"> diets. Data are mean ± SEM n=2-3. </w:t>
      </w:r>
    </w:p>
    <w:tbl>
      <w:tblPr>
        <w:tblpPr w:leftFromText="180" w:rightFromText="180" w:vertAnchor="page" w:horzAnchor="margin" w:tblpY="1879"/>
        <w:tblW w:w="13108" w:type="dxa"/>
        <w:tblLook w:val="04A0"/>
      </w:tblPr>
      <w:tblGrid>
        <w:gridCol w:w="561"/>
        <w:gridCol w:w="717"/>
        <w:gridCol w:w="717"/>
        <w:gridCol w:w="606"/>
        <w:gridCol w:w="606"/>
        <w:gridCol w:w="717"/>
        <w:gridCol w:w="606"/>
        <w:gridCol w:w="717"/>
        <w:gridCol w:w="717"/>
        <w:gridCol w:w="717"/>
        <w:gridCol w:w="717"/>
        <w:gridCol w:w="717"/>
        <w:gridCol w:w="553"/>
        <w:gridCol w:w="828"/>
        <w:gridCol w:w="828"/>
        <w:gridCol w:w="828"/>
        <w:gridCol w:w="720"/>
        <w:gridCol w:w="606"/>
        <w:gridCol w:w="630"/>
      </w:tblGrid>
      <w:tr w:rsidR="00057620" w:rsidRPr="002D2D32" w:rsidTr="00057620">
        <w:trPr>
          <w:trHeight w:val="2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diet no.</w:t>
            </w:r>
          </w:p>
        </w:tc>
        <w:tc>
          <w:tcPr>
            <w:tcW w:w="1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Vanadium</w:t>
            </w:r>
          </w:p>
        </w:tc>
        <w:tc>
          <w:tcPr>
            <w:tcW w:w="1212"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Manganese</w:t>
            </w: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Iron</w:t>
            </w:r>
          </w:p>
        </w:tc>
        <w:tc>
          <w:tcPr>
            <w:tcW w:w="1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proofErr w:type="spellStart"/>
            <w:r w:rsidRPr="002D2D32">
              <w:rPr>
                <w:rFonts w:ascii="Courier New" w:hAnsi="Courier New" w:cs="Courier New"/>
                <w:color w:val="000000"/>
                <w:sz w:val="16"/>
              </w:rPr>
              <w:t>Cobolt</w:t>
            </w:r>
            <w:proofErr w:type="spellEnd"/>
          </w:p>
        </w:tc>
        <w:tc>
          <w:tcPr>
            <w:tcW w:w="1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Copper</w:t>
            </w:r>
          </w:p>
        </w:tc>
        <w:tc>
          <w:tcPr>
            <w:tcW w:w="1270"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Zinc</w:t>
            </w:r>
          </w:p>
        </w:tc>
        <w:tc>
          <w:tcPr>
            <w:tcW w:w="1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Arsenic</w:t>
            </w:r>
          </w:p>
        </w:tc>
        <w:tc>
          <w:tcPr>
            <w:tcW w:w="1548"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Selenium</w:t>
            </w:r>
          </w:p>
        </w:tc>
        <w:tc>
          <w:tcPr>
            <w:tcW w:w="1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hAnsi="Courier New" w:cs="Courier New"/>
                <w:color w:val="000000"/>
                <w:sz w:val="16"/>
              </w:rPr>
            </w:pPr>
            <w:r w:rsidRPr="002D2D32">
              <w:rPr>
                <w:rFonts w:ascii="Courier New" w:hAnsi="Courier New" w:cs="Courier New"/>
                <w:color w:val="000000"/>
                <w:sz w:val="16"/>
              </w:rPr>
              <w:t>Strontium</w:t>
            </w:r>
          </w:p>
        </w:tc>
      </w:tr>
      <w:tr w:rsidR="00057620" w:rsidRPr="002D2D32" w:rsidTr="00057620">
        <w:trPr>
          <w:trHeight w:val="20"/>
        </w:trPr>
        <w:tc>
          <w:tcPr>
            <w:tcW w:w="56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06"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06"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06"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17"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53"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828"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828"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828"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06"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057620" w:rsidRPr="002D2D32" w:rsidRDefault="00057620" w:rsidP="00057620">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057620" w:rsidRPr="002D2D32" w:rsidTr="00057620">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620" w:rsidRPr="002D2D32" w:rsidRDefault="00057620" w:rsidP="00057620">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0.426</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0.023</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32.9</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1.8</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130.7</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12.0</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1.224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0.085</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3.897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0.279</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103.4</w:t>
            </w:r>
          </w:p>
        </w:tc>
        <w:tc>
          <w:tcPr>
            <w:tcW w:w="553"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6.3</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0.0466</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0.0044</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0.085</w:t>
            </w:r>
          </w:p>
        </w:tc>
        <w:tc>
          <w:tcPr>
            <w:tcW w:w="72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4.58</w:t>
            </w:r>
          </w:p>
        </w:tc>
        <w:tc>
          <w:tcPr>
            <w:tcW w:w="63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0.33</w:t>
            </w:r>
          </w:p>
        </w:tc>
      </w:tr>
      <w:tr w:rsidR="00057620" w:rsidRPr="002D2D32" w:rsidTr="00057620">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620" w:rsidRPr="002D2D32" w:rsidRDefault="00057620" w:rsidP="00057620">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0.409</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0.022</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31.1</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1.6</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122.3</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1.145</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0.036</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3.925</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0.108</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95.6</w:t>
            </w:r>
          </w:p>
        </w:tc>
        <w:tc>
          <w:tcPr>
            <w:tcW w:w="553"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4.5</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0.0383</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0.0010</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0.184</w:t>
            </w:r>
          </w:p>
        </w:tc>
        <w:tc>
          <w:tcPr>
            <w:tcW w:w="72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0.029</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4.41</w:t>
            </w:r>
          </w:p>
        </w:tc>
        <w:tc>
          <w:tcPr>
            <w:tcW w:w="63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0.14</w:t>
            </w:r>
          </w:p>
        </w:tc>
      </w:tr>
      <w:tr w:rsidR="00057620" w:rsidRPr="002D2D32" w:rsidTr="00057620">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620" w:rsidRPr="002D2D32" w:rsidRDefault="00057620" w:rsidP="00057620">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0.418</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31.3</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122.3</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7.4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1.247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0.014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3.802</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0.054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95.6</w:t>
            </w:r>
          </w:p>
        </w:tc>
        <w:tc>
          <w:tcPr>
            <w:tcW w:w="553"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0.3</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0.0396</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0.0011</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0.305</w:t>
            </w:r>
          </w:p>
        </w:tc>
        <w:tc>
          <w:tcPr>
            <w:tcW w:w="72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0.006</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4.43</w:t>
            </w:r>
          </w:p>
        </w:tc>
        <w:tc>
          <w:tcPr>
            <w:tcW w:w="63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0.09</w:t>
            </w:r>
          </w:p>
        </w:tc>
      </w:tr>
      <w:tr w:rsidR="00057620" w:rsidRPr="002D2D32" w:rsidTr="00057620">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620" w:rsidRPr="002D2D32" w:rsidRDefault="00057620" w:rsidP="00057620">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0.432</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0.008</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32.5</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123.5</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4.5</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1.210</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3.999</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0.002</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97.3</w:t>
            </w:r>
          </w:p>
        </w:tc>
        <w:tc>
          <w:tcPr>
            <w:tcW w:w="553"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1.8</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0.0425</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0.0014</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0.496</w:t>
            </w:r>
          </w:p>
        </w:tc>
        <w:tc>
          <w:tcPr>
            <w:tcW w:w="72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4.52</w:t>
            </w:r>
          </w:p>
        </w:tc>
        <w:tc>
          <w:tcPr>
            <w:tcW w:w="63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0.04</w:t>
            </w:r>
          </w:p>
        </w:tc>
      </w:tr>
      <w:tr w:rsidR="00057620" w:rsidRPr="002D2D32" w:rsidTr="00057620">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620" w:rsidRPr="002D2D32" w:rsidRDefault="00057620" w:rsidP="00057620">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0.443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0.014</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32.9</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0.9</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128.6</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5.7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1.215</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0.033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3.953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0.116</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99.0</w:t>
            </w:r>
          </w:p>
        </w:tc>
        <w:tc>
          <w:tcPr>
            <w:tcW w:w="553"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3.2</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0.0406</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0.0020</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0.650</w:t>
            </w:r>
          </w:p>
        </w:tc>
        <w:tc>
          <w:tcPr>
            <w:tcW w:w="72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0.099</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4.59</w:t>
            </w:r>
          </w:p>
        </w:tc>
        <w:tc>
          <w:tcPr>
            <w:tcW w:w="63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0.13</w:t>
            </w:r>
          </w:p>
        </w:tc>
      </w:tr>
      <w:tr w:rsidR="00057620" w:rsidRPr="002D2D32" w:rsidTr="00057620">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620" w:rsidRPr="002D2D32" w:rsidRDefault="00057620" w:rsidP="00057620">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0.452</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0.008</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32.9</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126.3</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3.8</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1.184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4.713</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99.9</w:t>
            </w:r>
          </w:p>
        </w:tc>
        <w:tc>
          <w:tcPr>
            <w:tcW w:w="553"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1.3</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0.0422</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0.0004</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1.014</w:t>
            </w:r>
          </w:p>
        </w:tc>
        <w:tc>
          <w:tcPr>
            <w:tcW w:w="72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0.024</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4.62</w:t>
            </w:r>
          </w:p>
        </w:tc>
        <w:tc>
          <w:tcPr>
            <w:tcW w:w="63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0.03</w:t>
            </w:r>
          </w:p>
        </w:tc>
      </w:tr>
      <w:tr w:rsidR="00057620" w:rsidRPr="002D2D32" w:rsidTr="00057620">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620" w:rsidRPr="002D2D32" w:rsidRDefault="00057620" w:rsidP="00057620">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0.470</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0.010</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32.9</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129.2</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3.4</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1.092</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4.976</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0.099</w:t>
            </w:r>
          </w:p>
        </w:tc>
        <w:tc>
          <w:tcPr>
            <w:tcW w:w="717"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104.4</w:t>
            </w:r>
          </w:p>
        </w:tc>
        <w:tc>
          <w:tcPr>
            <w:tcW w:w="553"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1.7</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0.0458</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0.0026</w:t>
            </w:r>
          </w:p>
        </w:tc>
        <w:tc>
          <w:tcPr>
            <w:tcW w:w="828"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29.533</w:t>
            </w:r>
          </w:p>
        </w:tc>
        <w:tc>
          <w:tcPr>
            <w:tcW w:w="72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0.628</w:t>
            </w:r>
          </w:p>
        </w:tc>
        <w:tc>
          <w:tcPr>
            <w:tcW w:w="606"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4.77</w:t>
            </w:r>
          </w:p>
        </w:tc>
        <w:tc>
          <w:tcPr>
            <w:tcW w:w="630" w:type="dxa"/>
            <w:tcBorders>
              <w:top w:val="nil"/>
              <w:left w:val="nil"/>
              <w:bottom w:val="single" w:sz="4" w:space="0" w:color="auto"/>
              <w:right w:val="single" w:sz="4" w:space="0" w:color="auto"/>
            </w:tcBorders>
            <w:shd w:val="clear" w:color="auto" w:fill="auto"/>
            <w:noWrap/>
            <w:vAlign w:val="center"/>
            <w:hideMark/>
          </w:tcPr>
          <w:p w:rsidR="00057620" w:rsidRPr="002D2D32" w:rsidRDefault="00057620" w:rsidP="00057620">
            <w:pPr>
              <w:jc w:val="right"/>
              <w:rPr>
                <w:rFonts w:ascii="Courier New" w:hAnsi="Courier New" w:cs="Courier New"/>
                <w:color w:val="000000"/>
                <w:sz w:val="12"/>
                <w:szCs w:val="12"/>
              </w:rPr>
            </w:pPr>
            <w:r w:rsidRPr="002D2D32">
              <w:rPr>
                <w:rFonts w:ascii="Courier New" w:hAnsi="Courier New" w:cs="Courier New"/>
                <w:color w:val="000000"/>
                <w:sz w:val="12"/>
                <w:szCs w:val="12"/>
              </w:rPr>
              <w:t>0.10</w:t>
            </w:r>
          </w:p>
        </w:tc>
      </w:tr>
    </w:tbl>
    <w:p w:rsidR="00DB0223" w:rsidRPr="002D2D32" w:rsidRDefault="00DB0223" w:rsidP="00DB0223">
      <w:pPr>
        <w:ind w:firstLine="720"/>
        <w:rPr>
          <w:rFonts w:ascii="Courier New" w:hAnsi="Courier New" w:cs="Courier New"/>
          <w:sz w:val="18"/>
          <w:szCs w:val="16"/>
        </w:rPr>
      </w:pPr>
    </w:p>
    <w:p w:rsidR="00DB0223" w:rsidRPr="002D2D32" w:rsidRDefault="00DB0223" w:rsidP="00DB0223">
      <w:pPr>
        <w:ind w:firstLine="720"/>
        <w:rPr>
          <w:rFonts w:ascii="Courier New" w:hAnsi="Courier New" w:cs="Courier New"/>
          <w:sz w:val="18"/>
          <w:szCs w:val="16"/>
        </w:rPr>
      </w:pPr>
      <w:proofErr w:type="gramStart"/>
      <w:r w:rsidRPr="002D2D32">
        <w:rPr>
          <w:rFonts w:ascii="Courier New" w:hAnsi="Courier New" w:cs="Courier New"/>
          <w:sz w:val="18"/>
          <w:szCs w:val="16"/>
        </w:rPr>
        <w:t>cont</w:t>
      </w:r>
      <w:proofErr w:type="gramEnd"/>
      <w:r w:rsidRPr="002D2D32">
        <w:rPr>
          <w:rFonts w:ascii="Courier New" w:hAnsi="Courier New" w:cs="Courier New"/>
          <w:sz w:val="18"/>
          <w:szCs w:val="16"/>
        </w:rPr>
        <w:t>’</w:t>
      </w:r>
    </w:p>
    <w:tbl>
      <w:tblPr>
        <w:tblpPr w:leftFromText="180" w:rightFromText="180" w:vertAnchor="page" w:horzAnchor="margin" w:tblpY="3780"/>
        <w:tblW w:w="9198" w:type="dxa"/>
        <w:tblLayout w:type="fixed"/>
        <w:tblLook w:val="04A0"/>
      </w:tblPr>
      <w:tblGrid>
        <w:gridCol w:w="637"/>
        <w:gridCol w:w="731"/>
        <w:gridCol w:w="720"/>
        <w:gridCol w:w="720"/>
        <w:gridCol w:w="720"/>
        <w:gridCol w:w="720"/>
        <w:gridCol w:w="720"/>
        <w:gridCol w:w="630"/>
        <w:gridCol w:w="630"/>
        <w:gridCol w:w="720"/>
        <w:gridCol w:w="720"/>
        <w:gridCol w:w="720"/>
        <w:gridCol w:w="810"/>
      </w:tblGrid>
      <w:tr w:rsidR="00DC648C" w:rsidRPr="002D2D32" w:rsidTr="00DC648C">
        <w:trPr>
          <w:trHeight w:val="26"/>
        </w:trPr>
        <w:tc>
          <w:tcPr>
            <w:tcW w:w="637" w:type="dxa"/>
            <w:vMerge w:val="restart"/>
            <w:tcBorders>
              <w:top w:val="single" w:sz="4" w:space="0" w:color="auto"/>
              <w:left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diet no.</w:t>
            </w:r>
          </w:p>
        </w:tc>
        <w:tc>
          <w:tcPr>
            <w:tcW w:w="1451" w:type="dxa"/>
            <w:gridSpan w:val="2"/>
            <w:tcBorders>
              <w:top w:val="single" w:sz="4" w:space="0" w:color="auto"/>
              <w:left w:val="nil"/>
              <w:bottom w:val="single" w:sz="4" w:space="0" w:color="auto"/>
              <w:right w:val="single" w:sz="4" w:space="0" w:color="auto"/>
            </w:tcBorders>
          </w:tcPr>
          <w:p w:rsidR="00DC648C" w:rsidRPr="002D2D32" w:rsidRDefault="00DC648C" w:rsidP="00DC648C">
            <w:pPr>
              <w:rPr>
                <w:rFonts w:ascii="Courier New" w:hAnsi="Courier New" w:cs="Courier New"/>
                <w:color w:val="000000"/>
                <w:sz w:val="16"/>
              </w:rPr>
            </w:pPr>
            <w:r w:rsidRPr="002D2D32">
              <w:rPr>
                <w:rFonts w:ascii="Courier New" w:hAnsi="Courier New" w:cs="Courier New"/>
                <w:color w:val="000000"/>
                <w:sz w:val="16"/>
              </w:rPr>
              <w:t>Silver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hAnsi="Courier New" w:cs="Courier New"/>
                <w:color w:val="000000"/>
                <w:sz w:val="16"/>
              </w:rPr>
            </w:pPr>
            <w:r w:rsidRPr="002D2D32">
              <w:rPr>
                <w:rFonts w:ascii="Courier New" w:hAnsi="Courier New" w:cs="Courier New"/>
                <w:color w:val="000000"/>
                <w:sz w:val="16"/>
              </w:rPr>
              <w:t>Cadmium</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hAnsi="Courier New" w:cs="Courier New"/>
                <w:color w:val="000000"/>
                <w:sz w:val="16"/>
              </w:rPr>
            </w:pPr>
            <w:r w:rsidRPr="002D2D32">
              <w:rPr>
                <w:rFonts w:ascii="Courier New" w:hAnsi="Courier New" w:cs="Courier New"/>
                <w:color w:val="000000"/>
                <w:sz w:val="16"/>
              </w:rPr>
              <w:t>Tin</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hAnsi="Courier New" w:cs="Courier New"/>
                <w:color w:val="000000"/>
                <w:sz w:val="16"/>
              </w:rPr>
            </w:pPr>
            <w:r w:rsidRPr="002D2D32">
              <w:rPr>
                <w:rFonts w:ascii="Courier New" w:hAnsi="Courier New" w:cs="Courier New"/>
                <w:color w:val="000000"/>
                <w:sz w:val="16"/>
              </w:rPr>
              <w:t>Barium</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hAnsi="Courier New" w:cs="Courier New"/>
                <w:color w:val="000000"/>
                <w:sz w:val="16"/>
              </w:rPr>
            </w:pPr>
            <w:r w:rsidRPr="002D2D32">
              <w:rPr>
                <w:rFonts w:ascii="Courier New" w:hAnsi="Courier New" w:cs="Courier New"/>
                <w:color w:val="000000"/>
                <w:sz w:val="16"/>
              </w:rPr>
              <w:t>Mercury</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hAnsi="Courier New" w:cs="Courier New"/>
                <w:color w:val="000000"/>
                <w:sz w:val="16"/>
              </w:rPr>
            </w:pPr>
            <w:r w:rsidRPr="002D2D32">
              <w:rPr>
                <w:rFonts w:ascii="Courier New" w:hAnsi="Courier New" w:cs="Courier New"/>
                <w:color w:val="000000"/>
                <w:sz w:val="16"/>
              </w:rPr>
              <w:t>Lead</w:t>
            </w:r>
          </w:p>
        </w:tc>
      </w:tr>
      <w:tr w:rsidR="00DC648C" w:rsidRPr="002D2D32" w:rsidTr="00DC648C">
        <w:trPr>
          <w:trHeight w:val="26"/>
        </w:trPr>
        <w:tc>
          <w:tcPr>
            <w:tcW w:w="637" w:type="dxa"/>
            <w:vMerge/>
            <w:tcBorders>
              <w:left w:val="single" w:sz="4" w:space="0" w:color="auto"/>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p>
        </w:tc>
        <w:tc>
          <w:tcPr>
            <w:tcW w:w="731" w:type="dxa"/>
            <w:tcBorders>
              <w:top w:val="single" w:sz="4" w:space="0" w:color="auto"/>
              <w:left w:val="nil"/>
              <w:bottom w:val="single" w:sz="4" w:space="0" w:color="auto"/>
              <w:right w:val="single" w:sz="4" w:space="0" w:color="auto"/>
            </w:tcBorders>
            <w:vAlign w:val="bottom"/>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20" w:type="dxa"/>
            <w:tcBorders>
              <w:top w:val="single" w:sz="4" w:space="0" w:color="auto"/>
              <w:left w:val="single" w:sz="4" w:space="0" w:color="auto"/>
              <w:bottom w:val="single" w:sz="4" w:space="0" w:color="auto"/>
              <w:right w:val="single" w:sz="4" w:space="0" w:color="auto"/>
            </w:tcBorders>
            <w:vAlign w:val="bottom"/>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2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3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2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2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810" w:type="dxa"/>
            <w:tcBorders>
              <w:top w:val="nil"/>
              <w:left w:val="nil"/>
              <w:bottom w:val="single" w:sz="4" w:space="0" w:color="auto"/>
              <w:right w:val="single" w:sz="4" w:space="0" w:color="auto"/>
            </w:tcBorders>
            <w:shd w:val="clear" w:color="auto" w:fill="auto"/>
            <w:noWrap/>
            <w:vAlign w:val="bottom"/>
            <w:hideMark/>
          </w:tcPr>
          <w:p w:rsidR="00DC648C" w:rsidRPr="002D2D32" w:rsidRDefault="00DC648C" w:rsidP="00DC648C">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DC648C" w:rsidRPr="002D2D32" w:rsidTr="00DC648C">
        <w:trPr>
          <w:trHeight w:val="26"/>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DC648C" w:rsidRPr="002D2D32" w:rsidRDefault="00DC648C" w:rsidP="00DC648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w:t>
            </w:r>
          </w:p>
        </w:tc>
        <w:tc>
          <w:tcPr>
            <w:tcW w:w="731" w:type="dxa"/>
            <w:tcBorders>
              <w:top w:val="single" w:sz="4" w:space="0" w:color="auto"/>
              <w:left w:val="nil"/>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0.0041</w:t>
            </w:r>
          </w:p>
        </w:tc>
        <w:tc>
          <w:tcPr>
            <w:tcW w:w="720" w:type="dxa"/>
            <w:tcBorders>
              <w:top w:val="single" w:sz="4" w:space="0" w:color="auto"/>
              <w:left w:val="single" w:sz="4" w:space="0" w:color="auto"/>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0.0204</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0.0020</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0.0245</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0.0021</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0.301</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0.028</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0.0028</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0.0458</w:t>
            </w:r>
          </w:p>
        </w:tc>
        <w:tc>
          <w:tcPr>
            <w:tcW w:w="81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0.0124</w:t>
            </w:r>
          </w:p>
        </w:tc>
      </w:tr>
      <w:tr w:rsidR="00DC648C" w:rsidRPr="002D2D32" w:rsidTr="00DC648C">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w:t>
            </w:r>
          </w:p>
        </w:tc>
        <w:tc>
          <w:tcPr>
            <w:tcW w:w="731" w:type="dxa"/>
            <w:tcBorders>
              <w:top w:val="single" w:sz="4" w:space="0" w:color="auto"/>
              <w:left w:val="nil"/>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0.0008</w:t>
            </w:r>
          </w:p>
        </w:tc>
        <w:tc>
          <w:tcPr>
            <w:tcW w:w="720" w:type="dxa"/>
            <w:tcBorders>
              <w:top w:val="single" w:sz="4" w:space="0" w:color="auto"/>
              <w:left w:val="single" w:sz="4" w:space="0" w:color="auto"/>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0.0004</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0.0189</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0.0240</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0.0033</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0.291</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0.0001</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0.0227</w:t>
            </w:r>
          </w:p>
        </w:tc>
        <w:tc>
          <w:tcPr>
            <w:tcW w:w="81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0.0002</w:t>
            </w:r>
          </w:p>
        </w:tc>
      </w:tr>
      <w:tr w:rsidR="00DC648C" w:rsidRPr="002D2D32" w:rsidTr="00DC648C">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w:t>
            </w:r>
          </w:p>
        </w:tc>
        <w:tc>
          <w:tcPr>
            <w:tcW w:w="731" w:type="dxa"/>
            <w:tcBorders>
              <w:top w:val="single" w:sz="4" w:space="0" w:color="auto"/>
              <w:left w:val="nil"/>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0.0007</w:t>
            </w:r>
          </w:p>
        </w:tc>
        <w:tc>
          <w:tcPr>
            <w:tcW w:w="720" w:type="dxa"/>
            <w:tcBorders>
              <w:top w:val="single" w:sz="4" w:space="0" w:color="auto"/>
              <w:left w:val="single" w:sz="4" w:space="0" w:color="auto"/>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0.0180</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0.0005</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0.0204</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0.0004</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0.281</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0.0001</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0.0221</w:t>
            </w:r>
          </w:p>
        </w:tc>
        <w:tc>
          <w:tcPr>
            <w:tcW w:w="81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0.0010</w:t>
            </w:r>
          </w:p>
        </w:tc>
      </w:tr>
      <w:tr w:rsidR="00DC648C" w:rsidRPr="002D2D32" w:rsidTr="00DC648C">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4</w:t>
            </w:r>
          </w:p>
        </w:tc>
        <w:tc>
          <w:tcPr>
            <w:tcW w:w="731" w:type="dxa"/>
            <w:tcBorders>
              <w:top w:val="single" w:sz="4" w:space="0" w:color="auto"/>
              <w:left w:val="nil"/>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0.0006</w:t>
            </w:r>
          </w:p>
        </w:tc>
        <w:tc>
          <w:tcPr>
            <w:tcW w:w="720" w:type="dxa"/>
            <w:tcBorders>
              <w:top w:val="single" w:sz="4" w:space="0" w:color="auto"/>
              <w:left w:val="single" w:sz="4" w:space="0" w:color="auto"/>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0.0177</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0.0004</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0.0219</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0.0003</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0.293</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0.0021</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0.0232</w:t>
            </w:r>
          </w:p>
        </w:tc>
        <w:tc>
          <w:tcPr>
            <w:tcW w:w="81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0.0005</w:t>
            </w:r>
          </w:p>
        </w:tc>
      </w:tr>
      <w:tr w:rsidR="00DC648C" w:rsidRPr="002D2D32" w:rsidTr="00DC648C">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w:t>
            </w:r>
          </w:p>
        </w:tc>
        <w:tc>
          <w:tcPr>
            <w:tcW w:w="731" w:type="dxa"/>
            <w:tcBorders>
              <w:top w:val="single" w:sz="4" w:space="0" w:color="auto"/>
              <w:left w:val="nil"/>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0.0006</w:t>
            </w:r>
          </w:p>
        </w:tc>
        <w:tc>
          <w:tcPr>
            <w:tcW w:w="720" w:type="dxa"/>
            <w:tcBorders>
              <w:top w:val="single" w:sz="4" w:space="0" w:color="auto"/>
              <w:left w:val="single" w:sz="4" w:space="0" w:color="auto"/>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0.0190</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0.0012</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0.0233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0.0003</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0.298</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0.0020</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0.0001</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0.0237</w:t>
            </w:r>
          </w:p>
        </w:tc>
        <w:tc>
          <w:tcPr>
            <w:tcW w:w="81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0.0012</w:t>
            </w:r>
          </w:p>
        </w:tc>
      </w:tr>
      <w:tr w:rsidR="00DC648C" w:rsidRPr="002D2D32" w:rsidTr="00DC648C">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w:t>
            </w:r>
          </w:p>
        </w:tc>
        <w:tc>
          <w:tcPr>
            <w:tcW w:w="731" w:type="dxa"/>
            <w:tcBorders>
              <w:top w:val="single" w:sz="4" w:space="0" w:color="auto"/>
              <w:left w:val="nil"/>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0.0004</w:t>
            </w:r>
          </w:p>
        </w:tc>
        <w:tc>
          <w:tcPr>
            <w:tcW w:w="720" w:type="dxa"/>
            <w:tcBorders>
              <w:top w:val="single" w:sz="4" w:space="0" w:color="auto"/>
              <w:left w:val="single" w:sz="4" w:space="0" w:color="auto"/>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0.0191</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0.0240</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0.0013</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0.301</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0.009</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0.0023</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0.0002</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0.0257</w:t>
            </w:r>
          </w:p>
        </w:tc>
        <w:tc>
          <w:tcPr>
            <w:tcW w:w="81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0.0017</w:t>
            </w:r>
          </w:p>
        </w:tc>
      </w:tr>
      <w:tr w:rsidR="00DC648C" w:rsidRPr="002D2D32" w:rsidTr="00DC648C">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7</w:t>
            </w:r>
          </w:p>
        </w:tc>
        <w:tc>
          <w:tcPr>
            <w:tcW w:w="731" w:type="dxa"/>
            <w:tcBorders>
              <w:top w:val="single" w:sz="4" w:space="0" w:color="auto"/>
              <w:left w:val="nil"/>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0.0007</w:t>
            </w:r>
          </w:p>
        </w:tc>
        <w:tc>
          <w:tcPr>
            <w:tcW w:w="720" w:type="dxa"/>
            <w:tcBorders>
              <w:top w:val="single" w:sz="4" w:space="0" w:color="auto"/>
              <w:left w:val="single" w:sz="4" w:space="0" w:color="auto"/>
              <w:bottom w:val="single" w:sz="4" w:space="0" w:color="auto"/>
              <w:right w:val="single" w:sz="4" w:space="0" w:color="auto"/>
            </w:tcBorders>
            <w:vAlign w:val="center"/>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0.0189</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0.0004</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0.0228</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0.0004</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0.330</w:t>
            </w:r>
          </w:p>
        </w:tc>
        <w:tc>
          <w:tcPr>
            <w:tcW w:w="63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0.016</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0.0022</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0.0001</w:t>
            </w:r>
          </w:p>
        </w:tc>
        <w:tc>
          <w:tcPr>
            <w:tcW w:w="72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0.0246</w:t>
            </w:r>
          </w:p>
        </w:tc>
        <w:tc>
          <w:tcPr>
            <w:tcW w:w="810" w:type="dxa"/>
            <w:tcBorders>
              <w:top w:val="nil"/>
              <w:left w:val="nil"/>
              <w:bottom w:val="single" w:sz="4" w:space="0" w:color="auto"/>
              <w:right w:val="single" w:sz="4" w:space="0" w:color="auto"/>
            </w:tcBorders>
            <w:shd w:val="clear" w:color="auto" w:fill="auto"/>
            <w:noWrap/>
            <w:vAlign w:val="center"/>
            <w:hideMark/>
          </w:tcPr>
          <w:p w:rsidR="00DC648C" w:rsidRPr="002D2D32" w:rsidRDefault="00DC648C" w:rsidP="00DC648C">
            <w:pPr>
              <w:jc w:val="right"/>
              <w:rPr>
                <w:rFonts w:ascii="Courier New" w:hAnsi="Courier New" w:cs="Courier New"/>
                <w:color w:val="000000"/>
                <w:sz w:val="12"/>
                <w:szCs w:val="12"/>
              </w:rPr>
            </w:pPr>
            <w:r w:rsidRPr="002D2D32">
              <w:rPr>
                <w:rFonts w:ascii="Courier New" w:hAnsi="Courier New" w:cs="Courier New"/>
                <w:color w:val="000000"/>
                <w:sz w:val="12"/>
                <w:szCs w:val="12"/>
              </w:rPr>
              <w:t>0.0005</w:t>
            </w:r>
          </w:p>
        </w:tc>
      </w:tr>
    </w:tbl>
    <w:p w:rsidR="00DB0223" w:rsidRPr="002D2D32" w:rsidRDefault="00DB0223" w:rsidP="00DB0223">
      <w:pPr>
        <w:rPr>
          <w:rFonts w:ascii="Courier New" w:hAnsi="Courier New" w:cs="Courier New"/>
          <w:sz w:val="18"/>
          <w:szCs w:val="16"/>
        </w:rPr>
      </w:pPr>
    </w:p>
    <w:p w:rsidR="00DB0223" w:rsidRPr="002D2D32" w:rsidRDefault="00DB0223" w:rsidP="00DB0223">
      <w:pPr>
        <w:rPr>
          <w:rFonts w:ascii="Courier New" w:hAnsi="Courier New" w:cs="Courier New"/>
          <w:sz w:val="18"/>
          <w:szCs w:val="16"/>
        </w:rPr>
      </w:pPr>
    </w:p>
    <w:p w:rsidR="00DB0223" w:rsidRPr="002D2D32" w:rsidRDefault="00DB0223" w:rsidP="00DB0223">
      <w:pPr>
        <w:rPr>
          <w:rFonts w:ascii="Courier New" w:hAnsi="Courier New" w:cs="Courier New"/>
          <w:sz w:val="18"/>
          <w:szCs w:val="16"/>
        </w:rPr>
      </w:pPr>
    </w:p>
    <w:p w:rsidR="00DB0223" w:rsidRPr="002D2D32" w:rsidRDefault="00DB0223" w:rsidP="00DB0223">
      <w:pPr>
        <w:rPr>
          <w:rFonts w:ascii="Courier New" w:hAnsi="Courier New" w:cs="Courier New"/>
          <w:b/>
          <w:sz w:val="18"/>
          <w:szCs w:val="16"/>
        </w:rPr>
      </w:pPr>
    </w:p>
    <w:p w:rsidR="00DB0223" w:rsidRPr="002D2D32" w:rsidRDefault="00DB0223" w:rsidP="00DB0223">
      <w:pPr>
        <w:rPr>
          <w:rFonts w:ascii="Courier New" w:hAnsi="Courier New" w:cs="Courier New"/>
          <w:b/>
          <w:sz w:val="18"/>
          <w:szCs w:val="16"/>
        </w:rPr>
      </w:pPr>
    </w:p>
    <w:p w:rsidR="00DB0223" w:rsidRPr="002D2D32" w:rsidRDefault="00DB0223" w:rsidP="00DB0223">
      <w:pPr>
        <w:rPr>
          <w:rFonts w:ascii="Courier New" w:hAnsi="Courier New" w:cs="Courier New"/>
          <w:b/>
          <w:sz w:val="18"/>
          <w:szCs w:val="16"/>
        </w:rPr>
      </w:pPr>
    </w:p>
    <w:p w:rsidR="00DB0223" w:rsidRPr="002D2D32" w:rsidRDefault="00DB0223" w:rsidP="00DB0223">
      <w:pPr>
        <w:rPr>
          <w:rFonts w:ascii="Courier New" w:hAnsi="Courier New" w:cs="Courier New"/>
          <w:b/>
          <w:sz w:val="18"/>
          <w:szCs w:val="16"/>
        </w:rPr>
      </w:pPr>
    </w:p>
    <w:p w:rsidR="00DB0223" w:rsidRPr="002D2D32" w:rsidRDefault="00DB0223" w:rsidP="00DB0223">
      <w:pPr>
        <w:rPr>
          <w:rFonts w:ascii="Courier New" w:hAnsi="Courier New" w:cs="Courier New"/>
          <w:b/>
          <w:sz w:val="18"/>
          <w:szCs w:val="16"/>
        </w:rPr>
      </w:pPr>
    </w:p>
    <w:p w:rsidR="00E874F4" w:rsidRPr="002D2D32" w:rsidRDefault="00E874F4" w:rsidP="00E874F4">
      <w:pPr>
        <w:rPr>
          <w:rFonts w:ascii="Courier New" w:hAnsi="Courier New" w:cs="Courier New"/>
          <w:b/>
          <w:sz w:val="18"/>
          <w:szCs w:val="16"/>
        </w:rPr>
      </w:pPr>
      <w:r w:rsidRPr="002D2D32">
        <w:rPr>
          <w:rFonts w:ascii="Courier New" w:hAnsi="Courier New" w:cs="Courier New"/>
          <w:b/>
          <w:sz w:val="18"/>
          <w:szCs w:val="16"/>
        </w:rPr>
        <w:t>* Cu concentrations were statistically higher (p&lt;0.05) in diet no. 7 than diets 1-5.</w:t>
      </w:r>
    </w:p>
    <w:p w:rsidR="00DB0223" w:rsidRPr="002D2D32" w:rsidRDefault="00DB0223" w:rsidP="0027004C">
      <w:pPr>
        <w:rPr>
          <w:rFonts w:ascii="Courier New" w:hAnsi="Courier New" w:cs="Courier New"/>
          <w:b/>
          <w:sz w:val="18"/>
          <w:szCs w:val="16"/>
        </w:rPr>
      </w:pPr>
    </w:p>
    <w:p w:rsidR="00DB0223" w:rsidRPr="002D2D32" w:rsidRDefault="00DB0223">
      <w:pPr>
        <w:rPr>
          <w:rFonts w:ascii="Courier New" w:hAnsi="Courier New" w:cs="Courier New"/>
          <w:b/>
          <w:sz w:val="18"/>
          <w:szCs w:val="16"/>
        </w:rPr>
      </w:pPr>
      <w:r w:rsidRPr="002D2D32">
        <w:rPr>
          <w:rFonts w:ascii="Courier New" w:hAnsi="Courier New" w:cs="Courier New"/>
          <w:b/>
          <w:sz w:val="18"/>
          <w:szCs w:val="16"/>
        </w:rPr>
        <w:br w:type="page"/>
      </w:r>
    </w:p>
    <w:p w:rsidR="001C19AF" w:rsidRPr="002D2D32" w:rsidRDefault="00C7299E" w:rsidP="0027004C">
      <w:pPr>
        <w:rPr>
          <w:rFonts w:ascii="Courier New" w:hAnsi="Courier New" w:cs="Courier New"/>
          <w:sz w:val="18"/>
          <w:szCs w:val="16"/>
        </w:rPr>
      </w:pPr>
      <w:r w:rsidRPr="002D2D32">
        <w:rPr>
          <w:rFonts w:ascii="Courier New" w:hAnsi="Courier New" w:cs="Courier New"/>
          <w:b/>
          <w:sz w:val="18"/>
          <w:szCs w:val="16"/>
        </w:rPr>
        <w:lastRenderedPageBreak/>
        <w:t xml:space="preserve">Supplementary table </w:t>
      </w:r>
      <w:r w:rsidR="00F73D41" w:rsidRPr="002D2D32">
        <w:rPr>
          <w:rFonts w:ascii="Courier New" w:hAnsi="Courier New" w:cs="Courier New"/>
          <w:b/>
          <w:sz w:val="18"/>
          <w:szCs w:val="16"/>
        </w:rPr>
        <w:t>2</w:t>
      </w:r>
      <w:r w:rsidRPr="002D2D32">
        <w:rPr>
          <w:rFonts w:ascii="Courier New" w:hAnsi="Courier New" w:cs="Courier New"/>
          <w:sz w:val="18"/>
          <w:szCs w:val="16"/>
        </w:rPr>
        <w:t xml:space="preserve"> </w:t>
      </w:r>
      <w:r w:rsidR="001C19AF" w:rsidRPr="002D2D32">
        <w:rPr>
          <w:rFonts w:ascii="Courier New" w:hAnsi="Courier New" w:cs="Courier New"/>
          <w:sz w:val="18"/>
          <w:szCs w:val="16"/>
        </w:rPr>
        <w:t>–</w:t>
      </w:r>
      <w:r w:rsidRPr="002D2D32">
        <w:rPr>
          <w:rFonts w:ascii="Courier New" w:hAnsi="Courier New" w:cs="Courier New"/>
          <w:sz w:val="18"/>
          <w:szCs w:val="16"/>
        </w:rPr>
        <w:t xml:space="preserve"> </w:t>
      </w:r>
      <w:r w:rsidR="001C19AF" w:rsidRPr="002D2D32">
        <w:rPr>
          <w:rFonts w:ascii="Courier New" w:hAnsi="Courier New" w:cs="Courier New"/>
          <w:sz w:val="18"/>
          <w:szCs w:val="16"/>
        </w:rPr>
        <w:t xml:space="preserve">Growth, </w:t>
      </w:r>
      <w:proofErr w:type="spellStart"/>
      <w:proofErr w:type="gramStart"/>
      <w:r w:rsidR="001C19AF" w:rsidRPr="002D2D32">
        <w:rPr>
          <w:rFonts w:ascii="Courier New" w:hAnsi="Courier New" w:cs="Courier New"/>
          <w:sz w:val="18"/>
          <w:szCs w:val="16"/>
        </w:rPr>
        <w:t>fultons</w:t>
      </w:r>
      <w:proofErr w:type="spellEnd"/>
      <w:proofErr w:type="gramEnd"/>
      <w:r w:rsidR="001C19AF" w:rsidRPr="002D2D32">
        <w:rPr>
          <w:rFonts w:ascii="Courier New" w:hAnsi="Courier New" w:cs="Courier New"/>
          <w:sz w:val="18"/>
          <w:szCs w:val="16"/>
        </w:rPr>
        <w:t xml:space="preserve"> condition factor, survival and rate of skeletal deformities in </w:t>
      </w:r>
      <w:proofErr w:type="spellStart"/>
      <w:r w:rsidR="001C19AF" w:rsidRPr="002D2D32">
        <w:rPr>
          <w:rFonts w:ascii="Courier New" w:hAnsi="Courier New" w:cs="Courier New"/>
          <w:sz w:val="18"/>
          <w:szCs w:val="16"/>
        </w:rPr>
        <w:t>zebrafish</w:t>
      </w:r>
      <w:proofErr w:type="spellEnd"/>
      <w:r w:rsidR="001C19AF" w:rsidRPr="002D2D32">
        <w:rPr>
          <w:rFonts w:ascii="Courier New" w:hAnsi="Courier New" w:cs="Courier New"/>
          <w:sz w:val="18"/>
          <w:szCs w:val="16"/>
        </w:rPr>
        <w:t xml:space="preserve"> fed diets with </w:t>
      </w:r>
      <w:r w:rsidR="004D26AE" w:rsidRPr="002D2D32">
        <w:rPr>
          <w:rFonts w:ascii="Courier New" w:hAnsi="Courier New" w:cs="Courier New"/>
          <w:sz w:val="18"/>
          <w:szCs w:val="16"/>
        </w:rPr>
        <w:t>graded</w:t>
      </w:r>
      <w:r w:rsidR="001C19AF" w:rsidRPr="002D2D32">
        <w:rPr>
          <w:rFonts w:ascii="Courier New" w:hAnsi="Courier New" w:cs="Courier New"/>
          <w:sz w:val="18"/>
          <w:szCs w:val="16"/>
        </w:rPr>
        <w:t xml:space="preserve"> levels of Se from 27 </w:t>
      </w:r>
      <w:proofErr w:type="spellStart"/>
      <w:r w:rsidR="001C19AF" w:rsidRPr="002D2D32">
        <w:rPr>
          <w:rFonts w:ascii="Courier New" w:hAnsi="Courier New" w:cs="Courier New"/>
          <w:sz w:val="18"/>
          <w:szCs w:val="16"/>
        </w:rPr>
        <w:t>d</w:t>
      </w:r>
      <w:r w:rsidR="000E3BBE" w:rsidRPr="002D2D32">
        <w:rPr>
          <w:rFonts w:ascii="Courier New" w:hAnsi="Courier New" w:cs="Courier New"/>
          <w:sz w:val="18"/>
          <w:szCs w:val="16"/>
        </w:rPr>
        <w:t>pf</w:t>
      </w:r>
      <w:proofErr w:type="spellEnd"/>
      <w:r w:rsidR="00E7003F" w:rsidRPr="002D2D32">
        <w:rPr>
          <w:rFonts w:ascii="Courier New" w:hAnsi="Courier New" w:cs="Courier New"/>
          <w:sz w:val="18"/>
          <w:szCs w:val="16"/>
        </w:rPr>
        <w:t xml:space="preserve">. </w:t>
      </w:r>
      <w:r w:rsidR="00803820" w:rsidRPr="002D2D32">
        <w:rPr>
          <w:rFonts w:ascii="Courier New" w:hAnsi="Courier New" w:cs="Courier New"/>
          <w:sz w:val="18"/>
          <w:szCs w:val="16"/>
        </w:rPr>
        <w:t xml:space="preserve">Data </w:t>
      </w:r>
      <w:r w:rsidR="00E7003F" w:rsidRPr="002D2D32">
        <w:rPr>
          <w:rFonts w:ascii="Courier New" w:hAnsi="Courier New" w:cs="Courier New"/>
          <w:sz w:val="18"/>
          <w:szCs w:val="16"/>
        </w:rPr>
        <w:t xml:space="preserve">are mean ± SEM n=3, except for 27 </w:t>
      </w:r>
      <w:proofErr w:type="spellStart"/>
      <w:r w:rsidR="00E7003F" w:rsidRPr="002D2D32">
        <w:rPr>
          <w:rFonts w:ascii="Courier New" w:hAnsi="Courier New" w:cs="Courier New"/>
          <w:sz w:val="18"/>
          <w:szCs w:val="16"/>
        </w:rPr>
        <w:t>dpf</w:t>
      </w:r>
      <w:proofErr w:type="spellEnd"/>
      <w:r w:rsidR="00E7003F" w:rsidRPr="002D2D32">
        <w:rPr>
          <w:rFonts w:ascii="Courier New" w:hAnsi="Courier New" w:cs="Courier New"/>
          <w:sz w:val="18"/>
          <w:szCs w:val="16"/>
        </w:rPr>
        <w:t xml:space="preserve"> which are analytical parallels.</w:t>
      </w:r>
    </w:p>
    <w:tbl>
      <w:tblPr>
        <w:tblpPr w:leftFromText="180" w:rightFromText="180" w:vertAnchor="page" w:horzAnchor="margin" w:tblpXSpec="center" w:tblpY="1983"/>
        <w:tblW w:w="15112" w:type="dxa"/>
        <w:tblLook w:val="04A0"/>
      </w:tblPr>
      <w:tblGrid>
        <w:gridCol w:w="637"/>
        <w:gridCol w:w="561"/>
        <w:gridCol w:w="560"/>
        <w:gridCol w:w="584"/>
        <w:gridCol w:w="584"/>
        <w:gridCol w:w="657"/>
        <w:gridCol w:w="621"/>
        <w:gridCol w:w="511"/>
        <w:gridCol w:w="559"/>
        <w:gridCol w:w="474"/>
        <w:gridCol w:w="559"/>
        <w:gridCol w:w="474"/>
        <w:gridCol w:w="559"/>
        <w:gridCol w:w="474"/>
        <w:gridCol w:w="553"/>
        <w:gridCol w:w="505"/>
        <w:gridCol w:w="553"/>
        <w:gridCol w:w="505"/>
        <w:gridCol w:w="553"/>
        <w:gridCol w:w="469"/>
        <w:gridCol w:w="553"/>
        <w:gridCol w:w="505"/>
        <w:gridCol w:w="553"/>
        <w:gridCol w:w="469"/>
        <w:gridCol w:w="553"/>
        <w:gridCol w:w="469"/>
        <w:gridCol w:w="553"/>
        <w:gridCol w:w="505"/>
      </w:tblGrid>
      <w:tr w:rsidR="000E3BBE" w:rsidRPr="002D2D32" w:rsidTr="000E3BBE">
        <w:trPr>
          <w:trHeight w:val="20"/>
        </w:trPr>
        <w:tc>
          <w:tcPr>
            <w:tcW w:w="781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7298" w:type="dxa"/>
            <w:gridSpan w:val="14"/>
            <w:tcBorders>
              <w:top w:val="single" w:sz="4" w:space="0" w:color="auto"/>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4"/>
                <w:lang w:val="en-US"/>
              </w:rPr>
              <w:t>Deformities</w:t>
            </w:r>
          </w:p>
        </w:tc>
      </w:tr>
      <w:tr w:rsidR="000E3BBE" w:rsidRPr="002D2D32" w:rsidTr="000E3BBE">
        <w:trPr>
          <w:trHeight w:val="20"/>
        </w:trPr>
        <w:tc>
          <w:tcPr>
            <w:tcW w:w="0" w:type="auto"/>
            <w:vMerge w:val="restart"/>
            <w:tcBorders>
              <w:top w:val="nil"/>
              <w:left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p>
          <w:p w:rsidR="000E3BBE" w:rsidRPr="002D2D32" w:rsidRDefault="000E3BBE" w:rsidP="000E3BBE">
            <w:pPr>
              <w:rPr>
                <w:rFonts w:ascii="Courier New" w:eastAsia="Times New Roman" w:hAnsi="Courier New" w:cs="Courier New"/>
                <w:color w:val="000000"/>
                <w:sz w:val="14"/>
                <w:szCs w:val="14"/>
                <w:lang w:val="en-US"/>
              </w:rPr>
            </w:pPr>
          </w:p>
          <w:p w:rsidR="000E3BBE" w:rsidRPr="002D2D32" w:rsidRDefault="000E3BBE" w:rsidP="000E3BBE">
            <w:pPr>
              <w:rPr>
                <w:rFonts w:ascii="Courier New" w:eastAsia="Times New Roman" w:hAnsi="Courier New" w:cs="Courier New"/>
                <w:color w:val="000000"/>
                <w:sz w:val="14"/>
                <w:szCs w:val="14"/>
                <w:lang w:val="en-US"/>
              </w:rPr>
            </w:pPr>
          </w:p>
          <w:p w:rsidR="000E3BBE" w:rsidRPr="002D2D32" w:rsidRDefault="000E3BBE" w:rsidP="000E3BBE">
            <w:pPr>
              <w:rPr>
                <w:rFonts w:ascii="Courier New" w:eastAsia="Times New Roman" w:hAnsi="Courier New" w:cs="Courier New"/>
                <w:color w:val="000000"/>
                <w:sz w:val="14"/>
                <w:szCs w:val="14"/>
                <w:lang w:val="en-US"/>
              </w:rPr>
            </w:pP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Age</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roofErr w:type="spellStart"/>
            <w:r w:rsidRPr="002D2D32">
              <w:rPr>
                <w:rFonts w:ascii="Courier New" w:eastAsia="Times New Roman" w:hAnsi="Courier New" w:cs="Courier New"/>
                <w:color w:val="000000"/>
                <w:sz w:val="14"/>
                <w:szCs w:val="14"/>
                <w:lang w:val="en-US"/>
              </w:rPr>
              <w:t>dpf</w:t>
            </w:r>
            <w:proofErr w:type="spellEnd"/>
            <w:r w:rsidRPr="002D2D32">
              <w:rPr>
                <w:rFonts w:ascii="Courier New" w:eastAsia="Times New Roman" w:hAnsi="Courier New" w:cs="Courier New"/>
                <w:color w:val="000000"/>
                <w:sz w:val="14"/>
                <w:szCs w:val="14"/>
                <w:lang w:val="en-US"/>
              </w:rPr>
              <w:t>)</w:t>
            </w:r>
          </w:p>
        </w:tc>
        <w:tc>
          <w:tcPr>
            <w:tcW w:w="56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144"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xml:space="preserve">Length </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Weight</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xml:space="preserve">Fulton condition </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factor</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Specific growth rate*</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Survival</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Fish measured per tank</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Head</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neck</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proofErr w:type="spellStart"/>
            <w:r w:rsidRPr="002D2D32">
              <w:rPr>
                <w:rFonts w:ascii="Courier New" w:eastAsia="Times New Roman" w:hAnsi="Courier New" w:cs="Courier New"/>
                <w:color w:val="000000"/>
                <w:sz w:val="14"/>
                <w:szCs w:val="14"/>
                <w:lang w:val="en-US"/>
              </w:rPr>
              <w:t>Lordosis</w:t>
            </w:r>
            <w:proofErr w:type="spellEnd"/>
          </w:p>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 </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Scoliosis</w:t>
            </w:r>
          </w:p>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6"/>
                <w:lang w:val="en-US"/>
              </w:rPr>
            </w:pPr>
            <w:proofErr w:type="spellStart"/>
            <w:r w:rsidRPr="002D2D32">
              <w:rPr>
                <w:rFonts w:ascii="Courier New" w:eastAsia="Times New Roman" w:hAnsi="Courier New" w:cs="Courier New"/>
                <w:color w:val="000000"/>
                <w:sz w:val="14"/>
                <w:szCs w:val="16"/>
                <w:lang w:val="en-US"/>
              </w:rPr>
              <w:t>kyphosis</w:t>
            </w:r>
            <w:proofErr w:type="spellEnd"/>
          </w:p>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 </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Short body</w:t>
            </w:r>
          </w:p>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 </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Total with deformity</w:t>
            </w:r>
          </w:p>
          <w:p w:rsidR="000E3BBE" w:rsidRPr="002D2D32" w:rsidRDefault="000E3BBE" w:rsidP="000E3BBE">
            <w:pPr>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 </w:t>
            </w:r>
          </w:p>
        </w:tc>
      </w:tr>
      <w:tr w:rsidR="000E3BBE" w:rsidRPr="002D2D32" w:rsidTr="000E3BBE">
        <w:trPr>
          <w:trHeight w:val="20"/>
        </w:trPr>
        <w:tc>
          <w:tcPr>
            <w:tcW w:w="0" w:type="auto"/>
            <w:vMerge/>
            <w:tcBorders>
              <w:left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p>
        </w:tc>
        <w:tc>
          <w:tcPr>
            <w:tcW w:w="56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Unit →</w:t>
            </w:r>
          </w:p>
        </w:tc>
        <w:tc>
          <w:tcPr>
            <w:tcW w:w="1144"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mm</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g</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No unit</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r w:rsidR="00F410F0" w:rsidRPr="002D2D32">
              <w:rPr>
                <w:rFonts w:ascii="Courier New" w:eastAsia="Times New Roman" w:hAnsi="Courier New" w:cs="Courier New"/>
                <w:color w:val="000000"/>
                <w:sz w:val="14"/>
                <w:szCs w:val="14"/>
                <w:lang w:val="en-US"/>
              </w:rPr>
              <w:t>/</w:t>
            </w:r>
            <w:r w:rsidRPr="002D2D32">
              <w:rPr>
                <w:rFonts w:ascii="Courier New" w:eastAsia="Times New Roman" w:hAnsi="Courier New" w:cs="Courier New"/>
                <w:color w:val="000000"/>
                <w:sz w:val="14"/>
                <w:szCs w:val="14"/>
                <w:lang w:val="en-US"/>
              </w:rPr>
              <w:t>d</w:t>
            </w:r>
            <w:r w:rsidR="00F410F0" w:rsidRPr="002D2D32">
              <w:rPr>
                <w:rFonts w:ascii="Courier New" w:eastAsia="Times New Roman" w:hAnsi="Courier New" w:cs="Courier New"/>
                <w:color w:val="000000"/>
                <w:sz w:val="14"/>
                <w:szCs w:val="14"/>
                <w:lang w:val="en-US"/>
              </w:rPr>
              <w:t>ay</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proofErr w:type="gramStart"/>
            <w:r w:rsidRPr="002D2D32">
              <w:rPr>
                <w:rFonts w:ascii="Courier New" w:eastAsia="Times New Roman" w:hAnsi="Courier New" w:cs="Courier New"/>
                <w:color w:val="000000"/>
                <w:sz w:val="14"/>
                <w:szCs w:val="14"/>
                <w:lang w:val="en-US"/>
              </w:rPr>
              <w:t>no</w:t>
            </w:r>
            <w:proofErr w:type="gramEnd"/>
            <w:r w:rsidRPr="002D2D32">
              <w:rPr>
                <w:rFonts w:ascii="Courier New" w:eastAsia="Times New Roman" w:hAnsi="Courier New" w:cs="Courier New"/>
                <w:color w:val="000000"/>
                <w:sz w:val="14"/>
                <w:szCs w:val="14"/>
                <w:lang w:val="en-US"/>
              </w:rPr>
              <w:t>.</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7298" w:type="dxa"/>
            <w:gridSpan w:val="14"/>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r>
      <w:tr w:rsidR="000E3BBE" w:rsidRPr="002D2D32" w:rsidTr="000E3BBE">
        <w:trPr>
          <w:trHeight w:val="20"/>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p>
        </w:tc>
        <w:tc>
          <w:tcPr>
            <w:tcW w:w="56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xml:space="preserve">diet Se </w:t>
            </w:r>
            <w:proofErr w:type="spellStart"/>
            <w:r w:rsidRPr="002D2D32">
              <w:rPr>
                <w:rFonts w:ascii="Courier New" w:eastAsia="Times New Roman" w:hAnsi="Courier New" w:cs="Courier New"/>
                <w:color w:val="000000"/>
                <w:sz w:val="14"/>
                <w:szCs w:val="14"/>
                <w:lang w:val="en-US"/>
              </w:rPr>
              <w:t>conc</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8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8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57"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2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1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47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47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47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46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46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46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27</w:t>
            </w:r>
          </w:p>
        </w:tc>
        <w:tc>
          <w:tcPr>
            <w:tcW w:w="56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8.9</w:t>
            </w:r>
          </w:p>
        </w:tc>
        <w:tc>
          <w:tcPr>
            <w:tcW w:w="58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0.002</w:t>
            </w:r>
          </w:p>
        </w:tc>
        <w:tc>
          <w:tcPr>
            <w:tcW w:w="58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0.010</w:t>
            </w:r>
          </w:p>
        </w:tc>
        <w:tc>
          <w:tcPr>
            <w:tcW w:w="657"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0.0007</w:t>
            </w:r>
          </w:p>
        </w:tc>
        <w:tc>
          <w:tcPr>
            <w:tcW w:w="62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0.88</w:t>
            </w:r>
          </w:p>
        </w:tc>
        <w:tc>
          <w:tcPr>
            <w:tcW w:w="511"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0.03</w:t>
            </w:r>
          </w:p>
        </w:tc>
        <w:tc>
          <w:tcPr>
            <w:tcW w:w="55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47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47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474"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46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46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469"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53"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c>
          <w:tcPr>
            <w:tcW w:w="505" w:type="dxa"/>
            <w:tcBorders>
              <w:top w:val="nil"/>
              <w:left w:val="nil"/>
              <w:bottom w:val="single" w:sz="4" w:space="0" w:color="auto"/>
              <w:right w:val="single" w:sz="4" w:space="0" w:color="auto"/>
            </w:tcBorders>
            <w:shd w:val="clear" w:color="auto" w:fill="auto"/>
            <w:noWrap/>
            <w:vAlign w:val="bottom"/>
            <w:hideMark/>
          </w:tcPr>
          <w:p w:rsidR="000E3BBE" w:rsidRPr="002D2D32" w:rsidRDefault="000E3BBE" w:rsidP="000E3BBE">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ND</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560"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16.0</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0.083</w:t>
            </w:r>
          </w:p>
        </w:tc>
        <w:tc>
          <w:tcPr>
            <w:tcW w:w="657"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0.003</w:t>
            </w:r>
          </w:p>
        </w:tc>
        <w:tc>
          <w:tcPr>
            <w:tcW w:w="62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1.15</w:t>
            </w:r>
          </w:p>
        </w:tc>
        <w:tc>
          <w:tcPr>
            <w:tcW w:w="51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0.01</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5.7</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96.3</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1.5</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17.7</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3.8</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1.9</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3.8</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1.9</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7.6</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3.8</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0.18</w:t>
            </w:r>
          </w:p>
        </w:tc>
        <w:tc>
          <w:tcPr>
            <w:tcW w:w="560"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16.8</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0.093</w:t>
            </w:r>
          </w:p>
        </w:tc>
        <w:tc>
          <w:tcPr>
            <w:tcW w:w="657"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0.002</w:t>
            </w:r>
          </w:p>
        </w:tc>
        <w:tc>
          <w:tcPr>
            <w:tcW w:w="62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1.10</w:t>
            </w:r>
          </w:p>
        </w:tc>
        <w:tc>
          <w:tcPr>
            <w:tcW w:w="51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0.02</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6.0</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95.6</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1.3</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17.0</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10.4</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5.5</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14.6</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7.5</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0.30</w:t>
            </w:r>
          </w:p>
        </w:tc>
        <w:tc>
          <w:tcPr>
            <w:tcW w:w="560"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17.4</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0.108</w:t>
            </w:r>
          </w:p>
        </w:tc>
        <w:tc>
          <w:tcPr>
            <w:tcW w:w="657"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0.004</w:t>
            </w:r>
          </w:p>
        </w:tc>
        <w:tc>
          <w:tcPr>
            <w:tcW w:w="62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1.15</w:t>
            </w:r>
          </w:p>
        </w:tc>
        <w:tc>
          <w:tcPr>
            <w:tcW w:w="51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0.03</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6.4</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94.1</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2.0</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17.0</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1.2</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8.4</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3.9</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12.9</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10.3</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0.50</w:t>
            </w:r>
          </w:p>
        </w:tc>
        <w:tc>
          <w:tcPr>
            <w:tcW w:w="560"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17.0</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0.094</w:t>
            </w:r>
          </w:p>
        </w:tc>
        <w:tc>
          <w:tcPr>
            <w:tcW w:w="657"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0.004</w:t>
            </w:r>
          </w:p>
        </w:tc>
        <w:tc>
          <w:tcPr>
            <w:tcW w:w="62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1.11</w:t>
            </w:r>
          </w:p>
        </w:tc>
        <w:tc>
          <w:tcPr>
            <w:tcW w:w="51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0.04</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6.1</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96.3</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0.7</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17.0</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4.2</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4.2</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3.9</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1.9</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1.9</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8.1</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5.6</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560"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17.1</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0.097</w:t>
            </w:r>
          </w:p>
        </w:tc>
        <w:tc>
          <w:tcPr>
            <w:tcW w:w="657"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0.005</w:t>
            </w:r>
          </w:p>
        </w:tc>
        <w:tc>
          <w:tcPr>
            <w:tcW w:w="62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1.10</w:t>
            </w:r>
          </w:p>
        </w:tc>
        <w:tc>
          <w:tcPr>
            <w:tcW w:w="51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0.03</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6.1</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97.0</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2.0</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16.7</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0.7</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3.6</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4.2</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4.2</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1.9</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1.9</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12.0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w:t>
            </w:r>
          </w:p>
        </w:tc>
        <w:tc>
          <w:tcPr>
            <w:tcW w:w="560"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15.8</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0.081</w:t>
            </w:r>
          </w:p>
        </w:tc>
        <w:tc>
          <w:tcPr>
            <w:tcW w:w="657"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0.004</w:t>
            </w:r>
          </w:p>
        </w:tc>
        <w:tc>
          <w:tcPr>
            <w:tcW w:w="62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1.10</w:t>
            </w:r>
          </w:p>
        </w:tc>
        <w:tc>
          <w:tcPr>
            <w:tcW w:w="51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0.03</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5.3</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0.2</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96.3</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0.7</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16.7</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0.7</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9.7</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7.6</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4.9</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17.4</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8.2</w:t>
            </w:r>
          </w:p>
        </w:tc>
      </w:tr>
      <w:tr w:rsidR="000E3BBE" w:rsidRPr="002D2D32" w:rsidTr="000E3BB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560"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16.1</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0.4</w:t>
            </w:r>
          </w:p>
        </w:tc>
        <w:tc>
          <w:tcPr>
            <w:tcW w:w="58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0.085</w:t>
            </w:r>
          </w:p>
        </w:tc>
        <w:tc>
          <w:tcPr>
            <w:tcW w:w="657"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0.008</w:t>
            </w:r>
          </w:p>
        </w:tc>
        <w:tc>
          <w:tcPr>
            <w:tcW w:w="62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1.13</w:t>
            </w:r>
          </w:p>
        </w:tc>
        <w:tc>
          <w:tcPr>
            <w:tcW w:w="511"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0.02</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5.7</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93.3</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16.7</w:t>
            </w:r>
          </w:p>
        </w:tc>
        <w:tc>
          <w:tcPr>
            <w:tcW w:w="474"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1.2</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2.1</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5.6</w:t>
            </w:r>
          </w:p>
        </w:tc>
        <w:tc>
          <w:tcPr>
            <w:tcW w:w="469"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3.1</w:t>
            </w:r>
          </w:p>
        </w:tc>
        <w:tc>
          <w:tcPr>
            <w:tcW w:w="553"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7.7</w:t>
            </w:r>
          </w:p>
        </w:tc>
        <w:tc>
          <w:tcPr>
            <w:tcW w:w="505" w:type="dxa"/>
            <w:tcBorders>
              <w:top w:val="nil"/>
              <w:left w:val="nil"/>
              <w:bottom w:val="single" w:sz="4" w:space="0" w:color="auto"/>
              <w:right w:val="single" w:sz="4" w:space="0" w:color="auto"/>
            </w:tcBorders>
            <w:shd w:val="clear" w:color="auto" w:fill="auto"/>
            <w:noWrap/>
            <w:vAlign w:val="center"/>
            <w:hideMark/>
          </w:tcPr>
          <w:p w:rsidR="000E3BBE" w:rsidRPr="002D2D32" w:rsidRDefault="000E3BBE" w:rsidP="000E3BBE">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3.9</w:t>
            </w:r>
          </w:p>
        </w:tc>
      </w:tr>
    </w:tbl>
    <w:p w:rsidR="000E3BBE" w:rsidRPr="002D2D32" w:rsidRDefault="000E3BBE" w:rsidP="00057620">
      <w:pPr>
        <w:rPr>
          <w:rFonts w:ascii="Courier New" w:hAnsi="Courier New" w:cs="Courier New"/>
          <w:sz w:val="18"/>
          <w:szCs w:val="16"/>
        </w:rPr>
      </w:pPr>
    </w:p>
    <w:p w:rsidR="00057620" w:rsidRPr="002D2D32" w:rsidRDefault="00057620" w:rsidP="00057620">
      <w:pPr>
        <w:rPr>
          <w:rFonts w:ascii="Courier New" w:hAnsi="Courier New" w:cs="Courier New"/>
          <w:sz w:val="18"/>
          <w:szCs w:val="16"/>
        </w:rPr>
      </w:pPr>
      <w:r w:rsidRPr="002D2D32">
        <w:rPr>
          <w:rFonts w:ascii="Courier New" w:hAnsi="Courier New" w:cs="Courier New"/>
          <w:sz w:val="18"/>
          <w:szCs w:val="16"/>
        </w:rPr>
        <w:t xml:space="preserve">* 62 </w:t>
      </w:r>
      <w:proofErr w:type="spellStart"/>
      <w:r w:rsidRPr="002D2D32">
        <w:rPr>
          <w:rFonts w:ascii="Courier New" w:hAnsi="Courier New" w:cs="Courier New"/>
          <w:sz w:val="18"/>
          <w:szCs w:val="16"/>
        </w:rPr>
        <w:t>dpf</w:t>
      </w:r>
      <w:proofErr w:type="spellEnd"/>
      <w:r w:rsidRPr="002D2D32">
        <w:rPr>
          <w:rFonts w:ascii="Courier New" w:hAnsi="Courier New" w:cs="Courier New"/>
          <w:sz w:val="18"/>
          <w:szCs w:val="16"/>
        </w:rPr>
        <w:t xml:space="preserve"> values are</w:t>
      </w:r>
      <w:r w:rsidR="009B449A" w:rsidRPr="002D2D32">
        <w:rPr>
          <w:rFonts w:ascii="Courier New" w:hAnsi="Courier New" w:cs="Courier New"/>
          <w:sz w:val="18"/>
          <w:szCs w:val="16"/>
        </w:rPr>
        <w:t xml:space="preserve"> for SGR between 27 and 62 </w:t>
      </w:r>
      <w:proofErr w:type="spellStart"/>
      <w:r w:rsidR="009B449A" w:rsidRPr="002D2D32">
        <w:rPr>
          <w:rFonts w:ascii="Courier New" w:hAnsi="Courier New" w:cs="Courier New"/>
          <w:sz w:val="18"/>
          <w:szCs w:val="16"/>
        </w:rPr>
        <w:t>dpf</w:t>
      </w:r>
      <w:proofErr w:type="spellEnd"/>
    </w:p>
    <w:p w:rsidR="001C19AF" w:rsidRPr="002D2D32" w:rsidRDefault="001C19AF" w:rsidP="00057620">
      <w:pPr>
        <w:rPr>
          <w:rFonts w:ascii="Courier New" w:hAnsi="Courier New" w:cs="Courier New"/>
          <w:sz w:val="18"/>
          <w:szCs w:val="16"/>
        </w:rPr>
      </w:pPr>
      <w:r w:rsidRPr="002D2D32">
        <w:rPr>
          <w:rFonts w:ascii="Courier New" w:hAnsi="Courier New" w:cs="Courier New"/>
          <w:sz w:val="18"/>
          <w:szCs w:val="16"/>
        </w:rPr>
        <w:br w:type="page"/>
      </w:r>
    </w:p>
    <w:tbl>
      <w:tblPr>
        <w:tblpPr w:leftFromText="180" w:rightFromText="180" w:vertAnchor="page" w:horzAnchor="margin" w:tblpY="1959"/>
        <w:tblW w:w="12451" w:type="dxa"/>
        <w:tblLook w:val="04A0"/>
      </w:tblPr>
      <w:tblGrid>
        <w:gridCol w:w="637"/>
        <w:gridCol w:w="561"/>
        <w:gridCol w:w="577"/>
        <w:gridCol w:w="577"/>
        <w:gridCol w:w="606"/>
        <w:gridCol w:w="606"/>
        <w:gridCol w:w="577"/>
        <w:gridCol w:w="557"/>
        <w:gridCol w:w="714"/>
        <w:gridCol w:w="577"/>
        <w:gridCol w:w="553"/>
        <w:gridCol w:w="553"/>
        <w:gridCol w:w="666"/>
        <w:gridCol w:w="553"/>
        <w:gridCol w:w="794"/>
        <w:gridCol w:w="720"/>
        <w:gridCol w:w="720"/>
        <w:gridCol w:w="720"/>
        <w:gridCol w:w="553"/>
        <w:gridCol w:w="630"/>
      </w:tblGrid>
      <w:tr w:rsidR="00FF4C9A" w:rsidRPr="002D2D32" w:rsidTr="00FF4C9A">
        <w:trPr>
          <w:trHeight w:val="20"/>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lastRenderedPageBreak/>
              <w:t>Age</w:t>
            </w:r>
          </w:p>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roofErr w:type="spellStart"/>
            <w:r w:rsidRPr="002D2D32">
              <w:rPr>
                <w:rFonts w:ascii="Courier New" w:eastAsia="Times New Roman" w:hAnsi="Courier New" w:cs="Courier New"/>
                <w:color w:val="000000"/>
                <w:sz w:val="14"/>
                <w:szCs w:val="14"/>
                <w:lang w:val="en-US"/>
              </w:rPr>
              <w:t>dpf</w:t>
            </w:r>
            <w:proofErr w:type="spellEnd"/>
            <w:r w:rsidRPr="002D2D32">
              <w:rPr>
                <w:rFonts w:ascii="Courier New" w:eastAsia="Times New Roman" w:hAnsi="Courier New" w:cs="Courier New"/>
                <w:color w:val="000000"/>
                <w:sz w:val="14"/>
                <w:szCs w:val="14"/>
                <w:lang w:val="en-US"/>
              </w:rPr>
              <w:t>)</w:t>
            </w:r>
          </w:p>
        </w:tc>
        <w:tc>
          <w:tcPr>
            <w:tcW w:w="561" w:type="dxa"/>
            <w:vMerge w:val="restart"/>
            <w:tcBorders>
              <w:top w:val="single" w:sz="4" w:space="0" w:color="auto"/>
              <w:left w:val="nil"/>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xml:space="preserve">diet Se </w:t>
            </w:r>
            <w:proofErr w:type="spellStart"/>
            <w:r w:rsidRPr="002D2D32">
              <w:rPr>
                <w:rFonts w:ascii="Courier New" w:eastAsia="Times New Roman" w:hAnsi="Courier New" w:cs="Courier New"/>
                <w:color w:val="000000"/>
                <w:sz w:val="14"/>
                <w:szCs w:val="14"/>
                <w:lang w:val="en-US"/>
              </w:rPr>
              <w:t>conc</w:t>
            </w:r>
            <w:proofErr w:type="spellEnd"/>
          </w:p>
        </w:tc>
        <w:tc>
          <w:tcPr>
            <w:tcW w:w="1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Vanadium</w:t>
            </w:r>
          </w:p>
        </w:tc>
        <w:tc>
          <w:tcPr>
            <w:tcW w:w="1212"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Manganese</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Iron</w:t>
            </w:r>
          </w:p>
        </w:tc>
        <w:tc>
          <w:tcPr>
            <w:tcW w:w="1291"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proofErr w:type="spellStart"/>
            <w:r w:rsidRPr="002D2D32">
              <w:rPr>
                <w:rFonts w:ascii="Courier New" w:hAnsi="Courier New" w:cs="Courier New"/>
                <w:color w:val="000000"/>
                <w:sz w:val="16"/>
              </w:rPr>
              <w:t>Cobolt</w:t>
            </w:r>
            <w:proofErr w:type="spellEnd"/>
          </w:p>
        </w:tc>
        <w:tc>
          <w:tcPr>
            <w:tcW w:w="1106"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Copper</w:t>
            </w:r>
          </w:p>
        </w:tc>
        <w:tc>
          <w:tcPr>
            <w:tcW w:w="1219"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Zinc</w:t>
            </w:r>
          </w:p>
        </w:tc>
        <w:tc>
          <w:tcPr>
            <w:tcW w:w="15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Arsenic</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Selenium</w:t>
            </w:r>
          </w:p>
        </w:tc>
        <w:tc>
          <w:tcPr>
            <w:tcW w:w="1183" w:type="dxa"/>
            <w:gridSpan w:val="2"/>
            <w:tcBorders>
              <w:top w:val="single" w:sz="4" w:space="0" w:color="auto"/>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hAnsi="Courier New" w:cs="Courier New"/>
                <w:color w:val="000000"/>
                <w:sz w:val="16"/>
              </w:rPr>
            </w:pPr>
            <w:r w:rsidRPr="002D2D32">
              <w:rPr>
                <w:rFonts w:ascii="Courier New" w:hAnsi="Courier New" w:cs="Courier New"/>
                <w:color w:val="000000"/>
                <w:sz w:val="16"/>
              </w:rPr>
              <w:t>Strontium</w:t>
            </w:r>
          </w:p>
        </w:tc>
      </w:tr>
      <w:tr w:rsidR="00FF4C9A" w:rsidRPr="002D2D32" w:rsidTr="00FF4C9A">
        <w:trPr>
          <w:trHeight w:val="20"/>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p>
        </w:tc>
        <w:tc>
          <w:tcPr>
            <w:tcW w:w="561" w:type="dxa"/>
            <w:vMerge/>
            <w:tcBorders>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p>
        </w:tc>
        <w:tc>
          <w:tcPr>
            <w:tcW w:w="577"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77"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06"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06"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77"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57"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14"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77"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53"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66"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53"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4"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20"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27</w:t>
            </w:r>
          </w:p>
        </w:tc>
        <w:tc>
          <w:tcPr>
            <w:tcW w:w="561" w:type="dxa"/>
            <w:tcBorders>
              <w:top w:val="nil"/>
              <w:left w:val="nil"/>
              <w:bottom w:val="single" w:sz="4" w:space="0" w:color="auto"/>
              <w:right w:val="single" w:sz="4" w:space="0" w:color="auto"/>
            </w:tcBorders>
            <w:shd w:val="clear" w:color="auto" w:fill="auto"/>
            <w:noWrap/>
            <w:vAlign w:val="bottom"/>
            <w:hideMark/>
          </w:tcPr>
          <w:p w:rsidR="00FF4C9A" w:rsidRPr="002D2D32" w:rsidRDefault="00FF4C9A" w:rsidP="00FF4C9A">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 xml:space="preserve"> -</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0.078</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0.008</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3.71</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0.44</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133</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8</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0.152</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0.020</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4.72</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0.33</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313</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8</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1.7700</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0.0300</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2.240</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0.240</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21.0</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0.8</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0.322</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0.042</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4.87</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0.53</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216</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35</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0.264</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0.053</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5.10</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0.91</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175</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17</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0.0522</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0.0091</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0.491</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0.042</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11.8</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1.0</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0.18</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0.317</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0.009</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4.71</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0.29</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175</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0.204</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4.61</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0.15</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172</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10</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0.0452</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0.0017</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0.473</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0.009</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11.6</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0.6</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0.30</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0.265</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0.012</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4.14</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0.27</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153</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10</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0.169</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0.026</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3.86</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0.42</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152</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5</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0.0438</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0.0012</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0.667</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0.041</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10.5</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0.50</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0.293</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0.006</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3.78</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0.11</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142</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6</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0.125</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0.015</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3.62</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0.17</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169</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7</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0.0451</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0.0016</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0.728</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0.077</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12.1</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0.8</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0.299</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0.012</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4.38</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0.18</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143</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7</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0.118</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0.018</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3.27</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0.35</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166</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9</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0.0450</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0.0013</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0.931</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11.6</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0.6</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0.251</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0.011</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3.71</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0.37</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120</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7</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0.095</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0.010</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3.08</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0.11</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175</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6</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0.0433</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0.0014</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1.286</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0.021</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11.0</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0.4</w:t>
            </w:r>
          </w:p>
        </w:tc>
      </w:tr>
      <w:tr w:rsidR="00FF4C9A" w:rsidRPr="002D2D32" w:rsidTr="00FF4C9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61"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0.254</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0.035</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3.59</w:t>
            </w:r>
          </w:p>
        </w:tc>
        <w:tc>
          <w:tcPr>
            <w:tcW w:w="60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0.33</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123</w:t>
            </w:r>
          </w:p>
        </w:tc>
        <w:tc>
          <w:tcPr>
            <w:tcW w:w="55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10</w:t>
            </w:r>
          </w:p>
        </w:tc>
        <w:tc>
          <w:tcPr>
            <w:tcW w:w="71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0.095</w:t>
            </w:r>
          </w:p>
        </w:tc>
        <w:tc>
          <w:tcPr>
            <w:tcW w:w="577"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0.007</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2.91</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0.29</w:t>
            </w:r>
          </w:p>
        </w:tc>
        <w:tc>
          <w:tcPr>
            <w:tcW w:w="666"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170</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9</w:t>
            </w:r>
          </w:p>
        </w:tc>
        <w:tc>
          <w:tcPr>
            <w:tcW w:w="794"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0.0410</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0.0009</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14.952</w:t>
            </w:r>
          </w:p>
        </w:tc>
        <w:tc>
          <w:tcPr>
            <w:tcW w:w="72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1.164</w:t>
            </w:r>
          </w:p>
        </w:tc>
        <w:tc>
          <w:tcPr>
            <w:tcW w:w="553"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11.6</w:t>
            </w:r>
          </w:p>
        </w:tc>
        <w:tc>
          <w:tcPr>
            <w:tcW w:w="630" w:type="dxa"/>
            <w:tcBorders>
              <w:top w:val="nil"/>
              <w:left w:val="nil"/>
              <w:bottom w:val="single" w:sz="4" w:space="0" w:color="auto"/>
              <w:right w:val="single" w:sz="4" w:space="0" w:color="auto"/>
            </w:tcBorders>
            <w:shd w:val="clear" w:color="auto" w:fill="auto"/>
            <w:noWrap/>
            <w:vAlign w:val="center"/>
            <w:hideMark/>
          </w:tcPr>
          <w:p w:rsidR="00FF4C9A" w:rsidRPr="002D2D32" w:rsidRDefault="00FF4C9A" w:rsidP="00FF4C9A">
            <w:pPr>
              <w:jc w:val="right"/>
              <w:rPr>
                <w:rFonts w:ascii="Courier New" w:hAnsi="Courier New" w:cs="Courier New"/>
                <w:color w:val="000000"/>
                <w:sz w:val="12"/>
                <w:szCs w:val="12"/>
              </w:rPr>
            </w:pPr>
            <w:r w:rsidRPr="002D2D32">
              <w:rPr>
                <w:rFonts w:ascii="Courier New" w:hAnsi="Courier New" w:cs="Courier New"/>
                <w:color w:val="000000"/>
                <w:sz w:val="12"/>
                <w:szCs w:val="12"/>
              </w:rPr>
              <w:t>0.9</w:t>
            </w:r>
          </w:p>
        </w:tc>
      </w:tr>
    </w:tbl>
    <w:p w:rsidR="00482CCE" w:rsidRPr="002D2D32" w:rsidRDefault="001C19AF" w:rsidP="0027004C">
      <w:pPr>
        <w:rPr>
          <w:rFonts w:ascii="Courier New" w:hAnsi="Courier New" w:cs="Courier New"/>
          <w:sz w:val="18"/>
          <w:szCs w:val="16"/>
        </w:rPr>
      </w:pPr>
      <w:r w:rsidRPr="002D2D32">
        <w:rPr>
          <w:rFonts w:ascii="Courier New" w:hAnsi="Courier New" w:cs="Courier New"/>
          <w:b/>
          <w:sz w:val="18"/>
          <w:szCs w:val="16"/>
        </w:rPr>
        <w:t xml:space="preserve">Supplementary table </w:t>
      </w:r>
      <w:r w:rsidR="00F73D41" w:rsidRPr="002D2D32">
        <w:rPr>
          <w:rFonts w:ascii="Courier New" w:hAnsi="Courier New" w:cs="Courier New"/>
          <w:b/>
          <w:sz w:val="18"/>
          <w:szCs w:val="16"/>
        </w:rPr>
        <w:t>3</w:t>
      </w:r>
      <w:r w:rsidRPr="002D2D32">
        <w:rPr>
          <w:rFonts w:ascii="Courier New" w:hAnsi="Courier New" w:cs="Courier New"/>
          <w:sz w:val="18"/>
          <w:szCs w:val="16"/>
        </w:rPr>
        <w:t xml:space="preserve"> – </w:t>
      </w:r>
      <w:r w:rsidR="00482CCE" w:rsidRPr="002D2D32">
        <w:rPr>
          <w:rFonts w:ascii="Courier New" w:hAnsi="Courier New" w:cs="Courier New"/>
          <w:sz w:val="18"/>
          <w:szCs w:val="16"/>
        </w:rPr>
        <w:t xml:space="preserve">Element concentrations </w:t>
      </w:r>
      <w:r w:rsidR="00870345" w:rsidRPr="002D2D32">
        <w:rPr>
          <w:rFonts w:ascii="Courier New" w:hAnsi="Courier New" w:cs="Courier New"/>
          <w:sz w:val="18"/>
          <w:szCs w:val="16"/>
        </w:rPr>
        <w:t>(</w:t>
      </w:r>
      <w:r w:rsidR="000B13E6" w:rsidRPr="002D2D32">
        <w:rPr>
          <w:rFonts w:ascii="Courier New" w:hAnsi="Courier New" w:cs="Courier New"/>
          <w:sz w:val="18"/>
          <w:szCs w:val="16"/>
        </w:rPr>
        <w:t>mg/kg</w:t>
      </w:r>
      <w:r w:rsidR="00870345" w:rsidRPr="002D2D32">
        <w:rPr>
          <w:rFonts w:ascii="Courier New" w:hAnsi="Courier New" w:cs="Courier New"/>
          <w:sz w:val="18"/>
          <w:szCs w:val="16"/>
        </w:rPr>
        <w:t xml:space="preserve"> </w:t>
      </w:r>
      <w:r w:rsidR="00C5530B" w:rsidRPr="002D2D32">
        <w:rPr>
          <w:rFonts w:ascii="Courier New" w:hAnsi="Courier New" w:cs="Courier New"/>
          <w:sz w:val="18"/>
          <w:szCs w:val="16"/>
        </w:rPr>
        <w:t>DM</w:t>
      </w:r>
      <w:r w:rsidR="00870345" w:rsidRPr="002D2D32">
        <w:rPr>
          <w:rFonts w:ascii="Courier New" w:hAnsi="Courier New" w:cs="Courier New"/>
          <w:sz w:val="18"/>
          <w:szCs w:val="16"/>
        </w:rPr>
        <w:t xml:space="preserve">) </w:t>
      </w:r>
      <w:r w:rsidRPr="002D2D32">
        <w:rPr>
          <w:rFonts w:ascii="Courier New" w:hAnsi="Courier New" w:cs="Courier New"/>
          <w:sz w:val="18"/>
          <w:szCs w:val="16"/>
        </w:rPr>
        <w:t xml:space="preserve">in </w:t>
      </w:r>
      <w:r w:rsidR="00870345" w:rsidRPr="002D2D32">
        <w:rPr>
          <w:rFonts w:ascii="Courier New" w:hAnsi="Courier New" w:cs="Courier New"/>
          <w:sz w:val="18"/>
          <w:szCs w:val="16"/>
        </w:rPr>
        <w:t xml:space="preserve">whole </w:t>
      </w:r>
      <w:proofErr w:type="spellStart"/>
      <w:r w:rsidRPr="002D2D32">
        <w:rPr>
          <w:rFonts w:ascii="Courier New" w:hAnsi="Courier New" w:cs="Courier New"/>
          <w:sz w:val="18"/>
          <w:szCs w:val="16"/>
        </w:rPr>
        <w:t>zebrafish</w:t>
      </w:r>
      <w:proofErr w:type="spellEnd"/>
      <w:r w:rsidRPr="002D2D32">
        <w:rPr>
          <w:rFonts w:ascii="Courier New" w:hAnsi="Courier New" w:cs="Courier New"/>
          <w:sz w:val="18"/>
          <w:szCs w:val="16"/>
        </w:rPr>
        <w:t xml:space="preserve"> fed</w:t>
      </w:r>
      <w:r w:rsidR="00482CCE" w:rsidRPr="002D2D32">
        <w:rPr>
          <w:rFonts w:ascii="Courier New" w:hAnsi="Courier New" w:cs="Courier New"/>
          <w:sz w:val="18"/>
          <w:szCs w:val="16"/>
        </w:rPr>
        <w:t xml:space="preserve"> diets with </w:t>
      </w:r>
      <w:r w:rsidR="004D26AE" w:rsidRPr="002D2D32">
        <w:rPr>
          <w:rFonts w:ascii="Courier New" w:hAnsi="Courier New" w:cs="Courier New"/>
          <w:sz w:val="18"/>
          <w:szCs w:val="16"/>
        </w:rPr>
        <w:t>graded</w:t>
      </w:r>
      <w:r w:rsidR="00482CCE" w:rsidRPr="002D2D32">
        <w:rPr>
          <w:rFonts w:ascii="Courier New" w:hAnsi="Courier New" w:cs="Courier New"/>
          <w:sz w:val="18"/>
          <w:szCs w:val="16"/>
        </w:rPr>
        <w:t xml:space="preserve"> levels of Se from 27 </w:t>
      </w:r>
      <w:proofErr w:type="spellStart"/>
      <w:r w:rsidR="00245E4C" w:rsidRPr="002D2D32">
        <w:rPr>
          <w:rFonts w:ascii="Courier New" w:hAnsi="Courier New" w:cs="Courier New"/>
          <w:sz w:val="18"/>
          <w:szCs w:val="16"/>
        </w:rPr>
        <w:t>dpf</w:t>
      </w:r>
      <w:proofErr w:type="spellEnd"/>
      <w:r w:rsidR="00422C66" w:rsidRPr="002D2D32">
        <w:rPr>
          <w:rFonts w:ascii="Courier New" w:hAnsi="Courier New" w:cs="Courier New"/>
          <w:sz w:val="18"/>
          <w:szCs w:val="16"/>
        </w:rPr>
        <w:t>.</w:t>
      </w:r>
      <w:r w:rsidR="00E7003F" w:rsidRPr="002D2D32">
        <w:rPr>
          <w:rFonts w:ascii="Courier New" w:hAnsi="Courier New" w:cs="Courier New"/>
          <w:sz w:val="18"/>
          <w:szCs w:val="16"/>
        </w:rPr>
        <w:t xml:space="preserve"> Data are mean ± SEM</w:t>
      </w:r>
      <w:r w:rsidR="00927DF9" w:rsidRPr="002D2D32">
        <w:rPr>
          <w:rFonts w:ascii="Courier New" w:hAnsi="Courier New" w:cs="Courier New"/>
          <w:sz w:val="18"/>
          <w:szCs w:val="16"/>
        </w:rPr>
        <w:t>,</w:t>
      </w:r>
      <w:r w:rsidR="00E7003F" w:rsidRPr="002D2D32">
        <w:rPr>
          <w:rFonts w:ascii="Courier New" w:hAnsi="Courier New" w:cs="Courier New"/>
          <w:sz w:val="18"/>
          <w:szCs w:val="16"/>
        </w:rPr>
        <w:t xml:space="preserve"> n=3, except for 27 </w:t>
      </w:r>
      <w:proofErr w:type="spellStart"/>
      <w:r w:rsidR="00E7003F" w:rsidRPr="002D2D32">
        <w:rPr>
          <w:rFonts w:ascii="Courier New" w:hAnsi="Courier New" w:cs="Courier New"/>
          <w:sz w:val="18"/>
          <w:szCs w:val="16"/>
        </w:rPr>
        <w:t>dpf</w:t>
      </w:r>
      <w:proofErr w:type="spellEnd"/>
      <w:r w:rsidR="00E7003F" w:rsidRPr="002D2D32">
        <w:rPr>
          <w:rFonts w:ascii="Courier New" w:hAnsi="Courier New" w:cs="Courier New"/>
          <w:sz w:val="18"/>
          <w:szCs w:val="16"/>
        </w:rPr>
        <w:t xml:space="preserve"> which are a</w:t>
      </w:r>
      <w:r w:rsidR="00DD444C" w:rsidRPr="002D2D32">
        <w:rPr>
          <w:rFonts w:ascii="Courier New" w:hAnsi="Courier New" w:cs="Courier New"/>
          <w:sz w:val="18"/>
          <w:szCs w:val="16"/>
        </w:rPr>
        <w:t>nalytical par</w:t>
      </w:r>
      <w:r w:rsidR="00E7003F" w:rsidRPr="002D2D32">
        <w:rPr>
          <w:rFonts w:ascii="Courier New" w:hAnsi="Courier New" w:cs="Courier New"/>
          <w:sz w:val="18"/>
          <w:szCs w:val="16"/>
        </w:rPr>
        <w:t>allels</w:t>
      </w:r>
      <w:r w:rsidR="00692241" w:rsidRPr="002D2D32">
        <w:rPr>
          <w:rFonts w:ascii="Courier New" w:hAnsi="Courier New" w:cs="Courier New"/>
          <w:sz w:val="18"/>
          <w:szCs w:val="16"/>
        </w:rPr>
        <w:t>.</w:t>
      </w:r>
    </w:p>
    <w:p w:rsidR="00482CCE" w:rsidRPr="002D2D32" w:rsidRDefault="00482CCE" w:rsidP="0027004C">
      <w:pPr>
        <w:rPr>
          <w:rFonts w:ascii="Courier New" w:hAnsi="Courier New" w:cs="Courier New"/>
          <w:sz w:val="18"/>
          <w:szCs w:val="16"/>
        </w:rPr>
      </w:pPr>
    </w:p>
    <w:p w:rsidR="00482CCE" w:rsidRPr="002D2D32" w:rsidRDefault="00482CCE" w:rsidP="0027004C">
      <w:pPr>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FF4C9A" w:rsidRPr="002D2D32" w:rsidRDefault="00FF4C9A" w:rsidP="00482CCE">
      <w:pPr>
        <w:ind w:firstLine="720"/>
        <w:rPr>
          <w:rFonts w:ascii="Courier New" w:hAnsi="Courier New" w:cs="Courier New"/>
          <w:sz w:val="18"/>
          <w:szCs w:val="16"/>
        </w:rPr>
      </w:pPr>
    </w:p>
    <w:p w:rsidR="00482CCE" w:rsidRPr="002D2D32" w:rsidRDefault="00FF4C9A" w:rsidP="00482CCE">
      <w:pPr>
        <w:ind w:firstLine="720"/>
        <w:rPr>
          <w:rFonts w:ascii="Courier New" w:hAnsi="Courier New" w:cs="Courier New"/>
          <w:sz w:val="18"/>
          <w:szCs w:val="16"/>
        </w:rPr>
      </w:pPr>
      <w:r w:rsidRPr="002D2D32">
        <w:rPr>
          <w:rFonts w:ascii="Courier New" w:hAnsi="Courier New" w:cs="Courier New"/>
          <w:sz w:val="18"/>
          <w:szCs w:val="16"/>
        </w:rPr>
        <w:t>C</w:t>
      </w:r>
      <w:r w:rsidR="00482CCE" w:rsidRPr="002D2D32">
        <w:rPr>
          <w:rFonts w:ascii="Courier New" w:hAnsi="Courier New" w:cs="Courier New"/>
          <w:sz w:val="18"/>
          <w:szCs w:val="16"/>
        </w:rPr>
        <w:t>ont’</w:t>
      </w:r>
    </w:p>
    <w:tbl>
      <w:tblPr>
        <w:tblpPr w:leftFromText="180" w:rightFromText="180" w:vertAnchor="page" w:horzAnchor="margin" w:tblpY="4343"/>
        <w:tblW w:w="8748" w:type="dxa"/>
        <w:tblLayout w:type="fixed"/>
        <w:tblLook w:val="04A0"/>
      </w:tblPr>
      <w:tblGrid>
        <w:gridCol w:w="637"/>
        <w:gridCol w:w="553"/>
        <w:gridCol w:w="628"/>
        <w:gridCol w:w="630"/>
        <w:gridCol w:w="630"/>
        <w:gridCol w:w="630"/>
        <w:gridCol w:w="630"/>
        <w:gridCol w:w="630"/>
        <w:gridCol w:w="630"/>
        <w:gridCol w:w="630"/>
        <w:gridCol w:w="630"/>
        <w:gridCol w:w="630"/>
        <w:gridCol w:w="630"/>
        <w:gridCol w:w="630"/>
      </w:tblGrid>
      <w:tr w:rsidR="001F6066" w:rsidRPr="002D2D32" w:rsidTr="001F6066">
        <w:trPr>
          <w:trHeight w:val="26"/>
        </w:trPr>
        <w:tc>
          <w:tcPr>
            <w:tcW w:w="637" w:type="dxa"/>
            <w:vMerge w:val="restart"/>
            <w:tcBorders>
              <w:top w:val="single" w:sz="4" w:space="0" w:color="auto"/>
              <w:left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Age</w:t>
            </w:r>
          </w:p>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roofErr w:type="spellStart"/>
            <w:r w:rsidRPr="002D2D32">
              <w:rPr>
                <w:rFonts w:ascii="Courier New" w:eastAsia="Times New Roman" w:hAnsi="Courier New" w:cs="Courier New"/>
                <w:color w:val="000000"/>
                <w:sz w:val="14"/>
                <w:szCs w:val="14"/>
                <w:lang w:val="en-US"/>
              </w:rPr>
              <w:t>dpf</w:t>
            </w:r>
            <w:proofErr w:type="spellEnd"/>
            <w:r w:rsidRPr="002D2D32">
              <w:rPr>
                <w:rFonts w:ascii="Courier New" w:eastAsia="Times New Roman" w:hAnsi="Courier New" w:cs="Courier New"/>
                <w:color w:val="000000"/>
                <w:sz w:val="14"/>
                <w:szCs w:val="14"/>
                <w:lang w:val="en-US"/>
              </w:rPr>
              <w:t>)</w:t>
            </w:r>
          </w:p>
        </w:tc>
        <w:tc>
          <w:tcPr>
            <w:tcW w:w="553" w:type="dxa"/>
            <w:vMerge w:val="restart"/>
            <w:tcBorders>
              <w:top w:val="single" w:sz="4" w:space="0" w:color="auto"/>
              <w:left w:val="nil"/>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xml:space="preserve">diet Se </w:t>
            </w:r>
            <w:proofErr w:type="spellStart"/>
            <w:r w:rsidRPr="002D2D32">
              <w:rPr>
                <w:rFonts w:ascii="Courier New" w:eastAsia="Times New Roman" w:hAnsi="Courier New" w:cs="Courier New"/>
                <w:color w:val="000000"/>
                <w:sz w:val="14"/>
                <w:szCs w:val="14"/>
                <w:lang w:val="en-US"/>
              </w:rPr>
              <w:t>conc</w:t>
            </w:r>
            <w:proofErr w:type="spellEnd"/>
          </w:p>
        </w:tc>
        <w:tc>
          <w:tcPr>
            <w:tcW w:w="1258" w:type="dxa"/>
            <w:gridSpan w:val="2"/>
            <w:tcBorders>
              <w:top w:val="single" w:sz="4" w:space="0" w:color="auto"/>
              <w:left w:val="nil"/>
              <w:bottom w:val="single" w:sz="4" w:space="0" w:color="auto"/>
              <w:right w:val="single" w:sz="4" w:space="0" w:color="auto"/>
            </w:tcBorders>
          </w:tcPr>
          <w:p w:rsidR="001F6066" w:rsidRPr="002D2D32" w:rsidRDefault="001F6066" w:rsidP="001F6066">
            <w:pPr>
              <w:rPr>
                <w:rFonts w:ascii="Courier New" w:hAnsi="Courier New" w:cs="Courier New"/>
                <w:color w:val="000000"/>
                <w:sz w:val="16"/>
              </w:rPr>
            </w:pPr>
            <w:r w:rsidRPr="002D2D32">
              <w:rPr>
                <w:rFonts w:ascii="Courier New" w:hAnsi="Courier New" w:cs="Courier New"/>
                <w:color w:val="000000"/>
                <w:sz w:val="16"/>
              </w:rPr>
              <w:t>Silver</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hAnsi="Courier New" w:cs="Courier New"/>
                <w:color w:val="000000"/>
                <w:sz w:val="16"/>
              </w:rPr>
            </w:pPr>
            <w:r w:rsidRPr="002D2D32">
              <w:rPr>
                <w:rFonts w:ascii="Courier New" w:hAnsi="Courier New" w:cs="Courier New"/>
                <w:color w:val="000000"/>
                <w:sz w:val="16"/>
              </w:rPr>
              <w:t>Cadmium</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hAnsi="Courier New" w:cs="Courier New"/>
                <w:color w:val="000000"/>
                <w:sz w:val="16"/>
              </w:rPr>
            </w:pPr>
            <w:r w:rsidRPr="002D2D32">
              <w:rPr>
                <w:rFonts w:ascii="Courier New" w:hAnsi="Courier New" w:cs="Courier New"/>
                <w:color w:val="000000"/>
                <w:sz w:val="16"/>
              </w:rPr>
              <w:t>Tin</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hAnsi="Courier New" w:cs="Courier New"/>
                <w:color w:val="000000"/>
                <w:sz w:val="16"/>
              </w:rPr>
            </w:pPr>
            <w:r w:rsidRPr="002D2D32">
              <w:rPr>
                <w:rFonts w:ascii="Courier New" w:hAnsi="Courier New" w:cs="Courier New"/>
                <w:color w:val="000000"/>
                <w:sz w:val="16"/>
              </w:rPr>
              <w:t>Barium</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hAnsi="Courier New" w:cs="Courier New"/>
                <w:color w:val="000000"/>
                <w:sz w:val="16"/>
              </w:rPr>
            </w:pPr>
            <w:r w:rsidRPr="002D2D32">
              <w:rPr>
                <w:rFonts w:ascii="Courier New" w:hAnsi="Courier New" w:cs="Courier New"/>
                <w:color w:val="000000"/>
                <w:sz w:val="16"/>
              </w:rPr>
              <w:t>Mercury</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hAnsi="Courier New" w:cs="Courier New"/>
                <w:color w:val="000000"/>
                <w:sz w:val="16"/>
              </w:rPr>
            </w:pPr>
            <w:r w:rsidRPr="002D2D32">
              <w:rPr>
                <w:rFonts w:ascii="Courier New" w:hAnsi="Courier New" w:cs="Courier New"/>
                <w:color w:val="000000"/>
                <w:sz w:val="16"/>
              </w:rPr>
              <w:t>Lead</w:t>
            </w:r>
          </w:p>
        </w:tc>
      </w:tr>
      <w:tr w:rsidR="001F6066" w:rsidRPr="002D2D32" w:rsidTr="001F6066">
        <w:trPr>
          <w:trHeight w:val="26"/>
        </w:trPr>
        <w:tc>
          <w:tcPr>
            <w:tcW w:w="637" w:type="dxa"/>
            <w:vMerge/>
            <w:tcBorders>
              <w:left w:val="single" w:sz="4" w:space="0" w:color="auto"/>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p>
        </w:tc>
        <w:tc>
          <w:tcPr>
            <w:tcW w:w="553" w:type="dxa"/>
            <w:vMerge/>
            <w:tcBorders>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p>
        </w:tc>
        <w:tc>
          <w:tcPr>
            <w:tcW w:w="628" w:type="dxa"/>
            <w:tcBorders>
              <w:top w:val="single" w:sz="4" w:space="0" w:color="auto"/>
              <w:left w:val="nil"/>
              <w:bottom w:val="single" w:sz="4" w:space="0" w:color="auto"/>
              <w:right w:val="single" w:sz="4" w:space="0" w:color="auto"/>
            </w:tcBorders>
            <w:vAlign w:val="bottom"/>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single" w:sz="4" w:space="0" w:color="auto"/>
              <w:left w:val="single" w:sz="4" w:space="0" w:color="auto"/>
              <w:bottom w:val="single" w:sz="4" w:space="0" w:color="auto"/>
              <w:right w:val="single" w:sz="4" w:space="0" w:color="auto"/>
            </w:tcBorders>
            <w:vAlign w:val="bottom"/>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27</w:t>
            </w:r>
          </w:p>
        </w:tc>
        <w:tc>
          <w:tcPr>
            <w:tcW w:w="553" w:type="dxa"/>
            <w:tcBorders>
              <w:top w:val="nil"/>
              <w:left w:val="nil"/>
              <w:bottom w:val="single" w:sz="4" w:space="0" w:color="auto"/>
              <w:right w:val="single" w:sz="4" w:space="0" w:color="auto"/>
            </w:tcBorders>
            <w:shd w:val="clear" w:color="auto" w:fill="auto"/>
            <w:noWrap/>
            <w:vAlign w:val="bottom"/>
            <w:hideMark/>
          </w:tcPr>
          <w:p w:rsidR="001F6066" w:rsidRPr="002D2D32" w:rsidRDefault="001F6066" w:rsidP="001F6066">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 xml:space="preserve"> -</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0.028</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0.040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0.006</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0.149</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0.040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0.006</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0.149</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0.044</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0.015</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53"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0.006</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0.045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0.045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0.051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0.002</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53"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0.18</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0.005</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0.036</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0.009</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0.036</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0.009</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0.040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0.003</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53"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0.30</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0.026</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0.026</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0.041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0.005</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53"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0.50</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0.044</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0.006</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53"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0.047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0.005</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53"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0.004</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0.028</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0.054</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0.004</w:t>
            </w:r>
          </w:p>
        </w:tc>
      </w:tr>
      <w:tr w:rsidR="001F6066" w:rsidRPr="002D2D32" w:rsidTr="001F6066">
        <w:trPr>
          <w:trHeight w:val="26"/>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62</w:t>
            </w:r>
          </w:p>
        </w:tc>
        <w:tc>
          <w:tcPr>
            <w:tcW w:w="553"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628" w:type="dxa"/>
            <w:tcBorders>
              <w:top w:val="single" w:sz="4" w:space="0" w:color="auto"/>
              <w:left w:val="nil"/>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single" w:sz="4" w:space="0" w:color="auto"/>
              <w:left w:val="single" w:sz="4" w:space="0" w:color="auto"/>
              <w:bottom w:val="single" w:sz="4" w:space="0" w:color="auto"/>
              <w:right w:val="single" w:sz="4" w:space="0" w:color="auto"/>
            </w:tcBorders>
            <w:vAlign w:val="center"/>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0.030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0.017</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0.030</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12"/>
              </w:rPr>
            </w:pPr>
            <w:r w:rsidRPr="002D2D32">
              <w:rPr>
                <w:rFonts w:ascii="Courier New" w:hAnsi="Courier New" w:cs="Courier New"/>
                <w:color w:val="000000"/>
                <w:sz w:val="12"/>
                <w:szCs w:val="12"/>
              </w:rPr>
              <w:t>0.005</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0.044</w:t>
            </w:r>
          </w:p>
        </w:tc>
        <w:tc>
          <w:tcPr>
            <w:tcW w:w="630" w:type="dxa"/>
            <w:tcBorders>
              <w:top w:val="nil"/>
              <w:left w:val="nil"/>
              <w:bottom w:val="single" w:sz="4" w:space="0" w:color="auto"/>
              <w:right w:val="single" w:sz="4" w:space="0" w:color="auto"/>
            </w:tcBorders>
            <w:shd w:val="clear" w:color="auto" w:fill="auto"/>
            <w:noWrap/>
            <w:vAlign w:val="center"/>
            <w:hideMark/>
          </w:tcPr>
          <w:p w:rsidR="001F6066" w:rsidRPr="002D2D32" w:rsidRDefault="001F6066" w:rsidP="001F6066">
            <w:pPr>
              <w:jc w:val="right"/>
              <w:rPr>
                <w:rFonts w:ascii="Courier New" w:hAnsi="Courier New" w:cs="Courier New"/>
                <w:color w:val="000000"/>
                <w:sz w:val="12"/>
                <w:szCs w:val="20"/>
              </w:rPr>
            </w:pPr>
            <w:r w:rsidRPr="002D2D32">
              <w:rPr>
                <w:rFonts w:ascii="Courier New" w:hAnsi="Courier New" w:cs="Courier New"/>
                <w:color w:val="000000"/>
                <w:sz w:val="12"/>
                <w:szCs w:val="20"/>
              </w:rPr>
              <w:t>0.003</w:t>
            </w:r>
          </w:p>
        </w:tc>
      </w:tr>
    </w:tbl>
    <w:p w:rsidR="00482CCE" w:rsidRPr="002D2D32" w:rsidRDefault="00482CCE" w:rsidP="0027004C">
      <w:pPr>
        <w:rPr>
          <w:rFonts w:ascii="Courier New" w:hAnsi="Courier New" w:cs="Courier New"/>
          <w:sz w:val="18"/>
          <w:szCs w:val="16"/>
        </w:rPr>
      </w:pPr>
    </w:p>
    <w:p w:rsidR="00482CCE" w:rsidRPr="002D2D32" w:rsidRDefault="00482CCE" w:rsidP="0027004C">
      <w:pPr>
        <w:rPr>
          <w:rFonts w:ascii="Courier New" w:hAnsi="Courier New" w:cs="Courier New"/>
          <w:sz w:val="18"/>
          <w:szCs w:val="16"/>
        </w:rPr>
      </w:pPr>
    </w:p>
    <w:p w:rsidR="00482CCE" w:rsidRPr="002D2D32" w:rsidRDefault="00482CCE" w:rsidP="0027004C">
      <w:pPr>
        <w:rPr>
          <w:rFonts w:ascii="Courier New" w:hAnsi="Courier New" w:cs="Courier New"/>
          <w:sz w:val="18"/>
          <w:szCs w:val="16"/>
        </w:rPr>
      </w:pPr>
    </w:p>
    <w:p w:rsidR="00470A2A" w:rsidRPr="002D2D32" w:rsidRDefault="00470A2A"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2E020F" w:rsidRPr="002D2D32" w:rsidRDefault="002E020F" w:rsidP="00F356EE">
      <w:pPr>
        <w:rPr>
          <w:rFonts w:ascii="Courier New" w:hAnsi="Courier New" w:cs="Courier New"/>
          <w:b/>
          <w:sz w:val="18"/>
          <w:szCs w:val="16"/>
        </w:rPr>
      </w:pPr>
    </w:p>
    <w:p w:rsidR="00FF4C9A" w:rsidRPr="002D2D32" w:rsidRDefault="00FF4C9A" w:rsidP="00F356EE">
      <w:pPr>
        <w:rPr>
          <w:rFonts w:ascii="Courier New" w:hAnsi="Courier New" w:cs="Courier New"/>
          <w:b/>
          <w:sz w:val="18"/>
          <w:szCs w:val="16"/>
        </w:rPr>
      </w:pPr>
    </w:p>
    <w:p w:rsidR="00FF4C9A" w:rsidRPr="002D2D32" w:rsidRDefault="00FF4C9A" w:rsidP="00F356EE">
      <w:pPr>
        <w:rPr>
          <w:rFonts w:ascii="Courier New" w:hAnsi="Courier New" w:cs="Courier New"/>
          <w:b/>
          <w:sz w:val="18"/>
          <w:szCs w:val="16"/>
        </w:rPr>
      </w:pPr>
    </w:p>
    <w:p w:rsidR="00FF4C9A" w:rsidRPr="002D2D32" w:rsidRDefault="00FF4C9A" w:rsidP="00F356EE">
      <w:pPr>
        <w:rPr>
          <w:rFonts w:ascii="Courier New" w:hAnsi="Courier New" w:cs="Courier New"/>
          <w:b/>
          <w:sz w:val="18"/>
          <w:szCs w:val="16"/>
        </w:rPr>
      </w:pPr>
    </w:p>
    <w:p w:rsidR="00145FF5" w:rsidRPr="002D2D32" w:rsidRDefault="00145FF5">
      <w:pPr>
        <w:rPr>
          <w:rFonts w:ascii="Courier New" w:hAnsi="Courier New" w:cs="Courier New"/>
          <w:b/>
          <w:sz w:val="18"/>
          <w:szCs w:val="16"/>
        </w:rPr>
      </w:pPr>
      <w:r w:rsidRPr="002D2D32">
        <w:rPr>
          <w:rFonts w:ascii="Courier New" w:hAnsi="Courier New" w:cs="Courier New"/>
          <w:b/>
          <w:sz w:val="18"/>
          <w:szCs w:val="16"/>
        </w:rPr>
        <w:br w:type="page"/>
      </w:r>
    </w:p>
    <w:p w:rsidR="00F356EE" w:rsidRPr="002D2D32" w:rsidRDefault="00FF4C9A" w:rsidP="00F356EE">
      <w:pPr>
        <w:rPr>
          <w:rFonts w:ascii="Courier New" w:hAnsi="Courier New" w:cs="Courier New"/>
          <w:sz w:val="18"/>
          <w:szCs w:val="16"/>
        </w:rPr>
      </w:pPr>
      <w:r w:rsidRPr="002D2D32">
        <w:rPr>
          <w:rFonts w:ascii="Courier New" w:hAnsi="Courier New" w:cs="Courier New"/>
          <w:b/>
          <w:sz w:val="18"/>
          <w:szCs w:val="16"/>
        </w:rPr>
        <w:lastRenderedPageBreak/>
        <w:t>S</w:t>
      </w:r>
      <w:r w:rsidR="002E020F" w:rsidRPr="002D2D32">
        <w:rPr>
          <w:rFonts w:ascii="Courier New" w:hAnsi="Courier New" w:cs="Courier New"/>
          <w:b/>
          <w:sz w:val="18"/>
          <w:szCs w:val="16"/>
        </w:rPr>
        <w:t xml:space="preserve">upplementary </w:t>
      </w:r>
      <w:r w:rsidR="00F356EE" w:rsidRPr="002D2D32">
        <w:rPr>
          <w:rFonts w:ascii="Courier New" w:hAnsi="Courier New" w:cs="Courier New"/>
          <w:b/>
          <w:sz w:val="18"/>
          <w:szCs w:val="16"/>
        </w:rPr>
        <w:t xml:space="preserve">table </w:t>
      </w:r>
      <w:r w:rsidR="00F73D41" w:rsidRPr="002D2D32">
        <w:rPr>
          <w:rFonts w:ascii="Courier New" w:hAnsi="Courier New" w:cs="Courier New"/>
          <w:b/>
          <w:sz w:val="18"/>
          <w:szCs w:val="16"/>
        </w:rPr>
        <w:t>4</w:t>
      </w:r>
      <w:r w:rsidR="00F356EE" w:rsidRPr="002D2D32">
        <w:rPr>
          <w:rFonts w:ascii="Courier New" w:hAnsi="Courier New" w:cs="Courier New"/>
          <w:sz w:val="18"/>
          <w:szCs w:val="16"/>
        </w:rPr>
        <w:t xml:space="preserve"> – </w:t>
      </w:r>
      <w:r w:rsidR="00263AF2" w:rsidRPr="002D2D32">
        <w:rPr>
          <w:rFonts w:ascii="Courier New" w:hAnsi="Courier New" w:cs="Courier New"/>
          <w:sz w:val="18"/>
          <w:szCs w:val="16"/>
        </w:rPr>
        <w:t>Glutathione</w:t>
      </w:r>
      <w:r w:rsidR="00F356EE" w:rsidRPr="002D2D32">
        <w:rPr>
          <w:rFonts w:ascii="Courier New" w:hAnsi="Courier New" w:cs="Courier New"/>
          <w:sz w:val="18"/>
          <w:szCs w:val="16"/>
        </w:rPr>
        <w:t xml:space="preserve">, </w:t>
      </w:r>
      <w:proofErr w:type="spellStart"/>
      <w:r w:rsidR="0020381A" w:rsidRPr="002D2D32">
        <w:rPr>
          <w:rFonts w:ascii="Courier New" w:hAnsi="Courier New" w:cs="Courier New"/>
          <w:sz w:val="18"/>
          <w:szCs w:val="16"/>
        </w:rPr>
        <w:t>redox</w:t>
      </w:r>
      <w:proofErr w:type="spellEnd"/>
      <w:r w:rsidR="0020381A" w:rsidRPr="002D2D32">
        <w:rPr>
          <w:rFonts w:ascii="Courier New" w:hAnsi="Courier New" w:cs="Courier New"/>
          <w:sz w:val="18"/>
          <w:szCs w:val="16"/>
        </w:rPr>
        <w:t xml:space="preserve"> potential, TBARS and</w:t>
      </w:r>
      <w:r w:rsidR="00263AF2" w:rsidRPr="002D2D32">
        <w:rPr>
          <w:rFonts w:ascii="Courier New" w:hAnsi="Courier New" w:cs="Courier New"/>
          <w:sz w:val="18"/>
          <w:szCs w:val="16"/>
        </w:rPr>
        <w:t xml:space="preserve"> enzyme activit</w:t>
      </w:r>
      <w:r w:rsidR="0020381A" w:rsidRPr="002D2D32">
        <w:rPr>
          <w:rFonts w:ascii="Courier New" w:hAnsi="Courier New" w:cs="Courier New"/>
          <w:sz w:val="18"/>
          <w:szCs w:val="16"/>
        </w:rPr>
        <w:t>y levels</w:t>
      </w:r>
      <w:r w:rsidR="00467DA3" w:rsidRPr="002D2D32">
        <w:rPr>
          <w:rFonts w:ascii="Courier New" w:hAnsi="Courier New" w:cs="Courier New"/>
          <w:sz w:val="18"/>
          <w:szCs w:val="16"/>
        </w:rPr>
        <w:t xml:space="preserve"> </w:t>
      </w:r>
      <w:r w:rsidR="00F356EE" w:rsidRPr="002D2D32">
        <w:rPr>
          <w:rFonts w:ascii="Courier New" w:hAnsi="Courier New" w:cs="Courier New"/>
          <w:sz w:val="18"/>
          <w:szCs w:val="16"/>
        </w:rPr>
        <w:t xml:space="preserve">in </w:t>
      </w:r>
      <w:proofErr w:type="spellStart"/>
      <w:r w:rsidR="00F356EE" w:rsidRPr="002D2D32">
        <w:rPr>
          <w:rFonts w:ascii="Courier New" w:hAnsi="Courier New" w:cs="Courier New"/>
          <w:sz w:val="18"/>
          <w:szCs w:val="16"/>
        </w:rPr>
        <w:t>zebrafish</w:t>
      </w:r>
      <w:proofErr w:type="spellEnd"/>
      <w:r w:rsidR="00F356EE" w:rsidRPr="002D2D32">
        <w:rPr>
          <w:rFonts w:ascii="Courier New" w:hAnsi="Courier New" w:cs="Courier New"/>
          <w:sz w:val="18"/>
          <w:szCs w:val="16"/>
        </w:rPr>
        <w:t xml:space="preserve"> fed diets with </w:t>
      </w:r>
      <w:r w:rsidR="004D26AE" w:rsidRPr="002D2D32">
        <w:rPr>
          <w:rFonts w:ascii="Courier New" w:hAnsi="Courier New" w:cs="Courier New"/>
          <w:sz w:val="18"/>
          <w:szCs w:val="16"/>
        </w:rPr>
        <w:t>graded</w:t>
      </w:r>
      <w:r w:rsidR="00F356EE" w:rsidRPr="002D2D32">
        <w:rPr>
          <w:rFonts w:ascii="Courier New" w:hAnsi="Courier New" w:cs="Courier New"/>
          <w:sz w:val="18"/>
          <w:szCs w:val="16"/>
        </w:rPr>
        <w:t xml:space="preserve"> levels of Se from 27 </w:t>
      </w:r>
      <w:proofErr w:type="spellStart"/>
      <w:r w:rsidR="00245E4C" w:rsidRPr="002D2D32">
        <w:rPr>
          <w:rFonts w:ascii="Courier New" w:hAnsi="Courier New" w:cs="Courier New"/>
          <w:sz w:val="18"/>
          <w:szCs w:val="16"/>
        </w:rPr>
        <w:t>dpf</w:t>
      </w:r>
      <w:proofErr w:type="spellEnd"/>
      <w:r w:rsidR="00692241" w:rsidRPr="002D2D32">
        <w:rPr>
          <w:rFonts w:ascii="Courier New" w:hAnsi="Courier New" w:cs="Courier New"/>
          <w:sz w:val="18"/>
          <w:szCs w:val="16"/>
        </w:rPr>
        <w:t xml:space="preserve">. </w:t>
      </w:r>
      <w:r w:rsidR="005E2E4F" w:rsidRPr="002D2D32">
        <w:rPr>
          <w:rFonts w:ascii="Courier New" w:hAnsi="Courier New" w:cs="Courier New"/>
          <w:sz w:val="18"/>
          <w:szCs w:val="16"/>
        </w:rPr>
        <w:t xml:space="preserve">Data </w:t>
      </w:r>
      <w:r w:rsidR="00692241" w:rsidRPr="002D2D32">
        <w:rPr>
          <w:rFonts w:ascii="Courier New" w:hAnsi="Courier New" w:cs="Courier New"/>
          <w:sz w:val="18"/>
          <w:szCs w:val="16"/>
        </w:rPr>
        <w:t xml:space="preserve">are mean ± SEM n=3, except for 27 </w:t>
      </w:r>
      <w:proofErr w:type="spellStart"/>
      <w:r w:rsidR="00692241" w:rsidRPr="002D2D32">
        <w:rPr>
          <w:rFonts w:ascii="Courier New" w:hAnsi="Courier New" w:cs="Courier New"/>
          <w:sz w:val="18"/>
          <w:szCs w:val="16"/>
        </w:rPr>
        <w:t>dpf</w:t>
      </w:r>
      <w:proofErr w:type="spellEnd"/>
      <w:r w:rsidR="00692241" w:rsidRPr="002D2D32">
        <w:rPr>
          <w:rFonts w:ascii="Courier New" w:hAnsi="Courier New" w:cs="Courier New"/>
          <w:sz w:val="18"/>
          <w:szCs w:val="16"/>
        </w:rPr>
        <w:t xml:space="preserve"> which are analytical parallels.</w:t>
      </w:r>
    </w:p>
    <w:p w:rsidR="002E020F" w:rsidRPr="002D2D32" w:rsidRDefault="002E020F" w:rsidP="0027004C">
      <w:pPr>
        <w:rPr>
          <w:rFonts w:ascii="Courier New" w:hAnsi="Courier New" w:cs="Courier New"/>
          <w:sz w:val="18"/>
          <w:szCs w:val="16"/>
        </w:rPr>
      </w:pPr>
    </w:p>
    <w:tbl>
      <w:tblPr>
        <w:tblpPr w:leftFromText="180" w:rightFromText="180" w:vertAnchor="page" w:horzAnchor="margin" w:tblpY="2040"/>
        <w:tblW w:w="11581" w:type="dxa"/>
        <w:tblLook w:val="04A0"/>
      </w:tblPr>
      <w:tblGrid>
        <w:gridCol w:w="577"/>
        <w:gridCol w:w="810"/>
        <w:gridCol w:w="505"/>
        <w:gridCol w:w="584"/>
        <w:gridCol w:w="584"/>
        <w:gridCol w:w="512"/>
        <w:gridCol w:w="766"/>
        <w:gridCol w:w="577"/>
        <w:gridCol w:w="577"/>
        <w:gridCol w:w="577"/>
        <w:gridCol w:w="559"/>
        <w:gridCol w:w="505"/>
        <w:gridCol w:w="577"/>
        <w:gridCol w:w="577"/>
        <w:gridCol w:w="553"/>
        <w:gridCol w:w="505"/>
        <w:gridCol w:w="577"/>
        <w:gridCol w:w="577"/>
        <w:gridCol w:w="577"/>
        <w:gridCol w:w="505"/>
      </w:tblGrid>
      <w:tr w:rsidR="00927DF9" w:rsidRPr="002D2D32" w:rsidTr="00927DF9">
        <w:trPr>
          <w:trHeight w:val="20"/>
        </w:trPr>
        <w:tc>
          <w:tcPr>
            <w:tcW w:w="577" w:type="dxa"/>
            <w:vMerge w:val="restart"/>
            <w:tcBorders>
              <w:top w:val="single" w:sz="4" w:space="0" w:color="auto"/>
              <w:left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p>
          <w:p w:rsidR="00927DF9" w:rsidRPr="002D2D32" w:rsidRDefault="00927DF9" w:rsidP="00927DF9">
            <w:pPr>
              <w:rPr>
                <w:rFonts w:ascii="Courier New" w:eastAsia="Times New Roman" w:hAnsi="Courier New" w:cs="Courier New"/>
                <w:color w:val="000000"/>
                <w:sz w:val="12"/>
                <w:szCs w:val="12"/>
                <w:lang w:val="en-US"/>
              </w:rPr>
            </w:pPr>
          </w:p>
          <w:p w:rsidR="00927DF9" w:rsidRPr="002D2D32" w:rsidRDefault="00927DF9" w:rsidP="00927DF9">
            <w:pPr>
              <w:rPr>
                <w:rFonts w:ascii="Courier New" w:eastAsia="Times New Roman" w:hAnsi="Courier New" w:cs="Courier New"/>
                <w:color w:val="000000"/>
                <w:sz w:val="12"/>
                <w:szCs w:val="12"/>
                <w:lang w:val="en-US"/>
              </w:rPr>
            </w:pPr>
          </w:p>
          <w:p w:rsidR="00927DF9" w:rsidRPr="002D2D32" w:rsidRDefault="00927DF9" w:rsidP="00927DF9">
            <w:pPr>
              <w:rPr>
                <w:rFonts w:ascii="Courier New" w:eastAsia="Times New Roman" w:hAnsi="Courier New" w:cs="Courier New"/>
                <w:color w:val="000000"/>
                <w:sz w:val="12"/>
                <w:szCs w:val="12"/>
                <w:lang w:val="en-US"/>
              </w:rPr>
            </w:pPr>
          </w:p>
          <w:p w:rsidR="00927DF9" w:rsidRPr="002D2D32" w:rsidRDefault="00927DF9" w:rsidP="00927DF9">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Age</w:t>
            </w:r>
          </w:p>
          <w:p w:rsidR="00927DF9" w:rsidRPr="002D2D32" w:rsidRDefault="00927DF9" w:rsidP="00927DF9">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w:t>
            </w:r>
            <w:proofErr w:type="spellStart"/>
            <w:r w:rsidRPr="002D2D32">
              <w:rPr>
                <w:rFonts w:ascii="Courier New" w:eastAsia="Times New Roman" w:hAnsi="Courier New" w:cs="Courier New"/>
                <w:color w:val="000000"/>
                <w:sz w:val="12"/>
                <w:szCs w:val="12"/>
                <w:lang w:val="en-US"/>
              </w:rPr>
              <w:t>dpf</w:t>
            </w:r>
            <w:proofErr w:type="spellEnd"/>
            <w:r w:rsidRPr="002D2D32">
              <w:rPr>
                <w:rFonts w:ascii="Courier New" w:eastAsia="Times New Roman" w:hAnsi="Courier New" w:cs="Courier New"/>
                <w:color w:val="000000"/>
                <w:sz w:val="12"/>
                <w:szCs w:val="12"/>
                <w:lang w:val="en-US"/>
              </w:rPr>
              <w:t>)</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 </w:t>
            </w:r>
          </w:p>
        </w:tc>
        <w:tc>
          <w:tcPr>
            <w:tcW w:w="1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Total Glutathione</w:t>
            </w:r>
          </w:p>
        </w:tc>
        <w:tc>
          <w:tcPr>
            <w:tcW w:w="1096"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Oxidised glutathione</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proofErr w:type="spellStart"/>
            <w:r w:rsidRPr="002D2D32">
              <w:rPr>
                <w:rFonts w:ascii="Courier New" w:hAnsi="Courier New" w:cs="Courier New"/>
                <w:color w:val="000000"/>
                <w:sz w:val="12"/>
                <w:szCs w:val="12"/>
              </w:rPr>
              <w:t>Redox</w:t>
            </w:r>
            <w:proofErr w:type="spellEnd"/>
            <w:r w:rsidRPr="002D2D32">
              <w:rPr>
                <w:rFonts w:ascii="Courier New" w:hAnsi="Courier New" w:cs="Courier New"/>
                <w:color w:val="000000"/>
                <w:sz w:val="12"/>
                <w:szCs w:val="12"/>
              </w:rPr>
              <w:t xml:space="preserve"> potential</w:t>
            </w:r>
          </w:p>
        </w:tc>
        <w:tc>
          <w:tcPr>
            <w:tcW w:w="1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TBARS</w:t>
            </w:r>
          </w:p>
        </w:tc>
        <w:tc>
          <w:tcPr>
            <w:tcW w:w="106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Total Sod activity</w:t>
            </w:r>
          </w:p>
        </w:tc>
        <w:tc>
          <w:tcPr>
            <w:tcW w:w="1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proofErr w:type="spellStart"/>
            <w:r w:rsidRPr="002D2D32">
              <w:rPr>
                <w:rFonts w:ascii="Courier New" w:hAnsi="Courier New" w:cs="Courier New"/>
                <w:color w:val="000000"/>
                <w:sz w:val="12"/>
                <w:szCs w:val="12"/>
              </w:rPr>
              <w:t>Mn</w:t>
            </w:r>
            <w:proofErr w:type="spellEnd"/>
            <w:r w:rsidRPr="002D2D32">
              <w:rPr>
                <w:rFonts w:ascii="Courier New" w:hAnsi="Courier New" w:cs="Courier New"/>
                <w:color w:val="000000"/>
                <w:sz w:val="12"/>
                <w:szCs w:val="12"/>
              </w:rPr>
              <w:t xml:space="preserve"> Sod activity</w:t>
            </w:r>
          </w:p>
        </w:tc>
        <w:tc>
          <w:tcPr>
            <w:tcW w:w="1058"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Cu/Zn Sod activity</w:t>
            </w:r>
          </w:p>
        </w:tc>
        <w:tc>
          <w:tcPr>
            <w:tcW w:w="1154"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 xml:space="preserve">Se-dependent </w:t>
            </w:r>
            <w:proofErr w:type="spellStart"/>
            <w:r w:rsidRPr="002D2D32">
              <w:rPr>
                <w:rFonts w:ascii="Courier New" w:hAnsi="Courier New" w:cs="Courier New"/>
                <w:color w:val="000000"/>
                <w:sz w:val="12"/>
                <w:szCs w:val="12"/>
              </w:rPr>
              <w:t>Gpx</w:t>
            </w:r>
            <w:proofErr w:type="spellEnd"/>
            <w:r w:rsidRPr="002D2D32">
              <w:rPr>
                <w:rFonts w:ascii="Courier New" w:hAnsi="Courier New" w:cs="Courier New"/>
                <w:color w:val="000000"/>
                <w:sz w:val="12"/>
                <w:szCs w:val="12"/>
              </w:rPr>
              <w:t xml:space="preserve"> activity</w:t>
            </w:r>
          </w:p>
        </w:tc>
        <w:tc>
          <w:tcPr>
            <w:tcW w:w="1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proofErr w:type="spellStart"/>
            <w:r w:rsidRPr="002D2D32">
              <w:rPr>
                <w:rFonts w:ascii="Courier New" w:hAnsi="Courier New" w:cs="Courier New"/>
                <w:color w:val="000000"/>
                <w:sz w:val="12"/>
                <w:szCs w:val="12"/>
              </w:rPr>
              <w:t>Catalase</w:t>
            </w:r>
            <w:proofErr w:type="spellEnd"/>
            <w:r w:rsidRPr="002D2D32">
              <w:rPr>
                <w:rFonts w:ascii="Courier New" w:hAnsi="Courier New" w:cs="Courier New"/>
                <w:color w:val="000000"/>
                <w:sz w:val="12"/>
                <w:szCs w:val="12"/>
              </w:rPr>
              <w:t xml:space="preserve"> activity</w:t>
            </w:r>
          </w:p>
        </w:tc>
      </w:tr>
      <w:tr w:rsidR="00927DF9" w:rsidRPr="002D2D32" w:rsidTr="00927DF9">
        <w:trPr>
          <w:trHeight w:val="20"/>
        </w:trPr>
        <w:tc>
          <w:tcPr>
            <w:tcW w:w="577" w:type="dxa"/>
            <w:vMerge/>
            <w:tcBorders>
              <w:left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Unit →</w:t>
            </w:r>
          </w:p>
        </w:tc>
        <w:tc>
          <w:tcPr>
            <w:tcW w:w="2185" w:type="dxa"/>
            <w:gridSpan w:val="4"/>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proofErr w:type="spellStart"/>
            <w:r w:rsidRPr="002D2D32">
              <w:rPr>
                <w:rFonts w:ascii="Courier New" w:hAnsi="Courier New" w:cs="Courier New"/>
                <w:color w:val="000000"/>
                <w:sz w:val="12"/>
                <w:szCs w:val="12"/>
              </w:rPr>
              <w:t>umol</w:t>
            </w:r>
            <w:proofErr w:type="spellEnd"/>
            <w:r w:rsidRPr="002D2D32">
              <w:rPr>
                <w:rFonts w:ascii="Courier New" w:hAnsi="Courier New" w:cs="Courier New"/>
                <w:color w:val="000000"/>
                <w:sz w:val="12"/>
                <w:szCs w:val="12"/>
              </w:rPr>
              <w:t xml:space="preserve"> g-1 WW</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Volts</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proofErr w:type="spellStart"/>
            <w:r w:rsidRPr="002D2D32">
              <w:rPr>
                <w:rFonts w:ascii="Courier New" w:hAnsi="Courier New" w:cs="Courier New"/>
                <w:color w:val="000000"/>
                <w:sz w:val="12"/>
                <w:szCs w:val="12"/>
              </w:rPr>
              <w:t>nmol</w:t>
            </w:r>
            <w:proofErr w:type="spellEnd"/>
            <w:r w:rsidRPr="002D2D32">
              <w:rPr>
                <w:rFonts w:ascii="Courier New" w:hAnsi="Courier New" w:cs="Courier New"/>
                <w:color w:val="000000"/>
                <w:sz w:val="12"/>
                <w:szCs w:val="12"/>
              </w:rPr>
              <w:t xml:space="preserve"> g</w:t>
            </w:r>
            <w:r w:rsidRPr="002D2D32">
              <w:rPr>
                <w:rFonts w:ascii="Courier New" w:hAnsi="Courier New" w:cs="Courier New"/>
                <w:color w:val="000000"/>
                <w:sz w:val="12"/>
                <w:szCs w:val="12"/>
                <w:vertAlign w:val="superscript"/>
              </w:rPr>
              <w:t xml:space="preserve">-1 </w:t>
            </w:r>
            <w:r w:rsidRPr="002D2D32">
              <w:rPr>
                <w:rFonts w:ascii="Courier New" w:hAnsi="Courier New" w:cs="Courier New"/>
                <w:color w:val="000000"/>
                <w:sz w:val="12"/>
                <w:szCs w:val="12"/>
              </w:rPr>
              <w:t>WW</w:t>
            </w:r>
          </w:p>
        </w:tc>
        <w:tc>
          <w:tcPr>
            <w:tcW w:w="5512" w:type="dxa"/>
            <w:gridSpan w:val="10"/>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units min</w:t>
            </w:r>
            <w:r w:rsidRPr="002D2D32">
              <w:rPr>
                <w:rFonts w:ascii="Courier New" w:hAnsi="Courier New" w:cs="Courier New"/>
                <w:color w:val="000000"/>
                <w:sz w:val="12"/>
                <w:szCs w:val="12"/>
                <w:vertAlign w:val="superscript"/>
              </w:rPr>
              <w:t>-1</w:t>
            </w:r>
            <w:r w:rsidRPr="002D2D32">
              <w:rPr>
                <w:rFonts w:ascii="Courier New" w:hAnsi="Courier New" w:cs="Courier New"/>
                <w:color w:val="000000"/>
                <w:sz w:val="12"/>
                <w:szCs w:val="12"/>
              </w:rPr>
              <w:t xml:space="preserve"> mg protein</w:t>
            </w:r>
            <w:r w:rsidRPr="002D2D32">
              <w:rPr>
                <w:rFonts w:ascii="Courier New" w:hAnsi="Courier New" w:cs="Courier New"/>
                <w:color w:val="000000"/>
                <w:sz w:val="12"/>
                <w:szCs w:val="12"/>
                <w:vertAlign w:val="superscript"/>
              </w:rPr>
              <w:t>-1 †</w:t>
            </w:r>
          </w:p>
        </w:tc>
      </w:tr>
      <w:tr w:rsidR="00927DF9" w:rsidRPr="002D2D32" w:rsidTr="00927DF9">
        <w:trPr>
          <w:trHeight w:val="20"/>
        </w:trPr>
        <w:tc>
          <w:tcPr>
            <w:tcW w:w="577" w:type="dxa"/>
            <w:vMerge/>
            <w:tcBorders>
              <w:left w:val="single" w:sz="4" w:space="0" w:color="auto"/>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 xml:space="preserve">diet Se </w:t>
            </w:r>
            <w:proofErr w:type="spellStart"/>
            <w:r w:rsidRPr="002D2D32">
              <w:rPr>
                <w:rFonts w:ascii="Courier New" w:eastAsia="Times New Roman" w:hAnsi="Courier New" w:cs="Courier New"/>
                <w:color w:val="000000"/>
                <w:sz w:val="12"/>
                <w:szCs w:val="12"/>
                <w:lang w:val="en-US"/>
              </w:rPr>
              <w:t>conc</w:t>
            </w:r>
            <w:proofErr w:type="spellEnd"/>
          </w:p>
        </w:tc>
        <w:tc>
          <w:tcPr>
            <w:tcW w:w="505"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84"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84"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12"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766"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59"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27</w:t>
            </w:r>
          </w:p>
        </w:tc>
        <w:tc>
          <w:tcPr>
            <w:tcW w:w="810"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738</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20</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2.41</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0.01</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ND</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ND</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1.12</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0.31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0.08</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0.81</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0.06</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69.3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5.3</w:t>
            </w:r>
          </w:p>
        </w:tc>
        <w:tc>
          <w:tcPr>
            <w:tcW w:w="577"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hAnsi="Courier New" w:cs="Courier New"/>
                <w:color w:val="000000"/>
                <w:sz w:val="12"/>
                <w:szCs w:val="12"/>
              </w:rPr>
            </w:pPr>
            <w:r w:rsidRPr="002D2D32">
              <w:rPr>
                <w:rFonts w:ascii="Courier New" w:hAnsi="Courier New" w:cs="Courier New"/>
                <w:color w:val="000000"/>
                <w:sz w:val="12"/>
                <w:szCs w:val="12"/>
              </w:rPr>
              <w:t>ND</w:t>
            </w:r>
          </w:p>
        </w:tc>
        <w:tc>
          <w:tcPr>
            <w:tcW w:w="505" w:type="dxa"/>
            <w:tcBorders>
              <w:top w:val="nil"/>
              <w:left w:val="nil"/>
              <w:bottom w:val="single" w:sz="4" w:space="0" w:color="auto"/>
              <w:right w:val="single" w:sz="4" w:space="0" w:color="auto"/>
            </w:tcBorders>
            <w:shd w:val="clear" w:color="auto" w:fill="auto"/>
            <w:noWrap/>
            <w:vAlign w:val="bottom"/>
            <w:hideMark/>
          </w:tcPr>
          <w:p w:rsidR="00927DF9" w:rsidRPr="002D2D32" w:rsidRDefault="00927DF9" w:rsidP="00927DF9">
            <w:pPr>
              <w:rPr>
                <w:rFonts w:ascii="Courier New" w:hAnsi="Courier New" w:cs="Courier New"/>
                <w:color w:val="000000"/>
                <w:sz w:val="12"/>
                <w:szCs w:val="12"/>
              </w:rPr>
            </w:pPr>
            <w:r w:rsidRPr="002D2D32">
              <w:rPr>
                <w:rFonts w:ascii="Courier New" w:hAnsi="Courier New" w:cs="Courier New"/>
                <w:color w:val="000000"/>
                <w:sz w:val="12"/>
                <w:szCs w:val="12"/>
              </w:rPr>
              <w:t>ND</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810"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877</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49</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2.91</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0.69</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0.005</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12.3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0.3</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0.81</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0.08</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0.32</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0.08</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0.50</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0.15</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20.7</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1.7</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67.1</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11.3</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810"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0.18</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781</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5</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2.44</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0.40</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-0.222</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0.002</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9.0</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0.8</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0.58</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0.04</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0.33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0.02</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0.24</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0.05</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18.1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1.9</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83.2</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5.3</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810"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0.30</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751</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35</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2.15</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0.23</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7.2</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1.3</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1.15</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0.61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0.42</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0.10</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1.23</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0.87</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13.1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5.0</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95.6</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3.2</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810"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0.50</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865</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28</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2.29</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0.09</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-0.225</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0.000</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9.9</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1.1</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0.36</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0.51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0.13</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&lt;LOQ</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&lt;LOQ</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16.0</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3.8</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106.8</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10.4</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810"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831</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25</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2.16</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0.07</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-0.225</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9.2</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2.0</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0.63</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0.18</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0.87</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0.44</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&lt;LOQ</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&lt;LOQ</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42.3</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8.5</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130.1</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8.6</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810"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828</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19</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2.11</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0.18</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-0.225</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9.4</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1.6</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0.38</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0.07</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0.41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0.08</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&lt;LOQ</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&lt;LOQ</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79.1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4.1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99.0</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14.9</w:t>
            </w:r>
          </w:p>
        </w:tc>
      </w:tr>
      <w:tr w:rsidR="00927DF9" w:rsidRPr="002D2D32" w:rsidTr="00927DF9">
        <w:trPr>
          <w:trHeight w:val="2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810"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833</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33</w:t>
            </w:r>
          </w:p>
        </w:tc>
        <w:tc>
          <w:tcPr>
            <w:tcW w:w="584"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3.23</w:t>
            </w:r>
          </w:p>
        </w:tc>
        <w:tc>
          <w:tcPr>
            <w:tcW w:w="512"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0.39</w:t>
            </w:r>
          </w:p>
        </w:tc>
        <w:tc>
          <w:tcPr>
            <w:tcW w:w="766"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-0.220</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0.001</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9.9</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2.2</w:t>
            </w:r>
          </w:p>
        </w:tc>
        <w:tc>
          <w:tcPr>
            <w:tcW w:w="559"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2.09</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center"/>
              <w:rPr>
                <w:rFonts w:ascii="Courier New" w:hAnsi="Courier New" w:cs="Courier New"/>
                <w:color w:val="000000"/>
                <w:sz w:val="12"/>
                <w:szCs w:val="12"/>
              </w:rPr>
            </w:pPr>
            <w:r w:rsidRPr="002D2D32">
              <w:rPr>
                <w:rFonts w:ascii="Courier New" w:hAnsi="Courier New" w:cs="Courier New"/>
                <w:color w:val="000000"/>
                <w:sz w:val="12"/>
                <w:szCs w:val="12"/>
              </w:rPr>
              <w:t>0.69</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0.48</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0.10</w:t>
            </w:r>
          </w:p>
        </w:tc>
        <w:tc>
          <w:tcPr>
            <w:tcW w:w="553"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1.60</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0.79</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89.2</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13.0</w:t>
            </w:r>
          </w:p>
        </w:tc>
        <w:tc>
          <w:tcPr>
            <w:tcW w:w="577"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105.9</w:t>
            </w:r>
          </w:p>
        </w:tc>
        <w:tc>
          <w:tcPr>
            <w:tcW w:w="505" w:type="dxa"/>
            <w:tcBorders>
              <w:top w:val="nil"/>
              <w:left w:val="nil"/>
              <w:bottom w:val="single" w:sz="4" w:space="0" w:color="auto"/>
              <w:right w:val="single" w:sz="4" w:space="0" w:color="auto"/>
            </w:tcBorders>
            <w:shd w:val="clear" w:color="auto" w:fill="auto"/>
            <w:noWrap/>
            <w:vAlign w:val="center"/>
            <w:hideMark/>
          </w:tcPr>
          <w:p w:rsidR="00927DF9" w:rsidRPr="002D2D32" w:rsidRDefault="00927DF9" w:rsidP="00927DF9">
            <w:pPr>
              <w:jc w:val="right"/>
              <w:rPr>
                <w:rFonts w:ascii="Courier New" w:hAnsi="Courier New" w:cs="Courier New"/>
                <w:color w:val="000000"/>
                <w:sz w:val="12"/>
                <w:szCs w:val="12"/>
              </w:rPr>
            </w:pPr>
            <w:r w:rsidRPr="002D2D32">
              <w:rPr>
                <w:rFonts w:ascii="Courier New" w:hAnsi="Courier New" w:cs="Courier New"/>
                <w:color w:val="000000"/>
                <w:sz w:val="12"/>
                <w:szCs w:val="12"/>
              </w:rPr>
              <w:t>6.2</w:t>
            </w:r>
          </w:p>
        </w:tc>
      </w:tr>
    </w:tbl>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482CCE" w:rsidRPr="002D2D32" w:rsidRDefault="003F469A" w:rsidP="0027004C">
      <w:pPr>
        <w:rPr>
          <w:rFonts w:ascii="Courier New" w:hAnsi="Courier New" w:cs="Courier New"/>
          <w:sz w:val="18"/>
          <w:szCs w:val="16"/>
        </w:rPr>
      </w:pPr>
      <w:r w:rsidRPr="002D2D32">
        <w:rPr>
          <w:rFonts w:ascii="Courier New" w:hAnsi="Courier New" w:cs="Courier New"/>
          <w:sz w:val="18"/>
          <w:szCs w:val="16"/>
        </w:rPr>
        <w:t>*ND – No data as not analysed</w:t>
      </w:r>
    </w:p>
    <w:p w:rsidR="00467DA3" w:rsidRPr="002D2D32" w:rsidRDefault="007249EC" w:rsidP="0027004C">
      <w:pPr>
        <w:rPr>
          <w:rFonts w:ascii="Courier New" w:hAnsi="Courier New" w:cs="Courier New"/>
          <w:sz w:val="18"/>
          <w:szCs w:val="16"/>
        </w:rPr>
      </w:pPr>
      <w:r w:rsidRPr="002D2D32">
        <w:rPr>
          <w:rFonts w:ascii="Courier New" w:hAnsi="Courier New" w:cs="Courier New"/>
          <w:sz w:val="18"/>
          <w:szCs w:val="16"/>
          <w:vertAlign w:val="superscript"/>
        </w:rPr>
        <w:t>†</w:t>
      </w:r>
      <w:r w:rsidR="00467DA3" w:rsidRPr="002D2D32">
        <w:rPr>
          <w:rFonts w:ascii="Courier New" w:hAnsi="Courier New" w:cs="Courier New"/>
          <w:sz w:val="18"/>
          <w:szCs w:val="16"/>
        </w:rPr>
        <w:t xml:space="preserve">1 unit = amount of enzyme in the given assay to result in, Sod; exhibit 50% </w:t>
      </w:r>
      <w:proofErr w:type="spellStart"/>
      <w:r w:rsidR="00467DA3" w:rsidRPr="002D2D32">
        <w:rPr>
          <w:rFonts w:ascii="Courier New" w:hAnsi="Courier New" w:cs="Courier New"/>
          <w:sz w:val="18"/>
          <w:szCs w:val="16"/>
        </w:rPr>
        <w:t>dismutation</w:t>
      </w:r>
      <w:proofErr w:type="spellEnd"/>
      <w:r w:rsidR="00467DA3" w:rsidRPr="002D2D32">
        <w:rPr>
          <w:rFonts w:ascii="Courier New" w:hAnsi="Courier New" w:cs="Courier New"/>
          <w:sz w:val="18"/>
          <w:szCs w:val="16"/>
        </w:rPr>
        <w:t xml:space="preserve"> of the </w:t>
      </w:r>
      <w:r w:rsidR="00BF5311" w:rsidRPr="002D2D32">
        <w:rPr>
          <w:rFonts w:ascii="Courier New" w:hAnsi="Courier New" w:cs="Courier New"/>
          <w:sz w:val="18"/>
          <w:szCs w:val="16"/>
        </w:rPr>
        <w:t xml:space="preserve">available </w:t>
      </w:r>
      <w:r w:rsidR="00467DA3" w:rsidRPr="002D2D32">
        <w:rPr>
          <w:rFonts w:ascii="Courier New" w:hAnsi="Courier New" w:cs="Courier New"/>
          <w:sz w:val="18"/>
          <w:szCs w:val="16"/>
        </w:rPr>
        <w:t>superoxide radical</w:t>
      </w:r>
      <w:r w:rsidR="00BF5311" w:rsidRPr="002D2D32">
        <w:rPr>
          <w:rFonts w:ascii="Courier New" w:hAnsi="Courier New" w:cs="Courier New"/>
          <w:sz w:val="18"/>
          <w:szCs w:val="16"/>
        </w:rPr>
        <w:t>s</w:t>
      </w:r>
      <w:r w:rsidR="00467DA3" w:rsidRPr="002D2D32">
        <w:rPr>
          <w:rFonts w:ascii="Courier New" w:hAnsi="Courier New" w:cs="Courier New"/>
          <w:sz w:val="18"/>
          <w:szCs w:val="16"/>
        </w:rPr>
        <w:t xml:space="preserve">, </w:t>
      </w:r>
      <w:proofErr w:type="spellStart"/>
      <w:r w:rsidR="00467DA3" w:rsidRPr="002D2D32">
        <w:rPr>
          <w:rFonts w:ascii="Courier New" w:hAnsi="Courier New" w:cs="Courier New"/>
          <w:sz w:val="18"/>
          <w:szCs w:val="16"/>
        </w:rPr>
        <w:t>Gpx</w:t>
      </w:r>
      <w:proofErr w:type="spellEnd"/>
      <w:r w:rsidR="00467DA3" w:rsidRPr="002D2D32">
        <w:rPr>
          <w:rFonts w:ascii="Courier New" w:hAnsi="Courier New" w:cs="Courier New"/>
          <w:sz w:val="18"/>
          <w:szCs w:val="16"/>
        </w:rPr>
        <w:t xml:space="preserve">; oxidation of </w:t>
      </w:r>
      <w:r w:rsidR="00F00DA5" w:rsidRPr="002D2D32">
        <w:rPr>
          <w:rFonts w:ascii="Courier New" w:hAnsi="Courier New" w:cs="Courier New"/>
          <w:sz w:val="18"/>
          <w:szCs w:val="16"/>
        </w:rPr>
        <w:t xml:space="preserve">1 </w:t>
      </w:r>
      <w:proofErr w:type="spellStart"/>
      <w:r w:rsidR="00467DA3" w:rsidRPr="002D2D32">
        <w:rPr>
          <w:rFonts w:ascii="Courier New" w:hAnsi="Courier New" w:cs="Courier New"/>
          <w:sz w:val="18"/>
          <w:szCs w:val="16"/>
        </w:rPr>
        <w:t>nmol</w:t>
      </w:r>
      <w:proofErr w:type="spellEnd"/>
      <w:r w:rsidR="00467DA3" w:rsidRPr="002D2D32">
        <w:rPr>
          <w:rFonts w:ascii="Courier New" w:hAnsi="Courier New" w:cs="Courier New"/>
          <w:sz w:val="18"/>
          <w:szCs w:val="16"/>
        </w:rPr>
        <w:t xml:space="preserve"> NADPH to NADP</w:t>
      </w:r>
      <w:r w:rsidR="00467DA3" w:rsidRPr="002D2D32">
        <w:rPr>
          <w:rFonts w:ascii="Courier New" w:hAnsi="Courier New" w:cs="Courier New"/>
          <w:sz w:val="18"/>
          <w:szCs w:val="16"/>
          <w:vertAlign w:val="superscript"/>
        </w:rPr>
        <w:t>+</w:t>
      </w:r>
      <w:r w:rsidR="00467DA3" w:rsidRPr="002D2D32">
        <w:rPr>
          <w:rFonts w:ascii="Courier New" w:hAnsi="Courier New" w:cs="Courier New"/>
          <w:sz w:val="18"/>
          <w:szCs w:val="16"/>
        </w:rPr>
        <w:t xml:space="preserve">, Cat; </w:t>
      </w:r>
      <w:r w:rsidR="00F00DA5" w:rsidRPr="002D2D32">
        <w:rPr>
          <w:rFonts w:ascii="Courier New" w:hAnsi="Courier New" w:cs="Courier New"/>
          <w:sz w:val="18"/>
          <w:szCs w:val="16"/>
        </w:rPr>
        <w:t xml:space="preserve">1 </w:t>
      </w:r>
      <w:proofErr w:type="spellStart"/>
      <w:r w:rsidR="00C209EE" w:rsidRPr="002D2D32">
        <w:rPr>
          <w:rFonts w:ascii="Courier New" w:hAnsi="Courier New" w:cs="Courier New"/>
          <w:sz w:val="18"/>
          <w:szCs w:val="16"/>
        </w:rPr>
        <w:t>nmol</w:t>
      </w:r>
      <w:proofErr w:type="spellEnd"/>
      <w:r w:rsidR="00C209EE" w:rsidRPr="002D2D32">
        <w:rPr>
          <w:rFonts w:ascii="Courier New" w:hAnsi="Courier New" w:cs="Courier New"/>
          <w:sz w:val="18"/>
          <w:szCs w:val="16"/>
        </w:rPr>
        <w:t xml:space="preserve"> formaldehyde catalysed from methanol</w:t>
      </w:r>
      <w:r w:rsidR="00467DA3" w:rsidRPr="002D2D32">
        <w:rPr>
          <w:rFonts w:ascii="Courier New" w:hAnsi="Courier New" w:cs="Courier New"/>
          <w:sz w:val="18"/>
          <w:szCs w:val="16"/>
        </w:rPr>
        <w:t xml:space="preserve">   </w:t>
      </w:r>
    </w:p>
    <w:p w:rsidR="00467DA3" w:rsidRPr="002D2D32" w:rsidRDefault="00467DA3" w:rsidP="0027004C">
      <w:pPr>
        <w:rPr>
          <w:rFonts w:ascii="Courier New" w:hAnsi="Courier New" w:cs="Courier New"/>
          <w:sz w:val="18"/>
          <w:szCs w:val="16"/>
        </w:rPr>
      </w:pPr>
    </w:p>
    <w:p w:rsidR="00B92D5A" w:rsidRPr="002D2D32" w:rsidRDefault="00B92D5A" w:rsidP="0027004C">
      <w:pPr>
        <w:rPr>
          <w:rFonts w:ascii="Courier New" w:hAnsi="Courier New" w:cs="Courier New"/>
          <w:sz w:val="18"/>
          <w:szCs w:val="16"/>
        </w:rPr>
      </w:pPr>
    </w:p>
    <w:p w:rsidR="00B92D5A" w:rsidRPr="002D2D32" w:rsidRDefault="00B92D5A"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145FF5" w:rsidRPr="002D2D32" w:rsidRDefault="00145FF5" w:rsidP="00147DA8">
      <w:pPr>
        <w:rPr>
          <w:rFonts w:ascii="Courier New" w:hAnsi="Courier New" w:cs="Courier New"/>
          <w:b/>
          <w:sz w:val="18"/>
          <w:szCs w:val="16"/>
        </w:rPr>
      </w:pPr>
    </w:p>
    <w:p w:rsidR="00145FF5" w:rsidRPr="002D2D32" w:rsidRDefault="00145FF5">
      <w:pPr>
        <w:rPr>
          <w:rFonts w:ascii="Courier New" w:hAnsi="Courier New" w:cs="Courier New"/>
          <w:b/>
          <w:sz w:val="18"/>
          <w:szCs w:val="16"/>
        </w:rPr>
      </w:pPr>
      <w:r w:rsidRPr="002D2D32">
        <w:rPr>
          <w:rFonts w:ascii="Courier New" w:hAnsi="Courier New" w:cs="Courier New"/>
          <w:b/>
          <w:sz w:val="18"/>
          <w:szCs w:val="16"/>
        </w:rPr>
        <w:br w:type="page"/>
      </w:r>
    </w:p>
    <w:p w:rsidR="00147DA8" w:rsidRPr="002D2D32" w:rsidRDefault="00145FF5" w:rsidP="00147DA8">
      <w:pPr>
        <w:rPr>
          <w:rFonts w:ascii="Courier New" w:hAnsi="Courier New" w:cs="Courier New"/>
          <w:sz w:val="18"/>
          <w:szCs w:val="16"/>
        </w:rPr>
      </w:pPr>
      <w:r w:rsidRPr="002D2D32">
        <w:rPr>
          <w:rFonts w:ascii="Courier New" w:hAnsi="Courier New" w:cs="Courier New"/>
          <w:b/>
          <w:sz w:val="18"/>
          <w:szCs w:val="16"/>
        </w:rPr>
        <w:lastRenderedPageBreak/>
        <w:t>S</w:t>
      </w:r>
      <w:r w:rsidR="00147DA8" w:rsidRPr="002D2D32">
        <w:rPr>
          <w:rFonts w:ascii="Courier New" w:hAnsi="Courier New" w:cs="Courier New"/>
          <w:b/>
          <w:sz w:val="18"/>
          <w:szCs w:val="16"/>
        </w:rPr>
        <w:t xml:space="preserve">upplementary table </w:t>
      </w:r>
      <w:r w:rsidR="000505A6" w:rsidRPr="002D2D32">
        <w:rPr>
          <w:rFonts w:ascii="Courier New" w:hAnsi="Courier New" w:cs="Courier New"/>
          <w:b/>
          <w:sz w:val="18"/>
          <w:szCs w:val="16"/>
        </w:rPr>
        <w:t>5</w:t>
      </w:r>
      <w:r w:rsidR="00147DA8" w:rsidRPr="002D2D32">
        <w:rPr>
          <w:rFonts w:ascii="Courier New" w:hAnsi="Courier New" w:cs="Courier New"/>
          <w:sz w:val="18"/>
          <w:szCs w:val="16"/>
        </w:rPr>
        <w:t xml:space="preserve"> – </w:t>
      </w:r>
      <w:r w:rsidR="00020DD8" w:rsidRPr="002D2D32">
        <w:rPr>
          <w:rFonts w:ascii="Courier New" w:hAnsi="Courier New" w:cs="Courier New"/>
          <w:sz w:val="18"/>
          <w:szCs w:val="16"/>
        </w:rPr>
        <w:t xml:space="preserve">Mean normalised mRNA expression of selected </w:t>
      </w:r>
      <w:proofErr w:type="spellStart"/>
      <w:r w:rsidR="00020DD8" w:rsidRPr="002D2D32">
        <w:rPr>
          <w:rFonts w:ascii="Courier New" w:hAnsi="Courier New" w:cs="Courier New"/>
          <w:sz w:val="18"/>
          <w:szCs w:val="16"/>
        </w:rPr>
        <w:t>selenoproteins</w:t>
      </w:r>
      <w:proofErr w:type="spellEnd"/>
      <w:r w:rsidR="00147DA8" w:rsidRPr="002D2D32">
        <w:rPr>
          <w:rFonts w:ascii="Courier New" w:hAnsi="Courier New" w:cs="Courier New"/>
          <w:sz w:val="18"/>
          <w:szCs w:val="16"/>
        </w:rPr>
        <w:t xml:space="preserve"> in </w:t>
      </w:r>
      <w:proofErr w:type="spellStart"/>
      <w:r w:rsidR="00147DA8" w:rsidRPr="002D2D32">
        <w:rPr>
          <w:rFonts w:ascii="Courier New" w:hAnsi="Courier New" w:cs="Courier New"/>
          <w:sz w:val="18"/>
          <w:szCs w:val="16"/>
        </w:rPr>
        <w:t>zebrafish</w:t>
      </w:r>
      <w:proofErr w:type="spellEnd"/>
      <w:r w:rsidR="00020DD8" w:rsidRPr="002D2D32">
        <w:rPr>
          <w:rFonts w:ascii="Courier New" w:hAnsi="Courier New" w:cs="Courier New"/>
          <w:sz w:val="18"/>
          <w:szCs w:val="16"/>
        </w:rPr>
        <w:t xml:space="preserve"> at 62 </w:t>
      </w:r>
      <w:proofErr w:type="spellStart"/>
      <w:r w:rsidR="00020DD8" w:rsidRPr="002D2D32">
        <w:rPr>
          <w:rFonts w:ascii="Courier New" w:hAnsi="Courier New" w:cs="Courier New"/>
          <w:sz w:val="18"/>
          <w:szCs w:val="16"/>
        </w:rPr>
        <w:t>dpf</w:t>
      </w:r>
      <w:proofErr w:type="spellEnd"/>
      <w:r w:rsidR="00020DD8" w:rsidRPr="002D2D32">
        <w:rPr>
          <w:rFonts w:ascii="Courier New" w:hAnsi="Courier New" w:cs="Courier New"/>
          <w:sz w:val="18"/>
          <w:szCs w:val="16"/>
        </w:rPr>
        <w:t xml:space="preserve"> that were</w:t>
      </w:r>
      <w:r w:rsidR="00147DA8" w:rsidRPr="002D2D32">
        <w:rPr>
          <w:rFonts w:ascii="Courier New" w:hAnsi="Courier New" w:cs="Courier New"/>
          <w:sz w:val="18"/>
          <w:szCs w:val="16"/>
        </w:rPr>
        <w:t xml:space="preserve"> fed diets with </w:t>
      </w:r>
      <w:r w:rsidR="004D26AE" w:rsidRPr="002D2D32">
        <w:rPr>
          <w:rFonts w:ascii="Courier New" w:hAnsi="Courier New" w:cs="Courier New"/>
          <w:sz w:val="18"/>
          <w:szCs w:val="16"/>
        </w:rPr>
        <w:t>graded</w:t>
      </w:r>
      <w:r w:rsidR="00147DA8" w:rsidRPr="002D2D32">
        <w:rPr>
          <w:rFonts w:ascii="Courier New" w:hAnsi="Courier New" w:cs="Courier New"/>
          <w:sz w:val="18"/>
          <w:szCs w:val="16"/>
        </w:rPr>
        <w:t xml:space="preserve"> levels of Se from 27 </w:t>
      </w:r>
      <w:proofErr w:type="spellStart"/>
      <w:r w:rsidR="00245E4C" w:rsidRPr="002D2D32">
        <w:rPr>
          <w:rFonts w:ascii="Courier New" w:hAnsi="Courier New" w:cs="Courier New"/>
          <w:sz w:val="18"/>
          <w:szCs w:val="16"/>
        </w:rPr>
        <w:t>dpf</w:t>
      </w:r>
      <w:proofErr w:type="spellEnd"/>
      <w:r w:rsidR="00062674" w:rsidRPr="002D2D32">
        <w:rPr>
          <w:rFonts w:ascii="Courier New" w:hAnsi="Courier New" w:cs="Courier New"/>
          <w:sz w:val="18"/>
          <w:szCs w:val="16"/>
        </w:rPr>
        <w:t>. Data are mean ± SEM n=3</w:t>
      </w:r>
      <w:r w:rsidR="00B86AF2" w:rsidRPr="002D2D32">
        <w:rPr>
          <w:rFonts w:ascii="Courier New" w:hAnsi="Courier New" w:cs="Courier New"/>
          <w:sz w:val="18"/>
          <w:szCs w:val="16"/>
        </w:rPr>
        <w:t>.</w:t>
      </w:r>
      <w:r w:rsidR="00062674" w:rsidRPr="002D2D32">
        <w:rPr>
          <w:rFonts w:ascii="Courier New" w:hAnsi="Courier New" w:cs="Courier New"/>
          <w:sz w:val="18"/>
          <w:szCs w:val="16"/>
        </w:rPr>
        <w:t xml:space="preserve"> </w:t>
      </w:r>
    </w:p>
    <w:tbl>
      <w:tblPr>
        <w:tblpPr w:leftFromText="180" w:rightFromText="180" w:vertAnchor="page" w:horzAnchor="margin" w:tblpY="1994"/>
        <w:tblW w:w="7488" w:type="dxa"/>
        <w:tblLayout w:type="fixed"/>
        <w:tblLook w:val="04A0"/>
      </w:tblPr>
      <w:tblGrid>
        <w:gridCol w:w="1223"/>
        <w:gridCol w:w="1184"/>
        <w:gridCol w:w="671"/>
        <w:gridCol w:w="630"/>
        <w:gridCol w:w="720"/>
        <w:gridCol w:w="720"/>
        <w:gridCol w:w="540"/>
        <w:gridCol w:w="540"/>
        <w:gridCol w:w="540"/>
        <w:gridCol w:w="720"/>
      </w:tblGrid>
      <w:tr w:rsidR="001114CC" w:rsidRPr="002D2D32" w:rsidTr="001114CC">
        <w:trPr>
          <w:trHeight w:val="20"/>
        </w:trPr>
        <w:tc>
          <w:tcPr>
            <w:tcW w:w="1223" w:type="dxa"/>
            <w:vMerge w:val="restart"/>
            <w:tcBorders>
              <w:top w:val="single" w:sz="4" w:space="0" w:color="auto"/>
              <w:left w:val="single" w:sz="4" w:space="0" w:color="auto"/>
              <w:right w:val="single" w:sz="4" w:space="0" w:color="auto"/>
            </w:tcBorders>
            <w:shd w:val="clear" w:color="auto" w:fill="auto"/>
            <w:noWrap/>
            <w:vAlign w:val="bottom"/>
            <w:hideMark/>
          </w:tcPr>
          <w:p w:rsidR="001114CC" w:rsidRPr="002D2D32" w:rsidRDefault="001114CC" w:rsidP="001114CC">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Age (</w:t>
            </w:r>
            <w:proofErr w:type="spellStart"/>
            <w:r w:rsidRPr="002D2D32">
              <w:rPr>
                <w:rFonts w:ascii="Courier New" w:eastAsia="Times New Roman" w:hAnsi="Courier New" w:cs="Courier New"/>
                <w:color w:val="000000"/>
                <w:sz w:val="12"/>
                <w:szCs w:val="12"/>
                <w:lang w:val="en-US"/>
              </w:rPr>
              <w:t>dpf</w:t>
            </w:r>
            <w:proofErr w:type="spellEnd"/>
            <w:r w:rsidRPr="002D2D32">
              <w:rPr>
                <w:rFonts w:ascii="Courier New" w:eastAsia="Times New Roman" w:hAnsi="Courier New" w:cs="Courier New"/>
                <w:color w:val="000000"/>
                <w:sz w:val="12"/>
                <w:szCs w:val="12"/>
                <w:lang w:val="en-US"/>
              </w:rPr>
              <w:t>)</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p>
        </w:tc>
        <w:tc>
          <w:tcPr>
            <w:tcW w:w="13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i/>
                <w:color w:val="000000"/>
                <w:sz w:val="12"/>
                <w:szCs w:val="12"/>
              </w:rPr>
            </w:pPr>
            <w:r w:rsidRPr="002D2D32">
              <w:rPr>
                <w:rFonts w:ascii="Courier New" w:hAnsi="Courier New" w:cs="Courier New"/>
                <w:i/>
                <w:color w:val="000000"/>
                <w:sz w:val="12"/>
                <w:szCs w:val="12"/>
              </w:rPr>
              <w:t>gpx1a</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i/>
                <w:color w:val="000000"/>
                <w:sz w:val="12"/>
                <w:szCs w:val="12"/>
              </w:rPr>
            </w:pPr>
            <w:r w:rsidRPr="002D2D32">
              <w:rPr>
                <w:rFonts w:ascii="Courier New" w:hAnsi="Courier New" w:cs="Courier New"/>
                <w:i/>
                <w:color w:val="000000"/>
                <w:sz w:val="12"/>
                <w:szCs w:val="12"/>
              </w:rPr>
              <w:t>gpx1b</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i/>
                <w:color w:val="000000"/>
                <w:sz w:val="12"/>
                <w:szCs w:val="12"/>
              </w:rPr>
            </w:pPr>
            <w:r w:rsidRPr="002D2D32">
              <w:rPr>
                <w:rFonts w:ascii="Courier New" w:hAnsi="Courier New" w:cs="Courier New"/>
                <w:i/>
                <w:color w:val="000000"/>
                <w:sz w:val="12"/>
                <w:szCs w:val="12"/>
              </w:rPr>
              <w:t>sepp1a</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i/>
                <w:color w:val="000000"/>
                <w:sz w:val="12"/>
                <w:szCs w:val="12"/>
              </w:rPr>
            </w:pPr>
            <w:r w:rsidRPr="002D2D32">
              <w:rPr>
                <w:rFonts w:ascii="Courier New" w:hAnsi="Courier New" w:cs="Courier New"/>
                <w:i/>
                <w:color w:val="000000"/>
                <w:sz w:val="12"/>
                <w:szCs w:val="12"/>
              </w:rPr>
              <w:t>sepp1b</w:t>
            </w:r>
          </w:p>
        </w:tc>
      </w:tr>
      <w:tr w:rsidR="001114CC" w:rsidRPr="002D2D32" w:rsidTr="001114CC">
        <w:trPr>
          <w:trHeight w:val="20"/>
        </w:trPr>
        <w:tc>
          <w:tcPr>
            <w:tcW w:w="1223" w:type="dxa"/>
            <w:vMerge/>
            <w:tcBorders>
              <w:left w:val="single" w:sz="4" w:space="0" w:color="auto"/>
              <w:right w:val="single" w:sz="4" w:space="0" w:color="auto"/>
            </w:tcBorders>
            <w:shd w:val="clear" w:color="auto" w:fill="auto"/>
            <w:noWrap/>
            <w:vAlign w:val="bottom"/>
            <w:hideMark/>
          </w:tcPr>
          <w:p w:rsidR="001114CC" w:rsidRPr="002D2D32" w:rsidRDefault="001114CC" w:rsidP="001114CC">
            <w:pPr>
              <w:rPr>
                <w:rFonts w:ascii="Courier New" w:eastAsia="Times New Roman" w:hAnsi="Courier New" w:cs="Courier New"/>
                <w:color w:val="000000"/>
                <w:sz w:val="12"/>
                <w:szCs w:val="12"/>
                <w:lang w:val="en-US"/>
              </w:rPr>
            </w:pPr>
          </w:p>
        </w:tc>
        <w:tc>
          <w:tcPr>
            <w:tcW w:w="1184"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Unit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color w:val="000000"/>
                <w:sz w:val="12"/>
                <w:szCs w:val="12"/>
              </w:rPr>
            </w:pPr>
            <w:r w:rsidRPr="002D2D32">
              <w:rPr>
                <w:rFonts w:ascii="Courier New" w:hAnsi="Courier New" w:cs="Courier New"/>
                <w:color w:val="000000"/>
                <w:sz w:val="12"/>
                <w:szCs w:val="12"/>
              </w:rPr>
              <w:t>MNE</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rPr>
                <w:rFonts w:ascii="Courier New" w:hAnsi="Courier New" w:cs="Courier New"/>
                <w:color w:val="000000"/>
                <w:sz w:val="12"/>
                <w:szCs w:val="12"/>
              </w:rPr>
            </w:pP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rPr>
                <w:rFonts w:ascii="Courier New" w:hAnsi="Courier New" w:cs="Courier New"/>
                <w:color w:val="000000"/>
                <w:sz w:val="12"/>
                <w:szCs w:val="12"/>
              </w:rPr>
            </w:pP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rPr>
                <w:rFonts w:ascii="Courier New" w:hAnsi="Courier New" w:cs="Courier New"/>
                <w:color w:val="000000"/>
                <w:sz w:val="12"/>
                <w:szCs w:val="12"/>
              </w:rPr>
            </w:pPr>
          </w:p>
        </w:tc>
      </w:tr>
      <w:tr w:rsidR="001114CC" w:rsidRPr="002D2D32" w:rsidTr="001114CC">
        <w:trPr>
          <w:trHeight w:val="244"/>
        </w:trPr>
        <w:tc>
          <w:tcPr>
            <w:tcW w:w="1223" w:type="dxa"/>
            <w:vMerge/>
            <w:tcBorders>
              <w:left w:val="single" w:sz="4" w:space="0" w:color="auto"/>
              <w:bottom w:val="single" w:sz="4" w:space="0" w:color="auto"/>
              <w:right w:val="single" w:sz="4" w:space="0" w:color="auto"/>
            </w:tcBorders>
            <w:shd w:val="clear" w:color="auto" w:fill="auto"/>
            <w:noWrap/>
            <w:vAlign w:val="bottom"/>
            <w:hideMark/>
          </w:tcPr>
          <w:p w:rsidR="001114CC" w:rsidRPr="002D2D32" w:rsidRDefault="001114CC" w:rsidP="001114CC">
            <w:pPr>
              <w:rPr>
                <w:rFonts w:ascii="Courier New" w:eastAsia="Times New Roman" w:hAnsi="Courier New" w:cs="Courier New"/>
                <w:color w:val="000000"/>
                <w:sz w:val="12"/>
                <w:szCs w:val="12"/>
                <w:lang w:val="en-US"/>
              </w:rPr>
            </w:pPr>
          </w:p>
        </w:tc>
        <w:tc>
          <w:tcPr>
            <w:tcW w:w="1184"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 xml:space="preserve">diet Se </w:t>
            </w:r>
            <w:proofErr w:type="spellStart"/>
            <w:r w:rsidRPr="002D2D32">
              <w:rPr>
                <w:rFonts w:ascii="Courier New" w:eastAsia="Times New Roman" w:hAnsi="Courier New" w:cs="Courier New"/>
                <w:color w:val="000000"/>
                <w:sz w:val="12"/>
                <w:szCs w:val="12"/>
                <w:lang w:val="en-US"/>
              </w:rPr>
              <w:t>conc</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mean</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SEM</w:t>
            </w:r>
          </w:p>
        </w:tc>
      </w:tr>
      <w:tr w:rsidR="001114CC" w:rsidRPr="002D2D32" w:rsidTr="001114CC">
        <w:trPr>
          <w:trHeight w:val="2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1114CC" w:rsidRPr="002D2D32" w:rsidRDefault="001114CC" w:rsidP="001114CC">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1184" w:type="dxa"/>
            <w:tcBorders>
              <w:top w:val="nil"/>
              <w:left w:val="nil"/>
              <w:bottom w:val="single" w:sz="4" w:space="0" w:color="auto"/>
              <w:right w:val="single" w:sz="4" w:space="0" w:color="auto"/>
            </w:tcBorders>
            <w:shd w:val="clear" w:color="auto" w:fill="auto"/>
            <w:noWrap/>
            <w:vAlign w:val="center"/>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0.27</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0.02</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0.31</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0.03</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0.32</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0.05</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0.36</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0.09</w:t>
            </w:r>
          </w:p>
        </w:tc>
      </w:tr>
      <w:tr w:rsidR="001114CC" w:rsidRPr="002D2D32" w:rsidTr="001114CC">
        <w:trPr>
          <w:trHeight w:val="2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1114CC" w:rsidRPr="002D2D32" w:rsidRDefault="001114CC" w:rsidP="001114CC">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1184" w:type="dxa"/>
            <w:tcBorders>
              <w:top w:val="nil"/>
              <w:left w:val="nil"/>
              <w:bottom w:val="single" w:sz="4" w:space="0" w:color="auto"/>
              <w:right w:val="single" w:sz="4" w:space="0" w:color="auto"/>
            </w:tcBorders>
            <w:shd w:val="clear" w:color="auto" w:fill="auto"/>
            <w:noWrap/>
            <w:vAlign w:val="center"/>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0.18</w:t>
            </w:r>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0.26</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0.06</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0.30</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0.02</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0.40</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0.13</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0.44</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0.16</w:t>
            </w:r>
          </w:p>
        </w:tc>
      </w:tr>
      <w:tr w:rsidR="001114CC" w:rsidRPr="002D2D32" w:rsidTr="001114CC">
        <w:trPr>
          <w:trHeight w:val="2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1114CC" w:rsidRPr="002D2D32" w:rsidRDefault="001114CC" w:rsidP="001114CC">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1184" w:type="dxa"/>
            <w:tcBorders>
              <w:top w:val="nil"/>
              <w:left w:val="nil"/>
              <w:bottom w:val="single" w:sz="4" w:space="0" w:color="auto"/>
              <w:right w:val="single" w:sz="4" w:space="0" w:color="auto"/>
            </w:tcBorders>
            <w:shd w:val="clear" w:color="auto" w:fill="auto"/>
            <w:noWrap/>
            <w:vAlign w:val="center"/>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0.30</w:t>
            </w:r>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0.23</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0.03</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0.23</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0.03</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0.10</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0.02</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0.25</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0.09</w:t>
            </w:r>
          </w:p>
        </w:tc>
      </w:tr>
      <w:tr w:rsidR="001114CC" w:rsidRPr="002D2D32" w:rsidTr="001114CC">
        <w:trPr>
          <w:trHeight w:val="2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1114CC" w:rsidRPr="002D2D32" w:rsidRDefault="001114CC" w:rsidP="001114CC">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1184" w:type="dxa"/>
            <w:tcBorders>
              <w:top w:val="nil"/>
              <w:left w:val="nil"/>
              <w:bottom w:val="single" w:sz="4" w:space="0" w:color="auto"/>
              <w:right w:val="single" w:sz="4" w:space="0" w:color="auto"/>
            </w:tcBorders>
            <w:shd w:val="clear" w:color="auto" w:fill="auto"/>
            <w:noWrap/>
            <w:vAlign w:val="center"/>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0.50</w:t>
            </w:r>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0.25</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0.04</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0.28</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0.04</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0.14</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0.09</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0.17</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0.04</w:t>
            </w:r>
          </w:p>
        </w:tc>
      </w:tr>
      <w:tr w:rsidR="001114CC" w:rsidRPr="002D2D32" w:rsidTr="001114CC">
        <w:trPr>
          <w:trHeight w:val="2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1114CC" w:rsidRPr="002D2D32" w:rsidRDefault="001114CC" w:rsidP="001114CC">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1184" w:type="dxa"/>
            <w:tcBorders>
              <w:top w:val="nil"/>
              <w:left w:val="nil"/>
              <w:bottom w:val="single" w:sz="4" w:space="0" w:color="auto"/>
              <w:right w:val="single" w:sz="4" w:space="0" w:color="auto"/>
            </w:tcBorders>
            <w:shd w:val="clear" w:color="auto" w:fill="auto"/>
            <w:noWrap/>
            <w:vAlign w:val="center"/>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0.45</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0.02</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0.47</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0.01</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0.26</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0.01</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0.43</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0.10</w:t>
            </w:r>
          </w:p>
        </w:tc>
      </w:tr>
      <w:tr w:rsidR="001114CC" w:rsidRPr="002D2D32" w:rsidTr="001114CC">
        <w:trPr>
          <w:trHeight w:val="2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1114CC" w:rsidRPr="002D2D32" w:rsidRDefault="001114CC" w:rsidP="001114CC">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1184" w:type="dxa"/>
            <w:tcBorders>
              <w:top w:val="nil"/>
              <w:left w:val="nil"/>
              <w:bottom w:val="single" w:sz="4" w:space="0" w:color="auto"/>
              <w:right w:val="single" w:sz="4" w:space="0" w:color="auto"/>
            </w:tcBorders>
            <w:shd w:val="clear" w:color="auto" w:fill="auto"/>
            <w:noWrap/>
            <w:vAlign w:val="center"/>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1</w:t>
            </w:r>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0.41</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0.07</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0.40</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0.04</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0.30</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0.04</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0.40</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0.09</w:t>
            </w:r>
          </w:p>
        </w:tc>
      </w:tr>
      <w:tr w:rsidR="001114CC" w:rsidRPr="002D2D32" w:rsidTr="001114CC">
        <w:trPr>
          <w:trHeight w:val="2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1114CC" w:rsidRPr="002D2D32" w:rsidRDefault="001114CC" w:rsidP="001114CC">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62</w:t>
            </w:r>
          </w:p>
        </w:tc>
        <w:tc>
          <w:tcPr>
            <w:tcW w:w="1184" w:type="dxa"/>
            <w:tcBorders>
              <w:top w:val="nil"/>
              <w:left w:val="nil"/>
              <w:bottom w:val="single" w:sz="4" w:space="0" w:color="auto"/>
              <w:right w:val="single" w:sz="4" w:space="0" w:color="auto"/>
            </w:tcBorders>
            <w:shd w:val="clear" w:color="auto" w:fill="auto"/>
            <w:noWrap/>
            <w:vAlign w:val="center"/>
            <w:hideMark/>
          </w:tcPr>
          <w:p w:rsidR="001114CC" w:rsidRPr="002D2D32" w:rsidRDefault="001114CC" w:rsidP="001114CC">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671"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0.70</w:t>
            </w:r>
          </w:p>
        </w:tc>
        <w:tc>
          <w:tcPr>
            <w:tcW w:w="63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0.10</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0.49</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0.13</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0.42</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0.02</w:t>
            </w:r>
          </w:p>
        </w:tc>
        <w:tc>
          <w:tcPr>
            <w:tcW w:w="54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0.19</w:t>
            </w:r>
          </w:p>
        </w:tc>
        <w:tc>
          <w:tcPr>
            <w:tcW w:w="720" w:type="dxa"/>
            <w:tcBorders>
              <w:top w:val="nil"/>
              <w:left w:val="nil"/>
              <w:bottom w:val="single" w:sz="4" w:space="0" w:color="auto"/>
              <w:right w:val="single" w:sz="4" w:space="0" w:color="auto"/>
            </w:tcBorders>
            <w:shd w:val="clear" w:color="auto" w:fill="auto"/>
            <w:noWrap/>
            <w:vAlign w:val="bottom"/>
            <w:hideMark/>
          </w:tcPr>
          <w:p w:rsidR="001114CC" w:rsidRPr="002D2D32" w:rsidRDefault="001114CC" w:rsidP="001114CC">
            <w:pPr>
              <w:jc w:val="center"/>
              <w:rPr>
                <w:rFonts w:ascii="Courier New" w:hAnsi="Courier New" w:cs="Courier New"/>
                <w:sz w:val="12"/>
                <w:szCs w:val="12"/>
              </w:rPr>
            </w:pPr>
            <w:r w:rsidRPr="002D2D32">
              <w:rPr>
                <w:rFonts w:ascii="Courier New" w:hAnsi="Courier New" w:cs="Courier New"/>
                <w:sz w:val="12"/>
                <w:szCs w:val="12"/>
              </w:rPr>
              <w:t>0.07</w:t>
            </w:r>
          </w:p>
        </w:tc>
      </w:tr>
    </w:tbl>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2E020F" w:rsidRPr="002D2D32" w:rsidRDefault="002E020F" w:rsidP="0027004C">
      <w:pPr>
        <w:rPr>
          <w:rFonts w:ascii="Courier New" w:hAnsi="Courier New" w:cs="Courier New"/>
          <w:sz w:val="18"/>
          <w:szCs w:val="16"/>
        </w:rPr>
      </w:pPr>
    </w:p>
    <w:p w:rsidR="00816EBA" w:rsidRPr="002D2D32" w:rsidRDefault="00816EBA">
      <w:pPr>
        <w:rPr>
          <w:rFonts w:ascii="Courier New" w:hAnsi="Courier New" w:cs="Courier New"/>
          <w:b/>
          <w:sz w:val="18"/>
          <w:szCs w:val="16"/>
        </w:rPr>
      </w:pPr>
      <w:r w:rsidRPr="002D2D32">
        <w:rPr>
          <w:rFonts w:ascii="Courier New" w:hAnsi="Courier New" w:cs="Courier New"/>
          <w:b/>
          <w:sz w:val="18"/>
          <w:szCs w:val="16"/>
        </w:rPr>
        <w:br w:type="page"/>
      </w:r>
    </w:p>
    <w:p w:rsidR="000505A6" w:rsidRPr="002D2D32" w:rsidRDefault="000505A6" w:rsidP="000505A6">
      <w:pPr>
        <w:rPr>
          <w:rFonts w:ascii="Courier New" w:hAnsi="Courier New" w:cs="Courier New"/>
          <w:sz w:val="18"/>
          <w:szCs w:val="16"/>
        </w:rPr>
      </w:pPr>
      <w:r w:rsidRPr="002D2D32">
        <w:rPr>
          <w:rFonts w:ascii="Courier New" w:hAnsi="Courier New" w:cs="Courier New"/>
          <w:b/>
          <w:sz w:val="18"/>
          <w:szCs w:val="16"/>
        </w:rPr>
        <w:lastRenderedPageBreak/>
        <w:t xml:space="preserve">Supplementary table </w:t>
      </w:r>
      <w:r w:rsidR="00282C8F" w:rsidRPr="002D2D32">
        <w:rPr>
          <w:rFonts w:ascii="Courier New" w:hAnsi="Courier New" w:cs="Courier New"/>
          <w:b/>
          <w:sz w:val="18"/>
          <w:szCs w:val="16"/>
        </w:rPr>
        <w:t>6</w:t>
      </w:r>
      <w:r w:rsidRPr="002D2D32">
        <w:rPr>
          <w:rFonts w:ascii="Courier New" w:hAnsi="Courier New" w:cs="Courier New"/>
          <w:sz w:val="18"/>
          <w:szCs w:val="16"/>
        </w:rPr>
        <w:t xml:space="preserve"> – Organ actual and somatic index corrected (SIC) weights</w:t>
      </w:r>
      <w:r w:rsidR="000534B6" w:rsidRPr="002D2D32">
        <w:rPr>
          <w:rFonts w:ascii="Courier New" w:hAnsi="Courier New" w:cs="Courier New"/>
          <w:sz w:val="18"/>
          <w:szCs w:val="16"/>
        </w:rPr>
        <w:t xml:space="preserve"> and</w:t>
      </w:r>
      <w:r w:rsidRPr="002D2D32">
        <w:rPr>
          <w:rFonts w:ascii="Courier New" w:hAnsi="Courier New" w:cs="Courier New"/>
          <w:sz w:val="18"/>
          <w:szCs w:val="16"/>
        </w:rPr>
        <w:t xml:space="preserve"> spleen mineral contents in 254 </w:t>
      </w:r>
      <w:proofErr w:type="spellStart"/>
      <w:r w:rsidRPr="002D2D32">
        <w:rPr>
          <w:rFonts w:ascii="Courier New" w:hAnsi="Courier New" w:cs="Courier New"/>
          <w:sz w:val="18"/>
          <w:szCs w:val="16"/>
        </w:rPr>
        <w:t>dpf</w:t>
      </w:r>
      <w:proofErr w:type="spellEnd"/>
      <w:r w:rsidRPr="002D2D32">
        <w:rPr>
          <w:rFonts w:ascii="Courier New" w:hAnsi="Courier New" w:cs="Courier New"/>
          <w:sz w:val="18"/>
          <w:szCs w:val="16"/>
        </w:rPr>
        <w:t xml:space="preserve"> male </w:t>
      </w:r>
      <w:proofErr w:type="spellStart"/>
      <w:r w:rsidRPr="002D2D32">
        <w:rPr>
          <w:rFonts w:ascii="Courier New" w:hAnsi="Courier New" w:cs="Courier New"/>
          <w:sz w:val="18"/>
          <w:szCs w:val="16"/>
        </w:rPr>
        <w:t>zebrafish</w:t>
      </w:r>
      <w:proofErr w:type="spellEnd"/>
      <w:r w:rsidRPr="002D2D32">
        <w:rPr>
          <w:rFonts w:ascii="Courier New" w:hAnsi="Courier New" w:cs="Courier New"/>
          <w:sz w:val="18"/>
          <w:szCs w:val="16"/>
        </w:rPr>
        <w:t xml:space="preserve"> fed one of 3 different Se concentrations (</w:t>
      </w:r>
      <w:r w:rsidR="000B13E6" w:rsidRPr="002D2D32">
        <w:rPr>
          <w:rFonts w:ascii="Courier New" w:hAnsi="Courier New" w:cs="Courier New"/>
          <w:sz w:val="18"/>
          <w:szCs w:val="16"/>
        </w:rPr>
        <w:t>mg/kg</w:t>
      </w:r>
      <w:r w:rsidR="000534B6" w:rsidRPr="002D2D32">
        <w:rPr>
          <w:rFonts w:ascii="Courier New" w:hAnsi="Courier New" w:cs="Courier New"/>
          <w:sz w:val="18"/>
          <w:szCs w:val="16"/>
        </w:rPr>
        <w:t xml:space="preserve"> DM</w:t>
      </w:r>
      <w:r w:rsidRPr="002D2D32">
        <w:rPr>
          <w:rFonts w:ascii="Courier New" w:hAnsi="Courier New" w:cs="Courier New"/>
          <w:sz w:val="18"/>
          <w:szCs w:val="16"/>
        </w:rPr>
        <w:t xml:space="preserve">) from 27 </w:t>
      </w:r>
      <w:proofErr w:type="spellStart"/>
      <w:r w:rsidRPr="002D2D32">
        <w:rPr>
          <w:rFonts w:ascii="Courier New" w:hAnsi="Courier New" w:cs="Courier New"/>
          <w:sz w:val="18"/>
          <w:szCs w:val="16"/>
        </w:rPr>
        <w:t>dpf</w:t>
      </w:r>
      <w:proofErr w:type="spellEnd"/>
      <w:r w:rsidRPr="002D2D32">
        <w:rPr>
          <w:rFonts w:ascii="Courier New" w:hAnsi="Courier New" w:cs="Courier New"/>
          <w:sz w:val="18"/>
          <w:szCs w:val="16"/>
        </w:rPr>
        <w:t xml:space="preserve">. Data are mean ± SEM, n=4-5.  </w:t>
      </w:r>
    </w:p>
    <w:tbl>
      <w:tblPr>
        <w:tblpPr w:leftFromText="180" w:rightFromText="180" w:vertAnchor="page" w:horzAnchor="margin" w:tblpY="1971"/>
        <w:tblW w:w="13588" w:type="dxa"/>
        <w:tblLook w:val="04A0"/>
      </w:tblPr>
      <w:tblGrid>
        <w:gridCol w:w="798"/>
        <w:gridCol w:w="793"/>
        <w:gridCol w:w="793"/>
        <w:gridCol w:w="793"/>
        <w:gridCol w:w="793"/>
        <w:gridCol w:w="793"/>
        <w:gridCol w:w="793"/>
        <w:gridCol w:w="793"/>
        <w:gridCol w:w="793"/>
        <w:gridCol w:w="793"/>
        <w:gridCol w:w="793"/>
        <w:gridCol w:w="793"/>
        <w:gridCol w:w="793"/>
        <w:gridCol w:w="827"/>
        <w:gridCol w:w="827"/>
        <w:gridCol w:w="827"/>
        <w:gridCol w:w="793"/>
      </w:tblGrid>
      <w:tr w:rsidR="00064382" w:rsidRPr="002D2D32" w:rsidTr="00064382">
        <w:trPr>
          <w:trHeight w:val="20"/>
        </w:trPr>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diet Se conc.</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Spleen weight</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Spleen SIC</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heart weight</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heart SIC</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liver weight</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Liver SIC</w:t>
            </w:r>
          </w:p>
        </w:tc>
        <w:tc>
          <w:tcPr>
            <w:tcW w:w="1654"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Testes</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Gonad SIC</w:t>
            </w:r>
          </w:p>
        </w:tc>
      </w:tr>
      <w:tr w:rsidR="00064382" w:rsidRPr="002D2D32" w:rsidTr="00064382">
        <w:trPr>
          <w:trHeight w:val="20"/>
        </w:trPr>
        <w:tc>
          <w:tcPr>
            <w:tcW w:w="79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fish</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w:t>
            </w:r>
            <w:r w:rsidR="000534B6" w:rsidRPr="002D2D32">
              <w:rPr>
                <w:rFonts w:ascii="Courier New" w:eastAsia="Times New Roman" w:hAnsi="Courier New" w:cs="Courier New"/>
                <w:color w:val="000000"/>
                <w:sz w:val="12"/>
                <w:szCs w:val="16"/>
                <w:lang w:val="en-US"/>
              </w:rPr>
              <w:t xml:space="preserve"> </w:t>
            </w:r>
            <w:r w:rsidRPr="002D2D32">
              <w:rPr>
                <w:rFonts w:ascii="Courier New" w:eastAsia="Times New Roman" w:hAnsi="Courier New" w:cs="Courier New"/>
                <w:color w:val="000000"/>
                <w:sz w:val="12"/>
                <w:szCs w:val="16"/>
                <w:lang w:val="en-US"/>
              </w:rPr>
              <w:t>organ</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g fish</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fish</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 organ</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g fish</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fish</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 organ</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g fish</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fish</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 organ</w:t>
            </w:r>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g fish</w:t>
            </w:r>
          </w:p>
        </w:tc>
      </w:tr>
      <w:tr w:rsidR="00064382" w:rsidRPr="002D2D32" w:rsidTr="00064382">
        <w:trPr>
          <w:trHeight w:val="20"/>
        </w:trPr>
        <w:tc>
          <w:tcPr>
            <w:tcW w:w="79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827"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827"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827"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064382" w:rsidRPr="002D2D32" w:rsidTr="00064382">
        <w:trPr>
          <w:trHeight w:val="20"/>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3.0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1.8</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4.5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10.4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25.9</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1.9</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3.4</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0.5</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8.3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r>
      <w:tr w:rsidR="00064382" w:rsidRPr="002D2D32" w:rsidTr="00064382">
        <w:trPr>
          <w:trHeight w:val="20"/>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382" w:rsidRPr="002D2D32" w:rsidRDefault="00064382" w:rsidP="00064382">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5.4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9.4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1.8</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20.9</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3.1</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4.7</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10.5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1.2</w:t>
            </w:r>
          </w:p>
        </w:tc>
      </w:tr>
      <w:tr w:rsidR="00064382" w:rsidRPr="002D2D32" w:rsidTr="00064382">
        <w:trPr>
          <w:trHeight w:val="20"/>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382" w:rsidRPr="002D2D32" w:rsidRDefault="00064382" w:rsidP="00064382">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4.3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0.8</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9.0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30.7</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6.4</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2.4</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0.8</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6.0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1.2</w:t>
            </w:r>
          </w:p>
        </w:tc>
      </w:tr>
    </w:tbl>
    <w:p w:rsidR="000505A6" w:rsidRPr="002D2D32" w:rsidRDefault="000505A6" w:rsidP="000505A6">
      <w:pPr>
        <w:ind w:firstLine="720"/>
        <w:rPr>
          <w:rFonts w:ascii="Courier New" w:hAnsi="Courier New" w:cs="Courier New"/>
          <w:sz w:val="18"/>
          <w:szCs w:val="16"/>
        </w:rPr>
      </w:pPr>
    </w:p>
    <w:p w:rsidR="000505A6" w:rsidRPr="002D2D32" w:rsidRDefault="00064382" w:rsidP="000505A6">
      <w:pPr>
        <w:ind w:firstLine="720"/>
        <w:rPr>
          <w:rFonts w:ascii="Courier New" w:hAnsi="Courier New" w:cs="Courier New"/>
          <w:sz w:val="18"/>
          <w:szCs w:val="16"/>
        </w:rPr>
      </w:pPr>
      <w:proofErr w:type="gramStart"/>
      <w:r w:rsidRPr="002D2D32">
        <w:rPr>
          <w:rFonts w:ascii="Courier New" w:hAnsi="Courier New" w:cs="Courier New"/>
          <w:sz w:val="18"/>
          <w:szCs w:val="16"/>
        </w:rPr>
        <w:t>cont</w:t>
      </w:r>
      <w:proofErr w:type="gramEnd"/>
      <w:r w:rsidRPr="002D2D32">
        <w:rPr>
          <w:rFonts w:ascii="Courier New" w:hAnsi="Courier New" w:cs="Courier New"/>
          <w:sz w:val="18"/>
          <w:szCs w:val="16"/>
        </w:rPr>
        <w:t>’</w:t>
      </w:r>
    </w:p>
    <w:tbl>
      <w:tblPr>
        <w:tblpPr w:leftFromText="180" w:rightFromText="180" w:vertAnchor="page" w:horzAnchor="margin" w:tblpY="3319"/>
        <w:tblW w:w="13588" w:type="dxa"/>
        <w:tblLook w:val="04A0"/>
      </w:tblPr>
      <w:tblGrid>
        <w:gridCol w:w="798"/>
        <w:gridCol w:w="793"/>
        <w:gridCol w:w="793"/>
        <w:gridCol w:w="793"/>
        <w:gridCol w:w="793"/>
        <w:gridCol w:w="793"/>
        <w:gridCol w:w="793"/>
        <w:gridCol w:w="793"/>
        <w:gridCol w:w="793"/>
        <w:gridCol w:w="793"/>
        <w:gridCol w:w="793"/>
        <w:gridCol w:w="793"/>
        <w:gridCol w:w="793"/>
        <w:gridCol w:w="827"/>
        <w:gridCol w:w="827"/>
        <w:gridCol w:w="827"/>
        <w:gridCol w:w="793"/>
      </w:tblGrid>
      <w:tr w:rsidR="00064382" w:rsidRPr="002D2D32" w:rsidTr="00064382">
        <w:trPr>
          <w:trHeight w:val="20"/>
        </w:trPr>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diet Se conc.</w:t>
            </w:r>
          </w:p>
        </w:tc>
        <w:tc>
          <w:tcPr>
            <w:tcW w:w="3172" w:type="dxa"/>
            <w:gridSpan w:val="4"/>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 xml:space="preserve">Spleen vanadium </w:t>
            </w:r>
          </w:p>
        </w:tc>
        <w:tc>
          <w:tcPr>
            <w:tcW w:w="3172" w:type="dxa"/>
            <w:gridSpan w:val="4"/>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Spleen iron</w:t>
            </w:r>
          </w:p>
        </w:tc>
        <w:tc>
          <w:tcPr>
            <w:tcW w:w="3172" w:type="dxa"/>
            <w:gridSpan w:val="4"/>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Spleen arsenic</w:t>
            </w:r>
          </w:p>
        </w:tc>
        <w:tc>
          <w:tcPr>
            <w:tcW w:w="3274" w:type="dxa"/>
            <w:gridSpan w:val="4"/>
            <w:tcBorders>
              <w:top w:val="single" w:sz="4" w:space="0" w:color="auto"/>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hAnsi="Courier New" w:cs="Courier New"/>
                <w:color w:val="000000"/>
                <w:sz w:val="12"/>
                <w:szCs w:val="16"/>
              </w:rPr>
            </w:pPr>
            <w:r w:rsidRPr="002D2D32">
              <w:rPr>
                <w:rFonts w:ascii="Courier New" w:hAnsi="Courier New" w:cs="Courier New"/>
                <w:color w:val="000000"/>
                <w:sz w:val="12"/>
                <w:szCs w:val="16"/>
              </w:rPr>
              <w:t>Spleen selenium</w:t>
            </w:r>
          </w:p>
        </w:tc>
      </w:tr>
      <w:tr w:rsidR="00064382" w:rsidRPr="002D2D32" w:rsidTr="00064382">
        <w:trPr>
          <w:trHeight w:val="20"/>
        </w:trPr>
        <w:tc>
          <w:tcPr>
            <w:tcW w:w="79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B13E6" w:rsidP="00064382">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mg/kg</w:t>
            </w:r>
            <w:r w:rsidR="00064382" w:rsidRPr="002D2D32">
              <w:rPr>
                <w:rFonts w:ascii="Courier New" w:eastAsia="Times New Roman" w:hAnsi="Courier New" w:cs="Courier New"/>
                <w:color w:val="000000"/>
                <w:sz w:val="12"/>
                <w:szCs w:val="16"/>
                <w:lang w:val="en-US"/>
              </w:rPr>
              <w:t xml:space="preserve"> WW</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proofErr w:type="spellStart"/>
            <w:r w:rsidRPr="002D2D32">
              <w:rPr>
                <w:rFonts w:ascii="Courier New" w:eastAsia="Times New Roman" w:hAnsi="Courier New" w:cs="Courier New"/>
                <w:color w:val="000000"/>
                <w:sz w:val="12"/>
                <w:szCs w:val="16"/>
                <w:lang w:val="en-US"/>
              </w:rPr>
              <w:t>ng</w:t>
            </w:r>
            <w:proofErr w:type="spellEnd"/>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spleen WW</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B13E6" w:rsidP="00064382">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mg/kg</w:t>
            </w:r>
            <w:r w:rsidR="00064382" w:rsidRPr="002D2D32">
              <w:rPr>
                <w:rFonts w:ascii="Courier New" w:eastAsia="Times New Roman" w:hAnsi="Courier New" w:cs="Courier New"/>
                <w:color w:val="000000"/>
                <w:sz w:val="12"/>
                <w:szCs w:val="16"/>
                <w:lang w:val="en-US"/>
              </w:rPr>
              <w:t xml:space="preserve"> WW</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proofErr w:type="spellStart"/>
            <w:r w:rsidRPr="002D2D32">
              <w:rPr>
                <w:rFonts w:ascii="Courier New" w:eastAsia="Times New Roman" w:hAnsi="Courier New" w:cs="Courier New"/>
                <w:color w:val="000000"/>
                <w:sz w:val="12"/>
                <w:szCs w:val="16"/>
                <w:lang w:val="en-US"/>
              </w:rPr>
              <w:t>ng</w:t>
            </w:r>
            <w:proofErr w:type="spellEnd"/>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spleen WW</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B13E6" w:rsidP="00064382">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mg/kg</w:t>
            </w:r>
            <w:r w:rsidR="00064382" w:rsidRPr="002D2D32">
              <w:rPr>
                <w:rFonts w:ascii="Courier New" w:eastAsia="Times New Roman" w:hAnsi="Courier New" w:cs="Courier New"/>
                <w:color w:val="000000"/>
                <w:sz w:val="12"/>
                <w:szCs w:val="16"/>
                <w:lang w:val="en-US"/>
              </w:rPr>
              <w:t xml:space="preserve"> WW</w:t>
            </w:r>
          </w:p>
        </w:tc>
        <w:tc>
          <w:tcPr>
            <w:tcW w:w="1586"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proofErr w:type="spellStart"/>
            <w:r w:rsidRPr="002D2D32">
              <w:rPr>
                <w:rFonts w:ascii="Courier New" w:eastAsia="Times New Roman" w:hAnsi="Courier New" w:cs="Courier New"/>
                <w:color w:val="000000"/>
                <w:sz w:val="12"/>
                <w:szCs w:val="16"/>
                <w:lang w:val="en-US"/>
              </w:rPr>
              <w:t>ng</w:t>
            </w:r>
            <w:proofErr w:type="spellEnd"/>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spleen WW</w:t>
            </w:r>
          </w:p>
        </w:tc>
        <w:tc>
          <w:tcPr>
            <w:tcW w:w="1654"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B13E6" w:rsidP="00064382">
            <w:pPr>
              <w:rPr>
                <w:rFonts w:ascii="Courier New" w:eastAsia="Times New Roman" w:hAnsi="Courier New" w:cs="Courier New"/>
                <w:color w:val="000000"/>
                <w:sz w:val="12"/>
                <w:szCs w:val="16"/>
                <w:lang w:val="en-US"/>
              </w:rPr>
            </w:pPr>
            <w:r w:rsidRPr="002D2D32">
              <w:rPr>
                <w:rFonts w:ascii="Courier New" w:eastAsia="Times New Roman" w:hAnsi="Courier New" w:cs="Courier New"/>
                <w:color w:val="000000"/>
                <w:sz w:val="12"/>
                <w:szCs w:val="16"/>
                <w:lang w:val="en-US"/>
              </w:rPr>
              <w:t>mg/kg</w:t>
            </w:r>
            <w:r w:rsidR="00064382" w:rsidRPr="002D2D32">
              <w:rPr>
                <w:rFonts w:ascii="Courier New" w:eastAsia="Times New Roman" w:hAnsi="Courier New" w:cs="Courier New"/>
                <w:color w:val="000000"/>
                <w:sz w:val="12"/>
                <w:szCs w:val="16"/>
                <w:lang w:val="en-US"/>
              </w:rPr>
              <w:t xml:space="preserve"> WW</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534B6">
            <w:pPr>
              <w:rPr>
                <w:rFonts w:ascii="Courier New" w:eastAsia="Times New Roman" w:hAnsi="Courier New" w:cs="Courier New"/>
                <w:color w:val="000000"/>
                <w:sz w:val="12"/>
                <w:szCs w:val="16"/>
                <w:lang w:val="en-US"/>
              </w:rPr>
            </w:pPr>
            <w:proofErr w:type="spellStart"/>
            <w:r w:rsidRPr="002D2D32">
              <w:rPr>
                <w:rFonts w:ascii="Courier New" w:eastAsia="Times New Roman" w:hAnsi="Courier New" w:cs="Courier New"/>
                <w:color w:val="000000"/>
                <w:sz w:val="12"/>
                <w:szCs w:val="16"/>
                <w:lang w:val="en-US"/>
              </w:rPr>
              <w:t>ng</w:t>
            </w:r>
            <w:proofErr w:type="spellEnd"/>
            <w:r w:rsidR="000534B6" w:rsidRPr="002D2D32">
              <w:rPr>
                <w:rFonts w:ascii="Courier New" w:eastAsia="Times New Roman" w:hAnsi="Courier New" w:cs="Courier New"/>
                <w:color w:val="000000"/>
                <w:sz w:val="12"/>
                <w:szCs w:val="16"/>
                <w:lang w:val="en-US"/>
              </w:rPr>
              <w:t>/</w:t>
            </w:r>
            <w:r w:rsidRPr="002D2D32">
              <w:rPr>
                <w:rFonts w:ascii="Courier New" w:eastAsia="Times New Roman" w:hAnsi="Courier New" w:cs="Courier New"/>
                <w:color w:val="000000"/>
                <w:sz w:val="12"/>
                <w:szCs w:val="16"/>
                <w:lang w:val="en-US"/>
              </w:rPr>
              <w:t>spleen WW</w:t>
            </w:r>
          </w:p>
        </w:tc>
      </w:tr>
      <w:tr w:rsidR="00064382" w:rsidRPr="002D2D32" w:rsidTr="00064382">
        <w:trPr>
          <w:trHeight w:val="20"/>
        </w:trPr>
        <w:tc>
          <w:tcPr>
            <w:tcW w:w="79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827"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827"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827"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064382" w:rsidRPr="002D2D32" w:rsidRDefault="00064382" w:rsidP="00064382">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064382" w:rsidRPr="002D2D32" w:rsidTr="00064382">
        <w:trPr>
          <w:trHeight w:val="20"/>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382" w:rsidRPr="002D2D32" w:rsidRDefault="00064382" w:rsidP="00064382">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963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79</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695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50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0.7</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0.9</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r>
      <w:tr w:rsidR="00064382" w:rsidRPr="002D2D32" w:rsidTr="00064382">
        <w:trPr>
          <w:trHeight w:val="20"/>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382" w:rsidRPr="002D2D32" w:rsidRDefault="00064382" w:rsidP="00064382">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1.6</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971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144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496</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83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1.6</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1.5</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r>
      <w:tr w:rsidR="00064382" w:rsidRPr="002D2D32" w:rsidTr="00064382">
        <w:trPr>
          <w:trHeight w:val="20"/>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382" w:rsidRPr="002D2D32" w:rsidRDefault="00064382" w:rsidP="00064382">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3.9</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1276</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323</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475</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76</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3.7</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0.4</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2.2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0.1</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8.7</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0.3</w:t>
            </w:r>
          </w:p>
        </w:tc>
        <w:tc>
          <w:tcPr>
            <w:tcW w:w="827"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6.2</w:t>
            </w:r>
          </w:p>
        </w:tc>
        <w:tc>
          <w:tcPr>
            <w:tcW w:w="793" w:type="dxa"/>
            <w:tcBorders>
              <w:top w:val="nil"/>
              <w:left w:val="nil"/>
              <w:bottom w:val="single" w:sz="4" w:space="0" w:color="auto"/>
              <w:right w:val="single" w:sz="4" w:space="0" w:color="auto"/>
            </w:tcBorders>
            <w:shd w:val="clear" w:color="auto" w:fill="auto"/>
            <w:noWrap/>
            <w:vAlign w:val="center"/>
            <w:hideMark/>
          </w:tcPr>
          <w:p w:rsidR="00064382" w:rsidRPr="002D2D32" w:rsidRDefault="00064382" w:rsidP="00064382">
            <w:pPr>
              <w:jc w:val="right"/>
              <w:rPr>
                <w:rFonts w:ascii="Courier New" w:hAnsi="Courier New" w:cs="Courier New"/>
                <w:color w:val="000000"/>
                <w:sz w:val="12"/>
                <w:szCs w:val="12"/>
              </w:rPr>
            </w:pPr>
            <w:r w:rsidRPr="002D2D32">
              <w:rPr>
                <w:rFonts w:ascii="Courier New" w:hAnsi="Courier New" w:cs="Courier New"/>
                <w:color w:val="000000"/>
                <w:sz w:val="12"/>
                <w:szCs w:val="12"/>
              </w:rPr>
              <w:t>0.6</w:t>
            </w:r>
          </w:p>
        </w:tc>
      </w:tr>
    </w:tbl>
    <w:p w:rsidR="000505A6" w:rsidRPr="002D2D32" w:rsidRDefault="000505A6" w:rsidP="000505A6">
      <w:pPr>
        <w:ind w:firstLine="720"/>
        <w:rPr>
          <w:rFonts w:ascii="Courier New" w:hAnsi="Courier New" w:cs="Courier New"/>
          <w:sz w:val="18"/>
          <w:szCs w:val="16"/>
        </w:rPr>
      </w:pPr>
    </w:p>
    <w:p w:rsidR="00914005" w:rsidRPr="002D2D32" w:rsidRDefault="00720CFA" w:rsidP="00914005">
      <w:pPr>
        <w:rPr>
          <w:rFonts w:ascii="Courier New" w:eastAsia="Times New Roman" w:hAnsi="Courier New" w:cs="Courier New"/>
          <w:color w:val="000000"/>
          <w:sz w:val="16"/>
          <w:szCs w:val="16"/>
          <w:lang w:val="en-US"/>
        </w:rPr>
      </w:pPr>
      <w:r w:rsidRPr="002D2D32">
        <w:rPr>
          <w:rFonts w:ascii="Courier New" w:hAnsi="Courier New" w:cs="Courier New"/>
          <w:b/>
          <w:sz w:val="16"/>
          <w:szCs w:val="16"/>
        </w:rPr>
        <w:t xml:space="preserve">* </w:t>
      </w:r>
      <w:r w:rsidR="00914005" w:rsidRPr="002D2D32">
        <w:rPr>
          <w:rFonts w:ascii="Courier New" w:hAnsi="Courier New" w:cs="Courier New"/>
          <w:sz w:val="16"/>
          <w:szCs w:val="16"/>
        </w:rPr>
        <w:t xml:space="preserve">Below limit of quantification due to small sample size; </w:t>
      </w:r>
      <w:proofErr w:type="spellStart"/>
      <w:r w:rsidR="00914005" w:rsidRPr="002D2D32">
        <w:rPr>
          <w:rFonts w:ascii="Courier New" w:eastAsia="Times New Roman" w:hAnsi="Courier New" w:cs="Courier New"/>
          <w:color w:val="000000"/>
          <w:sz w:val="16"/>
          <w:szCs w:val="16"/>
          <w:lang w:val="en-US"/>
        </w:rPr>
        <w:t>Mn</w:t>
      </w:r>
      <w:proofErr w:type="spellEnd"/>
      <w:r w:rsidR="00914005" w:rsidRPr="002D2D32">
        <w:rPr>
          <w:rFonts w:ascii="Courier New" w:eastAsia="Times New Roman" w:hAnsi="Courier New" w:cs="Courier New"/>
          <w:color w:val="000000"/>
          <w:sz w:val="16"/>
          <w:szCs w:val="16"/>
          <w:lang w:val="en-US"/>
        </w:rPr>
        <w:t xml:space="preserve">, Co, Cu, Zn, </w:t>
      </w:r>
      <w:proofErr w:type="spellStart"/>
      <w:r w:rsidR="00914005" w:rsidRPr="002D2D32">
        <w:rPr>
          <w:rFonts w:ascii="Courier New" w:eastAsia="Times New Roman" w:hAnsi="Courier New" w:cs="Courier New"/>
          <w:color w:val="000000"/>
          <w:sz w:val="16"/>
          <w:szCs w:val="16"/>
          <w:lang w:val="en-US"/>
        </w:rPr>
        <w:t>Sr</w:t>
      </w:r>
      <w:proofErr w:type="spellEnd"/>
      <w:r w:rsidR="00914005" w:rsidRPr="002D2D32">
        <w:rPr>
          <w:rFonts w:ascii="Courier New" w:eastAsia="Times New Roman" w:hAnsi="Courier New" w:cs="Courier New"/>
          <w:color w:val="000000"/>
          <w:sz w:val="16"/>
          <w:szCs w:val="16"/>
          <w:lang w:val="en-US"/>
        </w:rPr>
        <w:t xml:space="preserve">, Ag, </w:t>
      </w:r>
      <w:proofErr w:type="spellStart"/>
      <w:r w:rsidR="00914005" w:rsidRPr="002D2D32">
        <w:rPr>
          <w:rFonts w:ascii="Courier New" w:eastAsia="Times New Roman" w:hAnsi="Courier New" w:cs="Courier New"/>
          <w:color w:val="000000"/>
          <w:sz w:val="16"/>
          <w:szCs w:val="16"/>
          <w:lang w:val="en-US"/>
        </w:rPr>
        <w:t>Cd</w:t>
      </w:r>
      <w:proofErr w:type="spellEnd"/>
      <w:r w:rsidR="00914005" w:rsidRPr="002D2D32">
        <w:rPr>
          <w:rFonts w:ascii="Courier New" w:eastAsia="Times New Roman" w:hAnsi="Courier New" w:cs="Courier New"/>
          <w:color w:val="000000"/>
          <w:sz w:val="16"/>
          <w:szCs w:val="16"/>
          <w:lang w:val="en-US"/>
        </w:rPr>
        <w:t xml:space="preserve">, </w:t>
      </w:r>
      <w:proofErr w:type="spellStart"/>
      <w:r w:rsidR="00914005" w:rsidRPr="002D2D32">
        <w:rPr>
          <w:rFonts w:ascii="Courier New" w:eastAsia="Times New Roman" w:hAnsi="Courier New" w:cs="Courier New"/>
          <w:color w:val="000000"/>
          <w:sz w:val="16"/>
          <w:szCs w:val="16"/>
          <w:lang w:val="en-US"/>
        </w:rPr>
        <w:t>Sn</w:t>
      </w:r>
      <w:proofErr w:type="spellEnd"/>
      <w:r w:rsidR="00914005" w:rsidRPr="002D2D32">
        <w:rPr>
          <w:rFonts w:ascii="Courier New" w:eastAsia="Times New Roman" w:hAnsi="Courier New" w:cs="Courier New"/>
          <w:color w:val="000000"/>
          <w:sz w:val="16"/>
          <w:szCs w:val="16"/>
          <w:lang w:val="en-US"/>
        </w:rPr>
        <w:t xml:space="preserve">, </w:t>
      </w:r>
      <w:proofErr w:type="spellStart"/>
      <w:r w:rsidR="00914005" w:rsidRPr="002D2D32">
        <w:rPr>
          <w:rFonts w:ascii="Courier New" w:eastAsia="Times New Roman" w:hAnsi="Courier New" w:cs="Courier New"/>
          <w:color w:val="000000"/>
          <w:sz w:val="16"/>
          <w:szCs w:val="16"/>
          <w:lang w:val="en-US"/>
        </w:rPr>
        <w:t>Ba</w:t>
      </w:r>
      <w:proofErr w:type="spellEnd"/>
      <w:r w:rsidR="00914005" w:rsidRPr="002D2D32">
        <w:rPr>
          <w:rFonts w:ascii="Courier New" w:eastAsia="Times New Roman" w:hAnsi="Courier New" w:cs="Courier New"/>
          <w:color w:val="000000"/>
          <w:sz w:val="16"/>
          <w:szCs w:val="16"/>
          <w:lang w:val="en-US"/>
        </w:rPr>
        <w:t xml:space="preserve">, Hg, </w:t>
      </w:r>
      <w:proofErr w:type="spellStart"/>
      <w:r w:rsidR="00914005" w:rsidRPr="002D2D32">
        <w:rPr>
          <w:rFonts w:ascii="Courier New" w:eastAsia="Times New Roman" w:hAnsi="Courier New" w:cs="Courier New"/>
          <w:color w:val="000000"/>
          <w:sz w:val="16"/>
          <w:szCs w:val="16"/>
          <w:lang w:val="en-US"/>
        </w:rPr>
        <w:t>Pb</w:t>
      </w:r>
      <w:proofErr w:type="spellEnd"/>
    </w:p>
    <w:p w:rsidR="000505A6" w:rsidRPr="002D2D32" w:rsidRDefault="000505A6">
      <w:pPr>
        <w:rPr>
          <w:rFonts w:ascii="Courier New" w:hAnsi="Courier New" w:cs="Courier New"/>
          <w:b/>
          <w:sz w:val="18"/>
          <w:szCs w:val="16"/>
        </w:rPr>
      </w:pPr>
      <w:r w:rsidRPr="002D2D32">
        <w:rPr>
          <w:rFonts w:ascii="Courier New" w:hAnsi="Courier New" w:cs="Courier New"/>
          <w:b/>
          <w:sz w:val="18"/>
          <w:szCs w:val="16"/>
        </w:rPr>
        <w:br w:type="page"/>
      </w:r>
    </w:p>
    <w:p w:rsidR="00C02F43" w:rsidRPr="002D2D32" w:rsidRDefault="00C02F43" w:rsidP="00C02F43">
      <w:pPr>
        <w:rPr>
          <w:rFonts w:ascii="Courier New" w:hAnsi="Courier New" w:cs="Courier New"/>
          <w:sz w:val="18"/>
          <w:szCs w:val="16"/>
        </w:rPr>
      </w:pPr>
      <w:r w:rsidRPr="002D2D32">
        <w:rPr>
          <w:rFonts w:ascii="Courier New" w:hAnsi="Courier New" w:cs="Courier New"/>
          <w:b/>
          <w:sz w:val="18"/>
          <w:szCs w:val="16"/>
        </w:rPr>
        <w:lastRenderedPageBreak/>
        <w:t>Supplementary table 7</w:t>
      </w:r>
      <w:r w:rsidRPr="002D2D32">
        <w:rPr>
          <w:rFonts w:ascii="Courier New" w:hAnsi="Courier New" w:cs="Courier New"/>
          <w:sz w:val="18"/>
          <w:szCs w:val="16"/>
        </w:rPr>
        <w:t xml:space="preserve"> – Mating related parameters of </w:t>
      </w:r>
      <w:proofErr w:type="spellStart"/>
      <w:r w:rsidRPr="002D2D32">
        <w:rPr>
          <w:rFonts w:ascii="Courier New" w:hAnsi="Courier New" w:cs="Courier New"/>
          <w:sz w:val="18"/>
          <w:szCs w:val="16"/>
        </w:rPr>
        <w:t>zebrafish</w:t>
      </w:r>
      <w:proofErr w:type="spellEnd"/>
      <w:r w:rsidRPr="002D2D32">
        <w:rPr>
          <w:rFonts w:ascii="Courier New" w:hAnsi="Courier New" w:cs="Courier New"/>
          <w:sz w:val="18"/>
          <w:szCs w:val="16"/>
        </w:rPr>
        <w:t xml:space="preserve"> (154+ </w:t>
      </w:r>
      <w:proofErr w:type="spellStart"/>
      <w:r w:rsidRPr="002D2D32">
        <w:rPr>
          <w:rFonts w:ascii="Courier New" w:hAnsi="Courier New" w:cs="Courier New"/>
          <w:sz w:val="18"/>
          <w:szCs w:val="16"/>
        </w:rPr>
        <w:t>dpf</w:t>
      </w:r>
      <w:proofErr w:type="spellEnd"/>
      <w:r w:rsidRPr="002D2D32">
        <w:rPr>
          <w:rFonts w:ascii="Courier New" w:hAnsi="Courier New" w:cs="Courier New"/>
          <w:sz w:val="18"/>
          <w:szCs w:val="16"/>
        </w:rPr>
        <w:t>) fed different levels of dietary Se (</w:t>
      </w:r>
      <w:r w:rsidR="000B13E6" w:rsidRPr="002D2D32">
        <w:rPr>
          <w:rFonts w:ascii="Courier New" w:hAnsi="Courier New" w:cs="Courier New"/>
          <w:sz w:val="18"/>
          <w:szCs w:val="16"/>
        </w:rPr>
        <w:t>mg/kg</w:t>
      </w:r>
      <w:r w:rsidRPr="002D2D32">
        <w:rPr>
          <w:rFonts w:ascii="Courier New" w:hAnsi="Courier New" w:cs="Courier New"/>
          <w:sz w:val="18"/>
          <w:szCs w:val="16"/>
        </w:rPr>
        <w:t xml:space="preserve"> </w:t>
      </w:r>
      <w:r w:rsidR="009D0910" w:rsidRPr="002D2D32">
        <w:rPr>
          <w:rFonts w:ascii="Courier New" w:hAnsi="Courier New" w:cs="Courier New"/>
          <w:sz w:val="18"/>
          <w:szCs w:val="16"/>
        </w:rPr>
        <w:t>DM</w:t>
      </w:r>
      <w:r w:rsidRPr="002D2D32">
        <w:rPr>
          <w:rFonts w:ascii="Courier New" w:hAnsi="Courier New" w:cs="Courier New"/>
          <w:sz w:val="18"/>
          <w:szCs w:val="16"/>
        </w:rPr>
        <w:t xml:space="preserve">) from 27 </w:t>
      </w:r>
      <w:proofErr w:type="spellStart"/>
      <w:r w:rsidRPr="002D2D32">
        <w:rPr>
          <w:rFonts w:ascii="Courier New" w:hAnsi="Courier New" w:cs="Courier New"/>
          <w:sz w:val="18"/>
          <w:szCs w:val="16"/>
        </w:rPr>
        <w:t>dpf</w:t>
      </w:r>
      <w:proofErr w:type="spellEnd"/>
      <w:r w:rsidRPr="002D2D32">
        <w:rPr>
          <w:rFonts w:ascii="Courier New" w:hAnsi="Courier New" w:cs="Courier New"/>
          <w:sz w:val="18"/>
          <w:szCs w:val="16"/>
        </w:rPr>
        <w:t>. Data are mean ± SEM, n</w:t>
      </w:r>
      <w:r w:rsidR="0093081B" w:rsidRPr="002D2D32">
        <w:rPr>
          <w:rFonts w:ascii="Courier New" w:hAnsi="Courier New" w:cs="Courier New"/>
          <w:sz w:val="18"/>
          <w:szCs w:val="16"/>
        </w:rPr>
        <w:t xml:space="preserve"> </w:t>
      </w:r>
      <w:r w:rsidRPr="002D2D32">
        <w:rPr>
          <w:rFonts w:ascii="Courier New" w:hAnsi="Courier New" w:cs="Courier New"/>
          <w:sz w:val="18"/>
          <w:szCs w:val="16"/>
        </w:rPr>
        <w:t>=</w:t>
      </w:r>
      <w:r w:rsidR="0093081B" w:rsidRPr="002D2D32">
        <w:rPr>
          <w:rFonts w:ascii="Courier New" w:hAnsi="Courier New" w:cs="Courier New"/>
          <w:sz w:val="18"/>
          <w:szCs w:val="16"/>
        </w:rPr>
        <w:t xml:space="preserve"> various, based </w:t>
      </w:r>
      <w:r w:rsidRPr="002D2D32">
        <w:rPr>
          <w:rFonts w:ascii="Courier New" w:hAnsi="Courier New" w:cs="Courier New"/>
          <w:sz w:val="18"/>
          <w:szCs w:val="16"/>
        </w:rPr>
        <w:t xml:space="preserve">on </w:t>
      </w:r>
      <w:r w:rsidR="0024299C" w:rsidRPr="002D2D32">
        <w:rPr>
          <w:rFonts w:ascii="Courier New" w:hAnsi="Courier New" w:cs="Courier New"/>
          <w:sz w:val="18"/>
          <w:szCs w:val="16"/>
        </w:rPr>
        <w:t>reproductive</w:t>
      </w:r>
      <w:r w:rsidRPr="002D2D32">
        <w:rPr>
          <w:rFonts w:ascii="Courier New" w:hAnsi="Courier New" w:cs="Courier New"/>
          <w:sz w:val="18"/>
          <w:szCs w:val="16"/>
        </w:rPr>
        <w:t xml:space="preserve"> outcomes (See table).  </w:t>
      </w:r>
    </w:p>
    <w:tbl>
      <w:tblPr>
        <w:tblpPr w:leftFromText="180" w:rightFromText="180" w:vertAnchor="page" w:horzAnchor="margin" w:tblpY="1959"/>
        <w:tblW w:w="10482" w:type="dxa"/>
        <w:tblLook w:val="04A0"/>
      </w:tblPr>
      <w:tblGrid>
        <w:gridCol w:w="637"/>
        <w:gridCol w:w="561"/>
        <w:gridCol w:w="715"/>
        <w:gridCol w:w="805"/>
        <w:gridCol w:w="720"/>
        <w:gridCol w:w="1057"/>
        <w:gridCol w:w="621"/>
        <w:gridCol w:w="1057"/>
        <w:gridCol w:w="559"/>
        <w:gridCol w:w="550"/>
        <w:gridCol w:w="559"/>
        <w:gridCol w:w="550"/>
        <w:gridCol w:w="559"/>
        <w:gridCol w:w="474"/>
        <w:gridCol w:w="553"/>
        <w:gridCol w:w="505"/>
      </w:tblGrid>
      <w:tr w:rsidR="00C02F43" w:rsidRPr="002D2D32" w:rsidTr="00C02F43">
        <w:trPr>
          <w:trHeight w:val="20"/>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p>
          <w:p w:rsidR="00C02F43" w:rsidRPr="002D2D32" w:rsidRDefault="00C02F43" w:rsidP="00C02F43">
            <w:pPr>
              <w:rPr>
                <w:rFonts w:ascii="Courier New" w:eastAsia="Times New Roman" w:hAnsi="Courier New" w:cs="Courier New"/>
                <w:color w:val="000000"/>
                <w:sz w:val="14"/>
                <w:szCs w:val="14"/>
                <w:lang w:val="en-US"/>
              </w:rPr>
            </w:pPr>
          </w:p>
          <w:p w:rsidR="00C02F43" w:rsidRPr="002D2D32" w:rsidRDefault="00C02F43" w:rsidP="00C02F43">
            <w:pPr>
              <w:rPr>
                <w:rFonts w:ascii="Courier New" w:eastAsia="Times New Roman" w:hAnsi="Courier New" w:cs="Courier New"/>
                <w:color w:val="000000"/>
                <w:sz w:val="14"/>
                <w:szCs w:val="14"/>
                <w:lang w:val="en-US"/>
              </w:rPr>
            </w:pPr>
          </w:p>
          <w:p w:rsidR="00C02F43" w:rsidRPr="002D2D32" w:rsidRDefault="00C02F43" w:rsidP="00C02F43">
            <w:pPr>
              <w:rPr>
                <w:rFonts w:ascii="Courier New" w:eastAsia="Times New Roman" w:hAnsi="Courier New" w:cs="Courier New"/>
                <w:color w:val="000000"/>
                <w:sz w:val="14"/>
                <w:szCs w:val="14"/>
                <w:lang w:val="en-US"/>
              </w:rPr>
            </w:pPr>
          </w:p>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Age</w:t>
            </w:r>
          </w:p>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roofErr w:type="spellStart"/>
            <w:r w:rsidRPr="002D2D32">
              <w:rPr>
                <w:rFonts w:ascii="Courier New" w:eastAsia="Times New Roman" w:hAnsi="Courier New" w:cs="Courier New"/>
                <w:color w:val="000000"/>
                <w:sz w:val="14"/>
                <w:szCs w:val="14"/>
                <w:lang w:val="en-US"/>
              </w:rPr>
              <w:t>dpf</w:t>
            </w:r>
            <w:proofErr w:type="spellEnd"/>
            <w:r w:rsidRPr="002D2D32">
              <w:rPr>
                <w:rFonts w:ascii="Courier New" w:eastAsia="Times New Roman" w:hAnsi="Courier New" w:cs="Courier New"/>
                <w:color w:val="000000"/>
                <w:sz w:val="14"/>
                <w:szCs w:val="14"/>
                <w:lang w:val="en-US"/>
              </w:rPr>
              <w:t>)</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proofErr w:type="spellStart"/>
            <w:r w:rsidRPr="002D2D32">
              <w:rPr>
                <w:rFonts w:ascii="Courier New" w:eastAsia="Times New Roman" w:hAnsi="Courier New" w:cs="Courier New"/>
                <w:color w:val="000000"/>
                <w:sz w:val="14"/>
                <w:szCs w:val="14"/>
                <w:lang w:val="en-US"/>
              </w:rPr>
              <w:t>Pairwise</w:t>
            </w:r>
            <w:proofErr w:type="spellEnd"/>
            <w:r w:rsidRPr="002D2D32">
              <w:rPr>
                <w:rFonts w:ascii="Courier New" w:eastAsia="Times New Roman" w:hAnsi="Courier New" w:cs="Courier New"/>
                <w:color w:val="000000"/>
                <w:sz w:val="14"/>
                <w:szCs w:val="14"/>
                <w:lang w:val="en-US"/>
              </w:rPr>
              <w:t xml:space="preserve"> crossing no. per treatment</w:t>
            </w:r>
          </w:p>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w:t>
            </w:r>
          </w:p>
        </w:tc>
        <w:tc>
          <w:tcPr>
            <w:tcW w:w="3455" w:type="dxa"/>
            <w:gridSpan w:val="4"/>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7249EC"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Mating success</w:t>
            </w:r>
            <w:r w:rsidRPr="002D2D32">
              <w:rPr>
                <w:rFonts w:ascii="Courier New" w:eastAsia="Times New Roman" w:hAnsi="Courier New" w:cs="Courier New"/>
                <w:color w:val="000000"/>
                <w:sz w:val="14"/>
                <w:szCs w:val="14"/>
                <w:vertAlign w:val="superscript"/>
                <w:lang w:val="en-US"/>
              </w:rPr>
              <w:t>†</w:t>
            </w:r>
          </w:p>
        </w:tc>
        <w:tc>
          <w:tcPr>
            <w:tcW w:w="22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Egg number</w:t>
            </w:r>
            <w:r w:rsidRPr="002D2D32">
              <w:rPr>
                <w:rFonts w:ascii="Courier New" w:eastAsia="Times New Roman" w:hAnsi="Courier New" w:cs="Courier New"/>
                <w:color w:val="000000"/>
                <w:sz w:val="14"/>
                <w:szCs w:val="14"/>
                <w:vertAlign w:val="superscript"/>
                <w:lang w:val="en-US"/>
              </w:rPr>
              <w:t>-1</w:t>
            </w:r>
            <w:r w:rsidRPr="002D2D32">
              <w:rPr>
                <w:rFonts w:ascii="Courier New" w:eastAsia="Times New Roman" w:hAnsi="Courier New" w:cs="Courier New"/>
                <w:color w:val="000000"/>
                <w:sz w:val="14"/>
                <w:szCs w:val="14"/>
                <w:lang w:val="en-US"/>
              </w:rPr>
              <w:t xml:space="preserve"> successful crossing</w:t>
            </w:r>
          </w:p>
        </w:tc>
        <w:tc>
          <w:tcPr>
            <w:tcW w:w="2091" w:type="dxa"/>
            <w:gridSpan w:val="4"/>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xml:space="preserve">Embryo survival 24 hours post </w:t>
            </w:r>
            <w:proofErr w:type="spellStart"/>
            <w:r w:rsidRPr="002D2D32">
              <w:rPr>
                <w:rFonts w:ascii="Courier New" w:eastAsia="Times New Roman" w:hAnsi="Courier New" w:cs="Courier New"/>
                <w:color w:val="000000"/>
                <w:sz w:val="14"/>
                <w:szCs w:val="14"/>
                <w:lang w:val="en-US"/>
              </w:rPr>
              <w:t>fertilisation</w:t>
            </w:r>
            <w:proofErr w:type="spellEnd"/>
          </w:p>
        </w:tc>
      </w:tr>
      <w:tr w:rsidR="00E55F7A" w:rsidRPr="002D2D32" w:rsidTr="00C02F43">
        <w:trPr>
          <w:trHeight w:val="20"/>
        </w:trPr>
        <w:tc>
          <w:tcPr>
            <w:tcW w:w="0" w:type="auto"/>
            <w:vMerge/>
            <w:tcBorders>
              <w:left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p>
        </w:tc>
        <w:tc>
          <w:tcPr>
            <w:tcW w:w="561" w:type="dxa"/>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Unit →</w:t>
            </w:r>
          </w:p>
        </w:tc>
        <w:tc>
          <w:tcPr>
            <w:tcW w:w="715" w:type="dxa"/>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TM*TF</w:t>
            </w:r>
          </w:p>
        </w:tc>
        <w:tc>
          <w:tcPr>
            <w:tcW w:w="805" w:type="dxa"/>
            <w:tcBorders>
              <w:top w:val="nil"/>
              <w:left w:val="nil"/>
              <w:bottom w:val="single" w:sz="4" w:space="0" w:color="auto"/>
              <w:right w:val="single" w:sz="4" w:space="0" w:color="auto"/>
            </w:tcBorders>
            <w:shd w:val="clear" w:color="auto" w:fill="auto"/>
            <w:vAlign w:val="bottom"/>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TM*NTF </w:t>
            </w:r>
          </w:p>
        </w:tc>
        <w:tc>
          <w:tcPr>
            <w:tcW w:w="1777" w:type="dxa"/>
            <w:gridSpan w:val="2"/>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TM*TF</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TM*NTF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TM*TF</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TM*NTF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TM*TF</w:t>
            </w:r>
          </w:p>
        </w:tc>
        <w:tc>
          <w:tcPr>
            <w:tcW w:w="1058" w:type="dxa"/>
            <w:gridSpan w:val="2"/>
            <w:tcBorders>
              <w:top w:val="nil"/>
              <w:left w:val="nil"/>
              <w:bottom w:val="single" w:sz="4" w:space="0" w:color="auto"/>
              <w:right w:val="single" w:sz="4" w:space="0" w:color="auto"/>
            </w:tcBorders>
            <w:shd w:val="clear" w:color="auto" w:fill="auto"/>
            <w:noWrap/>
            <w:vAlign w:val="bottom"/>
            <w:hideMark/>
          </w:tcPr>
          <w:p w:rsidR="00E55F7A" w:rsidRPr="002D2D32" w:rsidRDefault="00E55F7A" w:rsidP="00E55F7A">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TM*NTF </w:t>
            </w:r>
          </w:p>
        </w:tc>
      </w:tr>
      <w:tr w:rsidR="00C02F43" w:rsidRPr="002D2D32" w:rsidTr="00C02F43">
        <w:trPr>
          <w:trHeight w:val="20"/>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p>
        </w:tc>
        <w:tc>
          <w:tcPr>
            <w:tcW w:w="56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 xml:space="preserve">diet Se </w:t>
            </w:r>
            <w:proofErr w:type="spellStart"/>
            <w:r w:rsidRPr="002D2D32">
              <w:rPr>
                <w:rFonts w:ascii="Courier New" w:eastAsia="Times New Roman" w:hAnsi="Courier New" w:cs="Courier New"/>
                <w:color w:val="000000"/>
                <w:sz w:val="14"/>
                <w:szCs w:val="14"/>
                <w:lang w:val="en-US"/>
              </w:rPr>
              <w:t>conc</w:t>
            </w:r>
            <w:proofErr w:type="spellEnd"/>
          </w:p>
        </w:tc>
        <w:tc>
          <w:tcPr>
            <w:tcW w:w="71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no.</w:t>
            </w:r>
          </w:p>
        </w:tc>
        <w:tc>
          <w:tcPr>
            <w:tcW w:w="8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no.</w:t>
            </w:r>
          </w:p>
        </w:tc>
        <w:tc>
          <w:tcPr>
            <w:tcW w:w="72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proofErr w:type="spellStart"/>
            <w:r w:rsidRPr="002D2D32">
              <w:rPr>
                <w:rFonts w:ascii="Courier New" w:eastAsia="Times New Roman" w:hAnsi="Courier New" w:cs="Courier New"/>
                <w:color w:val="000000"/>
                <w:sz w:val="14"/>
                <w:szCs w:val="14"/>
                <w:lang w:val="en-US"/>
              </w:rPr>
              <w:t>normalised</w:t>
            </w:r>
            <w:proofErr w:type="spellEnd"/>
            <w:r w:rsidRPr="002D2D32">
              <w:rPr>
                <w:rFonts w:ascii="Courier New" w:eastAsia="Times New Roman" w:hAnsi="Courier New" w:cs="Courier New"/>
                <w:color w:val="000000"/>
                <w:sz w:val="14"/>
                <w:szCs w:val="14"/>
                <w:lang w:val="en-US"/>
              </w:rPr>
              <w:t xml:space="preserve"> %</w:t>
            </w:r>
          </w:p>
        </w:tc>
        <w:tc>
          <w:tcPr>
            <w:tcW w:w="62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proofErr w:type="spellStart"/>
            <w:r w:rsidRPr="002D2D32">
              <w:rPr>
                <w:rFonts w:ascii="Courier New" w:eastAsia="Times New Roman" w:hAnsi="Courier New" w:cs="Courier New"/>
                <w:color w:val="000000"/>
                <w:sz w:val="14"/>
                <w:szCs w:val="14"/>
                <w:lang w:val="en-US"/>
              </w:rPr>
              <w:t>normalised</w:t>
            </w:r>
            <w:proofErr w:type="spellEnd"/>
            <w:r w:rsidRPr="002D2D32">
              <w:rPr>
                <w:rFonts w:ascii="Courier New" w:eastAsia="Times New Roman" w:hAnsi="Courier New" w:cs="Courier New"/>
                <w:color w:val="000000"/>
                <w:sz w:val="14"/>
                <w:szCs w:val="14"/>
                <w:lang w:val="en-US"/>
              </w:rPr>
              <w:t xml:space="preserve"> %</w:t>
            </w:r>
          </w:p>
        </w:tc>
        <w:tc>
          <w:tcPr>
            <w:tcW w:w="559"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5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9"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5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9"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474"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55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5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154+</w:t>
            </w:r>
          </w:p>
        </w:tc>
        <w:tc>
          <w:tcPr>
            <w:tcW w:w="561"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71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w:t>
            </w:r>
          </w:p>
        </w:tc>
        <w:tc>
          <w:tcPr>
            <w:tcW w:w="8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24</w:t>
            </w:r>
          </w:p>
        </w:tc>
        <w:tc>
          <w:tcPr>
            <w:tcW w:w="72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38.5</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58.2</w:t>
            </w:r>
          </w:p>
        </w:tc>
        <w:tc>
          <w:tcPr>
            <w:tcW w:w="62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12.5</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52.5</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242</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64</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337</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65</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52</w:t>
            </w:r>
          </w:p>
        </w:tc>
        <w:tc>
          <w:tcPr>
            <w:tcW w:w="474"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16</w:t>
            </w:r>
          </w:p>
        </w:tc>
        <w:tc>
          <w:tcPr>
            <w:tcW w:w="55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63</w:t>
            </w:r>
          </w:p>
        </w:tc>
        <w:tc>
          <w:tcPr>
            <w:tcW w:w="505"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154+</w:t>
            </w:r>
          </w:p>
        </w:tc>
        <w:tc>
          <w:tcPr>
            <w:tcW w:w="561"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0.18</w:t>
            </w:r>
          </w:p>
        </w:tc>
        <w:tc>
          <w:tcPr>
            <w:tcW w:w="71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7</w:t>
            </w:r>
          </w:p>
        </w:tc>
        <w:tc>
          <w:tcPr>
            <w:tcW w:w="8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25</w:t>
            </w:r>
          </w:p>
        </w:tc>
        <w:tc>
          <w:tcPr>
            <w:tcW w:w="72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28.6</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43.2</w:t>
            </w:r>
          </w:p>
        </w:tc>
        <w:tc>
          <w:tcPr>
            <w:tcW w:w="62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12.0</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50.4</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131</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45</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238</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17</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77</w:t>
            </w:r>
          </w:p>
        </w:tc>
        <w:tc>
          <w:tcPr>
            <w:tcW w:w="474"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w:t>
            </w:r>
          </w:p>
        </w:tc>
        <w:tc>
          <w:tcPr>
            <w:tcW w:w="55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50</w:t>
            </w:r>
          </w:p>
        </w:tc>
        <w:tc>
          <w:tcPr>
            <w:tcW w:w="505"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154+</w:t>
            </w:r>
          </w:p>
        </w:tc>
        <w:tc>
          <w:tcPr>
            <w:tcW w:w="561"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0.30</w:t>
            </w:r>
          </w:p>
        </w:tc>
        <w:tc>
          <w:tcPr>
            <w:tcW w:w="71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w:t>
            </w:r>
          </w:p>
        </w:tc>
        <w:tc>
          <w:tcPr>
            <w:tcW w:w="8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25</w:t>
            </w:r>
          </w:p>
        </w:tc>
        <w:tc>
          <w:tcPr>
            <w:tcW w:w="72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33.3</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50.4</w:t>
            </w:r>
          </w:p>
        </w:tc>
        <w:tc>
          <w:tcPr>
            <w:tcW w:w="62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12.0</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50.4</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335</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115</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337</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103</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74</w:t>
            </w:r>
          </w:p>
        </w:tc>
        <w:tc>
          <w:tcPr>
            <w:tcW w:w="474"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8</w:t>
            </w:r>
          </w:p>
        </w:tc>
        <w:tc>
          <w:tcPr>
            <w:tcW w:w="55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56</w:t>
            </w:r>
          </w:p>
        </w:tc>
        <w:tc>
          <w:tcPr>
            <w:tcW w:w="505"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154+</w:t>
            </w:r>
          </w:p>
        </w:tc>
        <w:tc>
          <w:tcPr>
            <w:tcW w:w="561"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0.50</w:t>
            </w:r>
          </w:p>
        </w:tc>
        <w:tc>
          <w:tcPr>
            <w:tcW w:w="71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8</w:t>
            </w:r>
          </w:p>
        </w:tc>
        <w:tc>
          <w:tcPr>
            <w:tcW w:w="8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31</w:t>
            </w:r>
          </w:p>
        </w:tc>
        <w:tc>
          <w:tcPr>
            <w:tcW w:w="72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37.5</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56.7</w:t>
            </w:r>
          </w:p>
        </w:tc>
        <w:tc>
          <w:tcPr>
            <w:tcW w:w="62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9.7</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40.6</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212</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110</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31</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86</w:t>
            </w:r>
          </w:p>
        </w:tc>
        <w:tc>
          <w:tcPr>
            <w:tcW w:w="474"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7</w:t>
            </w:r>
          </w:p>
        </w:tc>
        <w:tc>
          <w:tcPr>
            <w:tcW w:w="55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60</w:t>
            </w:r>
          </w:p>
        </w:tc>
        <w:tc>
          <w:tcPr>
            <w:tcW w:w="505"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154+</w:t>
            </w:r>
          </w:p>
        </w:tc>
        <w:tc>
          <w:tcPr>
            <w:tcW w:w="561"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71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w:t>
            </w:r>
          </w:p>
        </w:tc>
        <w:tc>
          <w:tcPr>
            <w:tcW w:w="8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21</w:t>
            </w:r>
          </w:p>
        </w:tc>
        <w:tc>
          <w:tcPr>
            <w:tcW w:w="72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58.3</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88.2</w:t>
            </w:r>
          </w:p>
        </w:tc>
        <w:tc>
          <w:tcPr>
            <w:tcW w:w="62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23.8</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100.0</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217</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54</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116</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25</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65</w:t>
            </w:r>
          </w:p>
        </w:tc>
        <w:tc>
          <w:tcPr>
            <w:tcW w:w="474"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7</w:t>
            </w:r>
          </w:p>
        </w:tc>
        <w:tc>
          <w:tcPr>
            <w:tcW w:w="55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65</w:t>
            </w:r>
          </w:p>
        </w:tc>
        <w:tc>
          <w:tcPr>
            <w:tcW w:w="505"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eastAsia="Times New Roman" w:hAnsi="Courier New" w:cs="Courier New"/>
                <w:color w:val="000000"/>
                <w:sz w:val="14"/>
                <w:szCs w:val="16"/>
                <w:lang w:val="en-US"/>
              </w:rPr>
            </w:pPr>
            <w:r w:rsidRPr="002D2D32">
              <w:rPr>
                <w:rFonts w:ascii="Courier New" w:eastAsia="Times New Roman" w:hAnsi="Courier New" w:cs="Courier New"/>
                <w:color w:val="000000"/>
                <w:sz w:val="14"/>
                <w:szCs w:val="16"/>
                <w:lang w:val="en-US"/>
              </w:rPr>
              <w:t>154+</w:t>
            </w:r>
          </w:p>
        </w:tc>
        <w:tc>
          <w:tcPr>
            <w:tcW w:w="561"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71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16</w:t>
            </w:r>
          </w:p>
        </w:tc>
        <w:tc>
          <w:tcPr>
            <w:tcW w:w="805"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32</w:t>
            </w:r>
          </w:p>
        </w:tc>
        <w:tc>
          <w:tcPr>
            <w:tcW w:w="72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25.0</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37.8</w:t>
            </w:r>
          </w:p>
        </w:tc>
        <w:tc>
          <w:tcPr>
            <w:tcW w:w="621"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3.1</w:t>
            </w:r>
          </w:p>
        </w:tc>
        <w:tc>
          <w:tcPr>
            <w:tcW w:w="1057"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13.1</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199</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69</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379</w:t>
            </w:r>
          </w:p>
        </w:tc>
        <w:tc>
          <w:tcPr>
            <w:tcW w:w="550"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w:t>
            </w:r>
          </w:p>
        </w:tc>
        <w:tc>
          <w:tcPr>
            <w:tcW w:w="55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44</w:t>
            </w:r>
          </w:p>
        </w:tc>
        <w:tc>
          <w:tcPr>
            <w:tcW w:w="474"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w:t>
            </w:r>
          </w:p>
        </w:tc>
        <w:tc>
          <w:tcPr>
            <w:tcW w:w="55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73</w:t>
            </w:r>
          </w:p>
        </w:tc>
        <w:tc>
          <w:tcPr>
            <w:tcW w:w="505"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w:t>
            </w:r>
          </w:p>
        </w:tc>
      </w:tr>
    </w:tbl>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C02F43" w:rsidP="00C02F43">
      <w:pPr>
        <w:rPr>
          <w:rFonts w:ascii="Courier New" w:hAnsi="Courier New" w:cs="Courier New"/>
          <w:sz w:val="18"/>
          <w:szCs w:val="16"/>
        </w:rPr>
      </w:pPr>
    </w:p>
    <w:p w:rsidR="00C02F43" w:rsidRPr="002D2D32" w:rsidRDefault="007249EC" w:rsidP="00C02F43">
      <w:pPr>
        <w:rPr>
          <w:rFonts w:ascii="Courier New" w:hAnsi="Courier New" w:cs="Courier New"/>
          <w:sz w:val="18"/>
          <w:szCs w:val="16"/>
        </w:rPr>
      </w:pPr>
      <w:r w:rsidRPr="002D2D32">
        <w:rPr>
          <w:rFonts w:ascii="Courier New" w:hAnsi="Courier New" w:cs="Courier New"/>
          <w:sz w:val="18"/>
          <w:szCs w:val="16"/>
        </w:rPr>
        <w:t>* TF, treatment female; TM, treatment male; NTF,</w:t>
      </w:r>
      <w:r w:rsidR="00C02F43" w:rsidRPr="002D2D32">
        <w:rPr>
          <w:rFonts w:ascii="Courier New" w:hAnsi="Courier New" w:cs="Courier New"/>
          <w:sz w:val="18"/>
          <w:szCs w:val="16"/>
        </w:rPr>
        <w:t xml:space="preserve"> non treatment female used to test treatment diet outcomes specifically on male fish.</w:t>
      </w:r>
    </w:p>
    <w:p w:rsidR="00C02F43" w:rsidRPr="002D2D32" w:rsidRDefault="007249EC" w:rsidP="00C02F43">
      <w:pPr>
        <w:rPr>
          <w:rFonts w:ascii="Courier New" w:hAnsi="Courier New" w:cs="Courier New"/>
          <w:sz w:val="18"/>
          <w:szCs w:val="16"/>
        </w:rPr>
      </w:pPr>
      <w:r w:rsidRPr="002D2D32">
        <w:rPr>
          <w:rFonts w:ascii="Courier New" w:hAnsi="Courier New" w:cs="Courier New"/>
          <w:sz w:val="18"/>
          <w:szCs w:val="16"/>
          <w:vertAlign w:val="superscript"/>
        </w:rPr>
        <w:t>†</w:t>
      </w:r>
      <w:r w:rsidR="00C02F43" w:rsidRPr="002D2D32">
        <w:rPr>
          <w:rFonts w:ascii="Courier New" w:hAnsi="Courier New" w:cs="Courier New"/>
          <w:sz w:val="18"/>
          <w:szCs w:val="16"/>
        </w:rPr>
        <w:t xml:space="preserve"> Mating success is % of </w:t>
      </w:r>
      <w:proofErr w:type="spellStart"/>
      <w:r w:rsidR="00C02F43" w:rsidRPr="002D2D32">
        <w:rPr>
          <w:rFonts w:ascii="Courier New" w:hAnsi="Courier New" w:cs="Courier New"/>
          <w:sz w:val="18"/>
          <w:szCs w:val="16"/>
        </w:rPr>
        <w:t>pairwise</w:t>
      </w:r>
      <w:proofErr w:type="spellEnd"/>
      <w:r w:rsidR="00C02F43" w:rsidRPr="002D2D32">
        <w:rPr>
          <w:rFonts w:ascii="Courier New" w:hAnsi="Courier New" w:cs="Courier New"/>
          <w:sz w:val="18"/>
          <w:szCs w:val="16"/>
        </w:rPr>
        <w:t xml:space="preserve"> crossings that resulted in </w:t>
      </w:r>
      <w:r w:rsidR="009D0910" w:rsidRPr="002D2D32">
        <w:rPr>
          <w:rFonts w:ascii="Courier New" w:hAnsi="Courier New" w:cs="Courier New"/>
          <w:sz w:val="18"/>
          <w:szCs w:val="16"/>
        </w:rPr>
        <w:t>≥20</w:t>
      </w:r>
      <w:r w:rsidR="00C02F43" w:rsidRPr="002D2D32">
        <w:rPr>
          <w:rFonts w:ascii="Courier New" w:hAnsi="Courier New" w:cs="Courier New"/>
          <w:sz w:val="18"/>
          <w:szCs w:val="16"/>
        </w:rPr>
        <w:t xml:space="preserve"> fertilised eggs</w:t>
      </w:r>
    </w:p>
    <w:p w:rsidR="00C02F43" w:rsidRPr="002D2D32" w:rsidRDefault="007249EC" w:rsidP="00C02F43">
      <w:pPr>
        <w:rPr>
          <w:rFonts w:ascii="Courier New" w:hAnsi="Courier New" w:cs="Courier New"/>
          <w:sz w:val="18"/>
          <w:szCs w:val="16"/>
        </w:rPr>
      </w:pPr>
      <w:r w:rsidRPr="002D2D32">
        <w:rPr>
          <w:rFonts w:ascii="Courier New" w:hAnsi="Courier New" w:cs="Courier New"/>
          <w:sz w:val="18"/>
          <w:szCs w:val="16"/>
          <w:vertAlign w:val="superscript"/>
        </w:rPr>
        <w:t>‡</w:t>
      </w:r>
      <w:r w:rsidRPr="002D2D32">
        <w:rPr>
          <w:rFonts w:ascii="Courier New" w:hAnsi="Courier New" w:cs="Courier New"/>
          <w:sz w:val="18"/>
          <w:szCs w:val="16"/>
        </w:rPr>
        <w:t xml:space="preserve"> </w:t>
      </w:r>
      <w:r w:rsidR="00C02F43" w:rsidRPr="002D2D32">
        <w:rPr>
          <w:rFonts w:ascii="Courier New" w:hAnsi="Courier New" w:cs="Courier New"/>
          <w:sz w:val="18"/>
          <w:szCs w:val="16"/>
        </w:rPr>
        <w:t xml:space="preserve">Some values have no variance as n=1, marked as - </w:t>
      </w:r>
    </w:p>
    <w:p w:rsidR="00F31FDB" w:rsidRPr="002D2D32" w:rsidRDefault="00F31FDB">
      <w:pPr>
        <w:rPr>
          <w:rFonts w:ascii="Courier New" w:hAnsi="Courier New" w:cs="Courier New"/>
          <w:b/>
          <w:sz w:val="18"/>
          <w:szCs w:val="16"/>
        </w:rPr>
      </w:pPr>
      <w:r w:rsidRPr="002D2D32">
        <w:rPr>
          <w:rFonts w:ascii="Courier New" w:hAnsi="Courier New" w:cs="Courier New"/>
          <w:b/>
          <w:sz w:val="18"/>
          <w:szCs w:val="16"/>
        </w:rPr>
        <w:br w:type="page"/>
      </w:r>
    </w:p>
    <w:p w:rsidR="00864E79" w:rsidRPr="002D2D32" w:rsidRDefault="00F8440E" w:rsidP="00864E79">
      <w:pPr>
        <w:rPr>
          <w:rFonts w:ascii="Courier New" w:hAnsi="Courier New" w:cs="Courier New"/>
          <w:sz w:val="18"/>
          <w:szCs w:val="16"/>
        </w:rPr>
      </w:pPr>
      <w:r w:rsidRPr="002D2D32">
        <w:rPr>
          <w:rFonts w:ascii="Courier New" w:hAnsi="Courier New" w:cs="Courier New"/>
          <w:b/>
          <w:sz w:val="18"/>
          <w:szCs w:val="16"/>
        </w:rPr>
        <w:lastRenderedPageBreak/>
        <w:t xml:space="preserve">Supplementary table </w:t>
      </w:r>
      <w:r w:rsidR="00C02F43" w:rsidRPr="002D2D32">
        <w:rPr>
          <w:rFonts w:ascii="Courier New" w:hAnsi="Courier New" w:cs="Courier New"/>
          <w:b/>
          <w:sz w:val="18"/>
          <w:szCs w:val="16"/>
        </w:rPr>
        <w:t>8</w:t>
      </w:r>
      <w:r w:rsidRPr="002D2D32">
        <w:rPr>
          <w:rFonts w:ascii="Courier New" w:hAnsi="Courier New" w:cs="Courier New"/>
          <w:sz w:val="18"/>
          <w:szCs w:val="16"/>
        </w:rPr>
        <w:t xml:space="preserve"> – Element concentrations (</w:t>
      </w:r>
      <w:r w:rsidR="002B1BEC" w:rsidRPr="002D2D32">
        <w:rPr>
          <w:rFonts w:ascii="Courier New" w:hAnsi="Courier New" w:cs="Courier New"/>
          <w:sz w:val="18"/>
          <w:szCs w:val="16"/>
        </w:rPr>
        <w:t>mg/kg DM</w:t>
      </w:r>
      <w:r w:rsidRPr="002D2D32">
        <w:rPr>
          <w:rFonts w:ascii="Courier New" w:hAnsi="Courier New" w:cs="Courier New"/>
          <w:sz w:val="18"/>
          <w:szCs w:val="16"/>
        </w:rPr>
        <w:t>)</w:t>
      </w:r>
      <w:r w:rsidR="000F2DAA" w:rsidRPr="002D2D32">
        <w:rPr>
          <w:rFonts w:ascii="Courier New" w:hAnsi="Courier New" w:cs="Courier New"/>
          <w:sz w:val="18"/>
          <w:szCs w:val="16"/>
        </w:rPr>
        <w:t>*</w:t>
      </w:r>
      <w:r w:rsidRPr="002D2D32">
        <w:rPr>
          <w:rFonts w:ascii="Courier New" w:hAnsi="Courier New" w:cs="Courier New"/>
          <w:sz w:val="18"/>
          <w:szCs w:val="16"/>
        </w:rPr>
        <w:t xml:space="preserve"> </w:t>
      </w:r>
      <w:r w:rsidR="000F2DAA" w:rsidRPr="002D2D32">
        <w:rPr>
          <w:rFonts w:ascii="Courier New" w:hAnsi="Courier New" w:cs="Courier New"/>
          <w:sz w:val="18"/>
          <w:szCs w:val="16"/>
        </w:rPr>
        <w:t xml:space="preserve">and </w:t>
      </w:r>
      <w:proofErr w:type="spellStart"/>
      <w:r w:rsidR="000F2DAA" w:rsidRPr="002D2D32">
        <w:rPr>
          <w:rFonts w:ascii="Courier New" w:hAnsi="Courier New" w:cs="Courier New"/>
          <w:sz w:val="18"/>
          <w:szCs w:val="16"/>
        </w:rPr>
        <w:t>locomotor</w:t>
      </w:r>
      <w:proofErr w:type="spellEnd"/>
      <w:r w:rsidR="000F2DAA" w:rsidRPr="002D2D32">
        <w:rPr>
          <w:rFonts w:ascii="Courier New" w:hAnsi="Courier New" w:cs="Courier New"/>
          <w:sz w:val="18"/>
          <w:szCs w:val="16"/>
        </w:rPr>
        <w:t xml:space="preserve"> activity </w:t>
      </w:r>
      <w:r w:rsidRPr="002D2D32">
        <w:rPr>
          <w:rFonts w:ascii="Courier New" w:hAnsi="Courier New" w:cs="Courier New"/>
          <w:sz w:val="18"/>
          <w:szCs w:val="16"/>
        </w:rPr>
        <w:t xml:space="preserve">in </w:t>
      </w:r>
      <w:r w:rsidR="00451573" w:rsidRPr="002D2D32">
        <w:rPr>
          <w:rFonts w:ascii="Courier New" w:hAnsi="Courier New" w:cs="Courier New"/>
          <w:sz w:val="18"/>
          <w:szCs w:val="16"/>
        </w:rPr>
        <w:t>the offspring</w:t>
      </w:r>
      <w:r w:rsidR="000F2DAA" w:rsidRPr="002D2D32">
        <w:rPr>
          <w:rFonts w:ascii="Courier New" w:hAnsi="Courier New" w:cs="Courier New"/>
          <w:sz w:val="18"/>
          <w:szCs w:val="16"/>
        </w:rPr>
        <w:t xml:space="preserve"> of parents</w:t>
      </w:r>
      <w:r w:rsidR="00DB0223" w:rsidRPr="002D2D32">
        <w:rPr>
          <w:rFonts w:ascii="Courier New" w:hAnsi="Courier New" w:cs="Courier New"/>
          <w:sz w:val="18"/>
          <w:szCs w:val="16"/>
        </w:rPr>
        <w:t xml:space="preserve">  fed diets with </w:t>
      </w:r>
      <w:r w:rsidR="004D26AE" w:rsidRPr="002D2D32">
        <w:rPr>
          <w:rFonts w:ascii="Courier New" w:hAnsi="Courier New" w:cs="Courier New"/>
          <w:sz w:val="18"/>
          <w:szCs w:val="16"/>
        </w:rPr>
        <w:t>graded</w:t>
      </w:r>
      <w:r w:rsidR="00DB0223" w:rsidRPr="002D2D32">
        <w:rPr>
          <w:rFonts w:ascii="Courier New" w:hAnsi="Courier New" w:cs="Courier New"/>
          <w:sz w:val="18"/>
          <w:szCs w:val="16"/>
        </w:rPr>
        <w:t xml:space="preserve"> levels of Se. </w:t>
      </w:r>
      <w:r w:rsidR="00864E79" w:rsidRPr="002D2D32">
        <w:rPr>
          <w:rFonts w:ascii="Courier New" w:hAnsi="Courier New" w:cs="Courier New"/>
          <w:sz w:val="18"/>
          <w:szCs w:val="16"/>
        </w:rPr>
        <w:t xml:space="preserve">Data are mean ± SEM, n=2-3. </w:t>
      </w:r>
    </w:p>
    <w:tbl>
      <w:tblPr>
        <w:tblpPr w:leftFromText="180" w:rightFromText="180" w:vertAnchor="page" w:horzAnchor="margin" w:tblpY="1948"/>
        <w:tblW w:w="13248" w:type="dxa"/>
        <w:tblLook w:val="04A0"/>
      </w:tblPr>
      <w:tblGrid>
        <w:gridCol w:w="637"/>
        <w:gridCol w:w="889"/>
        <w:gridCol w:w="793"/>
        <w:gridCol w:w="793"/>
        <w:gridCol w:w="793"/>
        <w:gridCol w:w="793"/>
        <w:gridCol w:w="793"/>
        <w:gridCol w:w="793"/>
        <w:gridCol w:w="793"/>
        <w:gridCol w:w="793"/>
        <w:gridCol w:w="793"/>
        <w:gridCol w:w="793"/>
        <w:gridCol w:w="793"/>
        <w:gridCol w:w="793"/>
        <w:gridCol w:w="766"/>
        <w:gridCol w:w="1440"/>
      </w:tblGrid>
      <w:tr w:rsidR="00C02F43" w:rsidRPr="002D2D32" w:rsidTr="00C02F43">
        <w:trPr>
          <w:trHeight w:val="20"/>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Age</w:t>
            </w:r>
          </w:p>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w:t>
            </w:r>
            <w:proofErr w:type="spellStart"/>
            <w:r w:rsidRPr="002D2D32">
              <w:rPr>
                <w:rFonts w:ascii="Courier New" w:eastAsia="Times New Roman" w:hAnsi="Courier New" w:cs="Courier New"/>
                <w:color w:val="000000"/>
                <w:sz w:val="14"/>
                <w:szCs w:val="14"/>
                <w:lang w:val="en-US"/>
              </w:rPr>
              <w:t>dpf</w:t>
            </w:r>
            <w:proofErr w:type="spellEnd"/>
            <w:r w:rsidRPr="002D2D32">
              <w:rPr>
                <w:rFonts w:ascii="Courier New" w:eastAsia="Times New Roman" w:hAnsi="Courier New" w:cs="Courier New"/>
                <w:color w:val="000000"/>
                <w:sz w:val="14"/>
                <w:szCs w:val="14"/>
                <w:lang w:val="en-US"/>
              </w:rPr>
              <w:t>)</w:t>
            </w:r>
          </w:p>
        </w:tc>
        <w:tc>
          <w:tcPr>
            <w:tcW w:w="889" w:type="dxa"/>
            <w:vMerge w:val="restart"/>
            <w:tcBorders>
              <w:top w:val="single" w:sz="4" w:space="0" w:color="auto"/>
              <w:left w:val="nil"/>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Parental diet Se conc.</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hAnsi="Courier New" w:cs="Courier New"/>
                <w:color w:val="000000"/>
                <w:sz w:val="16"/>
              </w:rPr>
            </w:pPr>
            <w:r w:rsidRPr="002D2D32">
              <w:rPr>
                <w:rFonts w:ascii="Courier New" w:hAnsi="Courier New" w:cs="Courier New"/>
                <w:color w:val="000000"/>
                <w:sz w:val="16"/>
              </w:rPr>
              <w:t>Manganese</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hAnsi="Courier New" w:cs="Courier New"/>
                <w:color w:val="000000"/>
                <w:sz w:val="16"/>
              </w:rPr>
            </w:pPr>
            <w:r w:rsidRPr="002D2D32">
              <w:rPr>
                <w:rFonts w:ascii="Courier New" w:hAnsi="Courier New" w:cs="Courier New"/>
                <w:color w:val="000000"/>
                <w:sz w:val="16"/>
              </w:rPr>
              <w:t>Iron</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hAnsi="Courier New" w:cs="Courier New"/>
                <w:color w:val="000000"/>
                <w:sz w:val="16"/>
              </w:rPr>
            </w:pPr>
            <w:r w:rsidRPr="002D2D32">
              <w:rPr>
                <w:rFonts w:ascii="Courier New" w:hAnsi="Courier New" w:cs="Courier New"/>
                <w:color w:val="000000"/>
                <w:sz w:val="16"/>
              </w:rPr>
              <w:t>Copper</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hAnsi="Courier New" w:cs="Courier New"/>
                <w:color w:val="000000"/>
                <w:sz w:val="16"/>
              </w:rPr>
            </w:pPr>
            <w:r w:rsidRPr="002D2D32">
              <w:rPr>
                <w:rFonts w:ascii="Courier New" w:hAnsi="Courier New" w:cs="Courier New"/>
                <w:color w:val="000000"/>
                <w:sz w:val="16"/>
              </w:rPr>
              <w:t>Zinc</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hAnsi="Courier New" w:cs="Courier New"/>
                <w:color w:val="000000"/>
                <w:sz w:val="16"/>
              </w:rPr>
            </w:pPr>
            <w:r w:rsidRPr="002D2D32">
              <w:rPr>
                <w:rFonts w:ascii="Courier New" w:hAnsi="Courier New" w:cs="Courier New"/>
                <w:color w:val="000000"/>
                <w:sz w:val="16"/>
              </w:rPr>
              <w:t>Selenium</w:t>
            </w:r>
          </w:p>
        </w:tc>
        <w:tc>
          <w:tcPr>
            <w:tcW w:w="1586"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hAnsi="Courier New" w:cs="Courier New"/>
                <w:color w:val="000000"/>
                <w:sz w:val="16"/>
              </w:rPr>
            </w:pPr>
            <w:r w:rsidRPr="002D2D32">
              <w:rPr>
                <w:rFonts w:ascii="Courier New" w:hAnsi="Courier New" w:cs="Courier New"/>
                <w:color w:val="000000"/>
                <w:sz w:val="16"/>
              </w:rPr>
              <w:t>Strontium</w:t>
            </w:r>
          </w:p>
        </w:tc>
        <w:tc>
          <w:tcPr>
            <w:tcW w:w="2206" w:type="dxa"/>
            <w:gridSpan w:val="2"/>
            <w:tcBorders>
              <w:top w:val="single" w:sz="4" w:space="0" w:color="auto"/>
              <w:left w:val="nil"/>
              <w:bottom w:val="single" w:sz="4" w:space="0" w:color="auto"/>
              <w:right w:val="single" w:sz="4" w:space="0" w:color="auto"/>
            </w:tcBorders>
            <w:shd w:val="clear" w:color="auto" w:fill="auto"/>
            <w:noWrap/>
            <w:vAlign w:val="bottom"/>
            <w:hideMark/>
          </w:tcPr>
          <w:p w:rsidR="00C02F43" w:rsidRPr="002D2D32" w:rsidRDefault="00C02F43" w:rsidP="007249EC">
            <w:pPr>
              <w:rPr>
                <w:rFonts w:ascii="Courier New" w:hAnsi="Courier New" w:cs="Courier New"/>
                <w:color w:val="000000"/>
                <w:sz w:val="16"/>
              </w:rPr>
            </w:pPr>
            <w:proofErr w:type="spellStart"/>
            <w:r w:rsidRPr="002D2D32">
              <w:rPr>
                <w:rFonts w:ascii="Courier New" w:hAnsi="Courier New" w:cs="Courier New"/>
                <w:color w:val="000000"/>
                <w:sz w:val="16"/>
              </w:rPr>
              <w:t>Locomotor</w:t>
            </w:r>
            <w:proofErr w:type="spellEnd"/>
            <w:r w:rsidRPr="002D2D32">
              <w:rPr>
                <w:rFonts w:ascii="Courier New" w:hAnsi="Courier New" w:cs="Courier New"/>
                <w:color w:val="000000"/>
                <w:sz w:val="16"/>
              </w:rPr>
              <w:t xml:space="preserve"> activity</w:t>
            </w:r>
            <w:r w:rsidR="007249EC" w:rsidRPr="002D2D32">
              <w:rPr>
                <w:rFonts w:ascii="Courier New" w:hAnsi="Courier New" w:cs="Courier New"/>
                <w:color w:val="000000"/>
                <w:sz w:val="16"/>
                <w:vertAlign w:val="superscript"/>
              </w:rPr>
              <w:t>†</w:t>
            </w:r>
          </w:p>
        </w:tc>
      </w:tr>
      <w:tr w:rsidR="00C02F43" w:rsidRPr="002D2D32" w:rsidTr="00C02F43">
        <w:trPr>
          <w:trHeight w:val="20"/>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p>
        </w:tc>
        <w:tc>
          <w:tcPr>
            <w:tcW w:w="889" w:type="dxa"/>
            <w:vMerge/>
            <w:tcBorders>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793"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c>
          <w:tcPr>
            <w:tcW w:w="766"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mean</w:t>
            </w:r>
          </w:p>
        </w:tc>
        <w:tc>
          <w:tcPr>
            <w:tcW w:w="144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rPr>
                <w:rFonts w:ascii="Courier New" w:eastAsia="Times New Roman" w:hAnsi="Courier New" w:cs="Courier New"/>
                <w:color w:val="000000"/>
                <w:sz w:val="14"/>
                <w:szCs w:val="14"/>
                <w:lang w:val="en-US"/>
              </w:rPr>
            </w:pPr>
            <w:r w:rsidRPr="002D2D32">
              <w:rPr>
                <w:rFonts w:ascii="Courier New" w:eastAsia="Times New Roman" w:hAnsi="Courier New" w:cs="Courier New"/>
                <w:color w:val="000000"/>
                <w:sz w:val="14"/>
                <w:szCs w:val="14"/>
                <w:lang w:val="en-US"/>
              </w:rPr>
              <w:t>SEM</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2F43" w:rsidRPr="002D2D32" w:rsidRDefault="00C02F43" w:rsidP="00C02F43">
            <w:pPr>
              <w:jc w:val="center"/>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6</w:t>
            </w:r>
          </w:p>
        </w:tc>
        <w:tc>
          <w:tcPr>
            <w:tcW w:w="88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0.09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0.35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115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3.14</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0.79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32</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0.34</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0.04</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4.75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0.06</w:t>
            </w:r>
          </w:p>
        </w:tc>
        <w:tc>
          <w:tcPr>
            <w:tcW w:w="766"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2.3</w:t>
            </w:r>
          </w:p>
        </w:tc>
        <w:tc>
          <w:tcPr>
            <w:tcW w:w="144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0.1</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C02F43" w:rsidRPr="002D2D32" w:rsidRDefault="00C02F43" w:rsidP="00C02F43">
            <w:pPr>
              <w:jc w:val="center"/>
              <w:rPr>
                <w:rFonts w:ascii="Courier New" w:hAnsi="Courier New" w:cs="Courier New"/>
                <w:sz w:val="12"/>
                <w:szCs w:val="12"/>
              </w:rPr>
            </w:pPr>
            <w:r w:rsidRPr="002D2D32">
              <w:rPr>
                <w:rFonts w:ascii="Courier New" w:eastAsia="Times New Roman" w:hAnsi="Courier New" w:cs="Courier New"/>
                <w:color w:val="000000"/>
                <w:sz w:val="12"/>
                <w:szCs w:val="12"/>
                <w:lang w:val="en-US"/>
              </w:rPr>
              <w:t>6</w:t>
            </w:r>
          </w:p>
        </w:tc>
        <w:tc>
          <w:tcPr>
            <w:tcW w:w="88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0.18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1.44</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0.23</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127</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14</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4.18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0.62</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147</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0.60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0.06</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3.88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0.99</w:t>
            </w:r>
          </w:p>
        </w:tc>
        <w:tc>
          <w:tcPr>
            <w:tcW w:w="766"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2.4</w:t>
            </w:r>
          </w:p>
        </w:tc>
        <w:tc>
          <w:tcPr>
            <w:tcW w:w="144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0.1</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C02F43" w:rsidRPr="002D2D32" w:rsidRDefault="00C02F43" w:rsidP="00C02F43">
            <w:pPr>
              <w:jc w:val="center"/>
              <w:rPr>
                <w:rFonts w:ascii="Courier New" w:hAnsi="Courier New" w:cs="Courier New"/>
                <w:sz w:val="12"/>
                <w:szCs w:val="12"/>
              </w:rPr>
            </w:pPr>
            <w:r w:rsidRPr="002D2D32">
              <w:rPr>
                <w:rFonts w:ascii="Courier New" w:eastAsia="Times New Roman" w:hAnsi="Courier New" w:cs="Courier New"/>
                <w:color w:val="000000"/>
                <w:sz w:val="12"/>
                <w:szCs w:val="12"/>
                <w:lang w:val="en-US"/>
              </w:rPr>
              <w:t>6</w:t>
            </w:r>
          </w:p>
        </w:tc>
        <w:tc>
          <w:tcPr>
            <w:tcW w:w="88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0.30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1.21</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0.05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109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2</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3.94</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0.77</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147</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0.61</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0.10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4.38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0.65</w:t>
            </w:r>
          </w:p>
        </w:tc>
        <w:tc>
          <w:tcPr>
            <w:tcW w:w="766"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2.5</w:t>
            </w:r>
          </w:p>
        </w:tc>
        <w:tc>
          <w:tcPr>
            <w:tcW w:w="144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0.1</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C02F43" w:rsidRPr="002D2D32" w:rsidRDefault="00C02F43" w:rsidP="00C02F43">
            <w:pPr>
              <w:jc w:val="center"/>
              <w:rPr>
                <w:rFonts w:ascii="Courier New" w:hAnsi="Courier New" w:cs="Courier New"/>
                <w:sz w:val="12"/>
                <w:szCs w:val="12"/>
              </w:rPr>
            </w:pPr>
            <w:r w:rsidRPr="002D2D32">
              <w:rPr>
                <w:rFonts w:ascii="Courier New" w:eastAsia="Times New Roman" w:hAnsi="Courier New" w:cs="Courier New"/>
                <w:color w:val="000000"/>
                <w:sz w:val="12"/>
                <w:szCs w:val="12"/>
                <w:lang w:val="en-US"/>
              </w:rPr>
              <w:t>6</w:t>
            </w:r>
          </w:p>
        </w:tc>
        <w:tc>
          <w:tcPr>
            <w:tcW w:w="88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0.50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1.49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0.18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121</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11</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3.79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0.95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159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19</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0.97</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0.37</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6.21</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1.46</w:t>
            </w:r>
          </w:p>
        </w:tc>
        <w:tc>
          <w:tcPr>
            <w:tcW w:w="766"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1.8</w:t>
            </w:r>
          </w:p>
        </w:tc>
        <w:tc>
          <w:tcPr>
            <w:tcW w:w="144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0.2</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C02F43" w:rsidRPr="002D2D32" w:rsidRDefault="00C02F43" w:rsidP="00C02F43">
            <w:pPr>
              <w:jc w:val="center"/>
              <w:rPr>
                <w:rFonts w:ascii="Courier New" w:hAnsi="Courier New" w:cs="Courier New"/>
                <w:sz w:val="12"/>
                <w:szCs w:val="12"/>
              </w:rPr>
            </w:pPr>
            <w:r w:rsidRPr="002D2D32">
              <w:rPr>
                <w:rFonts w:ascii="Courier New" w:eastAsia="Times New Roman" w:hAnsi="Courier New" w:cs="Courier New"/>
                <w:color w:val="000000"/>
                <w:sz w:val="12"/>
                <w:szCs w:val="12"/>
                <w:lang w:val="en-US"/>
              </w:rPr>
              <w:t>6</w:t>
            </w:r>
          </w:p>
        </w:tc>
        <w:tc>
          <w:tcPr>
            <w:tcW w:w="88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0.65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0.11</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103</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3.53</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0.37</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136</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8</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1.13</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0.13</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6.62</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1.15</w:t>
            </w:r>
          </w:p>
        </w:tc>
        <w:tc>
          <w:tcPr>
            <w:tcW w:w="766"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1.4</w:t>
            </w:r>
          </w:p>
        </w:tc>
        <w:tc>
          <w:tcPr>
            <w:tcW w:w="144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0.1</w:t>
            </w:r>
          </w:p>
        </w:tc>
      </w:tr>
      <w:tr w:rsidR="00C02F43" w:rsidRPr="002D2D32" w:rsidTr="00C02F4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C02F43" w:rsidRPr="002D2D32" w:rsidRDefault="00C02F43" w:rsidP="00C02F43">
            <w:pPr>
              <w:jc w:val="center"/>
              <w:rPr>
                <w:rFonts w:ascii="Courier New" w:hAnsi="Courier New" w:cs="Courier New"/>
                <w:sz w:val="12"/>
                <w:szCs w:val="12"/>
              </w:rPr>
            </w:pPr>
            <w:r w:rsidRPr="002D2D32">
              <w:rPr>
                <w:rFonts w:ascii="Courier New" w:eastAsia="Times New Roman" w:hAnsi="Courier New" w:cs="Courier New"/>
                <w:color w:val="000000"/>
                <w:sz w:val="12"/>
                <w:szCs w:val="12"/>
                <w:lang w:val="en-US"/>
              </w:rPr>
              <w:t>6</w:t>
            </w:r>
          </w:p>
        </w:tc>
        <w:tc>
          <w:tcPr>
            <w:tcW w:w="889"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eastAsia="Times New Roman" w:hAnsi="Courier New" w:cs="Courier New"/>
                <w:color w:val="000000"/>
                <w:sz w:val="12"/>
                <w:szCs w:val="12"/>
                <w:lang w:val="en-US"/>
              </w:rPr>
            </w:pPr>
            <w:r w:rsidRPr="002D2D32">
              <w:rPr>
                <w:rFonts w:ascii="Courier New" w:eastAsia="Times New Roman" w:hAnsi="Courier New" w:cs="Courier New"/>
                <w:color w:val="000000"/>
                <w:sz w:val="12"/>
                <w:szCs w:val="12"/>
                <w:lang w:val="en-US"/>
              </w:rPr>
              <w:t>30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1.22</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0.10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100</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4.61</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0.22</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135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3</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12.46</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1.63</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5.75</w:t>
            </w:r>
          </w:p>
        </w:tc>
        <w:tc>
          <w:tcPr>
            <w:tcW w:w="793" w:type="dxa"/>
            <w:tcBorders>
              <w:top w:val="nil"/>
              <w:left w:val="nil"/>
              <w:bottom w:val="single" w:sz="4" w:space="0" w:color="auto"/>
              <w:right w:val="single" w:sz="4" w:space="0" w:color="auto"/>
            </w:tcBorders>
            <w:shd w:val="clear" w:color="auto" w:fill="auto"/>
            <w:noWrap/>
            <w:vAlign w:val="center"/>
            <w:hideMark/>
          </w:tcPr>
          <w:p w:rsidR="00C02F43" w:rsidRPr="002D2D32" w:rsidRDefault="00C02F43" w:rsidP="00C02F43">
            <w:pPr>
              <w:jc w:val="right"/>
              <w:rPr>
                <w:rFonts w:ascii="Courier New" w:hAnsi="Courier New" w:cs="Courier New"/>
                <w:color w:val="000000"/>
                <w:sz w:val="12"/>
                <w:szCs w:val="12"/>
              </w:rPr>
            </w:pPr>
            <w:r w:rsidRPr="002D2D32">
              <w:rPr>
                <w:rFonts w:ascii="Courier New" w:hAnsi="Courier New" w:cs="Courier New"/>
                <w:color w:val="000000"/>
                <w:sz w:val="12"/>
                <w:szCs w:val="12"/>
              </w:rPr>
              <w:t>0.13</w:t>
            </w:r>
          </w:p>
        </w:tc>
        <w:tc>
          <w:tcPr>
            <w:tcW w:w="766"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2.1</w:t>
            </w:r>
          </w:p>
        </w:tc>
        <w:tc>
          <w:tcPr>
            <w:tcW w:w="1440" w:type="dxa"/>
            <w:tcBorders>
              <w:top w:val="nil"/>
              <w:left w:val="nil"/>
              <w:bottom w:val="single" w:sz="4" w:space="0" w:color="auto"/>
              <w:right w:val="single" w:sz="4" w:space="0" w:color="auto"/>
            </w:tcBorders>
            <w:shd w:val="clear" w:color="auto" w:fill="auto"/>
            <w:noWrap/>
            <w:vAlign w:val="bottom"/>
            <w:hideMark/>
          </w:tcPr>
          <w:p w:rsidR="00C02F43" w:rsidRPr="002D2D32" w:rsidRDefault="00C02F43" w:rsidP="00C02F43">
            <w:pPr>
              <w:jc w:val="right"/>
              <w:rPr>
                <w:rFonts w:ascii="Courier New" w:hAnsi="Courier New" w:cs="Courier New"/>
                <w:sz w:val="12"/>
                <w:szCs w:val="12"/>
              </w:rPr>
            </w:pPr>
            <w:r w:rsidRPr="002D2D32">
              <w:rPr>
                <w:rFonts w:ascii="Courier New" w:hAnsi="Courier New" w:cs="Courier New"/>
                <w:sz w:val="12"/>
                <w:szCs w:val="12"/>
              </w:rPr>
              <w:t>0.1</w:t>
            </w:r>
          </w:p>
        </w:tc>
      </w:tr>
    </w:tbl>
    <w:p w:rsidR="00D164CC" w:rsidRPr="002D2D32" w:rsidRDefault="00D164CC" w:rsidP="000F2DAA">
      <w:pPr>
        <w:rPr>
          <w:rFonts w:ascii="Courier New" w:hAnsi="Courier New" w:cs="Courier New"/>
          <w:sz w:val="18"/>
          <w:szCs w:val="16"/>
        </w:rPr>
      </w:pPr>
    </w:p>
    <w:p w:rsidR="000F2DAA" w:rsidRPr="002D2D32" w:rsidRDefault="00451573" w:rsidP="000F2DAA">
      <w:pPr>
        <w:rPr>
          <w:rFonts w:ascii="Courier New" w:eastAsia="Times New Roman" w:hAnsi="Courier New" w:cs="Courier New"/>
          <w:color w:val="000000"/>
          <w:sz w:val="16"/>
          <w:szCs w:val="16"/>
          <w:lang w:val="en-US"/>
        </w:rPr>
      </w:pPr>
      <w:r w:rsidRPr="002D2D32">
        <w:rPr>
          <w:rFonts w:ascii="Courier New" w:hAnsi="Courier New" w:cs="Courier New"/>
          <w:sz w:val="16"/>
          <w:szCs w:val="16"/>
        </w:rPr>
        <w:t>*</w:t>
      </w:r>
      <w:r w:rsidR="000F2DAA" w:rsidRPr="002D2D32">
        <w:rPr>
          <w:rFonts w:ascii="Courier New" w:hAnsi="Courier New" w:cs="Courier New"/>
          <w:sz w:val="16"/>
          <w:szCs w:val="16"/>
        </w:rPr>
        <w:t xml:space="preserve">Below limit of quantification due to small sample size; </w:t>
      </w:r>
      <w:r w:rsidR="000F2DAA" w:rsidRPr="002D2D32">
        <w:rPr>
          <w:rFonts w:ascii="Courier New" w:eastAsia="Times New Roman" w:hAnsi="Courier New" w:cs="Courier New"/>
          <w:color w:val="000000"/>
          <w:sz w:val="16"/>
          <w:szCs w:val="16"/>
          <w:lang w:val="en-US"/>
        </w:rPr>
        <w:t xml:space="preserve">V, Co, As, Ag, </w:t>
      </w:r>
      <w:proofErr w:type="spellStart"/>
      <w:r w:rsidR="000F2DAA" w:rsidRPr="002D2D32">
        <w:rPr>
          <w:rFonts w:ascii="Courier New" w:eastAsia="Times New Roman" w:hAnsi="Courier New" w:cs="Courier New"/>
          <w:color w:val="000000"/>
          <w:sz w:val="16"/>
          <w:szCs w:val="16"/>
          <w:lang w:val="en-US"/>
        </w:rPr>
        <w:t>Cd</w:t>
      </w:r>
      <w:proofErr w:type="spellEnd"/>
      <w:r w:rsidR="000F2DAA" w:rsidRPr="002D2D32">
        <w:rPr>
          <w:rFonts w:ascii="Courier New" w:eastAsia="Times New Roman" w:hAnsi="Courier New" w:cs="Courier New"/>
          <w:color w:val="000000"/>
          <w:sz w:val="16"/>
          <w:szCs w:val="16"/>
          <w:lang w:val="en-US"/>
        </w:rPr>
        <w:t xml:space="preserve">, </w:t>
      </w:r>
      <w:proofErr w:type="spellStart"/>
      <w:r w:rsidR="000F2DAA" w:rsidRPr="002D2D32">
        <w:rPr>
          <w:rFonts w:ascii="Courier New" w:eastAsia="Times New Roman" w:hAnsi="Courier New" w:cs="Courier New"/>
          <w:color w:val="000000"/>
          <w:sz w:val="16"/>
          <w:szCs w:val="16"/>
          <w:lang w:val="en-US"/>
        </w:rPr>
        <w:t>Sn</w:t>
      </w:r>
      <w:proofErr w:type="spellEnd"/>
      <w:r w:rsidR="000F2DAA" w:rsidRPr="002D2D32">
        <w:rPr>
          <w:rFonts w:ascii="Courier New" w:eastAsia="Times New Roman" w:hAnsi="Courier New" w:cs="Courier New"/>
          <w:color w:val="000000"/>
          <w:sz w:val="16"/>
          <w:szCs w:val="16"/>
          <w:lang w:val="en-US"/>
        </w:rPr>
        <w:t xml:space="preserve">, </w:t>
      </w:r>
      <w:proofErr w:type="spellStart"/>
      <w:r w:rsidR="000F2DAA" w:rsidRPr="002D2D32">
        <w:rPr>
          <w:rFonts w:ascii="Courier New" w:eastAsia="Times New Roman" w:hAnsi="Courier New" w:cs="Courier New"/>
          <w:color w:val="000000"/>
          <w:sz w:val="16"/>
          <w:szCs w:val="16"/>
          <w:lang w:val="en-US"/>
        </w:rPr>
        <w:t>Ba</w:t>
      </w:r>
      <w:proofErr w:type="spellEnd"/>
      <w:r w:rsidR="000F2DAA" w:rsidRPr="002D2D32">
        <w:rPr>
          <w:rFonts w:ascii="Courier New" w:eastAsia="Times New Roman" w:hAnsi="Courier New" w:cs="Courier New"/>
          <w:color w:val="000000"/>
          <w:sz w:val="16"/>
          <w:szCs w:val="16"/>
          <w:lang w:val="en-US"/>
        </w:rPr>
        <w:t xml:space="preserve">, Hg, </w:t>
      </w:r>
      <w:proofErr w:type="spellStart"/>
      <w:r w:rsidR="000F2DAA" w:rsidRPr="002D2D32">
        <w:rPr>
          <w:rFonts w:ascii="Courier New" w:eastAsia="Times New Roman" w:hAnsi="Courier New" w:cs="Courier New"/>
          <w:color w:val="000000"/>
          <w:sz w:val="16"/>
          <w:szCs w:val="16"/>
          <w:lang w:val="en-US"/>
        </w:rPr>
        <w:t>Pb</w:t>
      </w:r>
      <w:proofErr w:type="spellEnd"/>
    </w:p>
    <w:p w:rsidR="00870A52" w:rsidRPr="002D2D32" w:rsidRDefault="007249EC" w:rsidP="0027004C">
      <w:pPr>
        <w:rPr>
          <w:rFonts w:ascii="Courier New" w:eastAsia="Times New Roman" w:hAnsi="Courier New" w:cs="Courier New"/>
          <w:color w:val="000000"/>
          <w:sz w:val="16"/>
          <w:szCs w:val="16"/>
          <w:lang w:val="en-US"/>
        </w:rPr>
      </w:pPr>
      <w:r w:rsidRPr="002D2D32">
        <w:rPr>
          <w:rFonts w:ascii="Courier New" w:eastAsia="Times New Roman" w:hAnsi="Courier New" w:cs="Courier New"/>
          <w:color w:val="000000"/>
          <w:sz w:val="16"/>
          <w:szCs w:val="16"/>
          <w:vertAlign w:val="superscript"/>
          <w:lang w:val="en-US"/>
        </w:rPr>
        <w:t>†</w:t>
      </w:r>
      <w:proofErr w:type="spellStart"/>
      <w:r w:rsidR="000F2DAA" w:rsidRPr="002D2D32">
        <w:rPr>
          <w:rFonts w:ascii="Courier New" w:eastAsia="Times New Roman" w:hAnsi="Courier New" w:cs="Courier New"/>
          <w:color w:val="000000"/>
          <w:sz w:val="16"/>
          <w:szCs w:val="16"/>
          <w:lang w:val="en-US"/>
        </w:rPr>
        <w:t>Locomotor</w:t>
      </w:r>
      <w:proofErr w:type="spellEnd"/>
      <w:r w:rsidR="000F2DAA" w:rsidRPr="002D2D32">
        <w:rPr>
          <w:rFonts w:ascii="Courier New" w:eastAsia="Times New Roman" w:hAnsi="Courier New" w:cs="Courier New"/>
          <w:color w:val="000000"/>
          <w:sz w:val="16"/>
          <w:szCs w:val="16"/>
          <w:lang w:val="en-US"/>
        </w:rPr>
        <w:t xml:space="preserve"> activity is the</w:t>
      </w:r>
      <w:r w:rsidR="00803820" w:rsidRPr="002D2D32">
        <w:rPr>
          <w:rFonts w:ascii="Courier New" w:eastAsia="Times New Roman" w:hAnsi="Courier New" w:cs="Courier New"/>
          <w:color w:val="000000"/>
          <w:sz w:val="16"/>
          <w:szCs w:val="16"/>
          <w:lang w:val="en-US"/>
        </w:rPr>
        <w:t xml:space="preserve"> </w:t>
      </w:r>
      <w:proofErr w:type="spellStart"/>
      <w:r w:rsidR="00803820" w:rsidRPr="002D2D32">
        <w:rPr>
          <w:rFonts w:ascii="Courier New" w:eastAsia="Times New Roman" w:hAnsi="Courier New" w:cs="Courier New"/>
          <w:color w:val="000000"/>
          <w:sz w:val="16"/>
          <w:szCs w:val="16"/>
          <w:lang w:val="en-US"/>
        </w:rPr>
        <w:t>normalised</w:t>
      </w:r>
      <w:proofErr w:type="spellEnd"/>
      <w:r w:rsidR="000F2DAA" w:rsidRPr="002D2D32">
        <w:rPr>
          <w:rFonts w:ascii="Courier New" w:eastAsia="Times New Roman" w:hAnsi="Courier New" w:cs="Courier New"/>
          <w:color w:val="000000"/>
          <w:sz w:val="16"/>
          <w:szCs w:val="16"/>
          <w:lang w:val="en-US"/>
        </w:rPr>
        <w:t xml:space="preserve"> % of time larvae spent moving during a 24 h period starting at 5 </w:t>
      </w:r>
      <w:proofErr w:type="spellStart"/>
      <w:r w:rsidR="000F2DAA" w:rsidRPr="002D2D32">
        <w:rPr>
          <w:rFonts w:ascii="Courier New" w:eastAsia="Times New Roman" w:hAnsi="Courier New" w:cs="Courier New"/>
          <w:color w:val="000000"/>
          <w:sz w:val="16"/>
          <w:szCs w:val="16"/>
          <w:lang w:val="en-US"/>
        </w:rPr>
        <w:t>dpf</w:t>
      </w:r>
      <w:proofErr w:type="spellEnd"/>
      <w:r w:rsidR="00803820" w:rsidRPr="002D2D32">
        <w:rPr>
          <w:rFonts w:ascii="Courier New" w:eastAsia="Times New Roman" w:hAnsi="Courier New" w:cs="Courier New"/>
          <w:color w:val="000000"/>
          <w:sz w:val="16"/>
          <w:szCs w:val="16"/>
          <w:lang w:val="en-US"/>
        </w:rPr>
        <w:t>.</w:t>
      </w:r>
    </w:p>
    <w:p w:rsidR="00870A52" w:rsidRPr="002D2D32" w:rsidRDefault="00870A52">
      <w:pPr>
        <w:rPr>
          <w:rFonts w:ascii="Courier New" w:eastAsia="Times New Roman" w:hAnsi="Courier New" w:cs="Courier New"/>
          <w:color w:val="000000"/>
          <w:sz w:val="16"/>
          <w:szCs w:val="16"/>
          <w:lang w:val="en-US"/>
        </w:rPr>
      </w:pPr>
      <w:r w:rsidRPr="002D2D32">
        <w:rPr>
          <w:rFonts w:ascii="Courier New" w:eastAsia="Times New Roman" w:hAnsi="Courier New" w:cs="Courier New"/>
          <w:color w:val="000000"/>
          <w:sz w:val="16"/>
          <w:szCs w:val="16"/>
          <w:lang w:val="en-US"/>
        </w:rPr>
        <w:br w:type="page"/>
      </w:r>
    </w:p>
    <w:p w:rsidR="00DF3066" w:rsidRPr="002D2D32" w:rsidRDefault="005A0EEB" w:rsidP="005A0EEB">
      <w:pPr>
        <w:pStyle w:val="Title"/>
        <w:spacing w:before="100" w:beforeAutospacing="1" w:after="100" w:afterAutospacing="1"/>
        <w:contextualSpacing/>
        <w:jc w:val="both"/>
        <w:rPr>
          <w:rFonts w:ascii="Times New Roman" w:hAnsi="Times New Roman"/>
          <w:iCs/>
          <w:color w:val="000000"/>
          <w:sz w:val="24"/>
          <w:szCs w:val="24"/>
          <w:shd w:val="clear" w:color="auto" w:fill="FFFFFF"/>
        </w:rPr>
      </w:pPr>
      <w:proofErr w:type="gramStart"/>
      <w:r w:rsidRPr="002D2D32">
        <w:rPr>
          <w:rFonts w:ascii="Times New Roman" w:hAnsi="Times New Roman"/>
          <w:iCs/>
          <w:color w:val="000000"/>
          <w:sz w:val="24"/>
          <w:szCs w:val="24"/>
          <w:shd w:val="clear" w:color="auto" w:fill="FFFFFF"/>
        </w:rPr>
        <w:lastRenderedPageBreak/>
        <w:t xml:space="preserve">Notes on the </w:t>
      </w:r>
      <w:r w:rsidRPr="002D2D32">
        <w:rPr>
          <w:rFonts w:ascii="Times New Roman" w:hAnsi="Times New Roman"/>
          <w:sz w:val="24"/>
          <w:szCs w:val="24"/>
        </w:rPr>
        <w:t>e</w:t>
      </w:r>
      <w:r w:rsidR="00DF3066" w:rsidRPr="002D2D32">
        <w:rPr>
          <w:rFonts w:ascii="Times New Roman" w:hAnsi="Times New Roman"/>
          <w:sz w:val="24"/>
          <w:szCs w:val="24"/>
        </w:rPr>
        <w:t>ffect of dietary Se level on organ morphology and spleen micro element concentrations</w:t>
      </w:r>
      <w:r w:rsidRPr="002D2D32">
        <w:rPr>
          <w:rFonts w:ascii="Times New Roman" w:hAnsi="Times New Roman"/>
          <w:sz w:val="24"/>
          <w:szCs w:val="24"/>
        </w:rPr>
        <w:t xml:space="preserve"> in</w:t>
      </w:r>
      <w:r w:rsidR="00DF3066" w:rsidRPr="002D2D32">
        <w:rPr>
          <w:rFonts w:ascii="Times New Roman" w:hAnsi="Times New Roman"/>
          <w:sz w:val="24"/>
          <w:szCs w:val="24"/>
        </w:rPr>
        <w:t xml:space="preserve"> male </w:t>
      </w:r>
      <w:proofErr w:type="spellStart"/>
      <w:r w:rsidR="00DF3066" w:rsidRPr="002D2D32">
        <w:rPr>
          <w:rFonts w:ascii="Times New Roman" w:hAnsi="Times New Roman"/>
          <w:sz w:val="24"/>
          <w:szCs w:val="24"/>
        </w:rPr>
        <w:t>zebrafish</w:t>
      </w:r>
      <w:proofErr w:type="spellEnd"/>
      <w:r w:rsidR="00DF3066" w:rsidRPr="002D2D32">
        <w:rPr>
          <w:rFonts w:ascii="Times New Roman" w:hAnsi="Times New Roman"/>
          <w:sz w:val="24"/>
          <w:szCs w:val="24"/>
        </w:rPr>
        <w:t>.</w:t>
      </w:r>
      <w:proofErr w:type="gramEnd"/>
    </w:p>
    <w:p w:rsidR="005A0EEB" w:rsidRPr="002D2D32" w:rsidRDefault="00DF3066" w:rsidP="005A0EEB">
      <w:pPr>
        <w:pStyle w:val="NoSpacing"/>
        <w:spacing w:before="100" w:beforeAutospacing="1" w:after="100" w:afterAutospacing="1" w:line="360" w:lineRule="auto"/>
        <w:contextualSpacing/>
        <w:jc w:val="both"/>
        <w:rPr>
          <w:rFonts w:ascii="Times New Roman" w:hAnsi="Times New Roman" w:cs="Times New Roman"/>
        </w:rPr>
      </w:pPr>
      <w:r w:rsidRPr="002D2D32">
        <w:rPr>
          <w:rFonts w:ascii="Times New Roman" w:hAnsi="Times New Roman" w:cs="Times New Roman"/>
          <w:lang w:val="en-GB"/>
        </w:rPr>
        <w:t xml:space="preserve">For the final sampling (254 </w:t>
      </w:r>
      <w:proofErr w:type="spellStart"/>
      <w:r w:rsidRPr="002D2D32">
        <w:rPr>
          <w:rFonts w:ascii="Times New Roman" w:hAnsi="Times New Roman" w:cs="Times New Roman"/>
          <w:lang w:val="en-GB"/>
        </w:rPr>
        <w:t>dpf</w:t>
      </w:r>
      <w:proofErr w:type="spellEnd"/>
      <w:r w:rsidRPr="002D2D32">
        <w:rPr>
          <w:rFonts w:ascii="Times New Roman" w:hAnsi="Times New Roman" w:cs="Times New Roman"/>
          <w:lang w:val="en-GB"/>
        </w:rPr>
        <w:t>), male fish from groups representing deficient (0.09), replete (0.65), and excessive (30 mg Se/kg) dietary Se levels were fixed and prepared to determine the effects of dietary Se level on organ morphology and spleen element concentrations. Spleen, which is a central organ in Fe metabolism, was analysed for micro element concentration primarily to further investigate links between dietary Se level and Fe metabolism as suggested by ZF whole body Fe content and Cat activity, (Fig. 2B, 4B) which are both Fe dependent outcomes. No differences were found in the actual or somatic index corrected (SIC) weights of livers or hearts between groups (See supplementary table 6). The gonad SIC weight was 1.8 fold higher (p&lt;0.05) in males fed 0.65 versus 30 mg Se/kg diet (8.3 ± 0.7</w:t>
      </w:r>
      <w:r w:rsidRPr="002D2D32">
        <w:rPr>
          <w:rFonts w:ascii="Times New Roman" w:hAnsi="Times New Roman" w:cs="Times New Roman"/>
          <w:vertAlign w:val="superscript"/>
          <w:lang w:val="en-GB"/>
        </w:rPr>
        <w:t>ab</w:t>
      </w:r>
      <w:r w:rsidRPr="002D2D32">
        <w:rPr>
          <w:rFonts w:ascii="Times New Roman" w:hAnsi="Times New Roman" w:cs="Times New Roman"/>
          <w:lang w:val="en-GB"/>
        </w:rPr>
        <w:t>, 10.5 ± 1.2</w:t>
      </w:r>
      <w:r w:rsidRPr="002D2D32">
        <w:rPr>
          <w:rFonts w:ascii="Times New Roman" w:hAnsi="Times New Roman" w:cs="Times New Roman"/>
          <w:vertAlign w:val="superscript"/>
          <w:lang w:val="en-GB"/>
        </w:rPr>
        <w:t>a</w:t>
      </w:r>
      <w:r w:rsidRPr="002D2D32">
        <w:rPr>
          <w:rFonts w:ascii="Times New Roman" w:hAnsi="Times New Roman" w:cs="Times New Roman"/>
          <w:lang w:val="en-GB"/>
        </w:rPr>
        <w:t xml:space="preserve"> and 6.0 ± 1.2</w:t>
      </w:r>
      <w:r w:rsidRPr="002D2D32">
        <w:rPr>
          <w:rFonts w:ascii="Times New Roman" w:hAnsi="Times New Roman" w:cs="Times New Roman"/>
          <w:vertAlign w:val="superscript"/>
          <w:lang w:val="en-GB"/>
        </w:rPr>
        <w:t>b</w:t>
      </w:r>
      <w:r w:rsidRPr="002D2D32">
        <w:rPr>
          <w:rFonts w:ascii="Times New Roman" w:hAnsi="Times New Roman" w:cs="Times New Roman"/>
          <w:lang w:val="en-GB"/>
        </w:rPr>
        <w:t xml:space="preserve"> mg testes/g fish n = 4-5 for 0.3, 0.65 and 30 mg Se/kg diet groups, respectively, Fig. 6B). A trend (p = 0.054) of lower spleen weights, but not spleen SIC weight (p = 0.16) occurred with increasing dietary Se (Spleen weight (dietary Se conc.); 1.24 ± 0.20 (0.09), 1.00 ± 0.11 (0.65), 0.71 ± 0.09 (30) mg/fish). Of the essential elements, only Se and Fe were within the LOQ of the method, due to the low weights of individual spleens. Spleen Se concentrations increased with increasing dietary Se (0.67 ± 0.12 (0.09), 1.53 ± 0.11 (0.65), 8.73 ± 0.25 (30) mg Se/kg WW), while there were no statistical differences between spleen Fe contents (average 1062 ± 113 mg Fe/kg WW). The 30 mg Se/kg group also had statistically higher levels of spleen V and arsenic than other groups. See supplement table six for raw data. </w:t>
      </w:r>
      <w:r w:rsidR="005A0EEB" w:rsidRPr="002D2D32">
        <w:rPr>
          <w:rFonts w:ascii="Times New Roman" w:hAnsi="Times New Roman" w:cs="Times New Roman"/>
          <w:lang w:val="en-GB"/>
        </w:rPr>
        <w:t xml:space="preserve">Organs other than testes were also investigated to identify if dietary Se level affected their microscopic morphology. </w:t>
      </w:r>
      <w:r w:rsidR="005A0EEB" w:rsidRPr="002D2D32">
        <w:rPr>
          <w:rFonts w:ascii="Times New Roman" w:hAnsi="Times New Roman" w:cs="Times New Roman"/>
        </w:rPr>
        <w:t xml:space="preserve">Organs </w:t>
      </w:r>
      <w:proofErr w:type="spellStart"/>
      <w:r w:rsidR="005A0EEB" w:rsidRPr="002D2D32">
        <w:rPr>
          <w:rFonts w:ascii="Times New Roman" w:hAnsi="Times New Roman" w:cs="Times New Roman"/>
        </w:rPr>
        <w:t>were</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embedded</w:t>
      </w:r>
      <w:proofErr w:type="spellEnd"/>
      <w:r w:rsidR="005A0EEB" w:rsidRPr="002D2D32">
        <w:rPr>
          <w:rFonts w:ascii="Times New Roman" w:hAnsi="Times New Roman" w:cs="Times New Roman"/>
        </w:rPr>
        <w:t xml:space="preserve"> in </w:t>
      </w:r>
      <w:proofErr w:type="spellStart"/>
      <w:r w:rsidR="005A0EEB" w:rsidRPr="002D2D32">
        <w:rPr>
          <w:rFonts w:ascii="Times New Roman" w:hAnsi="Times New Roman" w:cs="Times New Roman"/>
        </w:rPr>
        <w:t>Technovit</w:t>
      </w:r>
      <w:proofErr w:type="spellEnd"/>
      <w:r w:rsidR="005A0EEB" w:rsidRPr="002D2D32">
        <w:rPr>
          <w:rFonts w:ascii="Times New Roman" w:hAnsi="Times New Roman" w:cs="Times New Roman"/>
        </w:rPr>
        <w:t xml:space="preserve"> 7100 as per </w:t>
      </w:r>
      <w:proofErr w:type="spellStart"/>
      <w:r w:rsidR="005A0EEB" w:rsidRPr="002D2D32">
        <w:rPr>
          <w:rFonts w:ascii="Times New Roman" w:hAnsi="Times New Roman" w:cs="Times New Roman"/>
        </w:rPr>
        <w:t>directions</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Heraeus</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Kulzer</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Wehrheim</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Germany</w:t>
      </w:r>
      <w:proofErr w:type="spellEnd"/>
      <w:r w:rsidR="005A0EEB" w:rsidRPr="002D2D32">
        <w:rPr>
          <w:rFonts w:ascii="Times New Roman" w:hAnsi="Times New Roman" w:cs="Times New Roman"/>
        </w:rPr>
        <w:t>). Resin blocks were sectioned into 3 (head kidneys and heart) or 1 (</w:t>
      </w:r>
      <w:proofErr w:type="spellStart"/>
      <w:r w:rsidR="005A0EEB" w:rsidRPr="002D2D32">
        <w:rPr>
          <w:rFonts w:ascii="Times New Roman" w:hAnsi="Times New Roman" w:cs="Times New Roman"/>
        </w:rPr>
        <w:t>testis</w:t>
      </w:r>
      <w:proofErr w:type="spellEnd"/>
      <w:r w:rsidR="005A0EEB" w:rsidRPr="002D2D32">
        <w:rPr>
          <w:rFonts w:ascii="Times New Roman" w:hAnsi="Times New Roman" w:cs="Times New Roman"/>
        </w:rPr>
        <w:t xml:space="preserve"> and liver) </w:t>
      </w:r>
      <w:proofErr w:type="spellStart"/>
      <w:r w:rsidR="005A0EEB" w:rsidRPr="002D2D32">
        <w:rPr>
          <w:rFonts w:ascii="Times New Roman" w:hAnsi="Times New Roman" w:cs="Times New Roman"/>
        </w:rPr>
        <w:t>μm</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thick</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slices</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stained</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toluidine</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blue</w:t>
      </w:r>
      <w:proofErr w:type="spellEnd"/>
      <w:r w:rsidR="005A0EEB" w:rsidRPr="002D2D32">
        <w:rPr>
          <w:rFonts w:ascii="Times New Roman" w:hAnsi="Times New Roman" w:cs="Times New Roman"/>
        </w:rPr>
        <w:t xml:space="preserve">), and </w:t>
      </w:r>
      <w:proofErr w:type="spellStart"/>
      <w:r w:rsidR="005A0EEB" w:rsidRPr="002D2D32">
        <w:rPr>
          <w:rFonts w:ascii="Times New Roman" w:hAnsi="Times New Roman" w:cs="Times New Roman"/>
        </w:rPr>
        <w:t>examined</w:t>
      </w:r>
      <w:proofErr w:type="spellEnd"/>
      <w:r w:rsidR="005A0EEB" w:rsidRPr="002D2D32">
        <w:rPr>
          <w:rFonts w:ascii="Times New Roman" w:hAnsi="Times New Roman" w:cs="Times New Roman"/>
        </w:rPr>
        <w:t xml:space="preserve"> for pathologies, </w:t>
      </w:r>
      <w:proofErr w:type="spellStart"/>
      <w:r w:rsidR="005A0EEB" w:rsidRPr="002D2D32">
        <w:rPr>
          <w:rFonts w:ascii="Times New Roman" w:hAnsi="Times New Roman" w:cs="Times New Roman"/>
        </w:rPr>
        <w:t>specifically</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cell</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necrosis</w:t>
      </w:r>
      <w:proofErr w:type="spellEnd"/>
      <w:r w:rsidR="005A0EEB" w:rsidRPr="002D2D32">
        <w:rPr>
          <w:rFonts w:ascii="Times New Roman" w:hAnsi="Times New Roman" w:cs="Times New Roman"/>
        </w:rPr>
        <w:t xml:space="preserve">, </w:t>
      </w:r>
      <w:proofErr w:type="spellStart"/>
      <w:r w:rsidR="005A0EEB" w:rsidRPr="002D2D32">
        <w:rPr>
          <w:rFonts w:ascii="Times New Roman" w:hAnsi="Times New Roman" w:cs="Times New Roman"/>
        </w:rPr>
        <w:t>vaculation</w:t>
      </w:r>
      <w:proofErr w:type="spellEnd"/>
      <w:r w:rsidR="005A0EEB" w:rsidRPr="002D2D32">
        <w:rPr>
          <w:rFonts w:ascii="Times New Roman" w:hAnsi="Times New Roman" w:cs="Times New Roman"/>
        </w:rPr>
        <w:t xml:space="preserve">, and </w:t>
      </w:r>
      <w:proofErr w:type="spellStart"/>
      <w:r w:rsidR="005A0EEB" w:rsidRPr="002D2D32">
        <w:rPr>
          <w:rFonts w:ascii="Times New Roman" w:hAnsi="Times New Roman" w:cs="Times New Roman"/>
        </w:rPr>
        <w:t>nephrocalcinosis</w:t>
      </w:r>
      <w:proofErr w:type="spellEnd"/>
      <w:r w:rsidR="005A0EEB" w:rsidRPr="002D2D32">
        <w:rPr>
          <w:rFonts w:ascii="Times New Roman" w:hAnsi="Times New Roman" w:cs="Times New Roman"/>
        </w:rPr>
        <w:t xml:space="preserve"> (head kidneys), in sections spaced approximately 50 µM apart. No obvious differences in the gross </w:t>
      </w:r>
      <w:r w:rsidR="005A0EEB" w:rsidRPr="002D2D32">
        <w:rPr>
          <w:rFonts w:ascii="Times New Roman" w:hAnsi="Times New Roman" w:cs="Times New Roman"/>
          <w:lang w:val="en-GB"/>
        </w:rPr>
        <w:t>microscopic morphology of the heart, liver, testis or head kidneys between treatments.</w:t>
      </w:r>
    </w:p>
    <w:p w:rsidR="00DF3066" w:rsidRPr="002D2D32" w:rsidRDefault="005A0EEB" w:rsidP="00DF3066">
      <w:pPr>
        <w:pStyle w:val="NoSpacing"/>
        <w:spacing w:before="100" w:beforeAutospacing="1" w:after="100" w:afterAutospacing="1" w:line="360" w:lineRule="auto"/>
        <w:contextualSpacing/>
        <w:jc w:val="both"/>
        <w:rPr>
          <w:rFonts w:ascii="Times New Roman" w:hAnsi="Times New Roman" w:cs="Times New Roman"/>
          <w:lang w:val="en-GB"/>
        </w:rPr>
      </w:pPr>
      <w:r w:rsidRPr="002D2D32">
        <w:rPr>
          <w:rFonts w:ascii="Times New Roman" w:hAnsi="Times New Roman" w:cs="Times New Roman"/>
          <w:lang w:val="en-GB"/>
        </w:rPr>
        <w:t xml:space="preserve"> </w:t>
      </w:r>
    </w:p>
    <w:p w:rsidR="00E37C41" w:rsidRPr="002D2D32" w:rsidRDefault="00E37C41" w:rsidP="005A0EEB">
      <w:pPr>
        <w:pStyle w:val="Title"/>
        <w:spacing w:before="100" w:beforeAutospacing="1" w:after="100" w:afterAutospacing="1"/>
        <w:contextualSpacing/>
        <w:jc w:val="both"/>
        <w:rPr>
          <w:rFonts w:ascii="Times New Roman" w:hAnsi="Times New Roman"/>
          <w:b w:val="0"/>
          <w:iCs/>
          <w:color w:val="000000"/>
          <w:sz w:val="24"/>
          <w:szCs w:val="24"/>
          <w:shd w:val="clear" w:color="auto" w:fill="FFFFFF"/>
        </w:rPr>
      </w:pPr>
    </w:p>
    <w:p w:rsidR="00E37C41" w:rsidRPr="002D2D32" w:rsidRDefault="00E37C41" w:rsidP="00E37C41">
      <w:pPr>
        <w:pStyle w:val="Title"/>
        <w:spacing w:before="100" w:beforeAutospacing="1" w:after="100" w:afterAutospacing="1"/>
        <w:contextualSpacing/>
        <w:jc w:val="both"/>
        <w:rPr>
          <w:rFonts w:ascii="Times New Roman" w:hAnsi="Times New Roman"/>
          <w:iCs/>
          <w:color w:val="000000"/>
          <w:sz w:val="24"/>
          <w:szCs w:val="24"/>
          <w:shd w:val="clear" w:color="auto" w:fill="FFFFFF"/>
        </w:rPr>
      </w:pPr>
      <w:r w:rsidRPr="002D2D32">
        <w:rPr>
          <w:rFonts w:ascii="Times New Roman" w:hAnsi="Times New Roman"/>
          <w:iCs/>
          <w:color w:val="000000"/>
          <w:sz w:val="24"/>
          <w:szCs w:val="24"/>
          <w:shd w:val="clear" w:color="auto" w:fill="FFFFFF"/>
        </w:rPr>
        <w:lastRenderedPageBreak/>
        <w:t xml:space="preserve">Notes on the </w:t>
      </w:r>
      <w:r w:rsidRPr="002D2D32">
        <w:rPr>
          <w:rFonts w:ascii="Times New Roman" w:hAnsi="Times New Roman"/>
          <w:sz w:val="24"/>
          <w:szCs w:val="24"/>
        </w:rPr>
        <w:t>effect of dietary Se level on Fe status</w:t>
      </w:r>
    </w:p>
    <w:p w:rsidR="00E37C41" w:rsidRPr="002D2D32" w:rsidRDefault="005A0EEB" w:rsidP="005A0EEB">
      <w:pPr>
        <w:pStyle w:val="Title"/>
        <w:spacing w:before="100" w:beforeAutospacing="1" w:after="100" w:afterAutospacing="1"/>
        <w:contextualSpacing/>
        <w:jc w:val="both"/>
        <w:rPr>
          <w:rFonts w:ascii="Times New Roman" w:hAnsi="Times New Roman"/>
          <w:b w:val="0"/>
          <w:iCs/>
          <w:color w:val="000000"/>
          <w:sz w:val="24"/>
          <w:szCs w:val="24"/>
          <w:shd w:val="clear" w:color="auto" w:fill="FFFFFF"/>
        </w:rPr>
      </w:pPr>
      <w:r w:rsidRPr="002D2D32">
        <w:rPr>
          <w:rFonts w:ascii="Times New Roman" w:hAnsi="Times New Roman"/>
          <w:b w:val="0"/>
          <w:iCs/>
          <w:color w:val="000000"/>
          <w:sz w:val="24"/>
          <w:szCs w:val="24"/>
          <w:shd w:val="clear" w:color="auto" w:fill="FFFFFF"/>
        </w:rPr>
        <w:t xml:space="preserve">Dietary Se had a dose response effect on ZF Fe-dependent Cat </w:t>
      </w:r>
      <w:proofErr w:type="gramStart"/>
      <w:r w:rsidRPr="002D2D32">
        <w:rPr>
          <w:rFonts w:ascii="Times New Roman" w:hAnsi="Times New Roman"/>
          <w:b w:val="0"/>
          <w:iCs/>
          <w:color w:val="000000"/>
          <w:sz w:val="24"/>
          <w:szCs w:val="24"/>
          <w:shd w:val="clear" w:color="auto" w:fill="FFFFFF"/>
        </w:rPr>
        <w:t>activity, that</w:t>
      </w:r>
      <w:proofErr w:type="gramEnd"/>
      <w:r w:rsidRPr="002D2D32">
        <w:rPr>
          <w:rFonts w:ascii="Times New Roman" w:hAnsi="Times New Roman"/>
          <w:b w:val="0"/>
          <w:iCs/>
          <w:color w:val="000000"/>
          <w:sz w:val="24"/>
          <w:szCs w:val="24"/>
          <w:shd w:val="clear" w:color="auto" w:fill="FFFFFF"/>
        </w:rPr>
        <w:t xml:space="preserve"> appeared unrelated to the changes observed in </w:t>
      </w:r>
      <w:proofErr w:type="spellStart"/>
      <w:r w:rsidRPr="002D2D32">
        <w:rPr>
          <w:rFonts w:ascii="Times New Roman" w:hAnsi="Times New Roman"/>
          <w:b w:val="0"/>
          <w:iCs/>
          <w:color w:val="000000"/>
          <w:sz w:val="24"/>
          <w:szCs w:val="24"/>
          <w:shd w:val="clear" w:color="auto" w:fill="FFFFFF"/>
        </w:rPr>
        <w:t>Gpx</w:t>
      </w:r>
      <w:proofErr w:type="spellEnd"/>
      <w:r w:rsidRPr="002D2D32">
        <w:rPr>
          <w:rFonts w:ascii="Times New Roman" w:hAnsi="Times New Roman"/>
          <w:b w:val="0"/>
          <w:iCs/>
          <w:color w:val="000000"/>
          <w:sz w:val="24"/>
          <w:szCs w:val="24"/>
          <w:shd w:val="clear" w:color="auto" w:fill="FFFFFF"/>
        </w:rPr>
        <w:t xml:space="preserve"> activity or whole body Fe status. In rats, Fe homeostasis can be disrupted by Se deficiency, increasing organ Fe content, particularly in the spleen</w:t>
      </w:r>
      <w:r w:rsidR="003312E2" w:rsidRPr="002D2D32">
        <w:rPr>
          <w:rFonts w:ascii="Times New Roman" w:hAnsi="Times New Roman"/>
          <w:b w:val="0"/>
          <w:iCs/>
          <w:color w:val="000000"/>
          <w:sz w:val="24"/>
          <w:szCs w:val="24"/>
          <w:shd w:val="clear" w:color="auto" w:fill="FFFFFF"/>
        </w:rPr>
        <w:fldChar w:fldCharType="begin"/>
      </w:r>
      <w:r w:rsidR="00E37C41" w:rsidRPr="002D2D32">
        <w:rPr>
          <w:rFonts w:ascii="Times New Roman" w:hAnsi="Times New Roman"/>
          <w:b w:val="0"/>
          <w:iCs/>
          <w:color w:val="000000"/>
          <w:sz w:val="24"/>
          <w:szCs w:val="24"/>
          <w:shd w:val="clear" w:color="auto" w:fill="FFFFFF"/>
        </w:rPr>
        <w:instrText xml:space="preserve"> ADDIN EN.CITE &lt;EndNote&gt;&lt;Cite&gt;&lt;Author&gt;Chareonpongkawamoto&lt;/Author&gt;&lt;Year&gt;1995&lt;/Year&gt;&lt;RecNum&gt;1546&lt;/RecNum&gt;&lt;DisplayText&gt;&lt;style face="superscript"&gt;(1)&lt;/style&gt;&lt;/DisplayText&gt;&lt;record&gt;&lt;rec-number&gt;1546&lt;/rec-number&gt;&lt;foreign-keys&gt;&lt;key app="EN" db-id="t5e520p5yp2fwbe0r2n5r90ua0ptss9s50s9"&gt;1546&lt;/key&gt;&lt;/foreign-keys&gt;&lt;ref-type name="Journal Article"&gt;17&lt;/ref-type&gt;&lt;contributors&gt;&lt;authors&gt;&lt;author&gt;Chareonpongkawamoto, N.&lt;/author&gt;&lt;author&gt;Yasumoto, K.&lt;/author&gt;&lt;/authors&gt;&lt;/contributors&gt;&lt;titles&gt;&lt;title&gt;Selenium deficiency as a cause of overload of iron and unbalanced distribution of other minerals&lt;/title&gt;&lt;secondary-title&gt;Bioscience Biotechnology and Biochemistry&lt;/secondary-title&gt;&lt;alt-title&gt;Biosci Biotechol Biochem&lt;/alt-title&gt;&lt;/titles&gt;&lt;periodical&gt;&lt;full-title&gt;Bioscience Biotechnology and Biochemistry&lt;/full-title&gt;&lt;/periodical&gt;&lt;pages&gt;302-306&lt;/pages&gt;&lt;volume&gt;59&lt;/volume&gt;&lt;number&gt;2&lt;/number&gt;&lt;dates&gt;&lt;year&gt;1995&lt;/year&gt;&lt;pub-dates&gt;&lt;date&gt;Feb&lt;/date&gt;&lt;/pub-dates&gt;&lt;/dates&gt;&lt;isbn&gt;0916-8451&lt;/isbn&gt;&lt;accession-num&gt;WOS:A1995QK51200029&lt;/accession-num&gt;&lt;urls&gt;&lt;related-urls&gt;&lt;url&gt;&amp;lt;Go to ISI&amp;gt;://WOS:A1995QK51200029&lt;/url&gt;&lt;/related-urls&gt;&lt;/urls&gt;&lt;/record&gt;&lt;/Cite&gt;&lt;/EndNote&gt;</w:instrText>
      </w:r>
      <w:r w:rsidR="003312E2" w:rsidRPr="002D2D32">
        <w:rPr>
          <w:rFonts w:ascii="Times New Roman" w:hAnsi="Times New Roman"/>
          <w:b w:val="0"/>
          <w:iCs/>
          <w:color w:val="000000"/>
          <w:sz w:val="24"/>
          <w:szCs w:val="24"/>
          <w:shd w:val="clear" w:color="auto" w:fill="FFFFFF"/>
        </w:rPr>
        <w:fldChar w:fldCharType="separate"/>
      </w:r>
      <w:r w:rsidR="00E37C41" w:rsidRPr="002D2D32">
        <w:rPr>
          <w:rFonts w:ascii="Times New Roman" w:hAnsi="Times New Roman"/>
          <w:b w:val="0"/>
          <w:iCs/>
          <w:noProof/>
          <w:color w:val="000000"/>
          <w:sz w:val="24"/>
          <w:szCs w:val="24"/>
          <w:shd w:val="clear" w:color="auto" w:fill="FFFFFF"/>
          <w:vertAlign w:val="superscript"/>
        </w:rPr>
        <w:t>(</w:t>
      </w:r>
      <w:hyperlink w:anchor="_ENREF_1" w:tooltip="Chareonpongkawamoto, 1995 #1546" w:history="1">
        <w:r w:rsidR="00E37C41" w:rsidRPr="002D2D32">
          <w:rPr>
            <w:rFonts w:ascii="Times New Roman" w:hAnsi="Times New Roman"/>
            <w:b w:val="0"/>
            <w:iCs/>
            <w:noProof/>
            <w:color w:val="000000"/>
            <w:sz w:val="24"/>
            <w:szCs w:val="24"/>
            <w:shd w:val="clear" w:color="auto" w:fill="FFFFFF"/>
            <w:vertAlign w:val="superscript"/>
          </w:rPr>
          <w:t>1</w:t>
        </w:r>
      </w:hyperlink>
      <w:r w:rsidR="00E37C41" w:rsidRPr="002D2D32">
        <w:rPr>
          <w:rFonts w:ascii="Times New Roman" w:hAnsi="Times New Roman"/>
          <w:b w:val="0"/>
          <w:iCs/>
          <w:noProof/>
          <w:color w:val="000000"/>
          <w:sz w:val="24"/>
          <w:szCs w:val="24"/>
          <w:shd w:val="clear" w:color="auto" w:fill="FFFFFF"/>
          <w:vertAlign w:val="superscript"/>
        </w:rPr>
        <w:t>)</w:t>
      </w:r>
      <w:r w:rsidR="003312E2" w:rsidRPr="002D2D32">
        <w:rPr>
          <w:rFonts w:ascii="Times New Roman" w:hAnsi="Times New Roman"/>
          <w:b w:val="0"/>
          <w:iCs/>
          <w:color w:val="000000"/>
          <w:sz w:val="24"/>
          <w:szCs w:val="24"/>
          <w:shd w:val="clear" w:color="auto" w:fill="FFFFFF"/>
        </w:rPr>
        <w:fldChar w:fldCharType="end"/>
      </w:r>
      <w:r w:rsidRPr="002D2D32">
        <w:rPr>
          <w:rFonts w:ascii="Times New Roman" w:hAnsi="Times New Roman"/>
          <w:b w:val="0"/>
          <w:iCs/>
          <w:color w:val="000000"/>
          <w:sz w:val="24"/>
          <w:szCs w:val="24"/>
          <w:shd w:val="clear" w:color="auto" w:fill="FFFFFF"/>
        </w:rPr>
        <w:t>, and increased spleen size can indicate Fe deficiency</w:t>
      </w:r>
      <w:r w:rsidR="003312E2" w:rsidRPr="002D2D32">
        <w:rPr>
          <w:rFonts w:ascii="Times New Roman" w:hAnsi="Times New Roman"/>
          <w:b w:val="0"/>
          <w:iCs/>
          <w:color w:val="000000"/>
          <w:sz w:val="24"/>
          <w:szCs w:val="24"/>
          <w:shd w:val="clear" w:color="auto" w:fill="FFFFFF"/>
        </w:rPr>
        <w:fldChar w:fldCharType="begin"/>
      </w:r>
      <w:r w:rsidR="00E37C41" w:rsidRPr="002D2D32">
        <w:rPr>
          <w:rFonts w:ascii="Times New Roman" w:hAnsi="Times New Roman"/>
          <w:b w:val="0"/>
          <w:iCs/>
          <w:color w:val="000000"/>
          <w:sz w:val="24"/>
          <w:szCs w:val="24"/>
          <w:shd w:val="clear" w:color="auto" w:fill="FFFFFF"/>
        </w:rPr>
        <w:instrText xml:space="preserve"> ADDIN EN.CITE &lt;EndNote&gt;&lt;Cite&gt;&lt;Author&gt;Gibson&lt;/Author&gt;&lt;Year&gt;2011&lt;/Year&gt;&lt;RecNum&gt;1455&lt;/RecNum&gt;&lt;DisplayText&gt;&lt;style face="superscript"&gt;(2)&lt;/style&gt;&lt;/DisplayText&gt;&lt;record&gt;&lt;rec-number&gt;1455&lt;/rec-number&gt;&lt;foreign-keys&gt;&lt;key app="EN" db-id="t5e520p5yp2fwbe0r2n5r90ua0ptss9s50s9"&gt;1455&lt;/key&gt;&lt;/foreign-keys&gt;&lt;ref-type name="Journal Article"&gt;17&lt;/ref-type&gt;&lt;contributors&gt;&lt;authors&gt;&lt;author&gt;Gibson, Jennifer&lt;/author&gt;&lt;author&gt;Jellen, Leslie&lt;/author&gt;&lt;author&gt;Unger, Erica&lt;/author&gt;&lt;author&gt;Morahan, Grant&lt;/author&gt;&lt;author&gt;Mehta, Munish&lt;/author&gt;&lt;author&gt;Earley, Christopher&lt;/author&gt;&lt;author&gt;Allen, Richard&lt;/author&gt;&lt;author&gt;Lu, Lu&lt;/author&gt;&lt;author&gt;Jones, Byron&lt;/author&gt;&lt;/authors&gt;&lt;/contributors&gt;&lt;titles&gt;&lt;title&gt;Genetic analysis of iron-deficiency effects on the mouse spleen&lt;/title&gt;&lt;secondary-title&gt;Mammalian Genome&lt;/secondary-title&gt;&lt;alt-title&gt;Mamm Genome&lt;/alt-title&gt;&lt;/titles&gt;&lt;periodical&gt;&lt;full-title&gt;Mammalian Genome&lt;/full-title&gt;&lt;/periodical&gt;&lt;pages&gt;556-562&lt;/pages&gt;&lt;volume&gt;22&lt;/volume&gt;&lt;number&gt;9&lt;/number&gt;&lt;keywords&gt;&lt;keyword&gt;Biomedical and Life Sciences&lt;/keyword&gt;&lt;/keywords&gt;&lt;dates&gt;&lt;year&gt;2011&lt;/year&gt;&lt;/dates&gt;&lt;publisher&gt;Springer New York&lt;/publisher&gt;&lt;isbn&gt;0938-8990&lt;/isbn&gt;&lt;urls&gt;&lt;related-urls&gt;&lt;url&gt;http://dx.doi.org/10.1007/s00335-011-9344-4&lt;/url&gt;&lt;/related-urls&gt;&lt;/urls&gt;&lt;electronic-resource-num&gt;10.1007/s00335-011-9344-4&lt;/electronic-resource-num&gt;&lt;/record&gt;&lt;/Cite&gt;&lt;/EndNote&gt;</w:instrText>
      </w:r>
      <w:r w:rsidR="003312E2" w:rsidRPr="002D2D32">
        <w:rPr>
          <w:rFonts w:ascii="Times New Roman" w:hAnsi="Times New Roman"/>
          <w:b w:val="0"/>
          <w:iCs/>
          <w:color w:val="000000"/>
          <w:sz w:val="24"/>
          <w:szCs w:val="24"/>
          <w:shd w:val="clear" w:color="auto" w:fill="FFFFFF"/>
        </w:rPr>
        <w:fldChar w:fldCharType="separate"/>
      </w:r>
      <w:r w:rsidR="00E37C41" w:rsidRPr="002D2D32">
        <w:rPr>
          <w:rFonts w:ascii="Times New Roman" w:hAnsi="Times New Roman"/>
          <w:b w:val="0"/>
          <w:iCs/>
          <w:noProof/>
          <w:color w:val="000000"/>
          <w:sz w:val="24"/>
          <w:szCs w:val="24"/>
          <w:shd w:val="clear" w:color="auto" w:fill="FFFFFF"/>
          <w:vertAlign w:val="superscript"/>
        </w:rPr>
        <w:t>(</w:t>
      </w:r>
      <w:hyperlink w:anchor="_ENREF_2" w:tooltip="Gibson, 2011 #1455" w:history="1">
        <w:r w:rsidR="00E37C41" w:rsidRPr="002D2D32">
          <w:rPr>
            <w:rFonts w:ascii="Times New Roman" w:hAnsi="Times New Roman"/>
            <w:b w:val="0"/>
            <w:iCs/>
            <w:noProof/>
            <w:color w:val="000000"/>
            <w:sz w:val="24"/>
            <w:szCs w:val="24"/>
            <w:shd w:val="clear" w:color="auto" w:fill="FFFFFF"/>
            <w:vertAlign w:val="superscript"/>
          </w:rPr>
          <w:t>2</w:t>
        </w:r>
      </w:hyperlink>
      <w:r w:rsidR="00E37C41" w:rsidRPr="002D2D32">
        <w:rPr>
          <w:rFonts w:ascii="Times New Roman" w:hAnsi="Times New Roman"/>
          <w:b w:val="0"/>
          <w:iCs/>
          <w:noProof/>
          <w:color w:val="000000"/>
          <w:sz w:val="24"/>
          <w:szCs w:val="24"/>
          <w:shd w:val="clear" w:color="auto" w:fill="FFFFFF"/>
          <w:vertAlign w:val="superscript"/>
        </w:rPr>
        <w:t>)</w:t>
      </w:r>
      <w:r w:rsidR="003312E2" w:rsidRPr="002D2D32">
        <w:rPr>
          <w:rFonts w:ascii="Times New Roman" w:hAnsi="Times New Roman"/>
          <w:b w:val="0"/>
          <w:iCs/>
          <w:color w:val="000000"/>
          <w:sz w:val="24"/>
          <w:szCs w:val="24"/>
          <w:shd w:val="clear" w:color="auto" w:fill="FFFFFF"/>
        </w:rPr>
        <w:fldChar w:fldCharType="end"/>
      </w:r>
      <w:r w:rsidRPr="002D2D32">
        <w:rPr>
          <w:rFonts w:ascii="Times New Roman" w:hAnsi="Times New Roman"/>
          <w:b w:val="0"/>
          <w:iCs/>
          <w:color w:val="000000"/>
          <w:sz w:val="24"/>
          <w:szCs w:val="24"/>
          <w:shd w:val="clear" w:color="auto" w:fill="FFFFFF"/>
        </w:rPr>
        <w:t>. No effect was found on ZF spleen Fe concentration, but a trend of larger spleens (p = 0.054) and statistically higher whole body levels of Fe in Se deficient ZF displayed similarities to Fe deficiency symptoms observed in rodents with suboptimal Se status. The ZF diet in the current study had 127 ± 2 mg Fe/kg which is adequate Fe for fish requirements in general (30-150 mg Fe/kg DM</w:t>
      </w:r>
      <w:r w:rsidR="003312E2" w:rsidRPr="002D2D32">
        <w:rPr>
          <w:rFonts w:ascii="Times New Roman" w:hAnsi="Times New Roman"/>
          <w:b w:val="0"/>
          <w:iCs/>
          <w:color w:val="000000"/>
          <w:sz w:val="24"/>
          <w:szCs w:val="24"/>
          <w:shd w:val="clear" w:color="auto" w:fill="FFFFFF"/>
        </w:rPr>
        <w:fldChar w:fldCharType="begin"/>
      </w:r>
      <w:r w:rsidR="00E37C41" w:rsidRPr="002D2D32">
        <w:rPr>
          <w:rFonts w:ascii="Times New Roman" w:hAnsi="Times New Roman"/>
          <w:b w:val="0"/>
          <w:iCs/>
          <w:color w:val="000000"/>
          <w:sz w:val="24"/>
          <w:szCs w:val="24"/>
          <w:shd w:val="clear" w:color="auto" w:fill="FFFFFF"/>
        </w:rPr>
        <w:instrText xml:space="preserve"> ADDIN EN.CITE &lt;EndNote&gt;&lt;Cite&gt;&lt;Author&gt;NRC&lt;/Author&gt;&lt;Year&gt;2011&lt;/Year&gt;&lt;RecNum&gt;1282&lt;/RecNum&gt;&lt;DisplayText&gt;&lt;style face="superscript"&gt;(3)&lt;/style&gt;&lt;/DisplayText&gt;&lt;record&gt;&lt;rec-number&gt;1282&lt;/rec-number&gt;&lt;foreign-keys&gt;&lt;key app="EN" db-id="t5e520p5yp2fwbe0r2n5r90ua0ptss9s50s9"&gt;1282&lt;/key&gt;&lt;/foreign-keys&gt;&lt;ref-type name="Book"&gt;6&lt;/ref-type&gt;&lt;contributors&gt;&lt;authors&gt;&lt;author&gt;NRC&lt;/author&gt;&lt;/authors&gt;&lt;secondary-authors&gt;&lt;author&gt;National Research Council&lt;/author&gt;&lt;/secondary-authors&gt;&lt;/contributors&gt;&lt;titles&gt;&lt;title&gt;Nutrient requirements of fish and shrimp&lt;/title&gt;&lt;/titles&gt;&lt;dates&gt;&lt;year&gt;2011&lt;/year&gt;&lt;/dates&gt;&lt;pub-location&gt;Washington&lt;/pub-location&gt;&lt;publisher&gt;National Academy Press&lt;/publisher&gt;&lt;urls&gt;&lt;/urls&gt;&lt;/record&gt;&lt;/Cite&gt;&lt;/EndNote&gt;</w:instrText>
      </w:r>
      <w:r w:rsidR="003312E2" w:rsidRPr="002D2D32">
        <w:rPr>
          <w:rFonts w:ascii="Times New Roman" w:hAnsi="Times New Roman"/>
          <w:b w:val="0"/>
          <w:iCs/>
          <w:color w:val="000000"/>
          <w:sz w:val="24"/>
          <w:szCs w:val="24"/>
          <w:shd w:val="clear" w:color="auto" w:fill="FFFFFF"/>
        </w:rPr>
        <w:fldChar w:fldCharType="separate"/>
      </w:r>
      <w:r w:rsidR="00E37C41" w:rsidRPr="002D2D32">
        <w:rPr>
          <w:rFonts w:ascii="Times New Roman" w:hAnsi="Times New Roman"/>
          <w:b w:val="0"/>
          <w:iCs/>
          <w:noProof/>
          <w:color w:val="000000"/>
          <w:sz w:val="24"/>
          <w:szCs w:val="24"/>
          <w:shd w:val="clear" w:color="auto" w:fill="FFFFFF"/>
          <w:vertAlign w:val="superscript"/>
        </w:rPr>
        <w:t>(</w:t>
      </w:r>
      <w:hyperlink w:anchor="_ENREF_3" w:tooltip="NRC, 2011 #1282" w:history="1">
        <w:r w:rsidR="00E37C41" w:rsidRPr="002D2D32">
          <w:rPr>
            <w:rFonts w:ascii="Times New Roman" w:hAnsi="Times New Roman"/>
            <w:b w:val="0"/>
            <w:iCs/>
            <w:noProof/>
            <w:color w:val="000000"/>
            <w:sz w:val="24"/>
            <w:szCs w:val="24"/>
            <w:shd w:val="clear" w:color="auto" w:fill="FFFFFF"/>
            <w:vertAlign w:val="superscript"/>
          </w:rPr>
          <w:t>3</w:t>
        </w:r>
      </w:hyperlink>
      <w:r w:rsidR="00E37C41" w:rsidRPr="002D2D32">
        <w:rPr>
          <w:rFonts w:ascii="Times New Roman" w:hAnsi="Times New Roman"/>
          <w:b w:val="0"/>
          <w:iCs/>
          <w:noProof/>
          <w:color w:val="000000"/>
          <w:sz w:val="24"/>
          <w:szCs w:val="24"/>
          <w:shd w:val="clear" w:color="auto" w:fill="FFFFFF"/>
          <w:vertAlign w:val="superscript"/>
        </w:rPr>
        <w:t>)</w:t>
      </w:r>
      <w:r w:rsidR="003312E2" w:rsidRPr="002D2D32">
        <w:rPr>
          <w:rFonts w:ascii="Times New Roman" w:hAnsi="Times New Roman"/>
          <w:b w:val="0"/>
          <w:iCs/>
          <w:color w:val="000000"/>
          <w:sz w:val="24"/>
          <w:szCs w:val="24"/>
          <w:shd w:val="clear" w:color="auto" w:fill="FFFFFF"/>
        </w:rPr>
        <w:fldChar w:fldCharType="end"/>
      </w:r>
      <w:r w:rsidRPr="002D2D32">
        <w:rPr>
          <w:rFonts w:ascii="Times New Roman" w:hAnsi="Times New Roman"/>
          <w:b w:val="0"/>
          <w:iCs/>
          <w:color w:val="000000"/>
          <w:sz w:val="24"/>
          <w:szCs w:val="24"/>
          <w:shd w:val="clear" w:color="auto" w:fill="FFFFFF"/>
        </w:rPr>
        <w:t>), but as shown for vitamin E deficiency</w:t>
      </w:r>
      <w:r w:rsidR="003312E2" w:rsidRPr="002D2D32">
        <w:rPr>
          <w:rFonts w:ascii="Times New Roman" w:hAnsi="Times New Roman"/>
          <w:b w:val="0"/>
          <w:iCs/>
          <w:color w:val="000000"/>
          <w:sz w:val="24"/>
          <w:szCs w:val="24"/>
          <w:shd w:val="clear" w:color="auto" w:fill="FFFFFF"/>
        </w:rPr>
        <w:fldChar w:fldCharType="begin"/>
      </w:r>
      <w:r w:rsidR="00E37C41" w:rsidRPr="002D2D32">
        <w:rPr>
          <w:rFonts w:ascii="Times New Roman" w:hAnsi="Times New Roman"/>
          <w:b w:val="0"/>
          <w:iCs/>
          <w:color w:val="000000"/>
          <w:sz w:val="24"/>
          <w:szCs w:val="24"/>
          <w:shd w:val="clear" w:color="auto" w:fill="FFFFFF"/>
        </w:rPr>
        <w:instrText xml:space="preserve"> ADDIN EN.CITE &lt;EndNote&gt;&lt;Cite&gt;&lt;Author&gt;Hamre&lt;/Author&gt;&lt;Year&gt;1994&lt;/Year&gt;&lt;RecNum&gt;1814&lt;/RecNum&gt;&lt;DisplayText&gt;&lt;style face="superscript"&gt;(4)&lt;/style&gt;&lt;/DisplayText&gt;&lt;record&gt;&lt;rec-number&gt;1814&lt;/rec-number&gt;&lt;foreign-keys&gt;&lt;key app="EN" db-id="t5e520p5yp2fwbe0r2n5r90ua0ptss9s50s9"&gt;1814&lt;/key&gt;&lt;/foreign-keys&gt;&lt;ref-type name="Journal Article"&gt;17&lt;/ref-type&gt;&lt;contributors&gt;&lt;authors&gt;&lt;author&gt;Hamre, K.&lt;/author&gt;&lt;author&gt;Hjeltnes, B.&lt;/author&gt;&lt;author&gt;Kryvi, H.&lt;/author&gt;&lt;author&gt;Sandberg, S.&lt;/author&gt;&lt;author&gt;Lorentzen, M.&lt;/author&gt;&lt;author&gt;Lie, O.&lt;/author&gt;&lt;/authors&gt;&lt;/contributors&gt;&lt;titles&gt;&lt;title&gt;&lt;style face="normal" font="default" size="100%"&gt;Decreased concentration of hemoglobin, accumulation of lipid oxidation-products and unchanged skeletal-muscle in atlantic salmon (&lt;/style&gt;&lt;style face="italic" font="default" size="100%"&gt;Salmo salar&lt;/style&gt;&lt;style face="normal" font="default" size="100%"&gt;) fed low dietary vitamin-E&lt;/style&gt;&lt;/title&gt;&lt;secondary-title&gt;Fish Physiology and Biochemistry&lt;/secondary-title&gt;&lt;alt-title&gt;Fish Physiol Biochem&lt;/alt-title&gt;&lt;/titles&gt;&lt;periodical&gt;&lt;full-title&gt;Fish Physiology and Biochemistry&lt;/full-title&gt;&lt;/periodical&gt;&lt;pages&gt;421-429&lt;/pages&gt;&lt;volume&gt;12&lt;/volume&gt;&lt;number&gt;5&lt;/number&gt;&lt;dates&gt;&lt;year&gt;1994&lt;/year&gt;&lt;pub-dates&gt;&lt;date&gt;Jan&lt;/date&gt;&lt;/pub-dates&gt;&lt;/dates&gt;&lt;isbn&gt;0920-1742&lt;/isbn&gt;&lt;accession-num&gt;WOS:A1994MV56300007&lt;/accession-num&gt;&lt;urls&gt;&lt;related-urls&gt;&lt;url&gt;&amp;lt;Go to ISI&amp;gt;://WOS:A1994MV56300007&lt;/url&gt;&lt;/related-urls&gt;&lt;/urls&gt;&lt;electronic-resource-num&gt;10.1007/bf00004306&lt;/electronic-resource-num&gt;&lt;/record&gt;&lt;/Cite&gt;&lt;/EndNote&gt;</w:instrText>
      </w:r>
      <w:r w:rsidR="003312E2" w:rsidRPr="002D2D32">
        <w:rPr>
          <w:rFonts w:ascii="Times New Roman" w:hAnsi="Times New Roman"/>
          <w:b w:val="0"/>
          <w:iCs/>
          <w:color w:val="000000"/>
          <w:sz w:val="24"/>
          <w:szCs w:val="24"/>
          <w:shd w:val="clear" w:color="auto" w:fill="FFFFFF"/>
        </w:rPr>
        <w:fldChar w:fldCharType="separate"/>
      </w:r>
      <w:r w:rsidR="00E37C41" w:rsidRPr="002D2D32">
        <w:rPr>
          <w:rFonts w:ascii="Times New Roman" w:hAnsi="Times New Roman"/>
          <w:b w:val="0"/>
          <w:iCs/>
          <w:noProof/>
          <w:color w:val="000000"/>
          <w:sz w:val="24"/>
          <w:szCs w:val="24"/>
          <w:shd w:val="clear" w:color="auto" w:fill="FFFFFF"/>
          <w:vertAlign w:val="superscript"/>
        </w:rPr>
        <w:t>(</w:t>
      </w:r>
      <w:hyperlink w:anchor="_ENREF_4" w:tooltip="Hamre, 1994 #1814" w:history="1">
        <w:r w:rsidR="00E37C41" w:rsidRPr="002D2D32">
          <w:rPr>
            <w:rFonts w:ascii="Times New Roman" w:hAnsi="Times New Roman"/>
            <w:b w:val="0"/>
            <w:iCs/>
            <w:noProof/>
            <w:color w:val="000000"/>
            <w:sz w:val="24"/>
            <w:szCs w:val="24"/>
            <w:shd w:val="clear" w:color="auto" w:fill="FFFFFF"/>
            <w:vertAlign w:val="superscript"/>
          </w:rPr>
          <w:t>4</w:t>
        </w:r>
      </w:hyperlink>
      <w:r w:rsidR="00E37C41" w:rsidRPr="002D2D32">
        <w:rPr>
          <w:rFonts w:ascii="Times New Roman" w:hAnsi="Times New Roman"/>
          <w:b w:val="0"/>
          <w:iCs/>
          <w:noProof/>
          <w:color w:val="000000"/>
          <w:sz w:val="24"/>
          <w:szCs w:val="24"/>
          <w:shd w:val="clear" w:color="auto" w:fill="FFFFFF"/>
          <w:vertAlign w:val="superscript"/>
        </w:rPr>
        <w:t>)</w:t>
      </w:r>
      <w:r w:rsidR="003312E2" w:rsidRPr="002D2D32">
        <w:rPr>
          <w:rFonts w:ascii="Times New Roman" w:hAnsi="Times New Roman"/>
          <w:b w:val="0"/>
          <w:iCs/>
          <w:color w:val="000000"/>
          <w:sz w:val="24"/>
          <w:szCs w:val="24"/>
          <w:shd w:val="clear" w:color="auto" w:fill="FFFFFF"/>
        </w:rPr>
        <w:fldChar w:fldCharType="end"/>
      </w:r>
      <w:r w:rsidRPr="002D2D32">
        <w:rPr>
          <w:rFonts w:ascii="Times New Roman" w:hAnsi="Times New Roman"/>
          <w:b w:val="0"/>
          <w:iCs/>
          <w:color w:val="000000"/>
          <w:sz w:val="24"/>
          <w:szCs w:val="24"/>
          <w:shd w:val="clear" w:color="auto" w:fill="FFFFFF"/>
        </w:rPr>
        <w:t>, may be inadequate in combination with Se deficiency.</w:t>
      </w:r>
    </w:p>
    <w:p w:rsidR="00E37C41" w:rsidRPr="002D2D32" w:rsidRDefault="00E37C41" w:rsidP="005A0EEB">
      <w:pPr>
        <w:pStyle w:val="Title"/>
        <w:spacing w:before="100" w:beforeAutospacing="1" w:after="100" w:afterAutospacing="1"/>
        <w:contextualSpacing/>
        <w:jc w:val="both"/>
        <w:rPr>
          <w:rFonts w:ascii="Times New Roman" w:hAnsi="Times New Roman"/>
          <w:b w:val="0"/>
          <w:iCs/>
          <w:color w:val="000000"/>
          <w:sz w:val="24"/>
          <w:szCs w:val="24"/>
          <w:shd w:val="clear" w:color="auto" w:fill="FFFFFF"/>
        </w:rPr>
      </w:pPr>
    </w:p>
    <w:p w:rsidR="00E37C41" w:rsidRPr="002D2D32" w:rsidRDefault="003312E2" w:rsidP="00E37C41">
      <w:pPr>
        <w:pStyle w:val="Title"/>
        <w:spacing w:after="0" w:line="240" w:lineRule="auto"/>
        <w:jc w:val="both"/>
        <w:rPr>
          <w:b w:val="0"/>
          <w:iCs/>
          <w:noProof/>
          <w:color w:val="000000"/>
          <w:szCs w:val="24"/>
          <w:shd w:val="clear" w:color="auto" w:fill="FFFFFF"/>
        </w:rPr>
      </w:pPr>
      <w:r w:rsidRPr="002D2D32">
        <w:rPr>
          <w:rFonts w:ascii="Times New Roman" w:hAnsi="Times New Roman"/>
          <w:b w:val="0"/>
          <w:iCs/>
          <w:color w:val="000000"/>
          <w:sz w:val="24"/>
          <w:szCs w:val="24"/>
          <w:shd w:val="clear" w:color="auto" w:fill="FFFFFF"/>
        </w:rPr>
        <w:fldChar w:fldCharType="begin"/>
      </w:r>
      <w:r w:rsidR="00E37C41" w:rsidRPr="002D2D32">
        <w:rPr>
          <w:rFonts w:ascii="Times New Roman" w:hAnsi="Times New Roman"/>
          <w:b w:val="0"/>
          <w:iCs/>
          <w:color w:val="000000"/>
          <w:sz w:val="24"/>
          <w:szCs w:val="24"/>
          <w:shd w:val="clear" w:color="auto" w:fill="FFFFFF"/>
        </w:rPr>
        <w:instrText xml:space="preserve"> ADDIN EN.REFLIST </w:instrText>
      </w:r>
      <w:r w:rsidRPr="002D2D32">
        <w:rPr>
          <w:rFonts w:ascii="Times New Roman" w:hAnsi="Times New Roman"/>
          <w:b w:val="0"/>
          <w:iCs/>
          <w:color w:val="000000"/>
          <w:sz w:val="24"/>
          <w:szCs w:val="24"/>
          <w:shd w:val="clear" w:color="auto" w:fill="FFFFFF"/>
        </w:rPr>
        <w:fldChar w:fldCharType="separate"/>
      </w:r>
      <w:bookmarkStart w:id="0" w:name="_ENREF_1"/>
      <w:r w:rsidR="00E37C41" w:rsidRPr="002D2D32">
        <w:rPr>
          <w:b w:val="0"/>
          <w:iCs/>
          <w:noProof/>
          <w:color w:val="000000"/>
          <w:szCs w:val="24"/>
          <w:shd w:val="clear" w:color="auto" w:fill="FFFFFF"/>
        </w:rPr>
        <w:t xml:space="preserve">1. Chareonpongkawamoto N &amp; Yasumoto K (1995) Selenium deficiency as a cause of overload of iron and unbalanced distribution of other minerals. </w:t>
      </w:r>
      <w:r w:rsidR="00E37C41" w:rsidRPr="002D2D32">
        <w:rPr>
          <w:b w:val="0"/>
          <w:i/>
          <w:iCs/>
          <w:noProof/>
          <w:color w:val="000000"/>
          <w:szCs w:val="24"/>
          <w:shd w:val="clear" w:color="auto" w:fill="FFFFFF"/>
        </w:rPr>
        <w:t>Biosci Biotechol Biochem</w:t>
      </w:r>
      <w:r w:rsidR="00E37C41" w:rsidRPr="002D2D32">
        <w:rPr>
          <w:b w:val="0"/>
          <w:iCs/>
          <w:noProof/>
          <w:color w:val="000000"/>
          <w:szCs w:val="24"/>
          <w:shd w:val="clear" w:color="auto" w:fill="FFFFFF"/>
        </w:rPr>
        <w:t xml:space="preserve"> </w:t>
      </w:r>
      <w:r w:rsidR="00E37C41" w:rsidRPr="002D2D32">
        <w:rPr>
          <w:iCs/>
          <w:noProof/>
          <w:color w:val="000000"/>
          <w:szCs w:val="24"/>
          <w:shd w:val="clear" w:color="auto" w:fill="FFFFFF"/>
        </w:rPr>
        <w:t>59</w:t>
      </w:r>
      <w:r w:rsidR="00E37C41" w:rsidRPr="002D2D32">
        <w:rPr>
          <w:b w:val="0"/>
          <w:iCs/>
          <w:noProof/>
          <w:color w:val="000000"/>
          <w:szCs w:val="24"/>
          <w:shd w:val="clear" w:color="auto" w:fill="FFFFFF"/>
        </w:rPr>
        <w:t>, 302-306.</w:t>
      </w:r>
      <w:bookmarkEnd w:id="0"/>
    </w:p>
    <w:p w:rsidR="00E37C41" w:rsidRPr="002D2D32" w:rsidRDefault="00E37C41" w:rsidP="00E37C41">
      <w:pPr>
        <w:pStyle w:val="Title"/>
        <w:spacing w:after="0" w:line="240" w:lineRule="auto"/>
        <w:jc w:val="both"/>
        <w:rPr>
          <w:b w:val="0"/>
          <w:iCs/>
          <w:noProof/>
          <w:color w:val="000000"/>
          <w:szCs w:val="24"/>
          <w:shd w:val="clear" w:color="auto" w:fill="FFFFFF"/>
        </w:rPr>
      </w:pPr>
      <w:bookmarkStart w:id="1" w:name="_ENREF_2"/>
      <w:r w:rsidRPr="002D2D32">
        <w:rPr>
          <w:b w:val="0"/>
          <w:iCs/>
          <w:noProof/>
          <w:color w:val="000000"/>
          <w:szCs w:val="24"/>
          <w:shd w:val="clear" w:color="auto" w:fill="FFFFFF"/>
        </w:rPr>
        <w:t>2. Gibson J, Jellen L, Unger E</w:t>
      </w:r>
      <w:r w:rsidRPr="002D2D32">
        <w:rPr>
          <w:b w:val="0"/>
          <w:i/>
          <w:iCs/>
          <w:noProof/>
          <w:color w:val="000000"/>
          <w:szCs w:val="24"/>
          <w:shd w:val="clear" w:color="auto" w:fill="FFFFFF"/>
        </w:rPr>
        <w:t xml:space="preserve"> et al.</w:t>
      </w:r>
      <w:r w:rsidRPr="002D2D32">
        <w:rPr>
          <w:b w:val="0"/>
          <w:iCs/>
          <w:noProof/>
          <w:color w:val="000000"/>
          <w:szCs w:val="24"/>
          <w:shd w:val="clear" w:color="auto" w:fill="FFFFFF"/>
        </w:rPr>
        <w:t xml:space="preserve"> (2011) Genetic analysis of iron-deficiency effects on the mouse spleen. </w:t>
      </w:r>
      <w:r w:rsidRPr="002D2D32">
        <w:rPr>
          <w:b w:val="0"/>
          <w:i/>
          <w:iCs/>
          <w:noProof/>
          <w:color w:val="000000"/>
          <w:szCs w:val="24"/>
          <w:shd w:val="clear" w:color="auto" w:fill="FFFFFF"/>
        </w:rPr>
        <w:t>Mamm Genome</w:t>
      </w:r>
      <w:r w:rsidRPr="002D2D32">
        <w:rPr>
          <w:b w:val="0"/>
          <w:iCs/>
          <w:noProof/>
          <w:color w:val="000000"/>
          <w:szCs w:val="24"/>
          <w:shd w:val="clear" w:color="auto" w:fill="FFFFFF"/>
        </w:rPr>
        <w:t xml:space="preserve"> </w:t>
      </w:r>
      <w:r w:rsidRPr="002D2D32">
        <w:rPr>
          <w:iCs/>
          <w:noProof/>
          <w:color w:val="000000"/>
          <w:szCs w:val="24"/>
          <w:shd w:val="clear" w:color="auto" w:fill="FFFFFF"/>
        </w:rPr>
        <w:t>22</w:t>
      </w:r>
      <w:r w:rsidRPr="002D2D32">
        <w:rPr>
          <w:b w:val="0"/>
          <w:iCs/>
          <w:noProof/>
          <w:color w:val="000000"/>
          <w:szCs w:val="24"/>
          <w:shd w:val="clear" w:color="auto" w:fill="FFFFFF"/>
        </w:rPr>
        <w:t>, 556-562.</w:t>
      </w:r>
      <w:bookmarkEnd w:id="1"/>
    </w:p>
    <w:p w:rsidR="00E37C41" w:rsidRPr="002D2D32" w:rsidRDefault="00E37C41" w:rsidP="00E37C41">
      <w:pPr>
        <w:pStyle w:val="Title"/>
        <w:spacing w:after="0" w:line="240" w:lineRule="auto"/>
        <w:jc w:val="both"/>
        <w:rPr>
          <w:b w:val="0"/>
          <w:iCs/>
          <w:noProof/>
          <w:color w:val="000000"/>
          <w:szCs w:val="24"/>
          <w:shd w:val="clear" w:color="auto" w:fill="FFFFFF"/>
        </w:rPr>
      </w:pPr>
      <w:bookmarkStart w:id="2" w:name="_ENREF_3"/>
      <w:r w:rsidRPr="002D2D32">
        <w:rPr>
          <w:b w:val="0"/>
          <w:iCs/>
          <w:noProof/>
          <w:color w:val="000000"/>
          <w:szCs w:val="24"/>
          <w:shd w:val="clear" w:color="auto" w:fill="FFFFFF"/>
        </w:rPr>
        <w:t xml:space="preserve">3. NRC (2011) </w:t>
      </w:r>
      <w:r w:rsidRPr="002D2D32">
        <w:rPr>
          <w:b w:val="0"/>
          <w:i/>
          <w:iCs/>
          <w:noProof/>
          <w:color w:val="000000"/>
          <w:szCs w:val="24"/>
          <w:shd w:val="clear" w:color="auto" w:fill="FFFFFF"/>
        </w:rPr>
        <w:t>Nutrient requirements of fish and shrimp</w:t>
      </w:r>
      <w:r w:rsidRPr="002D2D32">
        <w:rPr>
          <w:b w:val="0"/>
          <w:iCs/>
          <w:noProof/>
          <w:color w:val="000000"/>
          <w:szCs w:val="24"/>
          <w:shd w:val="clear" w:color="auto" w:fill="FFFFFF"/>
        </w:rPr>
        <w:t>. Washington: National Academy Press.</w:t>
      </w:r>
      <w:bookmarkEnd w:id="2"/>
    </w:p>
    <w:p w:rsidR="00E37C41" w:rsidRPr="002D2D32" w:rsidRDefault="00E37C41" w:rsidP="00E37C41">
      <w:pPr>
        <w:pStyle w:val="Title"/>
        <w:spacing w:line="240" w:lineRule="auto"/>
        <w:jc w:val="both"/>
        <w:rPr>
          <w:b w:val="0"/>
          <w:iCs/>
          <w:noProof/>
          <w:color w:val="000000"/>
          <w:szCs w:val="24"/>
          <w:shd w:val="clear" w:color="auto" w:fill="FFFFFF"/>
        </w:rPr>
      </w:pPr>
      <w:bookmarkStart w:id="3" w:name="_ENREF_4"/>
      <w:r w:rsidRPr="002D2D32">
        <w:rPr>
          <w:b w:val="0"/>
          <w:iCs/>
          <w:noProof/>
          <w:color w:val="000000"/>
          <w:szCs w:val="24"/>
          <w:shd w:val="clear" w:color="auto" w:fill="FFFFFF"/>
        </w:rPr>
        <w:t>4. Hamre K, Hjeltnes B, Kryvi H</w:t>
      </w:r>
      <w:r w:rsidRPr="002D2D32">
        <w:rPr>
          <w:b w:val="0"/>
          <w:i/>
          <w:iCs/>
          <w:noProof/>
          <w:color w:val="000000"/>
          <w:szCs w:val="24"/>
          <w:shd w:val="clear" w:color="auto" w:fill="FFFFFF"/>
        </w:rPr>
        <w:t xml:space="preserve"> et al.</w:t>
      </w:r>
      <w:r w:rsidRPr="002D2D32">
        <w:rPr>
          <w:b w:val="0"/>
          <w:iCs/>
          <w:noProof/>
          <w:color w:val="000000"/>
          <w:szCs w:val="24"/>
          <w:shd w:val="clear" w:color="auto" w:fill="FFFFFF"/>
        </w:rPr>
        <w:t xml:space="preserve"> (1994) Decreased concentration of hemoglobin, accumulation of lipid oxidation-products and unchanged skeletal-muscle in atlantic salmon (</w:t>
      </w:r>
      <w:r w:rsidRPr="002D2D32">
        <w:rPr>
          <w:b w:val="0"/>
          <w:i/>
          <w:iCs/>
          <w:noProof/>
          <w:color w:val="000000"/>
          <w:szCs w:val="24"/>
          <w:shd w:val="clear" w:color="auto" w:fill="FFFFFF"/>
        </w:rPr>
        <w:t>Salmo salar</w:t>
      </w:r>
      <w:r w:rsidRPr="002D2D32">
        <w:rPr>
          <w:b w:val="0"/>
          <w:iCs/>
          <w:noProof/>
          <w:color w:val="000000"/>
          <w:szCs w:val="24"/>
          <w:shd w:val="clear" w:color="auto" w:fill="FFFFFF"/>
        </w:rPr>
        <w:t xml:space="preserve">) fed low dietary vitamin-E. </w:t>
      </w:r>
      <w:r w:rsidRPr="002D2D32">
        <w:rPr>
          <w:b w:val="0"/>
          <w:i/>
          <w:iCs/>
          <w:noProof/>
          <w:color w:val="000000"/>
          <w:szCs w:val="24"/>
          <w:shd w:val="clear" w:color="auto" w:fill="FFFFFF"/>
        </w:rPr>
        <w:t>Fish Physiol Biochem</w:t>
      </w:r>
      <w:r w:rsidRPr="002D2D32">
        <w:rPr>
          <w:b w:val="0"/>
          <w:iCs/>
          <w:noProof/>
          <w:color w:val="000000"/>
          <w:szCs w:val="24"/>
          <w:shd w:val="clear" w:color="auto" w:fill="FFFFFF"/>
        </w:rPr>
        <w:t xml:space="preserve"> </w:t>
      </w:r>
      <w:r w:rsidRPr="002D2D32">
        <w:rPr>
          <w:iCs/>
          <w:noProof/>
          <w:color w:val="000000"/>
          <w:szCs w:val="24"/>
          <w:shd w:val="clear" w:color="auto" w:fill="FFFFFF"/>
        </w:rPr>
        <w:t>12</w:t>
      </w:r>
      <w:r w:rsidRPr="002D2D32">
        <w:rPr>
          <w:b w:val="0"/>
          <w:iCs/>
          <w:noProof/>
          <w:color w:val="000000"/>
          <w:szCs w:val="24"/>
          <w:shd w:val="clear" w:color="auto" w:fill="FFFFFF"/>
        </w:rPr>
        <w:t>, 421-429.</w:t>
      </w:r>
      <w:bookmarkEnd w:id="3"/>
    </w:p>
    <w:p w:rsidR="00E37C41" w:rsidRPr="002D2D32" w:rsidRDefault="00E37C41" w:rsidP="00E37C41">
      <w:pPr>
        <w:pStyle w:val="Title"/>
        <w:spacing w:line="240" w:lineRule="auto"/>
        <w:jc w:val="both"/>
        <w:rPr>
          <w:rFonts w:ascii="Times New Roman" w:hAnsi="Times New Roman"/>
          <w:b w:val="0"/>
          <w:iCs/>
          <w:noProof/>
          <w:color w:val="000000"/>
          <w:sz w:val="24"/>
          <w:szCs w:val="24"/>
          <w:shd w:val="clear" w:color="auto" w:fill="FFFFFF"/>
        </w:rPr>
      </w:pPr>
    </w:p>
    <w:p w:rsidR="005A0EEB" w:rsidRPr="002F4334" w:rsidRDefault="003312E2" w:rsidP="005A0EEB">
      <w:pPr>
        <w:pStyle w:val="Title"/>
        <w:spacing w:before="100" w:beforeAutospacing="1" w:after="100" w:afterAutospacing="1"/>
        <w:contextualSpacing/>
        <w:jc w:val="both"/>
        <w:rPr>
          <w:rFonts w:ascii="Times New Roman" w:hAnsi="Times New Roman"/>
          <w:b w:val="0"/>
          <w:iCs/>
          <w:color w:val="000000"/>
          <w:sz w:val="24"/>
          <w:szCs w:val="24"/>
          <w:shd w:val="clear" w:color="auto" w:fill="FFFFFF"/>
        </w:rPr>
      </w:pPr>
      <w:r w:rsidRPr="002D2D32">
        <w:rPr>
          <w:rFonts w:ascii="Times New Roman" w:hAnsi="Times New Roman"/>
          <w:b w:val="0"/>
          <w:iCs/>
          <w:color w:val="000000"/>
          <w:sz w:val="24"/>
          <w:szCs w:val="24"/>
          <w:shd w:val="clear" w:color="auto" w:fill="FFFFFF"/>
        </w:rPr>
        <w:fldChar w:fldCharType="end"/>
      </w:r>
    </w:p>
    <w:sectPr w:rsidR="005A0EEB" w:rsidRPr="002F4334" w:rsidSect="002D2D32">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68" w:rsidRDefault="00160D68" w:rsidP="00C7299E">
      <w:r>
        <w:separator/>
      </w:r>
    </w:p>
  </w:endnote>
  <w:endnote w:type="continuationSeparator" w:id="0">
    <w:p w:rsidR="00160D68" w:rsidRDefault="00160D68" w:rsidP="00C72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887737"/>
      <w:docPartObj>
        <w:docPartGallery w:val="Page Numbers (Bottom of Page)"/>
        <w:docPartUnique/>
      </w:docPartObj>
    </w:sdtPr>
    <w:sdtContent>
      <w:p w:rsidR="00DF3066" w:rsidRDefault="003312E2">
        <w:pPr>
          <w:pStyle w:val="Footer"/>
          <w:jc w:val="center"/>
        </w:pPr>
        <w:fldSimple w:instr=" PAGE   \* MERGEFORMAT ">
          <w:r w:rsidR="002D2D32">
            <w:rPr>
              <w:noProof/>
            </w:rPr>
            <w:t>8</w:t>
          </w:r>
        </w:fldSimple>
      </w:p>
    </w:sdtContent>
  </w:sdt>
  <w:p w:rsidR="00DF3066" w:rsidRDefault="00DF3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68" w:rsidRDefault="00160D68" w:rsidP="00C7299E">
      <w:r>
        <w:separator/>
      </w:r>
    </w:p>
  </w:footnote>
  <w:footnote w:type="continuationSeparator" w:id="0">
    <w:p w:rsidR="00160D68" w:rsidRDefault="00160D68" w:rsidP="00C72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2B6"/>
    <w:multiLevelType w:val="hybridMultilevel"/>
    <w:tmpl w:val="EE0E3196"/>
    <w:lvl w:ilvl="0" w:tplc="CF4E6220">
      <w:start w:val="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1156A"/>
    <w:multiLevelType w:val="hybridMultilevel"/>
    <w:tmpl w:val="C6AC6D0E"/>
    <w:lvl w:ilvl="0" w:tplc="BBA2D902">
      <w:start w:val="3"/>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2514C"/>
    <w:multiLevelType w:val="hybridMultilevel"/>
    <w:tmpl w:val="B7D63694"/>
    <w:lvl w:ilvl="0" w:tplc="59E28EB8">
      <w:start w:val="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670F8"/>
    <w:multiLevelType w:val="hybridMultilevel"/>
    <w:tmpl w:val="F1420946"/>
    <w:lvl w:ilvl="0" w:tplc="6B2E3C3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F12BD"/>
    <w:multiLevelType w:val="hybridMultilevel"/>
    <w:tmpl w:val="3FA4FD96"/>
    <w:lvl w:ilvl="0" w:tplc="15C8E074">
      <w:start w:val="1"/>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Layout" w:val="&lt;ENLayout&gt;&lt;Style&gt;Brit J Nutrition 2013&lt;/Style&gt;&lt;LeftDelim&gt;{&lt;/LeftDelim&gt;&lt;RightDelim&gt;}&lt;/RightDelim&gt;&lt;FontName&gt;Cambria&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5e520p5yp2fwbe0r2n5r90ua0ptss9s50s9&quot;&gt;endnote Copy&lt;record-ids&gt;&lt;item&gt;1282&lt;/item&gt;&lt;item&gt;1455&lt;/item&gt;&lt;item&gt;1546&lt;/item&gt;&lt;item&gt;1814&lt;/item&gt;&lt;/record-ids&gt;&lt;/item&gt;&lt;/Libraries&gt;"/>
  </w:docVars>
  <w:rsids>
    <w:rsidRoot w:val="002E1C5C"/>
    <w:rsid w:val="00000E71"/>
    <w:rsid w:val="0000113D"/>
    <w:rsid w:val="00020DD8"/>
    <w:rsid w:val="00030441"/>
    <w:rsid w:val="000505A6"/>
    <w:rsid w:val="000534B6"/>
    <w:rsid w:val="00057620"/>
    <w:rsid w:val="00062674"/>
    <w:rsid w:val="000636BE"/>
    <w:rsid w:val="00064382"/>
    <w:rsid w:val="00080799"/>
    <w:rsid w:val="000A3436"/>
    <w:rsid w:val="000A6B7B"/>
    <w:rsid w:val="000B13E6"/>
    <w:rsid w:val="000B4C24"/>
    <w:rsid w:val="000E3BBE"/>
    <w:rsid w:val="000F2DAA"/>
    <w:rsid w:val="000F524F"/>
    <w:rsid w:val="001114CC"/>
    <w:rsid w:val="001317D2"/>
    <w:rsid w:val="00145FF5"/>
    <w:rsid w:val="00147DA8"/>
    <w:rsid w:val="00152825"/>
    <w:rsid w:val="00160D68"/>
    <w:rsid w:val="0016585A"/>
    <w:rsid w:val="001750AC"/>
    <w:rsid w:val="00192F3E"/>
    <w:rsid w:val="001C19AF"/>
    <w:rsid w:val="001C66F9"/>
    <w:rsid w:val="001F008A"/>
    <w:rsid w:val="001F254A"/>
    <w:rsid w:val="001F2CA9"/>
    <w:rsid w:val="001F6066"/>
    <w:rsid w:val="0020381A"/>
    <w:rsid w:val="002223D8"/>
    <w:rsid w:val="00231CEA"/>
    <w:rsid w:val="002402CE"/>
    <w:rsid w:val="0024299C"/>
    <w:rsid w:val="00245E4C"/>
    <w:rsid w:val="00253031"/>
    <w:rsid w:val="00256EBB"/>
    <w:rsid w:val="00263AF2"/>
    <w:rsid w:val="0027004C"/>
    <w:rsid w:val="0027126E"/>
    <w:rsid w:val="0027675A"/>
    <w:rsid w:val="00282C8F"/>
    <w:rsid w:val="002B1BEC"/>
    <w:rsid w:val="002C3858"/>
    <w:rsid w:val="002D2D32"/>
    <w:rsid w:val="002E020F"/>
    <w:rsid w:val="002E1C5C"/>
    <w:rsid w:val="002E1D3D"/>
    <w:rsid w:val="002F6CB3"/>
    <w:rsid w:val="00300101"/>
    <w:rsid w:val="00307234"/>
    <w:rsid w:val="003312E2"/>
    <w:rsid w:val="003344B1"/>
    <w:rsid w:val="00347D99"/>
    <w:rsid w:val="00351343"/>
    <w:rsid w:val="00351353"/>
    <w:rsid w:val="00361C3D"/>
    <w:rsid w:val="00363C9D"/>
    <w:rsid w:val="00386CF1"/>
    <w:rsid w:val="003A228C"/>
    <w:rsid w:val="003F469A"/>
    <w:rsid w:val="00422C66"/>
    <w:rsid w:val="00451573"/>
    <w:rsid w:val="00463598"/>
    <w:rsid w:val="00467DA3"/>
    <w:rsid w:val="00470A2A"/>
    <w:rsid w:val="00475161"/>
    <w:rsid w:val="00482CCE"/>
    <w:rsid w:val="00482F10"/>
    <w:rsid w:val="0048583A"/>
    <w:rsid w:val="004B108D"/>
    <w:rsid w:val="004D26AE"/>
    <w:rsid w:val="005027E5"/>
    <w:rsid w:val="00504B42"/>
    <w:rsid w:val="00543554"/>
    <w:rsid w:val="00562C97"/>
    <w:rsid w:val="00566F94"/>
    <w:rsid w:val="005861F8"/>
    <w:rsid w:val="005922DE"/>
    <w:rsid w:val="005A01EF"/>
    <w:rsid w:val="005A0EEB"/>
    <w:rsid w:val="005C6875"/>
    <w:rsid w:val="005D2D2D"/>
    <w:rsid w:val="005E0257"/>
    <w:rsid w:val="005E2E4F"/>
    <w:rsid w:val="005E59DB"/>
    <w:rsid w:val="00611F52"/>
    <w:rsid w:val="00614B76"/>
    <w:rsid w:val="0062042F"/>
    <w:rsid w:val="006551DE"/>
    <w:rsid w:val="00660BBA"/>
    <w:rsid w:val="00685FA0"/>
    <w:rsid w:val="00692241"/>
    <w:rsid w:val="0069578D"/>
    <w:rsid w:val="006A4080"/>
    <w:rsid w:val="006E107D"/>
    <w:rsid w:val="006F7A69"/>
    <w:rsid w:val="00702423"/>
    <w:rsid w:val="00720CFA"/>
    <w:rsid w:val="00721ECB"/>
    <w:rsid w:val="007249EC"/>
    <w:rsid w:val="00740786"/>
    <w:rsid w:val="00763496"/>
    <w:rsid w:val="00763C65"/>
    <w:rsid w:val="00782A0A"/>
    <w:rsid w:val="00785AA5"/>
    <w:rsid w:val="007A0690"/>
    <w:rsid w:val="00803820"/>
    <w:rsid w:val="00816EBA"/>
    <w:rsid w:val="00820136"/>
    <w:rsid w:val="00821156"/>
    <w:rsid w:val="00834D7A"/>
    <w:rsid w:val="00864E79"/>
    <w:rsid w:val="008674D4"/>
    <w:rsid w:val="00870345"/>
    <w:rsid w:val="00870A52"/>
    <w:rsid w:val="00882C03"/>
    <w:rsid w:val="008A7D58"/>
    <w:rsid w:val="008C335C"/>
    <w:rsid w:val="008C48A0"/>
    <w:rsid w:val="008E6C29"/>
    <w:rsid w:val="008F0C24"/>
    <w:rsid w:val="0090001A"/>
    <w:rsid w:val="009128A7"/>
    <w:rsid w:val="00914005"/>
    <w:rsid w:val="00916A5D"/>
    <w:rsid w:val="00927DF9"/>
    <w:rsid w:val="0093081B"/>
    <w:rsid w:val="0097502D"/>
    <w:rsid w:val="009901AE"/>
    <w:rsid w:val="00996CA9"/>
    <w:rsid w:val="0099766B"/>
    <w:rsid w:val="00997BBD"/>
    <w:rsid w:val="009B449A"/>
    <w:rsid w:val="009D0910"/>
    <w:rsid w:val="009D41E1"/>
    <w:rsid w:val="009F50B2"/>
    <w:rsid w:val="009F7D6B"/>
    <w:rsid w:val="00A0130A"/>
    <w:rsid w:val="00A53CC0"/>
    <w:rsid w:val="00A6248C"/>
    <w:rsid w:val="00A676AE"/>
    <w:rsid w:val="00A75D81"/>
    <w:rsid w:val="00AA42E7"/>
    <w:rsid w:val="00AC5EAB"/>
    <w:rsid w:val="00AF3AB1"/>
    <w:rsid w:val="00B059CC"/>
    <w:rsid w:val="00B13486"/>
    <w:rsid w:val="00B61380"/>
    <w:rsid w:val="00B70905"/>
    <w:rsid w:val="00B86AF2"/>
    <w:rsid w:val="00B92D5A"/>
    <w:rsid w:val="00B94C92"/>
    <w:rsid w:val="00BD43B9"/>
    <w:rsid w:val="00BF5311"/>
    <w:rsid w:val="00C02F43"/>
    <w:rsid w:val="00C209EE"/>
    <w:rsid w:val="00C21FD6"/>
    <w:rsid w:val="00C36764"/>
    <w:rsid w:val="00C5530B"/>
    <w:rsid w:val="00C7299E"/>
    <w:rsid w:val="00C83EE7"/>
    <w:rsid w:val="00C874CB"/>
    <w:rsid w:val="00C929D1"/>
    <w:rsid w:val="00C92A02"/>
    <w:rsid w:val="00CB5BCD"/>
    <w:rsid w:val="00CE2AB0"/>
    <w:rsid w:val="00D164CC"/>
    <w:rsid w:val="00D41217"/>
    <w:rsid w:val="00D443A5"/>
    <w:rsid w:val="00D45716"/>
    <w:rsid w:val="00D62FB7"/>
    <w:rsid w:val="00D835C5"/>
    <w:rsid w:val="00DB0223"/>
    <w:rsid w:val="00DC648C"/>
    <w:rsid w:val="00DD444C"/>
    <w:rsid w:val="00DE2F12"/>
    <w:rsid w:val="00DE6B2C"/>
    <w:rsid w:val="00DF3066"/>
    <w:rsid w:val="00E0057A"/>
    <w:rsid w:val="00E31292"/>
    <w:rsid w:val="00E37C41"/>
    <w:rsid w:val="00E5308B"/>
    <w:rsid w:val="00E55F7A"/>
    <w:rsid w:val="00E7003F"/>
    <w:rsid w:val="00E874F4"/>
    <w:rsid w:val="00E94204"/>
    <w:rsid w:val="00EC6F5A"/>
    <w:rsid w:val="00F00DA5"/>
    <w:rsid w:val="00F03B9C"/>
    <w:rsid w:val="00F05896"/>
    <w:rsid w:val="00F31FDB"/>
    <w:rsid w:val="00F356EE"/>
    <w:rsid w:val="00F410F0"/>
    <w:rsid w:val="00F53FB6"/>
    <w:rsid w:val="00F73C99"/>
    <w:rsid w:val="00F73D41"/>
    <w:rsid w:val="00F8440E"/>
    <w:rsid w:val="00F871E5"/>
    <w:rsid w:val="00FB6D79"/>
    <w:rsid w:val="00FB7536"/>
    <w:rsid w:val="00FE4E6C"/>
    <w:rsid w:val="00FF4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7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299E"/>
    <w:pPr>
      <w:tabs>
        <w:tab w:val="center" w:pos="4680"/>
        <w:tab w:val="right" w:pos="9360"/>
      </w:tabs>
    </w:pPr>
  </w:style>
  <w:style w:type="character" w:customStyle="1" w:styleId="HeaderChar">
    <w:name w:val="Header Char"/>
    <w:basedOn w:val="DefaultParagraphFont"/>
    <w:link w:val="Header"/>
    <w:uiPriority w:val="99"/>
    <w:semiHidden/>
    <w:rsid w:val="00C7299E"/>
    <w:rPr>
      <w:lang w:val="en-GB"/>
    </w:rPr>
  </w:style>
  <w:style w:type="paragraph" w:styleId="Footer">
    <w:name w:val="footer"/>
    <w:basedOn w:val="Normal"/>
    <w:link w:val="FooterChar"/>
    <w:uiPriority w:val="99"/>
    <w:unhideWhenUsed/>
    <w:rsid w:val="00C7299E"/>
    <w:pPr>
      <w:tabs>
        <w:tab w:val="center" w:pos="4680"/>
        <w:tab w:val="right" w:pos="9360"/>
      </w:tabs>
    </w:pPr>
  </w:style>
  <w:style w:type="character" w:customStyle="1" w:styleId="FooterChar">
    <w:name w:val="Footer Char"/>
    <w:basedOn w:val="DefaultParagraphFont"/>
    <w:link w:val="Footer"/>
    <w:uiPriority w:val="99"/>
    <w:rsid w:val="00C7299E"/>
    <w:rPr>
      <w:lang w:val="en-GB"/>
    </w:rPr>
  </w:style>
  <w:style w:type="paragraph" w:styleId="ListParagraph">
    <w:name w:val="List Paragraph"/>
    <w:basedOn w:val="Normal"/>
    <w:uiPriority w:val="34"/>
    <w:qFormat/>
    <w:rsid w:val="001F008A"/>
    <w:pPr>
      <w:ind w:left="720"/>
      <w:contextualSpacing/>
    </w:pPr>
  </w:style>
  <w:style w:type="paragraph" w:styleId="Title">
    <w:name w:val="Title"/>
    <w:basedOn w:val="Normal"/>
    <w:next w:val="Normal"/>
    <w:link w:val="TitleChar"/>
    <w:qFormat/>
    <w:rsid w:val="001317D2"/>
    <w:pPr>
      <w:suppressAutoHyphens/>
      <w:spacing w:before="240" w:after="60" w:line="360" w:lineRule="auto"/>
    </w:pPr>
    <w:rPr>
      <w:rFonts w:ascii="Cambria" w:eastAsia="Times New Roman" w:hAnsi="Cambria" w:cs="Times New Roman"/>
      <w:b/>
      <w:bCs/>
      <w:kern w:val="1"/>
      <w:sz w:val="32"/>
      <w:szCs w:val="32"/>
      <w:lang w:eastAsia="ar-SA"/>
    </w:rPr>
  </w:style>
  <w:style w:type="character" w:customStyle="1" w:styleId="TitleChar">
    <w:name w:val="Title Char"/>
    <w:basedOn w:val="DefaultParagraphFont"/>
    <w:link w:val="Title"/>
    <w:rsid w:val="001317D2"/>
    <w:rPr>
      <w:rFonts w:ascii="Cambria" w:eastAsia="Times New Roman" w:hAnsi="Cambria" w:cs="Times New Roman"/>
      <w:b/>
      <w:bCs/>
      <w:kern w:val="1"/>
      <w:sz w:val="32"/>
      <w:szCs w:val="32"/>
      <w:lang w:val="en-GB" w:eastAsia="ar-SA"/>
    </w:rPr>
  </w:style>
  <w:style w:type="paragraph" w:styleId="NoSpacing">
    <w:name w:val="No Spacing"/>
    <w:uiPriority w:val="1"/>
    <w:qFormat/>
    <w:rsid w:val="002E1D3D"/>
    <w:pPr>
      <w:suppressAutoHyphens/>
      <w:spacing w:before="280" w:after="280"/>
    </w:pPr>
    <w:rPr>
      <w:rFonts w:ascii="Arial" w:eastAsia="Times New Roman" w:hAnsi="Arial" w:cs="Calibri"/>
      <w:sz w:val="24"/>
      <w:szCs w:val="24"/>
      <w:lang w:val="nb-NO" w:eastAsia="ar-SA"/>
    </w:rPr>
  </w:style>
  <w:style w:type="character" w:styleId="LineNumber">
    <w:name w:val="line number"/>
    <w:basedOn w:val="DefaultParagraphFont"/>
    <w:uiPriority w:val="99"/>
    <w:semiHidden/>
    <w:unhideWhenUsed/>
    <w:rsid w:val="00145FF5"/>
  </w:style>
  <w:style w:type="character" w:styleId="CommentReference">
    <w:name w:val="annotation reference"/>
    <w:basedOn w:val="DefaultParagraphFont"/>
    <w:rsid w:val="00870A52"/>
    <w:rPr>
      <w:sz w:val="18"/>
      <w:szCs w:val="18"/>
    </w:rPr>
  </w:style>
  <w:style w:type="paragraph" w:styleId="CommentText">
    <w:name w:val="annotation text"/>
    <w:basedOn w:val="Normal"/>
    <w:link w:val="CommentTextChar1"/>
    <w:rsid w:val="00870A52"/>
    <w:pPr>
      <w:suppressAutoHyphens/>
      <w:spacing w:before="280" w:after="280"/>
      <w:jc w:val="both"/>
    </w:pPr>
    <w:rPr>
      <w:rFonts w:ascii="Times New Roman" w:eastAsia="Calibri" w:hAnsi="Times New Roman" w:cs="Calibri"/>
      <w:sz w:val="24"/>
      <w:szCs w:val="24"/>
      <w:lang w:eastAsia="ar-SA"/>
    </w:rPr>
  </w:style>
  <w:style w:type="character" w:customStyle="1" w:styleId="CommentTextChar">
    <w:name w:val="Comment Text Char"/>
    <w:basedOn w:val="DefaultParagraphFont"/>
    <w:link w:val="CommentText"/>
    <w:uiPriority w:val="99"/>
    <w:semiHidden/>
    <w:rsid w:val="00870A52"/>
    <w:rPr>
      <w:sz w:val="20"/>
      <w:szCs w:val="20"/>
      <w:lang w:val="en-GB"/>
    </w:rPr>
  </w:style>
  <w:style w:type="character" w:customStyle="1" w:styleId="CommentTextChar1">
    <w:name w:val="Comment Text Char1"/>
    <w:basedOn w:val="DefaultParagraphFont"/>
    <w:link w:val="CommentText"/>
    <w:rsid w:val="00870A52"/>
    <w:rPr>
      <w:rFonts w:ascii="Times New Roman" w:eastAsia="Calibri" w:hAnsi="Times New Roman" w:cs="Calibri"/>
      <w:sz w:val="24"/>
      <w:szCs w:val="24"/>
      <w:lang w:val="en-GB" w:eastAsia="ar-SA"/>
    </w:rPr>
  </w:style>
  <w:style w:type="paragraph" w:styleId="BalloonText">
    <w:name w:val="Balloon Text"/>
    <w:basedOn w:val="Normal"/>
    <w:link w:val="BalloonTextChar"/>
    <w:uiPriority w:val="99"/>
    <w:semiHidden/>
    <w:unhideWhenUsed/>
    <w:rsid w:val="00870A52"/>
    <w:rPr>
      <w:rFonts w:ascii="Tahoma" w:hAnsi="Tahoma" w:cs="Tahoma"/>
      <w:sz w:val="16"/>
      <w:szCs w:val="16"/>
    </w:rPr>
  </w:style>
  <w:style w:type="character" w:customStyle="1" w:styleId="BalloonTextChar">
    <w:name w:val="Balloon Text Char"/>
    <w:basedOn w:val="DefaultParagraphFont"/>
    <w:link w:val="BalloonText"/>
    <w:uiPriority w:val="99"/>
    <w:semiHidden/>
    <w:rsid w:val="00870A52"/>
    <w:rPr>
      <w:rFonts w:ascii="Tahoma" w:hAnsi="Tahoma" w:cs="Tahoma"/>
      <w:sz w:val="16"/>
      <w:szCs w:val="16"/>
      <w:lang w:val="en-GB"/>
    </w:rPr>
  </w:style>
  <w:style w:type="character" w:styleId="Hyperlink">
    <w:name w:val="Hyperlink"/>
    <w:basedOn w:val="DefaultParagraphFont"/>
    <w:uiPriority w:val="99"/>
    <w:unhideWhenUsed/>
    <w:rsid w:val="00E37C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103553">
      <w:bodyDiv w:val="1"/>
      <w:marLeft w:val="0"/>
      <w:marRight w:val="0"/>
      <w:marTop w:val="0"/>
      <w:marBottom w:val="0"/>
      <w:divBdr>
        <w:top w:val="none" w:sz="0" w:space="0" w:color="auto"/>
        <w:left w:val="none" w:sz="0" w:space="0" w:color="auto"/>
        <w:bottom w:val="none" w:sz="0" w:space="0" w:color="auto"/>
        <w:right w:val="none" w:sz="0" w:space="0" w:color="auto"/>
      </w:divBdr>
    </w:div>
    <w:div w:id="464278091">
      <w:bodyDiv w:val="1"/>
      <w:marLeft w:val="0"/>
      <w:marRight w:val="0"/>
      <w:marTop w:val="0"/>
      <w:marBottom w:val="0"/>
      <w:divBdr>
        <w:top w:val="none" w:sz="0" w:space="0" w:color="auto"/>
        <w:left w:val="none" w:sz="0" w:space="0" w:color="auto"/>
        <w:bottom w:val="none" w:sz="0" w:space="0" w:color="auto"/>
        <w:right w:val="none" w:sz="0" w:space="0" w:color="auto"/>
      </w:divBdr>
    </w:div>
    <w:div w:id="629676199">
      <w:bodyDiv w:val="1"/>
      <w:marLeft w:val="0"/>
      <w:marRight w:val="0"/>
      <w:marTop w:val="0"/>
      <w:marBottom w:val="0"/>
      <w:divBdr>
        <w:top w:val="none" w:sz="0" w:space="0" w:color="auto"/>
        <w:left w:val="none" w:sz="0" w:space="0" w:color="auto"/>
        <w:bottom w:val="none" w:sz="0" w:space="0" w:color="auto"/>
        <w:right w:val="none" w:sz="0" w:space="0" w:color="auto"/>
      </w:divBdr>
    </w:div>
    <w:div w:id="679551543">
      <w:bodyDiv w:val="1"/>
      <w:marLeft w:val="0"/>
      <w:marRight w:val="0"/>
      <w:marTop w:val="0"/>
      <w:marBottom w:val="0"/>
      <w:divBdr>
        <w:top w:val="none" w:sz="0" w:space="0" w:color="auto"/>
        <w:left w:val="none" w:sz="0" w:space="0" w:color="auto"/>
        <w:bottom w:val="none" w:sz="0" w:space="0" w:color="auto"/>
        <w:right w:val="none" w:sz="0" w:space="0" w:color="auto"/>
      </w:divBdr>
    </w:div>
    <w:div w:id="1700664873">
      <w:bodyDiv w:val="1"/>
      <w:marLeft w:val="0"/>
      <w:marRight w:val="0"/>
      <w:marTop w:val="0"/>
      <w:marBottom w:val="0"/>
      <w:divBdr>
        <w:top w:val="none" w:sz="0" w:space="0" w:color="auto"/>
        <w:left w:val="none" w:sz="0" w:space="0" w:color="auto"/>
        <w:bottom w:val="none" w:sz="0" w:space="0" w:color="auto"/>
        <w:right w:val="none" w:sz="0" w:space="0" w:color="auto"/>
      </w:divBdr>
    </w:div>
    <w:div w:id="1759793843">
      <w:bodyDiv w:val="1"/>
      <w:marLeft w:val="0"/>
      <w:marRight w:val="0"/>
      <w:marTop w:val="0"/>
      <w:marBottom w:val="0"/>
      <w:divBdr>
        <w:top w:val="none" w:sz="0" w:space="0" w:color="auto"/>
        <w:left w:val="none" w:sz="0" w:space="0" w:color="auto"/>
        <w:bottom w:val="none" w:sz="0" w:space="0" w:color="auto"/>
        <w:right w:val="none" w:sz="0" w:space="0" w:color="auto"/>
      </w:divBdr>
    </w:div>
    <w:div w:id="21229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NIFES</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dc:creator>
  <cp:lastModifiedBy>spe</cp:lastModifiedBy>
  <cp:revision>28</cp:revision>
  <dcterms:created xsi:type="dcterms:W3CDTF">2013-10-14T19:46:00Z</dcterms:created>
  <dcterms:modified xsi:type="dcterms:W3CDTF">2013-10-31T22:58:00Z</dcterms:modified>
</cp:coreProperties>
</file>