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FD" w:rsidRPr="00DC0541" w:rsidRDefault="00156356" w:rsidP="00B45005">
      <w:pPr>
        <w:tabs>
          <w:tab w:val="left" w:pos="7920"/>
        </w:tabs>
        <w:spacing w:before="120" w:line="276" w:lineRule="auto"/>
        <w:ind w:left="142" w:right="45"/>
        <w:jc w:val="both"/>
        <w:rPr>
          <w:b/>
          <w:lang w:val="en-GB"/>
        </w:rPr>
      </w:pPr>
      <w:proofErr w:type="gramStart"/>
      <w:r>
        <w:rPr>
          <w:b/>
          <w:lang w:val="en-US"/>
        </w:rPr>
        <w:t>Supplementary table 1.</w:t>
      </w:r>
      <w:proofErr w:type="gramEnd"/>
      <w:r>
        <w:rPr>
          <w:b/>
          <w:lang w:val="en-US"/>
        </w:rPr>
        <w:t xml:space="preserve"> </w:t>
      </w:r>
      <w:r w:rsidR="006D05FD" w:rsidRPr="00DC0541">
        <w:rPr>
          <w:b/>
          <w:lang w:val="en-US"/>
        </w:rPr>
        <w:t xml:space="preserve">Nucleotide sequences of primers used for PCR amplification in </w:t>
      </w:r>
      <w:r w:rsidR="007029BC">
        <w:rPr>
          <w:b/>
          <w:lang w:val="en-US"/>
        </w:rPr>
        <w:t>liver</w:t>
      </w:r>
      <w:r w:rsidR="006D05FD" w:rsidRPr="00DC0541">
        <w:rPr>
          <w:b/>
          <w:lang w:val="en-US"/>
        </w:rPr>
        <w:t>.</w:t>
      </w:r>
    </w:p>
    <w:p w:rsidR="006D05FD" w:rsidRPr="005C6C32" w:rsidRDefault="006D05FD" w:rsidP="00531292">
      <w:pPr>
        <w:jc w:val="both"/>
        <w:rPr>
          <w:lang w:val="en-US"/>
        </w:rPr>
      </w:pPr>
    </w:p>
    <w:tbl>
      <w:tblPr>
        <w:tblStyle w:val="Tablaconcuadrcula"/>
        <w:tblW w:w="812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3"/>
        <w:gridCol w:w="141"/>
        <w:gridCol w:w="3544"/>
        <w:gridCol w:w="3402"/>
      </w:tblGrid>
      <w:tr w:rsidR="005F70CA" w:rsidRPr="009B6645" w:rsidTr="005F70CA">
        <w:trPr>
          <w:jc w:val="center"/>
        </w:trPr>
        <w:tc>
          <w:tcPr>
            <w:tcW w:w="1033" w:type="dxa"/>
            <w:tcBorders>
              <w:bottom w:val="single" w:sz="4" w:space="0" w:color="auto"/>
            </w:tcBorders>
          </w:tcPr>
          <w:p w:rsidR="005F70CA" w:rsidRPr="009B6645" w:rsidRDefault="005F70CA" w:rsidP="001C1CEF">
            <w:pPr>
              <w:jc w:val="center"/>
              <w:rPr>
                <w:b/>
              </w:rPr>
            </w:pPr>
            <w:r w:rsidRPr="009B6645">
              <w:rPr>
                <w:b/>
                <w:sz w:val="22"/>
                <w:szCs w:val="22"/>
              </w:rPr>
              <w:t>Gene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F70CA" w:rsidRPr="009B6645" w:rsidRDefault="005F70CA" w:rsidP="001C1CE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B6645">
              <w:rPr>
                <w:b/>
                <w:sz w:val="22"/>
                <w:szCs w:val="22"/>
                <w:lang w:val="en-US"/>
              </w:rPr>
              <w:t>Forward primer</w:t>
            </w:r>
          </w:p>
          <w:p w:rsidR="005F70CA" w:rsidRPr="009B6645" w:rsidRDefault="005F70CA" w:rsidP="001C1CEF">
            <w:pPr>
              <w:jc w:val="center"/>
              <w:rPr>
                <w:b/>
                <w:lang w:val="en-US"/>
              </w:rPr>
            </w:pPr>
            <w:r w:rsidRPr="009B6645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metricconverter">
              <w:smartTagPr>
                <w:attr w:name="ProductID" w:val="5’"/>
              </w:smartTagPr>
              <w:r w:rsidRPr="009B6645">
                <w:rPr>
                  <w:b/>
                  <w:sz w:val="22"/>
                  <w:szCs w:val="22"/>
                  <w:lang w:val="en-US"/>
                </w:rPr>
                <w:t>5’</w:t>
              </w:r>
            </w:smartTag>
            <w:r w:rsidRPr="009B6645">
              <w:rPr>
                <w:b/>
                <w:sz w:val="22"/>
                <w:szCs w:val="22"/>
                <w:lang w:val="en-US"/>
              </w:rPr>
              <w:t xml:space="preserve"> to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9B6645">
                <w:rPr>
                  <w:b/>
                  <w:sz w:val="22"/>
                  <w:szCs w:val="22"/>
                  <w:lang w:val="en-US"/>
                </w:rPr>
                <w:t>3’</w:t>
              </w:r>
            </w:smartTag>
            <w:r w:rsidRPr="009B6645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70CA" w:rsidRPr="009B6645" w:rsidRDefault="005F70CA" w:rsidP="001C1CEF">
            <w:pPr>
              <w:jc w:val="center"/>
              <w:rPr>
                <w:b/>
                <w:sz w:val="22"/>
                <w:szCs w:val="22"/>
              </w:rPr>
            </w:pPr>
            <w:r w:rsidRPr="009B6645">
              <w:rPr>
                <w:b/>
                <w:sz w:val="22"/>
                <w:szCs w:val="22"/>
              </w:rPr>
              <w:t>Reverse primer</w:t>
            </w:r>
          </w:p>
          <w:p w:rsidR="005F70CA" w:rsidRPr="009B6645" w:rsidRDefault="005F70CA" w:rsidP="001C1CEF">
            <w:pPr>
              <w:jc w:val="center"/>
              <w:rPr>
                <w:b/>
                <w:lang w:val="en-US"/>
              </w:rPr>
            </w:pPr>
            <w:r w:rsidRPr="009B6645">
              <w:rPr>
                <w:b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5’"/>
              </w:smartTagPr>
              <w:r w:rsidRPr="009B6645">
                <w:rPr>
                  <w:b/>
                  <w:sz w:val="22"/>
                  <w:szCs w:val="22"/>
                </w:rPr>
                <w:t>5’</w:t>
              </w:r>
            </w:smartTag>
            <w:r w:rsidRPr="009B664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6645">
              <w:rPr>
                <w:b/>
                <w:sz w:val="22"/>
                <w:szCs w:val="22"/>
              </w:rPr>
              <w:t>to</w:t>
            </w:r>
            <w:proofErr w:type="spellEnd"/>
            <w:r w:rsidRPr="009B6645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9B6645">
                <w:rPr>
                  <w:b/>
                  <w:sz w:val="22"/>
                  <w:szCs w:val="22"/>
                </w:rPr>
                <w:t>3’</w:t>
              </w:r>
            </w:smartTag>
            <w:r w:rsidRPr="009B6645">
              <w:rPr>
                <w:b/>
                <w:sz w:val="22"/>
                <w:szCs w:val="22"/>
              </w:rPr>
              <w:t>)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</w:tcBorders>
            <w:vAlign w:val="bottom"/>
          </w:tcPr>
          <w:p w:rsidR="005F70CA" w:rsidRPr="00BD16A0" w:rsidRDefault="002C3302" w:rsidP="004B3AD8">
            <w:pPr>
              <w:spacing w:before="240"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Casp3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5F70CA" w:rsidRPr="005C0C6E" w:rsidRDefault="005C0C6E" w:rsidP="005C0C6E">
            <w:pPr>
              <w:spacing w:before="24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GGACCTGTGGACCTGAAAAA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5F70CA" w:rsidRPr="005C0C6E" w:rsidRDefault="005C0C6E" w:rsidP="005C0C6E">
            <w:pPr>
              <w:spacing w:before="24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GGGTGCGGTAGAGTAAGCAT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Crp</w:t>
            </w:r>
            <w:proofErr w:type="spellEnd"/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GCTTCTCTCAGGCTTTTGGT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CAGTGGCTTCTTTGACTCTGC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Emr1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GATGTGGAGGATGGGAGATG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GCACGAAACAACAGGAAGGT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Gstp1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CTTTTGAGACCCTGCTGTCC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CTGTTTACCATTGCCGTTGA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Hmox1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GAGGTCAAGCACAGGGTGA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GCGGTGTCTGGGATGAAC</w:t>
            </w:r>
          </w:p>
        </w:tc>
      </w:tr>
      <w:tr w:rsidR="00C23D2C" w:rsidRPr="00F33E84" w:rsidTr="005F70CA">
        <w:trPr>
          <w:jc w:val="center"/>
        </w:trPr>
        <w:tc>
          <w:tcPr>
            <w:tcW w:w="1174" w:type="dxa"/>
            <w:gridSpan w:val="2"/>
          </w:tcPr>
          <w:p w:rsidR="00C23D2C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Hprt</w:t>
            </w:r>
            <w:proofErr w:type="spellEnd"/>
          </w:p>
        </w:tc>
        <w:tc>
          <w:tcPr>
            <w:tcW w:w="3544" w:type="dxa"/>
          </w:tcPr>
          <w:p w:rsidR="00C23D2C" w:rsidRPr="005C0C6E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TCCCAGCGTCGTGATTAGTGA</w:t>
            </w:r>
          </w:p>
        </w:tc>
        <w:tc>
          <w:tcPr>
            <w:tcW w:w="3402" w:type="dxa"/>
          </w:tcPr>
          <w:p w:rsidR="00C23D2C" w:rsidRPr="005C0C6E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CCTTCATGACATCTCGAGCAAG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Mcp1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AGGCAGATGCAGTTAATGCCC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ACACCTGCTGCTGGTGATTCTC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Mmp2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GCCCAGAGACTGCTATGTCC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TCGTAGTTGGTTGTGGTTGC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Mmp9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ACGGCAAGGATGGTCTACTG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CGAAGGTGAAGGGAAAGTGA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Mt1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GCCTTCTTGTCGCTTACACC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GCACTGTTCGTCACTTCAGG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Pon1</w:t>
            </w:r>
          </w:p>
        </w:tc>
        <w:tc>
          <w:tcPr>
            <w:tcW w:w="3544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TGCTGGCTCACAAGATTCAC</w:t>
            </w:r>
          </w:p>
        </w:tc>
        <w:tc>
          <w:tcPr>
            <w:tcW w:w="3402" w:type="dxa"/>
          </w:tcPr>
          <w:p w:rsidR="005F70CA" w:rsidRPr="005C0C6E" w:rsidRDefault="005C0C6E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0C6E">
              <w:rPr>
                <w:sz w:val="20"/>
                <w:szCs w:val="20"/>
                <w:lang w:val="en-US"/>
              </w:rPr>
              <w:t>TTCGGATAAAATGCTCTGGA</w:t>
            </w:r>
          </w:p>
        </w:tc>
      </w:tr>
      <w:tr w:rsidR="00C23D2C" w:rsidRPr="00F33E84" w:rsidTr="005F70CA">
        <w:trPr>
          <w:jc w:val="center"/>
        </w:trPr>
        <w:tc>
          <w:tcPr>
            <w:tcW w:w="1174" w:type="dxa"/>
            <w:gridSpan w:val="2"/>
          </w:tcPr>
          <w:p w:rsidR="00C23D2C" w:rsidRPr="00C23D2C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Ppia</w:t>
            </w:r>
            <w:proofErr w:type="spellEnd"/>
          </w:p>
        </w:tc>
        <w:tc>
          <w:tcPr>
            <w:tcW w:w="3544" w:type="dxa"/>
          </w:tcPr>
          <w:p w:rsidR="00C23D2C" w:rsidRPr="00174663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CCAAACACAAATGGTTCCCAGT</w:t>
            </w:r>
          </w:p>
        </w:tc>
        <w:tc>
          <w:tcPr>
            <w:tcW w:w="3402" w:type="dxa"/>
          </w:tcPr>
          <w:p w:rsidR="00C23D2C" w:rsidRPr="00174663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ATTCCTGGACCCAAAACGCT</w:t>
            </w:r>
          </w:p>
        </w:tc>
      </w:tr>
      <w:tr w:rsidR="00C23D2C" w:rsidRPr="00F33E84" w:rsidTr="005F70CA">
        <w:trPr>
          <w:jc w:val="center"/>
        </w:trPr>
        <w:tc>
          <w:tcPr>
            <w:tcW w:w="1174" w:type="dxa"/>
            <w:gridSpan w:val="2"/>
          </w:tcPr>
          <w:p w:rsidR="00C23D2C" w:rsidRPr="00C23D2C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Tfrc</w:t>
            </w:r>
            <w:proofErr w:type="spellEnd"/>
          </w:p>
        </w:tc>
        <w:tc>
          <w:tcPr>
            <w:tcW w:w="3544" w:type="dxa"/>
          </w:tcPr>
          <w:p w:rsidR="00C23D2C" w:rsidRPr="00174663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ATCATCAAGCAGCTGAGCCAG</w:t>
            </w:r>
          </w:p>
        </w:tc>
        <w:tc>
          <w:tcPr>
            <w:tcW w:w="3402" w:type="dxa"/>
          </w:tcPr>
          <w:p w:rsidR="00C23D2C" w:rsidRPr="00174663" w:rsidRDefault="00174663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4663">
              <w:rPr>
                <w:sz w:val="20"/>
                <w:szCs w:val="20"/>
                <w:lang w:val="en-US"/>
              </w:rPr>
              <w:t>CTCGCCAGACTTTGCTGAATTT</w:t>
            </w:r>
          </w:p>
        </w:tc>
      </w:tr>
      <w:tr w:rsidR="005F70CA" w:rsidRPr="00F33E84" w:rsidTr="005F70CA">
        <w:trPr>
          <w:jc w:val="center"/>
        </w:trPr>
        <w:tc>
          <w:tcPr>
            <w:tcW w:w="1174" w:type="dxa"/>
            <w:gridSpan w:val="2"/>
          </w:tcPr>
          <w:p w:rsidR="005F70CA" w:rsidRPr="00BD16A0" w:rsidRDefault="002C3302" w:rsidP="004B3AD8">
            <w:pPr>
              <w:spacing w:line="360" w:lineRule="auto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T</w:t>
            </w:r>
            <w:r w:rsidRPr="00C23D2C">
              <w:rPr>
                <w:i/>
                <w:sz w:val="22"/>
                <w:szCs w:val="22"/>
                <w:lang w:val="en-US"/>
              </w:rPr>
              <w:t>nfα</w:t>
            </w:r>
            <w:proofErr w:type="spellEnd"/>
          </w:p>
        </w:tc>
        <w:tc>
          <w:tcPr>
            <w:tcW w:w="3544" w:type="dxa"/>
          </w:tcPr>
          <w:p w:rsidR="005F70CA" w:rsidRPr="00547330" w:rsidRDefault="00547330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47330">
              <w:rPr>
                <w:sz w:val="20"/>
                <w:szCs w:val="20"/>
                <w:lang w:val="en-US"/>
              </w:rPr>
              <w:t>TGCCTCAGCCTCTTCTCATT</w:t>
            </w:r>
          </w:p>
        </w:tc>
        <w:tc>
          <w:tcPr>
            <w:tcW w:w="3402" w:type="dxa"/>
          </w:tcPr>
          <w:p w:rsidR="005F70CA" w:rsidRPr="00547330" w:rsidRDefault="00547330" w:rsidP="005C0C6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47330">
              <w:rPr>
                <w:sz w:val="20"/>
                <w:szCs w:val="20"/>
                <w:lang w:val="en-US"/>
              </w:rPr>
              <w:t>GCTTGGTGGTTTGCTACGAC</w:t>
            </w:r>
          </w:p>
        </w:tc>
      </w:tr>
    </w:tbl>
    <w:p w:rsidR="006D05FD" w:rsidRPr="00C83EC8" w:rsidRDefault="006D05FD" w:rsidP="004B3AD8">
      <w:pPr>
        <w:autoSpaceDE w:val="0"/>
        <w:autoSpaceDN w:val="0"/>
        <w:adjustRightInd w:val="0"/>
        <w:rPr>
          <w:rFonts w:ascii="Times-Roman" w:eastAsiaTheme="minorHAnsi" w:hAnsi="Times-Roman" w:cs="Times-Roman"/>
          <w:sz w:val="16"/>
          <w:szCs w:val="16"/>
          <w:lang w:eastAsia="en-US"/>
        </w:rPr>
      </w:pPr>
    </w:p>
    <w:p w:rsidR="006D05FD" w:rsidRPr="00EC21E8" w:rsidRDefault="00A913EF" w:rsidP="00EC21E8">
      <w:pPr>
        <w:ind w:left="142" w:right="142"/>
        <w:jc w:val="both"/>
        <w:rPr>
          <w:color w:val="000000"/>
          <w:sz w:val="20"/>
          <w:szCs w:val="20"/>
          <w:lang w:val="en-US"/>
        </w:rPr>
      </w:pPr>
      <w:r w:rsidRPr="00A913EF">
        <w:rPr>
          <w:sz w:val="20"/>
          <w:szCs w:val="20"/>
          <w:lang w:val="en-US"/>
        </w:rPr>
        <w:t xml:space="preserve">The table shows the </w:t>
      </w:r>
      <w:r>
        <w:rPr>
          <w:sz w:val="20"/>
          <w:szCs w:val="20"/>
          <w:lang w:val="en-US"/>
        </w:rPr>
        <w:t>n</w:t>
      </w:r>
      <w:r w:rsidRPr="00A913EF">
        <w:rPr>
          <w:sz w:val="20"/>
          <w:szCs w:val="20"/>
          <w:lang w:val="en-US"/>
        </w:rPr>
        <w:t xml:space="preserve">ucleotide sequences of primers used for PCR amplification in </w:t>
      </w:r>
      <w:r w:rsidR="007029BC">
        <w:rPr>
          <w:sz w:val="20"/>
          <w:szCs w:val="20"/>
          <w:lang w:val="en-US"/>
        </w:rPr>
        <w:t>liver</w:t>
      </w:r>
      <w:r w:rsidRPr="00A913EF">
        <w:rPr>
          <w:sz w:val="20"/>
          <w:szCs w:val="20"/>
          <w:lang w:val="en-US"/>
        </w:rPr>
        <w:t>.</w:t>
      </w:r>
      <w:r w:rsidRPr="00A913EF">
        <w:rPr>
          <w:rFonts w:eastAsiaTheme="minorHAnsi"/>
          <w:sz w:val="20"/>
          <w:szCs w:val="20"/>
          <w:lang w:val="en-US" w:eastAsia="en-US"/>
        </w:rPr>
        <w:t xml:space="preserve"> </w:t>
      </w:r>
      <w:r w:rsidR="00A4394D" w:rsidRPr="00A4394D">
        <w:rPr>
          <w:rFonts w:eastAsiaTheme="minorHAnsi"/>
          <w:i/>
          <w:sz w:val="20"/>
          <w:szCs w:val="20"/>
          <w:lang w:val="en-US" w:eastAsia="en-US"/>
        </w:rPr>
        <w:t>Casp3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, </w:t>
      </w:r>
      <w:proofErr w:type="spellStart"/>
      <w:r w:rsidR="00A4394D">
        <w:rPr>
          <w:rFonts w:eastAsiaTheme="minorHAnsi"/>
          <w:sz w:val="20"/>
          <w:szCs w:val="20"/>
          <w:lang w:val="en-US" w:eastAsia="en-US"/>
        </w:rPr>
        <w:t>caspase</w:t>
      </w:r>
      <w:proofErr w:type="spellEnd"/>
      <w:r w:rsidR="00A4394D">
        <w:rPr>
          <w:rFonts w:eastAsiaTheme="minorHAnsi"/>
          <w:sz w:val="20"/>
          <w:szCs w:val="20"/>
          <w:lang w:val="en-US" w:eastAsia="en-US"/>
        </w:rPr>
        <w:t xml:space="preserve"> 3</w:t>
      </w:r>
      <w:r w:rsidR="00A4394D" w:rsidRPr="00A913EF">
        <w:rPr>
          <w:sz w:val="20"/>
          <w:szCs w:val="20"/>
          <w:lang w:val="en-US"/>
        </w:rPr>
        <w:t xml:space="preserve">; </w:t>
      </w:r>
      <w:proofErr w:type="spellStart"/>
      <w:r w:rsidR="00A4394D" w:rsidRPr="00A4394D">
        <w:rPr>
          <w:rFonts w:eastAsiaTheme="minorHAnsi"/>
          <w:i/>
          <w:sz w:val="20"/>
          <w:szCs w:val="20"/>
          <w:lang w:val="en-US" w:eastAsia="en-US"/>
        </w:rPr>
        <w:t>Crp</w:t>
      </w:r>
      <w:proofErr w:type="spellEnd"/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, </w:t>
      </w:r>
      <w:r w:rsidR="00A4394D" w:rsidRPr="005F6AF9">
        <w:rPr>
          <w:sz w:val="20"/>
          <w:szCs w:val="20"/>
          <w:lang w:val="en-US"/>
        </w:rPr>
        <w:t>c-reactive protein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; </w:t>
      </w:r>
      <w:r w:rsidR="00A4394D" w:rsidRPr="00A4394D">
        <w:rPr>
          <w:i/>
          <w:sz w:val="20"/>
          <w:szCs w:val="20"/>
          <w:lang w:val="en-US"/>
        </w:rPr>
        <w:t>Emr1</w:t>
      </w:r>
      <w:r w:rsidR="00A4394D" w:rsidRPr="00A913EF">
        <w:rPr>
          <w:sz w:val="20"/>
          <w:szCs w:val="20"/>
          <w:lang w:val="en-US"/>
        </w:rPr>
        <w:t xml:space="preserve">, </w:t>
      </w:r>
      <w:proofErr w:type="spellStart"/>
      <w:r w:rsidR="00A4394D" w:rsidRPr="005F6AF9">
        <w:rPr>
          <w:sz w:val="20"/>
          <w:szCs w:val="20"/>
          <w:lang w:val="en-US"/>
        </w:rPr>
        <w:t>egf</w:t>
      </w:r>
      <w:proofErr w:type="spellEnd"/>
      <w:r w:rsidR="00A4394D" w:rsidRPr="005F6AF9">
        <w:rPr>
          <w:sz w:val="20"/>
          <w:szCs w:val="20"/>
          <w:lang w:val="en-US"/>
        </w:rPr>
        <w:t xml:space="preserve">-like module containing, </w:t>
      </w:r>
      <w:proofErr w:type="spellStart"/>
      <w:r w:rsidR="00A4394D" w:rsidRPr="005F6AF9">
        <w:rPr>
          <w:sz w:val="20"/>
          <w:szCs w:val="20"/>
          <w:lang w:val="en-US"/>
        </w:rPr>
        <w:t>mucin</w:t>
      </w:r>
      <w:proofErr w:type="spellEnd"/>
      <w:r w:rsidR="00A4394D" w:rsidRPr="005F6AF9">
        <w:rPr>
          <w:sz w:val="20"/>
          <w:szCs w:val="20"/>
          <w:lang w:val="en-US"/>
        </w:rPr>
        <w:t>-like, hormone receptor-like</w:t>
      </w:r>
      <w:r w:rsidR="00A4394D">
        <w:rPr>
          <w:sz w:val="20"/>
          <w:szCs w:val="20"/>
          <w:lang w:val="en-US"/>
        </w:rPr>
        <w:t xml:space="preserve"> 1</w:t>
      </w:r>
      <w:r w:rsidR="00A4394D" w:rsidRPr="00A913EF">
        <w:rPr>
          <w:sz w:val="20"/>
          <w:szCs w:val="20"/>
          <w:lang w:val="en-US"/>
        </w:rPr>
        <w:t xml:space="preserve">; </w:t>
      </w:r>
      <w:r w:rsidR="00A4394D" w:rsidRPr="00A4394D">
        <w:rPr>
          <w:i/>
          <w:sz w:val="20"/>
          <w:szCs w:val="20"/>
          <w:lang w:val="en-US"/>
        </w:rPr>
        <w:t>Gstp1</w:t>
      </w:r>
      <w:r w:rsidR="00A4394D">
        <w:rPr>
          <w:sz w:val="20"/>
          <w:szCs w:val="20"/>
          <w:lang w:val="en-US"/>
        </w:rPr>
        <w:t xml:space="preserve">, </w:t>
      </w:r>
      <w:r w:rsidR="00A4394D" w:rsidRPr="00BD79D1">
        <w:rPr>
          <w:sz w:val="20"/>
          <w:szCs w:val="20"/>
          <w:lang w:val="en-US"/>
        </w:rPr>
        <w:t>glutathione s-</w:t>
      </w:r>
      <w:proofErr w:type="spellStart"/>
      <w:r w:rsidR="00A4394D" w:rsidRPr="00BD79D1">
        <w:rPr>
          <w:sz w:val="20"/>
          <w:szCs w:val="20"/>
          <w:lang w:val="en-US"/>
        </w:rPr>
        <w:t>transferase</w:t>
      </w:r>
      <w:proofErr w:type="spellEnd"/>
      <w:r w:rsidR="00A4394D" w:rsidRPr="00BD79D1">
        <w:rPr>
          <w:sz w:val="20"/>
          <w:szCs w:val="20"/>
          <w:lang w:val="en-US"/>
        </w:rPr>
        <w:t xml:space="preserve"> pi 1</w:t>
      </w:r>
      <w:r w:rsidR="00A4394D" w:rsidRPr="00A913EF">
        <w:rPr>
          <w:sz w:val="20"/>
          <w:szCs w:val="20"/>
          <w:lang w:val="en-US"/>
        </w:rPr>
        <w:t>;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 </w:t>
      </w:r>
      <w:r w:rsidR="00A4394D" w:rsidRPr="00A4394D">
        <w:rPr>
          <w:rFonts w:eastAsiaTheme="minorHAnsi"/>
          <w:i/>
          <w:sz w:val="20"/>
          <w:szCs w:val="20"/>
          <w:lang w:val="en-US" w:eastAsia="en-US"/>
        </w:rPr>
        <w:t>Hmox1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, </w:t>
      </w:r>
      <w:proofErr w:type="spellStart"/>
      <w:r w:rsidR="00A4394D" w:rsidRPr="00BD79D1">
        <w:rPr>
          <w:sz w:val="20"/>
          <w:szCs w:val="20"/>
          <w:lang w:val="en-US"/>
        </w:rPr>
        <w:t>heme</w:t>
      </w:r>
      <w:proofErr w:type="spellEnd"/>
      <w:r w:rsidR="00A4394D" w:rsidRPr="00BD79D1">
        <w:rPr>
          <w:sz w:val="20"/>
          <w:szCs w:val="20"/>
          <w:lang w:val="en-US"/>
        </w:rPr>
        <w:t xml:space="preserve"> </w:t>
      </w:r>
      <w:proofErr w:type="spellStart"/>
      <w:r w:rsidR="00A4394D" w:rsidRPr="00BD79D1">
        <w:rPr>
          <w:sz w:val="20"/>
          <w:szCs w:val="20"/>
          <w:lang w:val="en-US"/>
        </w:rPr>
        <w:t>oxygenase</w:t>
      </w:r>
      <w:proofErr w:type="spellEnd"/>
      <w:r w:rsidR="00A4394D" w:rsidRPr="00BD79D1">
        <w:rPr>
          <w:sz w:val="20"/>
          <w:szCs w:val="20"/>
          <w:lang w:val="en-US"/>
        </w:rPr>
        <w:t xml:space="preserve"> (</w:t>
      </w:r>
      <w:proofErr w:type="spellStart"/>
      <w:r w:rsidR="00A4394D" w:rsidRPr="00BD79D1">
        <w:rPr>
          <w:sz w:val="20"/>
          <w:szCs w:val="20"/>
          <w:lang w:val="en-US"/>
        </w:rPr>
        <w:t>decycling</w:t>
      </w:r>
      <w:proofErr w:type="spellEnd"/>
      <w:r w:rsidR="00A4394D" w:rsidRPr="00BD79D1">
        <w:rPr>
          <w:sz w:val="20"/>
          <w:szCs w:val="20"/>
          <w:lang w:val="en-US"/>
        </w:rPr>
        <w:t>)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>;</w:t>
      </w:r>
      <w:r w:rsidR="00EC21E8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="00EC21E8" w:rsidRPr="00EC21E8">
        <w:rPr>
          <w:rFonts w:eastAsiaTheme="minorHAnsi"/>
          <w:i/>
          <w:sz w:val="20"/>
          <w:szCs w:val="20"/>
          <w:lang w:val="en-US" w:eastAsia="en-US"/>
        </w:rPr>
        <w:t>Hprt</w:t>
      </w:r>
      <w:proofErr w:type="spellEnd"/>
      <w:r w:rsidR="00EC21E8">
        <w:rPr>
          <w:rFonts w:eastAsiaTheme="minorHAnsi"/>
          <w:sz w:val="20"/>
          <w:szCs w:val="20"/>
          <w:lang w:val="en-US" w:eastAsia="en-US"/>
        </w:rPr>
        <w:t xml:space="preserve">, 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="00EC21E8" w:rsidRPr="00EC21E8">
        <w:rPr>
          <w:sz w:val="20"/>
          <w:szCs w:val="20"/>
        </w:rPr>
        <w:t>hypoxanthine</w:t>
      </w:r>
      <w:proofErr w:type="spellEnd"/>
      <w:r w:rsidR="00EC21E8" w:rsidRPr="00EC21E8">
        <w:rPr>
          <w:sz w:val="20"/>
          <w:szCs w:val="20"/>
        </w:rPr>
        <w:t xml:space="preserve"> </w:t>
      </w:r>
      <w:proofErr w:type="spellStart"/>
      <w:r w:rsidR="00EC21E8" w:rsidRPr="00EC21E8">
        <w:rPr>
          <w:sz w:val="20"/>
          <w:szCs w:val="20"/>
        </w:rPr>
        <w:t>guanine</w:t>
      </w:r>
      <w:proofErr w:type="spellEnd"/>
      <w:r w:rsidR="00EC21E8" w:rsidRPr="00EC21E8">
        <w:rPr>
          <w:sz w:val="20"/>
          <w:szCs w:val="20"/>
        </w:rPr>
        <w:t xml:space="preserve"> </w:t>
      </w:r>
      <w:proofErr w:type="spellStart"/>
      <w:r w:rsidR="00EC21E8" w:rsidRPr="00EC21E8">
        <w:rPr>
          <w:sz w:val="20"/>
          <w:szCs w:val="20"/>
        </w:rPr>
        <w:t>phosphoribosyl</w:t>
      </w:r>
      <w:proofErr w:type="spellEnd"/>
      <w:r w:rsidR="00EC21E8" w:rsidRPr="00EC21E8">
        <w:rPr>
          <w:sz w:val="20"/>
          <w:szCs w:val="20"/>
        </w:rPr>
        <w:t xml:space="preserve"> </w:t>
      </w:r>
      <w:proofErr w:type="spellStart"/>
      <w:r w:rsidR="00EC21E8" w:rsidRPr="00EC21E8">
        <w:rPr>
          <w:sz w:val="20"/>
          <w:szCs w:val="20"/>
        </w:rPr>
        <w:t>transferase</w:t>
      </w:r>
      <w:proofErr w:type="spellEnd"/>
      <w:r w:rsidR="00EC21E8">
        <w:rPr>
          <w:color w:val="000000"/>
          <w:sz w:val="20"/>
          <w:szCs w:val="20"/>
          <w:lang w:val="en-US"/>
        </w:rPr>
        <w:t xml:space="preserve">; </w:t>
      </w:r>
      <w:r w:rsidR="00A4394D" w:rsidRPr="00A4394D">
        <w:rPr>
          <w:rFonts w:eastAsiaTheme="minorHAnsi"/>
          <w:i/>
          <w:sz w:val="20"/>
          <w:szCs w:val="20"/>
          <w:lang w:val="en-US" w:eastAsia="en-US"/>
        </w:rPr>
        <w:t>Mcp1</w:t>
      </w:r>
      <w:r w:rsidR="00A4394D">
        <w:rPr>
          <w:rFonts w:eastAsiaTheme="minorHAnsi"/>
          <w:sz w:val="20"/>
          <w:szCs w:val="20"/>
          <w:lang w:val="en-US" w:eastAsia="en-US"/>
        </w:rPr>
        <w:t xml:space="preserve">, </w:t>
      </w:r>
      <w:proofErr w:type="spellStart"/>
      <w:r w:rsidR="00A4394D" w:rsidRPr="00694D85">
        <w:rPr>
          <w:sz w:val="20"/>
          <w:szCs w:val="20"/>
          <w:lang w:val="en-US"/>
        </w:rPr>
        <w:t>monocyte</w:t>
      </w:r>
      <w:proofErr w:type="spellEnd"/>
      <w:r w:rsidR="00A4394D" w:rsidRPr="00694D85">
        <w:rPr>
          <w:sz w:val="20"/>
          <w:szCs w:val="20"/>
          <w:lang w:val="en-US"/>
        </w:rPr>
        <w:t xml:space="preserve"> </w:t>
      </w:r>
      <w:proofErr w:type="spellStart"/>
      <w:r w:rsidR="00A4394D" w:rsidRPr="00694D85">
        <w:rPr>
          <w:sz w:val="20"/>
          <w:szCs w:val="20"/>
          <w:lang w:val="en-US"/>
        </w:rPr>
        <w:t>chemoattractant</w:t>
      </w:r>
      <w:proofErr w:type="spellEnd"/>
      <w:r w:rsidR="00A4394D" w:rsidRPr="00694D85">
        <w:rPr>
          <w:sz w:val="20"/>
          <w:szCs w:val="20"/>
          <w:lang w:val="en-US"/>
        </w:rPr>
        <w:t xml:space="preserve"> protein 1</w:t>
      </w:r>
      <w:r w:rsidR="00A4394D" w:rsidRPr="00A913EF">
        <w:rPr>
          <w:rFonts w:eastAsiaTheme="minorHAnsi"/>
          <w:sz w:val="20"/>
          <w:szCs w:val="20"/>
          <w:lang w:val="en-US" w:eastAsia="en-US"/>
        </w:rPr>
        <w:t xml:space="preserve">; </w:t>
      </w:r>
      <w:r w:rsidR="00A4394D" w:rsidRPr="00A4394D">
        <w:rPr>
          <w:i/>
          <w:sz w:val="20"/>
          <w:szCs w:val="20"/>
          <w:lang w:val="en-US"/>
        </w:rPr>
        <w:t>Mmp2</w:t>
      </w:r>
      <w:r w:rsidR="00A4394D">
        <w:rPr>
          <w:sz w:val="20"/>
          <w:szCs w:val="20"/>
          <w:lang w:val="en-US"/>
        </w:rPr>
        <w:t xml:space="preserve">, </w:t>
      </w:r>
      <w:r w:rsidR="00A4394D" w:rsidRPr="00701625">
        <w:rPr>
          <w:sz w:val="20"/>
          <w:szCs w:val="20"/>
          <w:lang w:val="en-US"/>
        </w:rPr>
        <w:t xml:space="preserve">matrix </w:t>
      </w:r>
      <w:proofErr w:type="spellStart"/>
      <w:r w:rsidR="00A4394D" w:rsidRPr="00701625">
        <w:rPr>
          <w:sz w:val="20"/>
          <w:szCs w:val="20"/>
          <w:lang w:val="en-US"/>
        </w:rPr>
        <w:t>metallopeptidase</w:t>
      </w:r>
      <w:proofErr w:type="spellEnd"/>
      <w:r w:rsidR="00A4394D" w:rsidRPr="00701625">
        <w:rPr>
          <w:sz w:val="20"/>
          <w:szCs w:val="20"/>
          <w:lang w:val="en-US"/>
        </w:rPr>
        <w:t xml:space="preserve"> 2</w:t>
      </w:r>
      <w:r w:rsidR="00A4394D">
        <w:rPr>
          <w:sz w:val="20"/>
          <w:szCs w:val="20"/>
          <w:lang w:val="en-US"/>
        </w:rPr>
        <w:t>;</w:t>
      </w:r>
      <w:r w:rsidR="00A4394D">
        <w:rPr>
          <w:b/>
          <w:color w:val="000000"/>
          <w:sz w:val="20"/>
          <w:szCs w:val="20"/>
          <w:lang w:val="en-US"/>
        </w:rPr>
        <w:t xml:space="preserve"> </w:t>
      </w:r>
      <w:r w:rsidR="00A4394D" w:rsidRPr="00A4394D">
        <w:rPr>
          <w:i/>
          <w:sz w:val="20"/>
          <w:szCs w:val="20"/>
          <w:lang w:val="en-US"/>
        </w:rPr>
        <w:t>Mmp9</w:t>
      </w:r>
      <w:r w:rsidR="00A4394D">
        <w:rPr>
          <w:sz w:val="20"/>
          <w:szCs w:val="20"/>
          <w:lang w:val="en-US"/>
        </w:rPr>
        <w:t xml:space="preserve">, </w:t>
      </w:r>
      <w:r w:rsidR="00A4394D" w:rsidRPr="00701625">
        <w:rPr>
          <w:sz w:val="20"/>
          <w:szCs w:val="20"/>
          <w:lang w:val="en-US"/>
        </w:rPr>
        <w:t xml:space="preserve">matrix </w:t>
      </w:r>
      <w:proofErr w:type="spellStart"/>
      <w:r w:rsidR="00A4394D" w:rsidRPr="00701625">
        <w:rPr>
          <w:sz w:val="20"/>
          <w:szCs w:val="20"/>
          <w:lang w:val="en-US"/>
        </w:rPr>
        <w:t>metallopeptidase</w:t>
      </w:r>
      <w:proofErr w:type="spellEnd"/>
      <w:r w:rsidR="00A4394D" w:rsidRPr="00701625">
        <w:rPr>
          <w:sz w:val="20"/>
          <w:szCs w:val="20"/>
          <w:lang w:val="en-US"/>
        </w:rPr>
        <w:t xml:space="preserve"> 2</w:t>
      </w:r>
      <w:r w:rsidR="00A4394D" w:rsidRPr="00A913EF">
        <w:rPr>
          <w:sz w:val="20"/>
          <w:szCs w:val="20"/>
          <w:lang w:val="en-US"/>
        </w:rPr>
        <w:t>;</w:t>
      </w:r>
      <w:r w:rsidR="00A4394D">
        <w:rPr>
          <w:sz w:val="20"/>
          <w:szCs w:val="20"/>
          <w:lang w:val="en-US"/>
        </w:rPr>
        <w:t xml:space="preserve"> </w:t>
      </w:r>
      <w:r w:rsidR="00A4394D" w:rsidRPr="00A4394D">
        <w:rPr>
          <w:i/>
          <w:sz w:val="20"/>
          <w:szCs w:val="20"/>
          <w:lang w:val="en-US"/>
        </w:rPr>
        <w:t>Mt1</w:t>
      </w:r>
      <w:r w:rsidR="00A4394D">
        <w:rPr>
          <w:sz w:val="20"/>
          <w:szCs w:val="20"/>
          <w:lang w:val="en-US"/>
        </w:rPr>
        <w:t xml:space="preserve">, </w:t>
      </w:r>
      <w:proofErr w:type="spellStart"/>
      <w:r w:rsidR="00A4394D" w:rsidRPr="00701625">
        <w:rPr>
          <w:sz w:val="20"/>
          <w:szCs w:val="20"/>
          <w:lang w:val="en-US"/>
        </w:rPr>
        <w:t>metallothionein</w:t>
      </w:r>
      <w:proofErr w:type="spellEnd"/>
      <w:r w:rsidR="00A4394D" w:rsidRPr="00701625">
        <w:rPr>
          <w:sz w:val="20"/>
          <w:szCs w:val="20"/>
          <w:lang w:val="en-US"/>
        </w:rPr>
        <w:t xml:space="preserve"> 1</w:t>
      </w:r>
      <w:r w:rsidR="00A4394D">
        <w:rPr>
          <w:sz w:val="20"/>
          <w:szCs w:val="20"/>
          <w:lang w:val="en-US"/>
        </w:rPr>
        <w:t xml:space="preserve">; </w:t>
      </w:r>
      <w:r w:rsidR="00A4394D" w:rsidRPr="00A4394D">
        <w:rPr>
          <w:i/>
          <w:sz w:val="20"/>
          <w:szCs w:val="20"/>
          <w:lang w:val="en-US"/>
        </w:rPr>
        <w:t>Pon1</w:t>
      </w:r>
      <w:r w:rsidR="00A4394D">
        <w:rPr>
          <w:sz w:val="20"/>
          <w:szCs w:val="20"/>
          <w:lang w:val="en-US"/>
        </w:rPr>
        <w:t xml:space="preserve">, </w:t>
      </w:r>
      <w:proofErr w:type="spellStart"/>
      <w:r w:rsidR="00A4394D" w:rsidRPr="00701625">
        <w:rPr>
          <w:sz w:val="20"/>
          <w:szCs w:val="20"/>
          <w:lang w:val="en-US"/>
        </w:rPr>
        <w:t>paraoxonase</w:t>
      </w:r>
      <w:proofErr w:type="spellEnd"/>
      <w:r w:rsidR="00A4394D" w:rsidRPr="00701625">
        <w:rPr>
          <w:sz w:val="20"/>
          <w:szCs w:val="20"/>
          <w:lang w:val="en-US"/>
        </w:rPr>
        <w:t xml:space="preserve"> 1</w:t>
      </w:r>
      <w:r w:rsidR="00EC21E8">
        <w:rPr>
          <w:sz w:val="20"/>
          <w:szCs w:val="20"/>
          <w:lang w:val="en-US"/>
        </w:rPr>
        <w:t xml:space="preserve">; </w:t>
      </w:r>
      <w:proofErr w:type="spellStart"/>
      <w:r w:rsidR="00EC21E8" w:rsidRPr="00EC21E8">
        <w:rPr>
          <w:i/>
          <w:sz w:val="20"/>
          <w:szCs w:val="20"/>
          <w:lang w:val="en-US"/>
        </w:rPr>
        <w:t>Ppia</w:t>
      </w:r>
      <w:proofErr w:type="spellEnd"/>
      <w:r w:rsidR="00EC21E8">
        <w:rPr>
          <w:sz w:val="20"/>
          <w:szCs w:val="20"/>
          <w:lang w:val="en-US"/>
        </w:rPr>
        <w:t xml:space="preserve">, </w:t>
      </w:r>
      <w:proofErr w:type="spellStart"/>
      <w:r w:rsidR="00EC21E8" w:rsidRPr="00EC21E8">
        <w:rPr>
          <w:sz w:val="20"/>
          <w:szCs w:val="20"/>
        </w:rPr>
        <w:t>cyclophilin</w:t>
      </w:r>
      <w:proofErr w:type="spellEnd"/>
      <w:r w:rsidR="00EC21E8" w:rsidRPr="00EC21E8">
        <w:rPr>
          <w:sz w:val="20"/>
          <w:szCs w:val="20"/>
        </w:rPr>
        <w:t xml:space="preserve"> A</w:t>
      </w:r>
      <w:r w:rsidR="00EC21E8">
        <w:rPr>
          <w:color w:val="000000"/>
          <w:sz w:val="20"/>
          <w:szCs w:val="20"/>
          <w:lang w:val="en-US"/>
        </w:rPr>
        <w:t xml:space="preserve">; </w:t>
      </w:r>
      <w:proofErr w:type="spellStart"/>
      <w:r w:rsidR="00EC21E8">
        <w:rPr>
          <w:color w:val="000000"/>
          <w:sz w:val="20"/>
          <w:szCs w:val="20"/>
          <w:lang w:val="en-US"/>
        </w:rPr>
        <w:t>Tfrc</w:t>
      </w:r>
      <w:proofErr w:type="spellEnd"/>
      <w:r w:rsidR="00EC21E8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="00EC21E8">
        <w:rPr>
          <w:color w:val="000000"/>
          <w:sz w:val="20"/>
          <w:szCs w:val="20"/>
          <w:lang w:val="en-US"/>
        </w:rPr>
        <w:t>transferrin</w:t>
      </w:r>
      <w:proofErr w:type="spellEnd"/>
      <w:r w:rsidR="00EC21E8">
        <w:rPr>
          <w:color w:val="000000"/>
          <w:sz w:val="20"/>
          <w:szCs w:val="20"/>
          <w:lang w:val="en-US"/>
        </w:rPr>
        <w:t xml:space="preserve"> receptor; </w:t>
      </w:r>
      <w:proofErr w:type="spellStart"/>
      <w:r w:rsidR="00067835">
        <w:rPr>
          <w:sz w:val="20"/>
          <w:szCs w:val="20"/>
          <w:lang w:val="en-US"/>
        </w:rPr>
        <w:t>Tnfα</w:t>
      </w:r>
      <w:proofErr w:type="spellEnd"/>
      <w:r w:rsidR="00067835">
        <w:rPr>
          <w:sz w:val="20"/>
          <w:szCs w:val="20"/>
          <w:lang w:val="en-US"/>
        </w:rPr>
        <w:t xml:space="preserve">, </w:t>
      </w:r>
      <w:r w:rsidR="00EC21E8">
        <w:rPr>
          <w:sz w:val="20"/>
          <w:szCs w:val="20"/>
          <w:lang w:val="en-US"/>
        </w:rPr>
        <w:t>tumor necrosis factor alpha.</w:t>
      </w:r>
      <w:r w:rsidR="00701625">
        <w:rPr>
          <w:b/>
          <w:color w:val="000000"/>
          <w:sz w:val="20"/>
          <w:szCs w:val="20"/>
          <w:lang w:val="en-US"/>
        </w:rPr>
        <w:t xml:space="preserve"> </w:t>
      </w:r>
      <w:r w:rsidR="006D05FD" w:rsidRPr="00A913EF">
        <w:rPr>
          <w:rFonts w:eastAsiaTheme="minorHAnsi"/>
          <w:sz w:val="20"/>
          <w:szCs w:val="20"/>
          <w:lang w:val="en-US" w:eastAsia="en-US"/>
        </w:rPr>
        <w:t xml:space="preserve">Primer pairs for PCR were designed using Primer3 software and sequence information obtained from </w:t>
      </w:r>
      <w:proofErr w:type="spellStart"/>
      <w:r w:rsidR="006D05FD" w:rsidRPr="00A913EF">
        <w:rPr>
          <w:rFonts w:eastAsiaTheme="minorHAnsi"/>
          <w:sz w:val="20"/>
          <w:szCs w:val="20"/>
          <w:lang w:val="en-US" w:eastAsia="en-US"/>
        </w:rPr>
        <w:t>Genbank</w:t>
      </w:r>
      <w:proofErr w:type="spellEnd"/>
      <w:r w:rsidR="006D05FD" w:rsidRPr="00A913EF">
        <w:rPr>
          <w:rFonts w:eastAsiaTheme="minorHAnsi"/>
          <w:sz w:val="20"/>
          <w:szCs w:val="20"/>
          <w:lang w:val="en-US" w:eastAsia="en-US"/>
        </w:rPr>
        <w:t xml:space="preserve">. </w:t>
      </w:r>
    </w:p>
    <w:p w:rsidR="006D05FD" w:rsidRDefault="006D05FD" w:rsidP="00701625">
      <w:pPr>
        <w:ind w:left="142" w:right="1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C21E8" w:rsidRPr="00EC21E8" w:rsidRDefault="00EC21E8">
      <w:pPr>
        <w:ind w:left="142" w:right="142"/>
        <w:jc w:val="both"/>
        <w:rPr>
          <w:color w:val="000000"/>
          <w:sz w:val="20"/>
          <w:szCs w:val="20"/>
          <w:lang w:val="en-US"/>
        </w:rPr>
      </w:pPr>
    </w:p>
    <w:sectPr w:rsidR="00EC21E8" w:rsidRPr="00EC21E8" w:rsidSect="00B45005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EN.Layout" w:val="&lt;ENLayout&gt;&lt;Style&gt;International Journal of Obesit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pertpz2nzdrf1e0wda5es9gz2wz9zward92&quot;&gt;TONI&lt;record-ids&gt;&lt;item&gt;1763&lt;/item&gt;&lt;item&gt;1768&lt;/item&gt;&lt;item&gt;1777&lt;/item&gt;&lt;item&gt;1780&lt;/item&gt;&lt;item&gt;1783&lt;/item&gt;&lt;/record-ids&gt;&lt;/item&gt;&lt;/Libraries&gt;"/>
  </w:docVars>
  <w:rsids>
    <w:rsidRoot w:val="006D05FD"/>
    <w:rsid w:val="00013ACF"/>
    <w:rsid w:val="00041896"/>
    <w:rsid w:val="00067835"/>
    <w:rsid w:val="000B20A3"/>
    <w:rsid w:val="000B6B3F"/>
    <w:rsid w:val="000D4925"/>
    <w:rsid w:val="001278D6"/>
    <w:rsid w:val="0015248A"/>
    <w:rsid w:val="00154434"/>
    <w:rsid w:val="00156356"/>
    <w:rsid w:val="00174663"/>
    <w:rsid w:val="00183317"/>
    <w:rsid w:val="0018726C"/>
    <w:rsid w:val="00187602"/>
    <w:rsid w:val="0019255C"/>
    <w:rsid w:val="001D5F66"/>
    <w:rsid w:val="001E11CC"/>
    <w:rsid w:val="00221F55"/>
    <w:rsid w:val="002333F7"/>
    <w:rsid w:val="00233DE2"/>
    <w:rsid w:val="00282C91"/>
    <w:rsid w:val="002A7F98"/>
    <w:rsid w:val="002C3302"/>
    <w:rsid w:val="003454B7"/>
    <w:rsid w:val="003531BC"/>
    <w:rsid w:val="00357FF3"/>
    <w:rsid w:val="00384CF9"/>
    <w:rsid w:val="00397A39"/>
    <w:rsid w:val="003D1CA7"/>
    <w:rsid w:val="003F5E95"/>
    <w:rsid w:val="00403414"/>
    <w:rsid w:val="00411CC3"/>
    <w:rsid w:val="00430B62"/>
    <w:rsid w:val="00431827"/>
    <w:rsid w:val="00445ED1"/>
    <w:rsid w:val="00456671"/>
    <w:rsid w:val="00463553"/>
    <w:rsid w:val="00464E88"/>
    <w:rsid w:val="004A63E9"/>
    <w:rsid w:val="004B3AD8"/>
    <w:rsid w:val="00531292"/>
    <w:rsid w:val="005412F7"/>
    <w:rsid w:val="0054133F"/>
    <w:rsid w:val="00541992"/>
    <w:rsid w:val="00547330"/>
    <w:rsid w:val="0055035A"/>
    <w:rsid w:val="00575D4D"/>
    <w:rsid w:val="005B188C"/>
    <w:rsid w:val="005C0C6E"/>
    <w:rsid w:val="005F6AF9"/>
    <w:rsid w:val="005F70CA"/>
    <w:rsid w:val="00615D20"/>
    <w:rsid w:val="00652128"/>
    <w:rsid w:val="006554BF"/>
    <w:rsid w:val="0069388C"/>
    <w:rsid w:val="00694D85"/>
    <w:rsid w:val="006A3AC3"/>
    <w:rsid w:val="006D05FD"/>
    <w:rsid w:val="00701625"/>
    <w:rsid w:val="007029BC"/>
    <w:rsid w:val="00724130"/>
    <w:rsid w:val="00725B19"/>
    <w:rsid w:val="007301A9"/>
    <w:rsid w:val="00752E1E"/>
    <w:rsid w:val="007614DA"/>
    <w:rsid w:val="007621FF"/>
    <w:rsid w:val="00770B0E"/>
    <w:rsid w:val="00794702"/>
    <w:rsid w:val="007D18F6"/>
    <w:rsid w:val="0081241F"/>
    <w:rsid w:val="008271F3"/>
    <w:rsid w:val="008B0027"/>
    <w:rsid w:val="008B3855"/>
    <w:rsid w:val="00900574"/>
    <w:rsid w:val="00931F1C"/>
    <w:rsid w:val="00976141"/>
    <w:rsid w:val="00977A79"/>
    <w:rsid w:val="00986C17"/>
    <w:rsid w:val="00987844"/>
    <w:rsid w:val="00995777"/>
    <w:rsid w:val="009965E6"/>
    <w:rsid w:val="00A4394D"/>
    <w:rsid w:val="00A53F7C"/>
    <w:rsid w:val="00A815AF"/>
    <w:rsid w:val="00A903B0"/>
    <w:rsid w:val="00A913EF"/>
    <w:rsid w:val="00A92AB2"/>
    <w:rsid w:val="00B23719"/>
    <w:rsid w:val="00B377AF"/>
    <w:rsid w:val="00B45005"/>
    <w:rsid w:val="00B568A8"/>
    <w:rsid w:val="00BC2EA4"/>
    <w:rsid w:val="00BD16A0"/>
    <w:rsid w:val="00BD79D1"/>
    <w:rsid w:val="00BF39A1"/>
    <w:rsid w:val="00C03B0C"/>
    <w:rsid w:val="00C06F5F"/>
    <w:rsid w:val="00C23D2C"/>
    <w:rsid w:val="00C26B7C"/>
    <w:rsid w:val="00C4458D"/>
    <w:rsid w:val="00C80B66"/>
    <w:rsid w:val="00C83EC8"/>
    <w:rsid w:val="00CA2404"/>
    <w:rsid w:val="00D02058"/>
    <w:rsid w:val="00D026E4"/>
    <w:rsid w:val="00D35697"/>
    <w:rsid w:val="00D41FE2"/>
    <w:rsid w:val="00D4623E"/>
    <w:rsid w:val="00D96193"/>
    <w:rsid w:val="00DB55A8"/>
    <w:rsid w:val="00DB6BFE"/>
    <w:rsid w:val="00DF2A0D"/>
    <w:rsid w:val="00DF37EB"/>
    <w:rsid w:val="00E81554"/>
    <w:rsid w:val="00E823AA"/>
    <w:rsid w:val="00EA39E4"/>
    <w:rsid w:val="00EB26CC"/>
    <w:rsid w:val="00EC21E8"/>
    <w:rsid w:val="00ED626C"/>
    <w:rsid w:val="00ED7AE0"/>
    <w:rsid w:val="00F33E84"/>
    <w:rsid w:val="00F60CC0"/>
    <w:rsid w:val="00F6225F"/>
    <w:rsid w:val="00F67A4C"/>
    <w:rsid w:val="00F95905"/>
    <w:rsid w:val="00FD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3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7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800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Caimari</dc:creator>
  <cp:lastModifiedBy>Antoni Caimari</cp:lastModifiedBy>
  <cp:revision>10</cp:revision>
  <dcterms:created xsi:type="dcterms:W3CDTF">2012-05-17T17:00:00Z</dcterms:created>
  <dcterms:modified xsi:type="dcterms:W3CDTF">2012-05-17T17:15:00Z</dcterms:modified>
</cp:coreProperties>
</file>