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Pr="00E00F90" w:rsidRDefault="00E00F90" w:rsidP="00E00F90">
      <w:pPr>
        <w:pBdr>
          <w:bottom w:val="single" w:sz="4" w:space="1" w:color="auto"/>
        </w:pBdr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  <w:r w:rsidRPr="00E00F90"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t xml:space="preserve">Online Supplementary Material </w:t>
      </w:r>
    </w:p>
    <w:p w:rsidR="00E00F90" w:rsidRDefault="00E00F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00F90" w:rsidRPr="00E00F90" w:rsidRDefault="00E00F90" w:rsidP="00E00F90">
      <w:pPr>
        <w:rPr>
          <w:rFonts w:asciiTheme="majorBidi" w:eastAsiaTheme="minorHAnsi" w:hAnsiTheme="majorBidi" w:cstheme="majorBidi"/>
          <w:b/>
          <w:bCs/>
          <w:sz w:val="24"/>
          <w:szCs w:val="24"/>
          <w:lang w:eastAsia="en-US"/>
        </w:rPr>
      </w:pPr>
      <w:r w:rsidRPr="00E00F90">
        <w:rPr>
          <w:rFonts w:asciiTheme="majorBidi" w:eastAsiaTheme="minorHAnsi" w:hAnsiTheme="majorBidi" w:cstheme="majorBidi"/>
          <w:b/>
          <w:bCs/>
          <w:sz w:val="24"/>
          <w:szCs w:val="24"/>
          <w:lang w:eastAsia="en-US"/>
        </w:rPr>
        <w:lastRenderedPageBreak/>
        <w:t>Search Terms utilized</w:t>
      </w:r>
    </w:p>
    <w:p w:rsidR="00E00F90" w:rsidRPr="00E00F90" w:rsidRDefault="00E00F90" w:rsidP="00AF1E6F">
      <w:pPr>
        <w:rPr>
          <w:rFonts w:asciiTheme="majorBidi" w:eastAsiaTheme="minorHAnsi" w:hAnsiTheme="majorBidi" w:cstheme="majorBidi"/>
          <w:lang w:eastAsia="en-US"/>
        </w:rPr>
      </w:pPr>
      <w:r w:rsidRPr="00E00F90">
        <w:rPr>
          <w:rFonts w:asciiTheme="majorBidi" w:eastAsiaTheme="minorHAnsi" w:hAnsiTheme="majorBidi" w:cstheme="majorBidi"/>
          <w:lang w:eastAsia="en-US"/>
        </w:rPr>
        <w:t>Ovid Medline Search 09.0</w:t>
      </w:r>
      <w:r w:rsidR="00AF1E6F">
        <w:rPr>
          <w:rFonts w:asciiTheme="majorBidi" w:eastAsiaTheme="minorHAnsi" w:hAnsiTheme="majorBidi" w:cstheme="majorBidi"/>
          <w:lang w:eastAsia="en-US"/>
        </w:rPr>
        <w:t>5</w:t>
      </w:r>
      <w:r w:rsidRPr="00E00F90">
        <w:rPr>
          <w:rFonts w:asciiTheme="majorBidi" w:eastAsiaTheme="minorHAnsi" w:hAnsiTheme="majorBidi" w:cstheme="majorBidi"/>
          <w:lang w:eastAsia="en-US"/>
        </w:rPr>
        <w:t>.201</w:t>
      </w:r>
      <w:r w:rsidR="00AF1E6F">
        <w:rPr>
          <w:rFonts w:asciiTheme="majorBidi" w:eastAsiaTheme="minorHAnsi" w:hAnsiTheme="majorBidi" w:cstheme="majorBidi"/>
          <w:lang w:eastAsia="en-US"/>
        </w:rPr>
        <w:t>4</w:t>
      </w:r>
    </w:p>
    <w:p w:rsidR="00E00F90" w:rsidRPr="00E00F90" w:rsidRDefault="00E00F90" w:rsidP="00E00F90">
      <w:pPr>
        <w:rPr>
          <w:rFonts w:asciiTheme="majorBidi" w:eastAsiaTheme="minorHAnsi" w:hAnsiTheme="majorBidi" w:cstheme="majorBidi"/>
          <w:lang w:eastAsia="en-US"/>
        </w:rPr>
      </w:pPr>
      <w:r w:rsidRPr="00E00F90">
        <w:rPr>
          <w:rFonts w:asciiTheme="majorBidi" w:eastAsiaTheme="minorHAnsi" w:hAnsiTheme="majorBidi" w:cstheme="majorBidi"/>
          <w:lang w:eastAsia="en-US"/>
        </w:rPr>
        <w:t>Ascorbic acid/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AND vitamin e/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AND brachial artery/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cardiovascular diseases/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regional blood flow/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endothelium/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vascular OR vasodilation/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hyperemia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>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plethysmography/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AND clinical OR clinical trials OR controlled OR controlled OR clinical trial OR placebo OR randomized OR randomized controlled trial OR randomly OR trial OR trials </w:t>
      </w:r>
    </w:p>
    <w:p w:rsidR="00E00F90" w:rsidRPr="00E00F90" w:rsidRDefault="00E00F90" w:rsidP="00AF1E6F">
      <w:pPr>
        <w:rPr>
          <w:rFonts w:asciiTheme="majorBidi" w:eastAsiaTheme="minorHAnsi" w:hAnsiTheme="majorBidi" w:cstheme="majorBidi"/>
          <w:lang w:eastAsia="en-US"/>
        </w:rPr>
      </w:pPr>
      <w:r w:rsidRPr="00E00F90">
        <w:rPr>
          <w:rFonts w:asciiTheme="majorBidi" w:eastAsiaTheme="minorHAnsi" w:hAnsiTheme="majorBidi" w:cstheme="majorBidi"/>
          <w:lang w:eastAsia="en-US"/>
        </w:rPr>
        <w:t>Ovid Medline Search 09.0</w:t>
      </w:r>
      <w:r w:rsidR="00AF1E6F">
        <w:rPr>
          <w:rFonts w:asciiTheme="majorBidi" w:eastAsiaTheme="minorHAnsi" w:hAnsiTheme="majorBidi" w:cstheme="majorBidi"/>
          <w:lang w:eastAsia="en-US"/>
        </w:rPr>
        <w:t>5</w:t>
      </w:r>
      <w:r w:rsidRPr="00E00F90">
        <w:rPr>
          <w:rFonts w:asciiTheme="majorBidi" w:eastAsiaTheme="minorHAnsi" w:hAnsiTheme="majorBidi" w:cstheme="majorBidi"/>
          <w:lang w:eastAsia="en-US"/>
        </w:rPr>
        <w:t>.201</w:t>
      </w:r>
      <w:r w:rsidR="00AF1E6F">
        <w:rPr>
          <w:rFonts w:asciiTheme="majorBidi" w:eastAsiaTheme="minorHAnsi" w:hAnsiTheme="majorBidi" w:cstheme="majorBidi"/>
          <w:lang w:eastAsia="en-US"/>
        </w:rPr>
        <w:t>4</w:t>
      </w:r>
    </w:p>
    <w:p w:rsidR="00E00F90" w:rsidRPr="00E00F90" w:rsidRDefault="00E00F90" w:rsidP="00E00F90">
      <w:pPr>
        <w:rPr>
          <w:rFonts w:asciiTheme="majorBidi" w:eastAsiaTheme="minorHAnsi" w:hAnsiTheme="majorBidi" w:cstheme="majorBidi"/>
          <w:lang w:eastAsia="en-US"/>
        </w:rPr>
      </w:pPr>
      <w:r w:rsidRPr="00E00F90">
        <w:rPr>
          <w:rFonts w:asciiTheme="majorBidi" w:eastAsiaTheme="minorHAnsi" w:hAnsiTheme="majorBidi" w:cstheme="majorBidi"/>
          <w:lang w:eastAsia="en-US"/>
        </w:rPr>
        <w:t xml:space="preserve">alpha 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tocopherol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>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ascorbic acid/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AND atherosclerosis/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endothelial dysfunction/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endothelium/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forearm blood flow/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hyperemia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>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plethysmography/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vascular endothelium/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vein occlusion plethysmography/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exp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AND clinical OR clinical trials OR controlled OR controlled OR clinical trial OR placebo OR randomized OR randomized controlled trial OR randomly OR trial OR trials </w:t>
      </w:r>
    </w:p>
    <w:p w:rsidR="00E00F90" w:rsidRPr="00E00F90" w:rsidRDefault="00E00F90" w:rsidP="00AF1E6F">
      <w:pPr>
        <w:rPr>
          <w:rFonts w:asciiTheme="majorBidi" w:eastAsiaTheme="minorHAnsi" w:hAnsiTheme="majorBidi" w:cstheme="majorBidi"/>
          <w:lang w:eastAsia="en-US"/>
        </w:rPr>
      </w:pPr>
      <w:r w:rsidRPr="00E00F90">
        <w:rPr>
          <w:rFonts w:asciiTheme="majorBidi" w:eastAsiaTheme="minorHAnsi" w:hAnsiTheme="majorBidi" w:cstheme="majorBidi"/>
          <w:lang w:eastAsia="en-US"/>
        </w:rPr>
        <w:t>Scopus Search 09.0</w:t>
      </w:r>
      <w:r w:rsidR="00AF1E6F">
        <w:rPr>
          <w:rFonts w:asciiTheme="majorBidi" w:eastAsiaTheme="minorHAnsi" w:hAnsiTheme="majorBidi" w:cstheme="majorBidi"/>
          <w:lang w:eastAsia="en-US"/>
        </w:rPr>
        <w:t>5</w:t>
      </w:r>
      <w:r w:rsidRPr="00E00F90">
        <w:rPr>
          <w:rFonts w:asciiTheme="majorBidi" w:eastAsiaTheme="minorHAnsi" w:hAnsiTheme="majorBidi" w:cstheme="majorBidi"/>
          <w:lang w:eastAsia="en-US"/>
        </w:rPr>
        <w:t>.201</w:t>
      </w:r>
      <w:r w:rsidR="00AF1E6F">
        <w:rPr>
          <w:rFonts w:asciiTheme="majorBidi" w:eastAsiaTheme="minorHAnsi" w:hAnsiTheme="majorBidi" w:cstheme="majorBidi"/>
          <w:lang w:eastAsia="en-US"/>
        </w:rPr>
        <w:t>4</w:t>
      </w:r>
    </w:p>
    <w:p w:rsidR="00E00F90" w:rsidRPr="00E00F90" w:rsidRDefault="00E00F90" w:rsidP="00E00F90">
      <w:pPr>
        <w:rPr>
          <w:rFonts w:asciiTheme="majorBidi" w:eastAsiaTheme="minorHAnsi" w:hAnsiTheme="majorBidi" w:cstheme="majorBidi"/>
          <w:lang w:eastAsia="en-US"/>
        </w:rPr>
      </w:pPr>
      <w:r w:rsidRPr="00E00F90">
        <w:rPr>
          <w:rFonts w:asciiTheme="majorBidi" w:eastAsiaTheme="minorHAnsi" w:hAnsiTheme="majorBidi" w:cstheme="majorBidi"/>
          <w:lang w:eastAsia="en-US"/>
        </w:rPr>
        <w:t>((((TITLE-ABS-KEY(vitamin c)) OR (TITLE-ABS-KEY(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ascorb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>*))) AND ((TITLE-ABS-KEY(vitamin e)) OR (TITLE-ABS-KEY(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tocopherol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>)))) AND ((TITLE-ABS-KEY(flow mediated dilation)) OR (TITLE-ABS-KEY(forearm blood flow)) OR (TITLE-ABS-KEY(laser doppler)) OR (TITLE-ABS-KEY(plethysmography)) OR (TITLE-ABS-KEY(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endotheli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*)))) AND ((TITLE-ABS-KEY (groups)) OR ((TITLE-ABS-KEY (randomized controlled trial)) OR (TITLE-ABS-KEY (controlled clinical trial)) OR (TITLE-ABS-KEY (randomized)) OR (TITLE-ABS-KEY (placebo)) OR (TITLE-ABS-KEY (drug therapy)) OR (TITLE-ABS-KEY (randomly)) OR (TITLE-ABS-KEY (trial)))) </w:t>
      </w:r>
    </w:p>
    <w:p w:rsidR="00E00F90" w:rsidRPr="00E00F90" w:rsidRDefault="00E00F90" w:rsidP="00AF1E6F">
      <w:pPr>
        <w:rPr>
          <w:rFonts w:asciiTheme="majorBidi" w:eastAsiaTheme="minorHAnsi" w:hAnsiTheme="majorBidi" w:cstheme="majorBidi"/>
          <w:lang w:eastAsia="en-US"/>
        </w:rPr>
      </w:pPr>
      <w:r w:rsidRPr="00E00F90">
        <w:rPr>
          <w:rFonts w:asciiTheme="majorBidi" w:eastAsiaTheme="minorHAnsi" w:hAnsiTheme="majorBidi" w:cstheme="majorBidi"/>
          <w:lang w:eastAsia="en-US"/>
        </w:rPr>
        <w:t>Cochrane Library search 27.0</w:t>
      </w:r>
      <w:r w:rsidR="00AF1E6F">
        <w:rPr>
          <w:rFonts w:asciiTheme="majorBidi" w:eastAsiaTheme="minorHAnsi" w:hAnsiTheme="majorBidi" w:cstheme="majorBidi"/>
          <w:lang w:eastAsia="en-US"/>
        </w:rPr>
        <w:t>5</w:t>
      </w:r>
      <w:r w:rsidRPr="00E00F90">
        <w:rPr>
          <w:rFonts w:asciiTheme="majorBidi" w:eastAsiaTheme="minorHAnsi" w:hAnsiTheme="majorBidi" w:cstheme="majorBidi"/>
          <w:lang w:eastAsia="en-US"/>
        </w:rPr>
        <w:t>.201</w:t>
      </w:r>
      <w:r w:rsidR="00AF1E6F">
        <w:rPr>
          <w:rFonts w:asciiTheme="majorBidi" w:eastAsiaTheme="minorHAnsi" w:hAnsiTheme="majorBidi" w:cstheme="majorBidi"/>
          <w:lang w:eastAsia="en-US"/>
        </w:rPr>
        <w:t>4</w:t>
      </w:r>
    </w:p>
    <w:p w:rsidR="00E00F90" w:rsidRPr="00E00F90" w:rsidRDefault="00E00F90" w:rsidP="00E00F90">
      <w:pPr>
        <w:rPr>
          <w:rFonts w:asciiTheme="majorBidi" w:eastAsiaTheme="minorHAnsi" w:hAnsiTheme="majorBidi" w:cstheme="majorBidi"/>
          <w:lang w:eastAsia="en-US"/>
        </w:rPr>
      </w:pPr>
      <w:r w:rsidRPr="00E00F90">
        <w:rPr>
          <w:rFonts w:asciiTheme="majorBidi" w:eastAsiaTheme="minorHAnsi" w:hAnsiTheme="majorBidi" w:cstheme="majorBidi"/>
          <w:lang w:eastAsia="en-US"/>
        </w:rPr>
        <w:t xml:space="preserve">Vitamin C:ti,ab,kw AND vitamin E:ti,ab,kw AND 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plethysmography:ti,ab,kw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hyperaemia: 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ti,ab,kw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forearm blood flow: 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ti,ab,kw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endotheli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* 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dysfunction:ti,ab,kw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flow mediated 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dilation:ti,ab,kw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FMD:ti,ab,kw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OR </w:t>
      </w:r>
      <w:proofErr w:type="spellStart"/>
      <w:r w:rsidRPr="00E00F90">
        <w:rPr>
          <w:rFonts w:asciiTheme="majorBidi" w:eastAsiaTheme="minorHAnsi" w:hAnsiTheme="majorBidi" w:cstheme="majorBidi"/>
          <w:lang w:eastAsia="en-US"/>
        </w:rPr>
        <w:t>FBF:ti,ab,kw</w:t>
      </w:r>
      <w:proofErr w:type="spellEnd"/>
      <w:r w:rsidRPr="00E00F90">
        <w:rPr>
          <w:rFonts w:asciiTheme="majorBidi" w:eastAsiaTheme="minorHAnsi" w:hAnsiTheme="majorBidi" w:cstheme="majorBidi"/>
          <w:lang w:eastAsia="en-US"/>
        </w:rPr>
        <w:t xml:space="preserve"> </w:t>
      </w:r>
    </w:p>
    <w:p w:rsidR="000F1187" w:rsidRDefault="000F1187" w:rsidP="000F1187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0F1187" w:rsidRPr="000F1187" w:rsidRDefault="000F1187" w:rsidP="000F118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 w:rsidRPr="000F1187">
        <w:rPr>
          <w:rFonts w:ascii="Times New Roman" w:hAnsi="Times New Roman" w:cs="Times New Roman"/>
          <w:sz w:val="24"/>
          <w:szCs w:val="24"/>
        </w:rPr>
        <w:t>Hozo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al.</w:t>
      </w:r>
      <w:r w:rsidRPr="000F1187">
        <w:rPr>
          <w:rFonts w:ascii="Times New Roman" w:hAnsi="Times New Roman" w:cs="Times New Roman"/>
          <w:sz w:val="24"/>
          <w:szCs w:val="24"/>
        </w:rPr>
        <w:t xml:space="preserve"> formula for calculating the mean and SD from the median and interquartile range: </w:t>
      </w:r>
    </w:p>
    <w:p w:rsidR="000F1187" w:rsidRDefault="000F1187" w:rsidP="000F1187">
      <w:pPr>
        <w:spacing w:line="48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1187">
        <w:rPr>
          <w:rFonts w:ascii="Times New Roman" w:eastAsia="SimSun" w:hAnsi="Times New Roman" w:cs="Times New Roman"/>
          <w:sz w:val="24"/>
          <w:szCs w:val="24"/>
        </w:rPr>
        <w:t>Mean = (a+2m+b)/4</w:t>
      </w:r>
    </w:p>
    <w:p w:rsidR="000F1187" w:rsidRPr="000F1187" w:rsidRDefault="000F1187" w:rsidP="000F1187">
      <w:pPr>
        <w:spacing w:line="48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proofErr w:type="gramStart"/>
      <w:r w:rsidRPr="000F1187">
        <w:rPr>
          <w:rFonts w:ascii="Times New Roman" w:eastAsia="SimSun" w:hAnsi="Times New Roman" w:cs="Times New Roman"/>
          <w:sz w:val="24"/>
          <w:szCs w:val="24"/>
        </w:rPr>
        <w:t>m</w:t>
      </w:r>
      <w:proofErr w:type="gramEnd"/>
      <w:r w:rsidRPr="000F1187">
        <w:rPr>
          <w:rFonts w:ascii="Times New Roman" w:eastAsia="SimSun" w:hAnsi="Times New Roman" w:cs="Times New Roman"/>
          <w:sz w:val="24"/>
          <w:szCs w:val="24"/>
        </w:rPr>
        <w:t>: median, a, b: lowest and highest quartile range, respectively.</w:t>
      </w:r>
    </w:p>
    <w:p w:rsidR="000F1187" w:rsidRPr="000F1187" w:rsidRDefault="000F1187" w:rsidP="000F1187">
      <w:pPr>
        <w:spacing w:line="48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F1187">
        <w:rPr>
          <w:rFonts w:ascii="Times New Roman" w:eastAsia="SimSun" w:hAnsi="Times New Roman" w:cs="Times New Roman"/>
          <w:sz w:val="24"/>
          <w:szCs w:val="24"/>
        </w:rPr>
        <w:t>Variance = 1/12*[(a-2m+b</w:t>
      </w:r>
      <w:proofErr w:type="gramStart"/>
      <w:r w:rsidRPr="000F1187">
        <w:rPr>
          <w:rFonts w:ascii="Times New Roman" w:eastAsia="SimSun" w:hAnsi="Times New Roman" w:cs="Times New Roman"/>
          <w:sz w:val="24"/>
          <w:szCs w:val="24"/>
        </w:rPr>
        <w:t>)</w:t>
      </w:r>
      <w:r w:rsidRPr="000F1187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proofErr w:type="gramEnd"/>
      <w:r w:rsidRPr="000F1187">
        <w:rPr>
          <w:rFonts w:ascii="Times New Roman" w:eastAsia="SimSun" w:hAnsi="Times New Roman" w:cs="Times New Roman"/>
          <w:sz w:val="24"/>
          <w:szCs w:val="24"/>
        </w:rPr>
        <w:t>/2 + (b-a)</w:t>
      </w:r>
      <w:r w:rsidRPr="000F1187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0F1187">
        <w:rPr>
          <w:rFonts w:ascii="Times New Roman" w:eastAsia="SimSun" w:hAnsi="Times New Roman" w:cs="Times New Roman"/>
          <w:sz w:val="24"/>
          <w:szCs w:val="24"/>
        </w:rPr>
        <w:t>]</w:t>
      </w:r>
    </w:p>
    <w:p w:rsidR="00E00F90" w:rsidRDefault="00E00F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Default="00E00F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B038D60" wp14:editId="52538F30">
            <wp:simplePos x="0" y="0"/>
            <wp:positionH relativeFrom="margin">
              <wp:posOffset>1191260</wp:posOffset>
            </wp:positionH>
            <wp:positionV relativeFrom="margin">
              <wp:posOffset>488315</wp:posOffset>
            </wp:positionV>
            <wp:extent cx="4027170" cy="29305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Vitamin C Funnel Plot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P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sz w:val="18"/>
          <w:lang w:eastAsia="en-US"/>
        </w:rPr>
      </w:pPr>
      <w:r w:rsidRPr="00E00F90">
        <w:rPr>
          <w:rFonts w:ascii="Times New Roman" w:eastAsiaTheme="minorHAnsi" w:hAnsi="Times New Roman" w:cs="Times New Roman"/>
          <w:b/>
          <w:bCs/>
          <w:sz w:val="18"/>
          <w:lang w:eastAsia="en-US"/>
        </w:rPr>
        <w:t>Figure S</w:t>
      </w:r>
      <w:r>
        <w:rPr>
          <w:rFonts w:ascii="Times New Roman" w:eastAsiaTheme="minorHAnsi" w:hAnsi="Times New Roman" w:cs="Times New Roman"/>
          <w:b/>
          <w:bCs/>
          <w:sz w:val="18"/>
          <w:lang w:eastAsia="en-US"/>
        </w:rPr>
        <w:t>1</w:t>
      </w:r>
      <w:r w:rsidRPr="00E00F90">
        <w:rPr>
          <w:rFonts w:ascii="Times New Roman" w:eastAsiaTheme="minorHAnsi" w:hAnsi="Times New Roman" w:cs="Times New Roman"/>
          <w:sz w:val="18"/>
          <w:lang w:eastAsia="en-US"/>
        </w:rPr>
        <w:t>:</w:t>
      </w:r>
      <w:r w:rsidRPr="00E00F90">
        <w:rPr>
          <w:rFonts w:asciiTheme="majorBidi" w:eastAsiaTheme="minorHAnsi" w:hAnsiTheme="majorBidi" w:cstheme="majorBidi"/>
          <w:sz w:val="24"/>
          <w:szCs w:val="24"/>
          <w:lang w:eastAsia="en-US"/>
        </w:rPr>
        <w:t xml:space="preserve"> </w:t>
      </w:r>
      <w:r w:rsidRPr="00E00F90">
        <w:rPr>
          <w:rFonts w:ascii="Times New Roman" w:eastAsiaTheme="minorHAnsi" w:hAnsi="Times New Roman" w:cs="Times New Roman"/>
          <w:sz w:val="18"/>
          <w:lang w:eastAsia="en-US"/>
        </w:rPr>
        <w:t>Funnel plot for publication bias of the effect of vitamin</w:t>
      </w:r>
      <w:r>
        <w:rPr>
          <w:rFonts w:ascii="Times New Roman" w:eastAsiaTheme="minorHAnsi" w:hAnsi="Times New Roman" w:cs="Times New Roman"/>
          <w:sz w:val="18"/>
          <w:lang w:eastAsia="en-US"/>
        </w:rPr>
        <w:t xml:space="preserve"> C</w:t>
      </w:r>
      <w:r w:rsidRPr="00E00F90">
        <w:rPr>
          <w:rFonts w:ascii="Times New Roman" w:eastAsiaTheme="minorHAnsi" w:hAnsi="Times New Roman" w:cs="Times New Roman"/>
          <w:sz w:val="18"/>
          <w:lang w:eastAsia="en-US"/>
        </w:rPr>
        <w:t xml:space="preserve"> on endothelial function </w:t>
      </w:r>
    </w:p>
    <w:p w:rsidR="00E00F90" w:rsidRDefault="00E00F90" w:rsidP="00E00F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6524984" wp14:editId="2DDB2359">
            <wp:simplePos x="0" y="0"/>
            <wp:positionH relativeFrom="margin">
              <wp:posOffset>1038225</wp:posOffset>
            </wp:positionH>
            <wp:positionV relativeFrom="margin">
              <wp:posOffset>4158615</wp:posOffset>
            </wp:positionV>
            <wp:extent cx="4514850" cy="32861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Vitamin E Funnel Plot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P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sz w:val="18"/>
          <w:lang w:eastAsia="en-US"/>
        </w:rPr>
      </w:pPr>
      <w:r w:rsidRPr="00E00F90">
        <w:rPr>
          <w:rFonts w:ascii="Times New Roman" w:eastAsiaTheme="minorHAnsi" w:hAnsi="Times New Roman" w:cs="Times New Roman"/>
          <w:b/>
          <w:bCs/>
          <w:sz w:val="18"/>
          <w:lang w:eastAsia="en-US"/>
        </w:rPr>
        <w:t>Figure S</w:t>
      </w:r>
      <w:r>
        <w:rPr>
          <w:rFonts w:ascii="Times New Roman" w:eastAsiaTheme="minorHAnsi" w:hAnsi="Times New Roman" w:cs="Times New Roman"/>
          <w:b/>
          <w:bCs/>
          <w:sz w:val="18"/>
          <w:lang w:eastAsia="en-US"/>
        </w:rPr>
        <w:t>2</w:t>
      </w:r>
      <w:r w:rsidRPr="00E00F90">
        <w:rPr>
          <w:rFonts w:ascii="Times New Roman" w:eastAsiaTheme="minorHAnsi" w:hAnsi="Times New Roman" w:cs="Times New Roman"/>
          <w:sz w:val="18"/>
          <w:lang w:eastAsia="en-US"/>
        </w:rPr>
        <w:t>:</w:t>
      </w:r>
      <w:r w:rsidRPr="00E00F90">
        <w:rPr>
          <w:rFonts w:asciiTheme="majorBidi" w:eastAsiaTheme="minorHAnsi" w:hAnsiTheme="majorBidi" w:cstheme="majorBidi"/>
          <w:sz w:val="24"/>
          <w:szCs w:val="24"/>
          <w:lang w:eastAsia="en-US"/>
        </w:rPr>
        <w:t xml:space="preserve"> </w:t>
      </w:r>
      <w:r w:rsidRPr="00E00F90">
        <w:rPr>
          <w:rFonts w:ascii="Times New Roman" w:eastAsiaTheme="minorHAnsi" w:hAnsi="Times New Roman" w:cs="Times New Roman"/>
          <w:sz w:val="18"/>
          <w:lang w:eastAsia="en-US"/>
        </w:rPr>
        <w:t>Funnel plot for publication bias of the effect of vitamin</w:t>
      </w:r>
      <w:r>
        <w:rPr>
          <w:rFonts w:ascii="Times New Roman" w:eastAsiaTheme="minorHAnsi" w:hAnsi="Times New Roman" w:cs="Times New Roman"/>
          <w:sz w:val="18"/>
          <w:lang w:eastAsia="en-US"/>
        </w:rPr>
        <w:t xml:space="preserve"> E</w:t>
      </w:r>
      <w:r w:rsidRPr="00E00F90">
        <w:rPr>
          <w:rFonts w:ascii="Times New Roman" w:eastAsiaTheme="minorHAnsi" w:hAnsi="Times New Roman" w:cs="Times New Roman"/>
          <w:sz w:val="18"/>
          <w:lang w:eastAsia="en-US"/>
        </w:rPr>
        <w:t xml:space="preserve"> on endothelial function </w:t>
      </w:r>
    </w:p>
    <w:p w:rsidR="00E00F90" w:rsidRDefault="00E00F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00F90" w:rsidRDefault="00E00F90">
      <w:pPr>
        <w:rPr>
          <w:rFonts w:ascii="Arial" w:hAnsi="Arial" w:cs="Arial"/>
          <w:sz w:val="24"/>
          <w:szCs w:val="24"/>
        </w:rPr>
      </w:pPr>
    </w:p>
    <w:p w:rsidR="00E00F90" w:rsidRDefault="00E00F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852908</wp:posOffset>
            </wp:positionH>
            <wp:positionV relativeFrom="margin">
              <wp:posOffset>384364</wp:posOffset>
            </wp:positionV>
            <wp:extent cx="4138930" cy="30124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Combined vitamins Funnel Plot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b/>
          <w:bCs/>
          <w:sz w:val="18"/>
          <w:lang w:eastAsia="en-US"/>
        </w:rPr>
      </w:pPr>
    </w:p>
    <w:p w:rsidR="00E00F90" w:rsidRPr="00E00F90" w:rsidRDefault="00E00F90" w:rsidP="00E00F90">
      <w:pPr>
        <w:spacing w:line="480" w:lineRule="auto"/>
        <w:jc w:val="center"/>
        <w:rPr>
          <w:rFonts w:ascii="Times New Roman" w:eastAsiaTheme="minorHAnsi" w:hAnsi="Times New Roman" w:cs="Times New Roman"/>
          <w:sz w:val="18"/>
          <w:lang w:eastAsia="en-US"/>
        </w:rPr>
      </w:pPr>
      <w:r w:rsidRPr="00E00F90">
        <w:rPr>
          <w:rFonts w:ascii="Times New Roman" w:eastAsiaTheme="minorHAnsi" w:hAnsi="Times New Roman" w:cs="Times New Roman"/>
          <w:b/>
          <w:bCs/>
          <w:sz w:val="18"/>
          <w:lang w:eastAsia="en-US"/>
        </w:rPr>
        <w:t>Figure S</w:t>
      </w:r>
      <w:r>
        <w:rPr>
          <w:rFonts w:ascii="Times New Roman" w:eastAsiaTheme="minorHAnsi" w:hAnsi="Times New Roman" w:cs="Times New Roman"/>
          <w:b/>
          <w:bCs/>
          <w:sz w:val="18"/>
          <w:lang w:eastAsia="en-US"/>
        </w:rPr>
        <w:t>3</w:t>
      </w:r>
      <w:r w:rsidRPr="00E00F90">
        <w:rPr>
          <w:rFonts w:ascii="Times New Roman" w:eastAsiaTheme="minorHAnsi" w:hAnsi="Times New Roman" w:cs="Times New Roman"/>
          <w:sz w:val="18"/>
          <w:lang w:eastAsia="en-US"/>
        </w:rPr>
        <w:t>:</w:t>
      </w:r>
      <w:r w:rsidRPr="00E00F90">
        <w:rPr>
          <w:rFonts w:asciiTheme="majorBidi" w:eastAsiaTheme="minorHAnsi" w:hAnsiTheme="majorBidi" w:cstheme="majorBidi"/>
          <w:sz w:val="24"/>
          <w:szCs w:val="24"/>
          <w:lang w:eastAsia="en-US"/>
        </w:rPr>
        <w:t xml:space="preserve"> </w:t>
      </w:r>
      <w:r w:rsidRPr="00E00F90">
        <w:rPr>
          <w:rFonts w:ascii="Times New Roman" w:eastAsiaTheme="minorHAnsi" w:hAnsi="Times New Roman" w:cs="Times New Roman"/>
          <w:sz w:val="18"/>
          <w:lang w:eastAsia="en-US"/>
        </w:rPr>
        <w:t xml:space="preserve">Funnel plot for publication bias of the effect of </w:t>
      </w:r>
      <w:r>
        <w:rPr>
          <w:rFonts w:ascii="Times New Roman" w:eastAsiaTheme="minorHAnsi" w:hAnsi="Times New Roman" w:cs="Times New Roman"/>
          <w:sz w:val="18"/>
          <w:lang w:eastAsia="en-US"/>
        </w:rPr>
        <w:t xml:space="preserve">combined </w:t>
      </w:r>
      <w:r w:rsidRPr="00E00F90">
        <w:rPr>
          <w:rFonts w:ascii="Times New Roman" w:eastAsiaTheme="minorHAnsi" w:hAnsi="Times New Roman" w:cs="Times New Roman"/>
          <w:sz w:val="18"/>
          <w:lang w:eastAsia="en-US"/>
        </w:rPr>
        <w:t>vitamin</w:t>
      </w:r>
      <w:r>
        <w:rPr>
          <w:rFonts w:ascii="Times New Roman" w:eastAsiaTheme="minorHAnsi" w:hAnsi="Times New Roman" w:cs="Times New Roman"/>
          <w:sz w:val="18"/>
          <w:lang w:eastAsia="en-US"/>
        </w:rPr>
        <w:t xml:space="preserve"> C and E</w:t>
      </w:r>
      <w:r w:rsidRPr="00E00F90">
        <w:rPr>
          <w:rFonts w:ascii="Times New Roman" w:eastAsiaTheme="minorHAnsi" w:hAnsi="Times New Roman" w:cs="Times New Roman"/>
          <w:sz w:val="18"/>
          <w:lang w:eastAsia="en-US"/>
        </w:rPr>
        <w:t xml:space="preserve"> on endothelial function </w:t>
      </w:r>
    </w:p>
    <w:p w:rsidR="00E00F90" w:rsidRDefault="00E00F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B41DB" w:rsidRPr="00AB41DB" w:rsidRDefault="00AB41DB" w:rsidP="00AB41DB">
      <w:pPr>
        <w:pBdr>
          <w:bottom w:val="single" w:sz="4" w:space="1" w:color="auto"/>
        </w:pBdr>
        <w:rPr>
          <w:rFonts w:asciiTheme="majorBidi" w:hAnsiTheme="majorBidi" w:cstheme="majorBidi"/>
          <w:sz w:val="24"/>
          <w:szCs w:val="24"/>
        </w:rPr>
      </w:pPr>
      <w:r w:rsidRPr="00AB41DB">
        <w:rPr>
          <w:rFonts w:asciiTheme="majorBidi" w:hAnsiTheme="majorBidi" w:cstheme="majorBidi"/>
          <w:sz w:val="24"/>
          <w:szCs w:val="24"/>
        </w:rPr>
        <w:t>References of the studies included in the systematic review and meta-analysis</w:t>
      </w:r>
    </w:p>
    <w:p w:rsidR="00E00F90" w:rsidRDefault="00AB41DB" w:rsidP="00AB41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1.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Antoniades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Tousoulis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D,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Tentolouris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C, et al. Effects of antioxidant vitamins C and E on endothelial function and thrombosis/fibrinolysis system in smokers. Thrombosis and Haemostasis 2003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;89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(6):990-5.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2.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Antoniades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Tousoulis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D,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Tountas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C, et al. Vascular endothelium and inflammatory process, in patients with combined Type 2 diabetes mellitus and coronary atherosclerosis: the effects of vitamin C. Diabetic Medicine 2004;21(6):552-8.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3.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Assanelli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D,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Bonanome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Pezzini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A, et al. Folic acid and Vitamin E supplementation effects on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homocysteinemia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>, endothelial function and plasma antioxidant capacity in young myocardial-infarction patients. Pharmacological Research 2004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;49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(1):79-84.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4.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  <w:t xml:space="preserve">Beckman JA,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Goldfine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AB, Gordon MB, Garrett LA,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Keaney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Jr JF,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Creager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MA. Oral antioxidant therapy improves endothelial function in Type 1 but not Type 2 diabetes mellitus. American Journal of Physiology - Heart and Circulatory Physiology 2003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;285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(6 54-6):H2392-H8.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5.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Borovnicar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Keber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I,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Rukavina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AS,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Kragelj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LY.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Improvement of early functional atherosclerotic changes in males with hypercholesterolemia after vitamin E supplementation.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Pflugers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Archiv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- European Journal of Physiology [Journal: Conference Paper] 2000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;440:R126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-r8. Internet: http://onlinelibrary.wiley.com/o/cochrane/clcentral/articles/495/CN-00424495/frame.html accessed Date Accessed)|.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6.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  <w:t xml:space="preserve">Chen H,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Karne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RJ, Hall G, et al. High-dose oral vitamin C partially replenishes vitamin C levels in patients with Type 2 diabetes and low vitamin C levels but does not improve endothelial dysfunction or insulin resistance. American Journal of Physiology - Heart &amp; Circulatory Physiology 2006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;290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(1):H137-45.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7.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Chowienczyk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PJ,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Kneale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BJ, Brett SE,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Paganga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G, Jenkins BS, Ritter JM. 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Lack of effect of vitamin E on L-arginine-responsive endothelial dysfunction in patients with mild hypercholesterolaemia and coronary artery disease.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Clinical Science 1998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;94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(2):129-34.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8.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Darko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D,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Dornhorst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A, Kelly FJ, Ritter JM,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Chowienczyk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PJ. 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Lack of effect of oral vitamin C on blood pressure, oxidative stress and endothelial function in Type II diabetes.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Clinical Science 2002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;103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(4):339-44.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9.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 xml:space="preserve">Duffy SJ,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Gokce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N, Holbrook M, et al. Effect of ascorbic acid treatment on conduit vessel endothelial dysfunction in patients with hypertension.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American Journal of Physiology - Heart &amp; Circulatory Physiology 2001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;280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(2):H528-34.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10.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  <w:t>Duffy SJ, O'Brien RC, New G, Harper RW, Meredith IT. Effect of anti-oxidant treatment and cholesterol lowering on resting arterial tone, metabolic vasodilation and endothelial function in the human forearm: A randomized, placebo-controlled study. Clinical and Experimental Pharmacology and Physiology 2001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;28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(5-6):409-18.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11.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  <w:t xml:space="preserve">Economides PA,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Khaodhiar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L,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Caselli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A, et al. The effect of vitamin E on endothelial function of micro- and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macrocirculation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and left ventricular function in type 1 and type 2 diabetic patients. Diabetes 2005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;54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(1):204-11.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12.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Gazis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A, White DJ, Page SR, Cockcroft JR. Effect of oral vitamin E (alpha-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tocopherol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>) supplementation on vascular endothelial function in type 2 diabetes mellitus.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Diabetic Medicine 1999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;16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(4):304-11.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13.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Gokce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N,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Keaney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JF, Jr.,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Frei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B, et al. Long-term ascorbic acid administration reverses endothelial vasomotor dysfunction in patients with coronary artery disease. Circulation 1999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;99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(25):3234-40.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14.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 xml:space="preserve">Green D,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O'Driscoll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G,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Blanksby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B, Taylor R. Lack of effect of vitamin E administration on basal nitric oxide function in male smokers and non-smokers.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Clinical Science 1995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;89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(4):343-8.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15.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  <w:t xml:space="preserve">Green D,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O'Driscoll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G, Rankin JM,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Maiorana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AJ, Taylor RR. Beneficial 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effect of vitamin E administration on nitric oxide function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in subjects with hypercholesterolaemia. Clinical Science 1998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;95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(3):361-7.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16.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Heitzer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T,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Yla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Herttuala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S, Wild E,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Luoma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J, Drexler H. Effect of Vitamin E on endothelial vasodilator function in patients with hypercholesterolemia, chronic smoking or both. Journal of the American College of Cardiology 1999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;33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(2):499-505.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17.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Hornig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B, Arakawa N, Kohler C, Drexler H. Vitamin C improves endothelial function of conduit arteries in patients with chronic heart failure. Circulation 1998:363-8. Internet: http://onlinelibrary.wiley.com/o/cochrane/clcentral/articles/904/CN-00201904/frame.html accessed Date Accessed)|.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18.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  <w:t xml:space="preserve">Katz DL, Evans MA, Chan W, et al. Oats, antioxidants and endothelial function in overweight,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dyslipidemic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adults. Journal of the American College of Nutrition 2004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;23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(5):397-403.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19.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Kelemen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M, Vaidya D, Waters DD, et al. Hormone therapy and antioxidant vitamins do not improve endothelial vasodilator function in postmenopausal women with established coronary artery disease: A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substudy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of the Women's Angiographic Vitamin and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Estrogen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(WAVE) trial. Atherosclerosis 2005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;179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(1):193-200.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20.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Kinlay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S,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Behrendt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D, Fang JC, et al. Long-term effect of combined vitamins E and C on coronary and peripheral endothelial function. Journal of the American College of Cardiology 2004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;43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(4):629-34.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21.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Koh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KK, Blum A, Hathaway L, et al. Vascular effects of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estrogen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and vitamin E therapies in postmenopausal women. Circulation 1999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;100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(18):1851-7.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22.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Kugiyama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K,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Motoyama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T,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Doi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H, et al. Improvement of endothelial vasomotor dysfunction by treatment with alpha-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tocopherol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in patients with high remnant lipoproteins levels. Journal of the American College of Cardiology 1999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;33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(6):1512-8.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23.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Magen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E,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Viskoper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R,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Mishal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J, et al. Resistant arterial hypertension and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hyperlipidemia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>: Atorvastatin, not vitamin C, for blood pressure control. Israel Medical Association Journal 2004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;6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(12):742-6.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24.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McKechnie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R,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Rubenfire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M,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Mosca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L. Antioxidant nutrient supplementation and brachial reactivity in patients with coronary artery disease. The Journal of laboratory and clinical medicine 2002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;139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(3):133-9.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25.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McSorley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PT, Bell PM, Young IS, et al. Endothelial function, insulin action and cardiovascular risk factors in young healthy adult offspring of parents with Type 2 diabetes: effect of vitamin E in a randomized double-blind, controlled clinical trial. Diabetic Medicine 2005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;22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(6):703-10.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26.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Motoyama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T, Kawano H,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Kugiyama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K, et al. Vitamin E administration improves impairment of endothelium-dependent vasodilation in patients with coronary spastic angina. Journal of the American College of Cardiology 1998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;32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(6):1672-9.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27.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Neunteufl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T,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Priglinger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U,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Heher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S, et al. Effects of vitamin E on chronic and acute endothelial dysfunction in smokers.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Journal of the American College of Cardiology [Clinical Trial; Comparative Study; Randomized Controlled Trial] 2000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;35:277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-83. Internet: http://onlinelibrary.wiley.com/o/cochrane/clcentral/articles/148/CN-00275148/frame.html accessed Date Accessed)|.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28.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Paolisso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G,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Tagliamonte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MR,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Barbieri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M, et al. Chronic vitamin E administration improves brachial reactivity and increases intracellular magnesium concentration in type II diabetic patients. Journal of Clinical Endocrinology and Metabolism 2000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;85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(1):109-15.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29.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Pellegrini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MP, Newby DE, Johnston NR, Maxwell S, Webb DJ.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Vitamin C has no effect on endothelium-dependent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vasomotion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and acute endogenous fibrinolysis in healthy smokers. Journal of Cardiovascular Pharmacology 2004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;44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(1):117-24.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30.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  <w:t xml:space="preserve">Pinkney JH, Downs L,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Hopton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M,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Mackness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MI, Bolton CH. Endothelial dysfunction in Type 1 diabetes mellitus: Relationship with LDL oxidation and the effects of vitamin E. Diabetic Medicine 1999;16(12):993-9.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31.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Plantinga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Y,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Ghiadoni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L,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Magagna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A, et al. Supplementation With Vitamins C and E Improves Arterial Stiffness and Endothelial Function in Essential Hypertensive Patients. American Journal of Hypertension 2007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;20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(4):392-7.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32.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Raitakari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OT, Adams MR, McCredie RJ, Griffiths KA, Stocker R,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Celermajer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DS.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Oral vitamin C and endothelial function in smokers: Short-term improvement, but no sustained beneficial effect. Journal of the American College of Cardiology 2000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;35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(6):1616-21.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33.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 xml:space="preserve">Simons LA,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Konigsmark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M, Simons J, Stocker R,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Celermajer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DS.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Vitamin E ingestion does not improve arterial endothelial dysfunction in older adults. Atherosclerosis [Clinical Trial; Randomized Controlled Trial; Research Support, Non-U.S. Gov't] 1999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;143:193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-9. Internet: http://onlinelibrary.wiley.com/o/cochrane/clcentral/articles/065/CN-00162065/frame.html accessed Date Accessed)|.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34.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 xml:space="preserve">Singh N, Graves J, Taylor PD,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MacAllister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RJ, Singer DRJ.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Effects of a 'healthy' diet and of acute and long-term vitamin C on vascular function in healthy older subjects.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Cardiovascular Research 2002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;56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(1):118-25.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35.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Skyrme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>-Jones RA, O'Brien RC, Berry KL, Meredith IT.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Vitamin E supplementation improves endothelial function in type I diabetes mellitus: a randomized, placebo-controlled study. Journal of the American College of Cardiology 2000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;36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(1):94-102.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36.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  <w:t xml:space="preserve">Stein JH,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Carlsson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CM,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Papcke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-Benson K, et al. 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The effects of lipid-lowering and antioxidant vitamin therapies on flow-mediated vasodilation of the brachial artery in older adults with hypercholesterolemia.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Journal of the American College of Cardiology 2001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;38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(7):1806-13.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37.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  <w:t xml:space="preserve">Stone PH, Lloyd-Jones DM,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Kinlay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S, et al. Effect of intensive lipid lowering, with or without antioxidant vitamins, compared with moderate lipid lowering on myocardial ischemia in patients with stable coronary artery disease: the Vascular Basis for the Treatment of Myocardial Ischemia Study. Circulation 2005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;111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(14):1747-55.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38.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  <w:t xml:space="preserve">Tam LS, Li EK, Leung VY, et al. Effects of vitamins C and E on oxidative stress markers and endothelial function in patients with systemic lupus erythematosus: a double blind, placebo controlled pilot study. J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Rheumatol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2005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;32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(2):275-82.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39.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Tian J, Wen Y, Yan L, et al. Vascular endothelial dysfunction in patients with newly diagnosed type 2 diabetes and effects of 2-year and 5-year multifactorial intervention.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Echocardiography 2011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;28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(10):1133-40.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40.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  <w:t xml:space="preserve">Title LM, Cummings PM, Giddens K,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Genest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Jr JJ,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Nassar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BA. 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Effect of folic acid and antioxidant vitamins on endothelial dysfunction in patients with coronary artery disease.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Journal of the American College of Cardiology 2000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;36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(3):758-65.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41.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Tousoulis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D,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Antoniades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Tentolouris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C, et al. Effects of combined administration of vitamins C and E on reactive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hyperemia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and inflammatory process in chronic smokers. Atherosclerosis 2003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;170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(2):261-7.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42.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Tousoulis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D,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Antoniades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Tountas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C, et al. Vitamin C affects thrombosis/fibrinolysis system and reactive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hyperemia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in patients with type 2 diabetes and coronary artery disease. Diabetes Care 2003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;26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(10):2749-53.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43.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Tousoulis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D,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Antoniades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Vasiliadou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C, et al. Effects of atorvastatin and vitamin C on forearm hyperaemic blood flow,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asymmentrical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dimethylarginine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levels and the inflammatory process in patients with type 2 diabetes mellitus. Heart 2007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;93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(2):244-6.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44.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</w:r>
      <w:proofErr w:type="spellStart"/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Tousoulis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D,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Antoniades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Vassiliadou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C, et al. Effects of combined administration of low dose atorvastatin and vitamin E on inflammatory markers and endothelial function in patients with heart failure.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European Journal of Heart Failure 2005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;7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(7):1126-32.</w:t>
      </w:r>
    </w:p>
    <w:p w:rsidR="001B4CE4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45.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  <w:t xml:space="preserve">Ward NC, Hodgson JM, Croft KD, Burke V,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Beilin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LJ,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Puddey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IB. The combination of vitamin C and grape-seed polyphenols increases blood pressure: a randomized, double-blind, placebo-controlled trial. J </w:t>
      </w:r>
      <w:proofErr w:type="spellStart"/>
      <w:r w:rsidR="008F5225" w:rsidRPr="00AB41DB">
        <w:rPr>
          <w:rFonts w:asciiTheme="majorBidi" w:hAnsiTheme="majorBidi" w:cstheme="majorBidi"/>
          <w:sz w:val="24"/>
          <w:szCs w:val="24"/>
        </w:rPr>
        <w:t>Hypertens</w:t>
      </w:r>
      <w:proofErr w:type="spellEnd"/>
      <w:r w:rsidR="008F5225" w:rsidRPr="00AB41DB">
        <w:rPr>
          <w:rFonts w:asciiTheme="majorBidi" w:hAnsiTheme="majorBidi" w:cstheme="majorBidi"/>
          <w:sz w:val="24"/>
          <w:szCs w:val="24"/>
        </w:rPr>
        <w:t xml:space="preserve"> 2005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;23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(2):427-34.</w:t>
      </w:r>
    </w:p>
    <w:p w:rsidR="008F5225" w:rsidRPr="00AB41DB" w:rsidRDefault="006E5545" w:rsidP="00AB41DB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8F5225" w:rsidRPr="00AB41DB">
        <w:rPr>
          <w:rFonts w:asciiTheme="majorBidi" w:hAnsiTheme="majorBidi" w:cstheme="majorBidi"/>
          <w:sz w:val="24"/>
          <w:szCs w:val="24"/>
        </w:rPr>
        <w:t>46.</w:t>
      </w:r>
      <w:r w:rsidR="008F5225" w:rsidRPr="00AB41DB">
        <w:rPr>
          <w:rFonts w:asciiTheme="majorBidi" w:hAnsiTheme="majorBidi" w:cstheme="majorBidi"/>
          <w:sz w:val="24"/>
          <w:szCs w:val="24"/>
        </w:rPr>
        <w:tab/>
        <w:t>Ward NC, Wu JH, Clarke MW, et al. The effect of vitamin E on blood pressure in individuals with type 2 diabetes: A randomized, double-blind, placebo-controlled trial. Journal of Hypertension 2007</w:t>
      </w:r>
      <w:proofErr w:type="gramStart"/>
      <w:r w:rsidR="008F5225" w:rsidRPr="00AB41DB">
        <w:rPr>
          <w:rFonts w:asciiTheme="majorBidi" w:hAnsiTheme="majorBidi" w:cstheme="majorBidi"/>
          <w:sz w:val="24"/>
          <w:szCs w:val="24"/>
        </w:rPr>
        <w:t>;25</w:t>
      </w:r>
      <w:proofErr w:type="gramEnd"/>
      <w:r w:rsidR="008F5225" w:rsidRPr="00AB41DB">
        <w:rPr>
          <w:rFonts w:asciiTheme="majorBidi" w:hAnsiTheme="majorBidi" w:cstheme="majorBidi"/>
          <w:sz w:val="24"/>
          <w:szCs w:val="24"/>
        </w:rPr>
        <w:t>(1):227-34.</w:t>
      </w:r>
    </w:p>
    <w:sectPr w:rsidR="008F5225" w:rsidRPr="00AB41DB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3AD" w:rsidRDefault="00ED73AD" w:rsidP="009501F1">
      <w:pPr>
        <w:spacing w:after="0" w:line="240" w:lineRule="auto"/>
      </w:pPr>
      <w:r>
        <w:separator/>
      </w:r>
    </w:p>
  </w:endnote>
  <w:endnote w:type="continuationSeparator" w:id="0">
    <w:p w:rsidR="00ED73AD" w:rsidRDefault="00ED73AD" w:rsidP="00950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26189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00F90" w:rsidRDefault="00E00F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11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00F90" w:rsidRDefault="00E00F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3AD" w:rsidRDefault="00ED73AD" w:rsidP="009501F1">
      <w:pPr>
        <w:spacing w:after="0" w:line="240" w:lineRule="auto"/>
      </w:pPr>
      <w:r>
        <w:separator/>
      </w:r>
    </w:p>
  </w:footnote>
  <w:footnote w:type="continuationSeparator" w:id="0">
    <w:p w:rsidR="00ED73AD" w:rsidRDefault="00ED73AD" w:rsidP="00950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1F1" w:rsidRPr="009501F1" w:rsidRDefault="009501F1" w:rsidP="009501F1">
    <w:pPr>
      <w:pStyle w:val="Header"/>
      <w:jc w:val="right"/>
      <w:rPr>
        <w:rFonts w:asciiTheme="majorBidi" w:hAnsiTheme="majorBidi" w:cstheme="majorBidi"/>
        <w:sz w:val="24"/>
        <w:szCs w:val="24"/>
      </w:rPr>
    </w:pPr>
    <w:r w:rsidRPr="009501F1">
      <w:rPr>
        <w:rFonts w:asciiTheme="majorBidi" w:hAnsiTheme="majorBidi" w:cstheme="majorBidi"/>
        <w:sz w:val="24"/>
        <w:szCs w:val="24"/>
      </w:rPr>
      <w:t>Online Supplementary Materials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7A8"/>
    <w:rsid w:val="000F1187"/>
    <w:rsid w:val="001B4CE4"/>
    <w:rsid w:val="00521211"/>
    <w:rsid w:val="006E5545"/>
    <w:rsid w:val="00823959"/>
    <w:rsid w:val="008F5225"/>
    <w:rsid w:val="009501F1"/>
    <w:rsid w:val="009627A8"/>
    <w:rsid w:val="00AB41DB"/>
    <w:rsid w:val="00AF1E6F"/>
    <w:rsid w:val="00E00F90"/>
    <w:rsid w:val="00ED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1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1F1"/>
  </w:style>
  <w:style w:type="paragraph" w:styleId="Footer">
    <w:name w:val="footer"/>
    <w:basedOn w:val="Normal"/>
    <w:link w:val="FooterChar"/>
    <w:uiPriority w:val="99"/>
    <w:unhideWhenUsed/>
    <w:rsid w:val="009501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1F1"/>
  </w:style>
  <w:style w:type="paragraph" w:styleId="BalloonText">
    <w:name w:val="Balloon Text"/>
    <w:basedOn w:val="Normal"/>
    <w:link w:val="BalloonTextChar"/>
    <w:uiPriority w:val="99"/>
    <w:semiHidden/>
    <w:unhideWhenUsed/>
    <w:rsid w:val="00E0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1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1F1"/>
  </w:style>
  <w:style w:type="paragraph" w:styleId="Footer">
    <w:name w:val="footer"/>
    <w:basedOn w:val="Normal"/>
    <w:link w:val="FooterChar"/>
    <w:uiPriority w:val="99"/>
    <w:unhideWhenUsed/>
    <w:rsid w:val="009501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1F1"/>
  </w:style>
  <w:style w:type="paragraph" w:styleId="BalloonText">
    <w:name w:val="Balloon Text"/>
    <w:basedOn w:val="Normal"/>
    <w:link w:val="BalloonTextChar"/>
    <w:uiPriority w:val="99"/>
    <w:semiHidden/>
    <w:unhideWhenUsed/>
    <w:rsid w:val="00E0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1842</Words>
  <Characters>12066</Characters>
  <Application>Microsoft Office Word</Application>
  <DocSecurity>0</DocSecurity>
  <Lines>100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ammar_ashor</dc:creator>
  <cp:lastModifiedBy>Ammar Ashor</cp:lastModifiedBy>
  <cp:revision>4</cp:revision>
  <dcterms:created xsi:type="dcterms:W3CDTF">2014-07-26T09:07:00Z</dcterms:created>
  <dcterms:modified xsi:type="dcterms:W3CDTF">2014-11-13T10:51:00Z</dcterms:modified>
</cp:coreProperties>
</file>