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8" w:rsidRPr="009000C1" w:rsidRDefault="001D6A43" w:rsidP="00FB4C34">
      <w:pPr>
        <w:spacing w:after="0" w:line="36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proofErr w:type="gramStart"/>
      <w:r w:rsidRPr="009000C1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="00D533F5" w:rsidRPr="009000C1">
        <w:rPr>
          <w:rFonts w:ascii="Times New Roman" w:hAnsi="Times New Roman" w:cs="Times New Roman"/>
          <w:b/>
          <w:sz w:val="20"/>
          <w:szCs w:val="20"/>
        </w:rPr>
        <w:t>1</w:t>
      </w:r>
      <w:r w:rsidRPr="009000C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9000C1">
        <w:rPr>
          <w:rFonts w:ascii="Times New Roman" w:hAnsi="Times New Roman" w:cs="Times New Roman"/>
          <w:b/>
          <w:sz w:val="20"/>
          <w:szCs w:val="20"/>
        </w:rPr>
        <w:t xml:space="preserve"> Comparison of inflammatory markers following 12 months of monthly supplementation with placebo or </w:t>
      </w:r>
      <w:r w:rsidR="00DE5386" w:rsidRPr="009000C1">
        <w:rPr>
          <w:rFonts w:ascii="Times New Roman" w:hAnsi="Times New Roman" w:cs="Times New Roman"/>
          <w:b/>
          <w:sz w:val="20"/>
          <w:szCs w:val="20"/>
        </w:rPr>
        <w:t xml:space="preserve">750 </w:t>
      </w:r>
      <w:proofErr w:type="spellStart"/>
      <w:r w:rsidR="00DE5386" w:rsidRPr="009000C1">
        <w:rPr>
          <w:rFonts w:ascii="Times New Roman" w:hAnsi="Times New Roman" w:cs="Times New Roman"/>
          <w:b/>
          <w:sz w:val="20"/>
          <w:szCs w:val="20"/>
        </w:rPr>
        <w:t>μg</w:t>
      </w:r>
      <w:proofErr w:type="spellEnd"/>
      <w:r w:rsidRPr="009000C1">
        <w:rPr>
          <w:rFonts w:ascii="Times New Roman" w:hAnsi="Times New Roman" w:cs="Times New Roman"/>
          <w:b/>
          <w:sz w:val="20"/>
          <w:szCs w:val="20"/>
        </w:rPr>
        <w:t xml:space="preserve"> or </w:t>
      </w:r>
      <w:r w:rsidR="00DE5386" w:rsidRPr="009000C1">
        <w:rPr>
          <w:rFonts w:ascii="Times New Roman" w:hAnsi="Times New Roman" w:cs="Times New Roman"/>
          <w:b/>
          <w:sz w:val="20"/>
          <w:szCs w:val="20"/>
        </w:rPr>
        <w:t xml:space="preserve">1500 </w:t>
      </w:r>
      <w:proofErr w:type="spellStart"/>
      <w:r w:rsidR="00DE5386" w:rsidRPr="009000C1">
        <w:rPr>
          <w:rFonts w:ascii="Times New Roman" w:hAnsi="Times New Roman" w:cs="Times New Roman"/>
          <w:b/>
          <w:sz w:val="20"/>
          <w:szCs w:val="20"/>
        </w:rPr>
        <w:t>μg</w:t>
      </w:r>
      <w:proofErr w:type="spellEnd"/>
      <w:r w:rsidR="00DE5386" w:rsidRPr="009000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0C1">
        <w:rPr>
          <w:rFonts w:ascii="Times New Roman" w:hAnsi="Times New Roman" w:cs="Times New Roman"/>
          <w:b/>
          <w:sz w:val="20"/>
          <w:szCs w:val="20"/>
        </w:rPr>
        <w:t>vitamin D</w:t>
      </w:r>
      <w:r w:rsidRPr="009000C1">
        <w:rPr>
          <w:rFonts w:ascii="Times New Roman" w:hAnsi="Times New Roman" w:cs="Times New Roman"/>
          <w:b/>
          <w:sz w:val="20"/>
          <w:szCs w:val="20"/>
          <w:vertAlign w:val="subscript"/>
        </w:rPr>
        <w:t>3</w:t>
      </w:r>
      <w:r w:rsidRPr="009000C1">
        <w:rPr>
          <w:rFonts w:ascii="Times New Roman" w:hAnsi="Times New Roman" w:cs="Times New Roman"/>
          <w:b/>
          <w:sz w:val="20"/>
          <w:szCs w:val="20"/>
        </w:rPr>
        <w:t>, within strata of sex, age, BMI</w:t>
      </w:r>
      <w:r w:rsidR="00D73D7A" w:rsidRPr="009000C1">
        <w:rPr>
          <w:rFonts w:ascii="Times New Roman" w:hAnsi="Times New Roman" w:cs="Times New Roman"/>
          <w:b/>
          <w:sz w:val="20"/>
          <w:szCs w:val="20"/>
        </w:rPr>
        <w:t>,</w:t>
      </w:r>
      <w:r w:rsidRPr="009000C1">
        <w:rPr>
          <w:rFonts w:ascii="Times New Roman" w:hAnsi="Times New Roman" w:cs="Times New Roman"/>
          <w:b/>
          <w:sz w:val="20"/>
          <w:szCs w:val="20"/>
        </w:rPr>
        <w:t xml:space="preserve"> baseline serum 25(OH)D level</w:t>
      </w:r>
      <w:r w:rsidR="00D73D7A" w:rsidRPr="009000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D7A" w:rsidRPr="009000C1">
        <w:rPr>
          <w:rFonts w:ascii="Times New Roman" w:hAnsi="Times New Roman" w:cs="Times New Roman"/>
          <w:b/>
          <w:color w:val="FF0000"/>
          <w:sz w:val="20"/>
          <w:szCs w:val="20"/>
        </w:rPr>
        <w:t>and timing of blood collection relative to final tablet</w:t>
      </w:r>
      <w:r w:rsidR="00DD4F6C" w:rsidRPr="009000C1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F96108" w:rsidRPr="009000C1">
        <w:rPr>
          <w:rFonts w:ascii="Times New Roman" w:hAnsi="Times New Roman" w:cs="Times New Roman"/>
          <w:b/>
          <w:sz w:val="20"/>
          <w:szCs w:val="20"/>
        </w:rPr>
        <w:t>Q</w:t>
      </w:r>
      <w:r w:rsidR="00DD4F6C" w:rsidRPr="009000C1">
        <w:rPr>
          <w:rFonts w:ascii="Times New Roman" w:hAnsi="Times New Roman" w:cs="Times New Roman"/>
          <w:b/>
          <w:sz w:val="20"/>
          <w:szCs w:val="20"/>
        </w:rPr>
        <w:t>uantile</w:t>
      </w:r>
      <w:proofErr w:type="spellEnd"/>
      <w:r w:rsidR="00DD4F6C" w:rsidRPr="009000C1">
        <w:rPr>
          <w:rFonts w:ascii="Times New Roman" w:hAnsi="Times New Roman" w:cs="Times New Roman"/>
          <w:b/>
          <w:sz w:val="20"/>
          <w:szCs w:val="20"/>
        </w:rPr>
        <w:t xml:space="preserve"> regression. </w:t>
      </w:r>
      <w:r w:rsidR="00DD4F6C" w:rsidRPr="009000C1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</w:p>
    <w:tbl>
      <w:tblPr>
        <w:tblStyle w:val="TableGrid"/>
        <w:tblW w:w="15452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992"/>
        <w:gridCol w:w="1134"/>
        <w:gridCol w:w="283"/>
        <w:gridCol w:w="567"/>
        <w:gridCol w:w="993"/>
        <w:gridCol w:w="1134"/>
        <w:gridCol w:w="567"/>
        <w:gridCol w:w="992"/>
        <w:gridCol w:w="283"/>
        <w:gridCol w:w="567"/>
        <w:gridCol w:w="993"/>
        <w:gridCol w:w="1134"/>
        <w:gridCol w:w="567"/>
        <w:gridCol w:w="992"/>
        <w:gridCol w:w="709"/>
        <w:gridCol w:w="992"/>
      </w:tblGrid>
      <w:tr w:rsidR="00B22C15" w:rsidRPr="009000C1" w:rsidTr="00B22C15">
        <w:trPr>
          <w:trHeight w:val="232"/>
        </w:trPr>
        <w:tc>
          <w:tcPr>
            <w:tcW w:w="1986" w:type="dxa"/>
            <w:tcBorders>
              <w:bottom w:val="nil"/>
            </w:tcBorders>
          </w:tcPr>
          <w:p w:rsidR="00B22C15" w:rsidRPr="009000C1" w:rsidRDefault="00B22C15" w:rsidP="00FB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Placebo </w:t>
            </w:r>
          </w:p>
        </w:tc>
        <w:tc>
          <w:tcPr>
            <w:tcW w:w="283" w:type="dxa"/>
            <w:tcBorders>
              <w:bottom w:val="nil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 </w:t>
            </w:r>
            <w:proofErr w:type="spellStart"/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μg</w:t>
            </w:r>
            <w:proofErr w:type="spellEnd"/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vitamin D</w:t>
            </w:r>
            <w:r w:rsidRPr="009000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" w:type="dxa"/>
            <w:tcBorders>
              <w:bottom w:val="nil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2C15" w:rsidRPr="009000C1" w:rsidRDefault="00F61511" w:rsidP="00F61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  <w:r w:rsidR="00B22C15"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2C15"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μg</w:t>
            </w:r>
            <w:proofErr w:type="spellEnd"/>
            <w:r w:rsidR="00B22C15"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vitamin D</w:t>
            </w:r>
            <w:r w:rsidR="00B22C15" w:rsidRPr="009000C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120" w:rsidRPr="009000C1" w:rsidTr="00B22C15">
        <w:trPr>
          <w:trHeight w:val="347"/>
        </w:trPr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IQR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04D49"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D49" w:rsidRPr="00900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03120" w:rsidRPr="009000C1" w:rsidRDefault="00D03120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>P-trend</w:t>
            </w:r>
            <w:r w:rsidR="00D04D49" w:rsidRPr="00900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D49" w:rsidRPr="009000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</w:p>
        </w:tc>
      </w:tr>
      <w:tr w:rsidR="00C96DF8" w:rsidRPr="009000C1" w:rsidTr="00B22C15">
        <w:trPr>
          <w:trHeight w:val="347"/>
        </w:trPr>
        <w:tc>
          <w:tcPr>
            <w:tcW w:w="1986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Men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96DF8" w:rsidRPr="009000C1" w:rsidRDefault="00C96DF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673B" w:rsidRPr="009000C1" w:rsidTr="00B22C15">
        <w:trPr>
          <w:trHeight w:val="347"/>
        </w:trPr>
        <w:tc>
          <w:tcPr>
            <w:tcW w:w="1986" w:type="dxa"/>
            <w:vAlign w:val="bottom"/>
          </w:tcPr>
          <w:p w:rsidR="00CD673B" w:rsidRPr="009000C1" w:rsidRDefault="00CD673B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0.7–2.9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0.0 </w:t>
            </w:r>
          </w:p>
        </w:tc>
        <w:tc>
          <w:tcPr>
            <w:tcW w:w="992" w:type="dxa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-0.4, 0.4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  <w:tc>
          <w:tcPr>
            <w:tcW w:w="992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-0.2, 0.9</w:t>
            </w:r>
          </w:p>
        </w:tc>
        <w:tc>
          <w:tcPr>
            <w:tcW w:w="709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CD673B" w:rsidRPr="009000C1" w:rsidTr="00B22C15">
        <w:trPr>
          <w:trHeight w:val="347"/>
        </w:trPr>
        <w:tc>
          <w:tcPr>
            <w:tcW w:w="1986" w:type="dxa"/>
            <w:vAlign w:val="bottom"/>
          </w:tcPr>
          <w:p w:rsidR="00CD673B" w:rsidRPr="009000C1" w:rsidRDefault="00CD673B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</w:p>
        </w:tc>
        <w:tc>
          <w:tcPr>
            <w:tcW w:w="1134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-2.3, 0.9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5.0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992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-1.1, 2.1</w:t>
            </w:r>
          </w:p>
        </w:tc>
        <w:tc>
          <w:tcPr>
            <w:tcW w:w="709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CD673B" w:rsidRPr="009000C1" w:rsidTr="00B22C15">
        <w:trPr>
          <w:trHeight w:val="347"/>
        </w:trPr>
        <w:tc>
          <w:tcPr>
            <w:tcW w:w="1986" w:type="dxa"/>
            <w:vAlign w:val="bottom"/>
          </w:tcPr>
          <w:p w:rsidR="00CD673B" w:rsidRPr="009000C1" w:rsidRDefault="00CD673B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10.0 </w:t>
            </w:r>
          </w:p>
        </w:tc>
        <w:tc>
          <w:tcPr>
            <w:tcW w:w="1134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10.7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992" w:type="dxa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-2.0, 3.0</w:t>
            </w:r>
          </w:p>
        </w:tc>
        <w:tc>
          <w:tcPr>
            <w:tcW w:w="283" w:type="dxa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</w:p>
        </w:tc>
        <w:tc>
          <w:tcPr>
            <w:tcW w:w="1134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567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  <w:vAlign w:val="bottom"/>
          </w:tcPr>
          <w:p w:rsidR="00CD673B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-2.3, 2.6</w:t>
            </w:r>
          </w:p>
        </w:tc>
        <w:tc>
          <w:tcPr>
            <w:tcW w:w="709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2" w:type="dxa"/>
            <w:vAlign w:val="bottom"/>
          </w:tcPr>
          <w:p w:rsidR="00CD673B" w:rsidRPr="009000C1" w:rsidRDefault="00CD673B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E4071F" w:rsidRPr="009000C1" w:rsidTr="00B22C15">
        <w:trPr>
          <w:trHeight w:val="347"/>
        </w:trPr>
        <w:tc>
          <w:tcPr>
            <w:tcW w:w="1986" w:type="dxa"/>
            <w:vAlign w:val="bottom"/>
          </w:tcPr>
          <w:p w:rsidR="00E4071F" w:rsidRPr="009000C1" w:rsidRDefault="00E4071F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1134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-0.1 </w:t>
            </w:r>
          </w:p>
        </w:tc>
        <w:tc>
          <w:tcPr>
            <w:tcW w:w="992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-0.2, 0.1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-0.1, 0.3</w:t>
            </w:r>
          </w:p>
        </w:tc>
        <w:tc>
          <w:tcPr>
            <w:tcW w:w="709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E4071F" w:rsidRPr="009000C1" w:rsidTr="00B22C15">
        <w:trPr>
          <w:trHeight w:val="347"/>
        </w:trPr>
        <w:tc>
          <w:tcPr>
            <w:tcW w:w="1986" w:type="dxa"/>
            <w:vAlign w:val="bottom"/>
          </w:tcPr>
          <w:p w:rsidR="00E4071F" w:rsidRPr="009000C1" w:rsidRDefault="00E4071F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1134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</w:p>
        </w:tc>
        <w:tc>
          <w:tcPr>
            <w:tcW w:w="992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-1.7, 7.1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0.7, 6.0</w:t>
            </w:r>
          </w:p>
        </w:tc>
        <w:tc>
          <w:tcPr>
            <w:tcW w:w="709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E4071F" w:rsidRPr="009000C1" w:rsidTr="00B22C15">
        <w:trPr>
          <w:trHeight w:val="360"/>
        </w:trPr>
        <w:tc>
          <w:tcPr>
            <w:tcW w:w="1986" w:type="dxa"/>
            <w:vAlign w:val="bottom"/>
          </w:tcPr>
          <w:p w:rsidR="00E4071F" w:rsidRPr="009000C1" w:rsidRDefault="00E4071F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92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-2.4, 5.6</w:t>
            </w: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D02C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-1.9 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-4.0, 1.7</w:t>
            </w:r>
          </w:p>
        </w:tc>
        <w:tc>
          <w:tcPr>
            <w:tcW w:w="709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E4071F" w:rsidRPr="009000C1" w:rsidTr="00B22C15">
        <w:trPr>
          <w:trHeight w:val="347"/>
        </w:trPr>
        <w:tc>
          <w:tcPr>
            <w:tcW w:w="1986" w:type="dxa"/>
          </w:tcPr>
          <w:p w:rsidR="00E4071F" w:rsidRPr="009000C1" w:rsidRDefault="00E4071F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Women</w:t>
            </w: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071F" w:rsidRPr="009000C1" w:rsidRDefault="00E4071F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0.8–3.8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1.2–3.7</w:t>
            </w:r>
          </w:p>
        </w:tc>
        <w:tc>
          <w:tcPr>
            <w:tcW w:w="567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-0.2, 1.0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0.9–3.3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-0.1 </w:t>
            </w:r>
          </w:p>
        </w:tc>
        <w:tc>
          <w:tcPr>
            <w:tcW w:w="992" w:type="dxa"/>
            <w:vAlign w:val="bottom"/>
          </w:tcPr>
          <w:p w:rsidR="00C60368" w:rsidRPr="009000C1" w:rsidRDefault="00FB4C34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-0.8, 0.7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16.1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9.6–23.7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16.0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8.7–26.5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-3.6, 3.8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14.9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8.7–24.8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-1.2 </w:t>
            </w:r>
          </w:p>
        </w:tc>
        <w:tc>
          <w:tcPr>
            <w:tcW w:w="992" w:type="dxa"/>
            <w:vAlign w:val="bottom"/>
          </w:tcPr>
          <w:p w:rsidR="00C60368" w:rsidRPr="009000C1" w:rsidRDefault="00FB4C34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-5.4, 2.6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17.6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13.3–26.5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17.0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10.4–24.0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-5.8, 2.5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16.4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11.1–27.3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-1.2 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-5.8, 2.1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0.4–1.9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0.4–2.2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-0.2, 0.4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0.3–2.1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-0.2, 0.5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1.6–9.1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1.6–9.6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-4.8, 5.8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1.6–11.8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</w:tc>
        <w:tc>
          <w:tcPr>
            <w:tcW w:w="992" w:type="dxa"/>
            <w:vAlign w:val="bottom"/>
          </w:tcPr>
          <w:p w:rsidR="00C60368" w:rsidRPr="009000C1" w:rsidRDefault="00FB4C34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-3.8, 9.4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C60368" w:rsidRPr="009000C1" w:rsidTr="00B22C15">
        <w:trPr>
          <w:trHeight w:val="360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2.0–4.2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2.0–4.7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-1.6, 4.3</w:t>
            </w: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2.0–4.6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992" w:type="dxa"/>
            <w:vAlign w:val="bottom"/>
          </w:tcPr>
          <w:p w:rsidR="00C60368" w:rsidRPr="009000C1" w:rsidRDefault="00FB4C34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-1.5, 4.4</w:t>
            </w: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C60368" w:rsidRPr="009000C1" w:rsidTr="00B22C15">
        <w:trPr>
          <w:trHeight w:val="347"/>
        </w:trPr>
        <w:tc>
          <w:tcPr>
            <w:tcW w:w="1986" w:type="dxa"/>
          </w:tcPr>
          <w:p w:rsidR="00C60368" w:rsidRPr="009000C1" w:rsidRDefault="00C60368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Age &lt; 70 years</w:t>
            </w: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C60368" w:rsidRPr="009000C1" w:rsidRDefault="00C60368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0.2, 1.1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-0.1, 1.2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-1.7, 4.9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-1.0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-4.7, 1.8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13.4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11.4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-2.0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-4.3, 2.3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-1.4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-3.7, 2.4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-0.1, 0.5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-0.1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-0.4, 0.2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3.0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356E99" w:rsidRPr="009000C1" w:rsidRDefault="00A53645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1.6–9.5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3.0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-1.0, 7.7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1.5, 10.2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0.02</w:t>
            </w:r>
          </w:p>
        </w:tc>
      </w:tr>
      <w:tr w:rsidR="00356E99" w:rsidRPr="009000C1" w:rsidTr="00B22C15">
        <w:trPr>
          <w:trHeight w:val="360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A53645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2.0–5.8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-1.5, 5.2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-0.7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-2.3, 3.4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lastRenderedPageBreak/>
              <w:t>Age ≥ 70 years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-0.4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-0.8, 0.2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-0.7, 0.5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6.3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-1.9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-5.9, 1.0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9.4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-3.2, 3.8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13.9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14.4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-2.6, 4.0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13.4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-0.5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-2.5, 1.6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-0.1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-0.3, 0.1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</w:p>
        </w:tc>
        <w:tc>
          <w:tcPr>
            <w:tcW w:w="1134" w:type="dxa"/>
            <w:vAlign w:val="bottom"/>
          </w:tcPr>
          <w:p w:rsidR="00356E99" w:rsidRPr="009000C1" w:rsidRDefault="00A5364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0.3–1.3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0.0, 0.5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-3.8, 4.4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</w:p>
        </w:tc>
        <w:tc>
          <w:tcPr>
            <w:tcW w:w="1134" w:type="dxa"/>
            <w:vAlign w:val="bottom"/>
          </w:tcPr>
          <w:p w:rsidR="00356E99" w:rsidRPr="009000C1" w:rsidRDefault="00A5364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1.6–10.2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-3.6, 4.3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356E99" w:rsidRPr="009000C1" w:rsidTr="00B22C15">
        <w:trPr>
          <w:trHeight w:val="360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-2.8, 4.9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A5364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2.0–3.9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-0.6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-3.8, 2.7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BMI &lt; 25 kg/m</w:t>
            </w: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-0.2, 0.8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-0.5, 0.2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-1.1, 3.5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-1.1, 3.5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16.5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16.6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-4.4, 4.4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15.0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-1.4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-5.6, 2.2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0.3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0.3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0.0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-0.1, 0.2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0.0, 0.3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-5.9, 6.9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-2.3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-9.0, 6.9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356E99" w:rsidRPr="009000C1" w:rsidTr="00B22C15">
        <w:trPr>
          <w:trHeight w:val="360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356E99" w:rsidRPr="009000C1" w:rsidRDefault="00356E99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-4.1, 5.7</w:t>
            </w: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-1.2 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-6.3, 5.0</w:t>
            </w: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356E99" w:rsidRPr="009000C1" w:rsidTr="00B22C15">
        <w:trPr>
          <w:trHeight w:val="347"/>
        </w:trPr>
        <w:tc>
          <w:tcPr>
            <w:tcW w:w="1986" w:type="dxa"/>
          </w:tcPr>
          <w:p w:rsidR="00356E99" w:rsidRPr="009000C1" w:rsidRDefault="00356E99" w:rsidP="00FB4C34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BMI ≥ 25 kg/m</w:t>
            </w: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  <w:lang w:eastAsia="en-AU"/>
              </w:rPr>
              <w:t>2</w:t>
            </w: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E99" w:rsidRPr="009000C1" w:rsidRDefault="00356E99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03FD" w:rsidRPr="009000C1" w:rsidTr="00B22C15">
        <w:trPr>
          <w:trHeight w:val="347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0.0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-0.5, 0.5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-0.1, 1.3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0B03FD" w:rsidRPr="009000C1" w:rsidTr="00B22C15">
        <w:trPr>
          <w:trHeight w:val="347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-3.7, 4.7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10.4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-1.7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-4.7, 2.9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0B03FD" w:rsidRPr="009000C1" w:rsidTr="00B22C15">
        <w:trPr>
          <w:trHeight w:val="347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11.0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-1.1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-3.1, 1.4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11.9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-0.2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-2.2, 2.1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0B03FD" w:rsidRPr="009000C1" w:rsidTr="00B22C15">
        <w:trPr>
          <w:trHeight w:val="347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-0.2, 0.5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-0.2, 0.4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0B03FD" w:rsidRPr="009000C1" w:rsidTr="00B22C15">
        <w:trPr>
          <w:trHeight w:val="347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-1.5, 4.8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1.6, 7.8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0.02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0.01</w:t>
            </w:r>
          </w:p>
        </w:tc>
      </w:tr>
      <w:tr w:rsidR="000B03FD" w:rsidRPr="009000C1" w:rsidTr="00B22C15">
        <w:trPr>
          <w:trHeight w:val="360"/>
        </w:trPr>
        <w:tc>
          <w:tcPr>
            <w:tcW w:w="1986" w:type="dxa"/>
          </w:tcPr>
          <w:p w:rsidR="000B03FD" w:rsidRPr="009000C1" w:rsidRDefault="000B03FD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(pg/ml)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356E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0B03FD" w:rsidRPr="009000C1" w:rsidRDefault="000B03FD" w:rsidP="00A536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-2.2, 3.8</w:t>
            </w:r>
          </w:p>
        </w:tc>
        <w:tc>
          <w:tcPr>
            <w:tcW w:w="283" w:type="dxa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A53645" w:rsidRPr="009000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67" w:type="dxa"/>
            <w:vAlign w:val="bottom"/>
          </w:tcPr>
          <w:p w:rsidR="000B03FD" w:rsidRPr="009000C1" w:rsidRDefault="000B03FD" w:rsidP="000B0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-0.7 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-2.0, 2.5</w:t>
            </w:r>
          </w:p>
        </w:tc>
        <w:tc>
          <w:tcPr>
            <w:tcW w:w="709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2" w:type="dxa"/>
            <w:vAlign w:val="bottom"/>
          </w:tcPr>
          <w:p w:rsidR="000B03FD" w:rsidRPr="009000C1" w:rsidRDefault="000B03FD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</w:tbl>
    <w:p w:rsidR="00665B2A" w:rsidRPr="009000C1" w:rsidRDefault="00665B2A">
      <w:r w:rsidRPr="009000C1">
        <w:br w:type="page"/>
      </w:r>
    </w:p>
    <w:tbl>
      <w:tblPr>
        <w:tblStyle w:val="TableGrid"/>
        <w:tblW w:w="15452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992"/>
        <w:gridCol w:w="1134"/>
        <w:gridCol w:w="283"/>
        <w:gridCol w:w="567"/>
        <w:gridCol w:w="993"/>
        <w:gridCol w:w="1134"/>
        <w:gridCol w:w="567"/>
        <w:gridCol w:w="992"/>
        <w:gridCol w:w="283"/>
        <w:gridCol w:w="567"/>
        <w:gridCol w:w="993"/>
        <w:gridCol w:w="1134"/>
        <w:gridCol w:w="567"/>
        <w:gridCol w:w="992"/>
        <w:gridCol w:w="709"/>
        <w:gridCol w:w="992"/>
      </w:tblGrid>
      <w:tr w:rsidR="00665B2A" w:rsidRPr="009000C1" w:rsidTr="00561EB3">
        <w:trPr>
          <w:trHeight w:val="347"/>
        </w:trPr>
        <w:tc>
          <w:tcPr>
            <w:tcW w:w="4679" w:type="dxa"/>
            <w:gridSpan w:val="4"/>
          </w:tcPr>
          <w:p w:rsidR="00665B2A" w:rsidRPr="009000C1" w:rsidRDefault="00665B2A" w:rsidP="00561EB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lastRenderedPageBreak/>
              <w:t xml:space="preserve">Baseline serum 25(OH)D &lt; 30 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nmol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/l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0.8–4.4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0.9–3.5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-2.0, 0.9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0.8–2.4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-0.4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-1.9, 0.7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12.8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7.1–22.5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3.8–15.8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-4.6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-12.2, 1.1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11.5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5.0–21.6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-1.2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-8.6, 3.5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14.2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10.0–22.3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14.3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7.4–18.4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-6.0, 2.1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11.1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8.1–21.3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-3.1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-7.9, 1.8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0.5–1.8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0.2–1.6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-0.8, 0.1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0.3–2.2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-0.7, 0.6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1.6–6.2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1.6–10.8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-6.9, 19.0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1.6–10.2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-7.7, 7.1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665B2A" w:rsidRPr="009000C1" w:rsidTr="00561EB3">
        <w:trPr>
          <w:trHeight w:val="360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2.0–5.9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2.0–7.3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-4.7, 4.3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2.0–7.3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0.8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-5.1, 5.8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665B2A" w:rsidRPr="009000C1" w:rsidTr="00561EB3">
        <w:trPr>
          <w:trHeight w:val="347"/>
        </w:trPr>
        <w:tc>
          <w:tcPr>
            <w:tcW w:w="4679" w:type="dxa"/>
            <w:gridSpan w:val="4"/>
          </w:tcPr>
          <w:p w:rsidR="00665B2A" w:rsidRPr="009000C1" w:rsidRDefault="00665B2A" w:rsidP="00561EB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 xml:space="preserve">Baseline serum 25(OH)D ≥ 30 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nmol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AU"/>
              </w:rPr>
              <w:t>/l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0.7–3.2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0.7–3.0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-0.2, 0.6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0.8–3.8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-0.2, 0.7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2.8–16.1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2.6–16.8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-1.9, 3.8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3.4–14.9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-1.4, 3.3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13.4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7.5–20.7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8.0–19.7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-1.0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-3.1, 2.5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13.0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7.8–19.3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-0.3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-2.4, 2.8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0.3–1.4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0.3–1.5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-0.2, 0.3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0.3–1.3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-0.1, 0.3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665B2A" w:rsidRPr="009000C1" w:rsidTr="00561EB3">
        <w:trPr>
          <w:trHeight w:val="347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IL-6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1.6–8.2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1.6–9.5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-1.2, 3.9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1.6–11.1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2.9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bCs/>
                <w:sz w:val="20"/>
                <w:szCs w:val="20"/>
              </w:rPr>
              <w:t>0.2, 6.9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665B2A" w:rsidRPr="009000C1" w:rsidTr="00561EB3">
        <w:trPr>
          <w:trHeight w:val="360"/>
        </w:trPr>
        <w:tc>
          <w:tcPr>
            <w:tcW w:w="1986" w:type="dxa"/>
          </w:tcPr>
          <w:p w:rsidR="00665B2A" w:rsidRPr="009000C1" w:rsidRDefault="00665B2A" w:rsidP="00561E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IL-10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2.0–3.0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2.0–5.2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-1.0, 4.4</w:t>
            </w:r>
          </w:p>
        </w:tc>
        <w:tc>
          <w:tcPr>
            <w:tcW w:w="283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1134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2.0–3.7</w:t>
            </w:r>
          </w:p>
        </w:tc>
        <w:tc>
          <w:tcPr>
            <w:tcW w:w="567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 xml:space="preserve">0.7 </w:t>
            </w:r>
          </w:p>
        </w:tc>
        <w:tc>
          <w:tcPr>
            <w:tcW w:w="992" w:type="dxa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-1.7, 2.1</w:t>
            </w:r>
          </w:p>
        </w:tc>
        <w:tc>
          <w:tcPr>
            <w:tcW w:w="709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92" w:type="dxa"/>
            <w:vAlign w:val="bottom"/>
          </w:tcPr>
          <w:p w:rsidR="00665B2A" w:rsidRPr="009000C1" w:rsidRDefault="00665B2A" w:rsidP="00561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665B2A" w:rsidRPr="009000C1" w:rsidTr="00DC4F3C">
        <w:trPr>
          <w:trHeight w:val="347"/>
        </w:trPr>
        <w:tc>
          <w:tcPr>
            <w:tcW w:w="4679" w:type="dxa"/>
            <w:gridSpan w:val="4"/>
          </w:tcPr>
          <w:p w:rsidR="00B22C15" w:rsidRPr="009000C1" w:rsidRDefault="00665B2A" w:rsidP="00665B2A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en-AU"/>
              </w:rPr>
              <w:t>Blood collection</w:t>
            </w:r>
            <w:r w:rsidR="00B22C15" w:rsidRPr="009000C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9000C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en-AU"/>
              </w:rPr>
              <w:t>≤ 7 days</w:t>
            </w:r>
            <w:r w:rsidR="00B22C15" w:rsidRPr="009000C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9000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eastAsia="en-AU"/>
              </w:rPr>
              <w:t>d</w:t>
            </w:r>
          </w:p>
        </w:tc>
        <w:tc>
          <w:tcPr>
            <w:tcW w:w="28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00C5" w:rsidRPr="009000C1" w:rsidTr="00252F4B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0.8–2.5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1.0–3.5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0.1, 1.1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0.8–3.0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0.0, 0.8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0.18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0.07</w:t>
            </w:r>
          </w:p>
        </w:tc>
      </w:tr>
      <w:tr w:rsidR="00EF00C5" w:rsidRPr="009000C1" w:rsidTr="00252F4B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3.4–20.2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10.9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3.2–19.8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-4.3, 5.9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8.9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4.4–15.1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-0.8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-5.0, 3.3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0.68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0.76</w:t>
            </w:r>
          </w:p>
        </w:tc>
      </w:tr>
      <w:tr w:rsidR="00EF00C5" w:rsidRPr="009000C1" w:rsidTr="00252F4B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13.8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9.3–20.1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12.5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8.1–19.4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-3.3, 2.4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12.3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7.7–20.3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-1.4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-3.8, 1.8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0.65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0.34</w:t>
            </w:r>
          </w:p>
        </w:tc>
      </w:tr>
      <w:tr w:rsidR="00EF00C5" w:rsidRPr="009000C1" w:rsidTr="00252F4B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0.2–1.7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0.3–1.9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-0.2, 0.5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0.3–1.4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-0.2, 0.4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0.73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0.98</w:t>
            </w:r>
          </w:p>
        </w:tc>
      </w:tr>
      <w:tr w:rsidR="00EF00C5" w:rsidRPr="009000C1" w:rsidTr="00252F4B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1.6–7.5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1.6–9.1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-2.7, 5.1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107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1.6–9.3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-2.0, 5.4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0.64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0.39</w:t>
            </w:r>
          </w:p>
        </w:tc>
      </w:tr>
      <w:tr w:rsidR="00EF00C5" w:rsidRPr="009000C1" w:rsidTr="00252F4B">
        <w:trPr>
          <w:trHeight w:val="360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IL-10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2.0–5.2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2.0–6.9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-2.9, 5.1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106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2.0–4.0</w:t>
            </w:r>
          </w:p>
        </w:tc>
        <w:tc>
          <w:tcPr>
            <w:tcW w:w="567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-3.3, 1.9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0.23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0.53</w:t>
            </w:r>
          </w:p>
        </w:tc>
      </w:tr>
    </w:tbl>
    <w:p w:rsidR="00665B2A" w:rsidRPr="009000C1" w:rsidRDefault="00665B2A">
      <w:pPr>
        <w:rPr>
          <w:color w:val="FF0000"/>
        </w:rPr>
      </w:pPr>
      <w:r w:rsidRPr="009000C1">
        <w:rPr>
          <w:color w:val="FF0000"/>
        </w:rPr>
        <w:br w:type="page"/>
      </w:r>
    </w:p>
    <w:tbl>
      <w:tblPr>
        <w:tblStyle w:val="TableGrid"/>
        <w:tblW w:w="15452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992"/>
        <w:gridCol w:w="1134"/>
        <w:gridCol w:w="283"/>
        <w:gridCol w:w="567"/>
        <w:gridCol w:w="993"/>
        <w:gridCol w:w="1134"/>
        <w:gridCol w:w="567"/>
        <w:gridCol w:w="992"/>
        <w:gridCol w:w="283"/>
        <w:gridCol w:w="567"/>
        <w:gridCol w:w="993"/>
        <w:gridCol w:w="1134"/>
        <w:gridCol w:w="567"/>
        <w:gridCol w:w="992"/>
        <w:gridCol w:w="709"/>
        <w:gridCol w:w="992"/>
      </w:tblGrid>
      <w:tr w:rsidR="00665B2A" w:rsidRPr="009000C1" w:rsidTr="00DC4F3C">
        <w:trPr>
          <w:trHeight w:val="347"/>
        </w:trPr>
        <w:tc>
          <w:tcPr>
            <w:tcW w:w="4679" w:type="dxa"/>
            <w:gridSpan w:val="4"/>
          </w:tcPr>
          <w:p w:rsidR="00B22C15" w:rsidRPr="009000C1" w:rsidRDefault="00665B2A" w:rsidP="00665B2A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00C1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en-AU"/>
              </w:rPr>
              <w:lastRenderedPageBreak/>
              <w:t xml:space="preserve">Blood collection &gt; 7 days </w:t>
            </w:r>
            <w:r w:rsidRPr="009000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eastAsia="en-AU"/>
              </w:rPr>
              <w:t>d</w:t>
            </w:r>
          </w:p>
        </w:tc>
        <w:tc>
          <w:tcPr>
            <w:tcW w:w="28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22C15" w:rsidRPr="009000C1" w:rsidRDefault="00B22C1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00C5" w:rsidRPr="009000C1" w:rsidTr="00376E28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CRP (mg/l)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0.7–3.8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0.7–2.6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-1.1, 0.1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0.8–3.8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-1.0, 0.4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0.42</w:t>
            </w:r>
          </w:p>
        </w:tc>
      </w:tr>
      <w:tr w:rsidR="00EF00C5" w:rsidRPr="009000C1" w:rsidTr="00376E28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Leptin (ng/ml)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7.9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2.8–14.7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6.7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2.6–15.3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-3.6, 2.1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7.6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2.5–16.9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-0.1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-4.0, 4.7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0.75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0.95</w:t>
            </w:r>
          </w:p>
        </w:tc>
      </w:tr>
      <w:tr w:rsidR="00EF00C5" w:rsidRPr="009000C1" w:rsidTr="00376E28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proofErr w:type="spellStart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Adiponectin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 xml:space="preserve"> (µg/ml)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13.4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6.1–20.7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12.8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7.5–19.6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-0.5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-3.4, 2.0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12.8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7.9–19.6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-0.3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-2.6, 2.0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0.96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0.72</w:t>
            </w:r>
          </w:p>
        </w:tc>
      </w:tr>
      <w:tr w:rsidR="00EF00C5" w:rsidRPr="009000C1" w:rsidTr="00376E28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LAR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0.3–1.1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0.2–1.1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-0.2, 0.2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0.6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0.3–1.3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-0.2, 0.3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0.76</w:t>
            </w:r>
          </w:p>
        </w:tc>
      </w:tr>
      <w:tr w:rsidR="00EF00C5" w:rsidRPr="009000C1" w:rsidTr="00376E28">
        <w:trPr>
          <w:trHeight w:val="347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IL-6 (pg/ml)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3.0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1.6–8.2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4.2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1.6–10.0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-1.1, 8.2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5.2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1.6–13.2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5.0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1.0, 10.5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0.26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0.17</w:t>
            </w:r>
          </w:p>
        </w:tc>
      </w:tr>
      <w:tr w:rsidR="00EF00C5" w:rsidRPr="009000C1" w:rsidTr="00376E28">
        <w:trPr>
          <w:trHeight w:val="360"/>
        </w:trPr>
        <w:tc>
          <w:tcPr>
            <w:tcW w:w="1986" w:type="dxa"/>
          </w:tcPr>
          <w:p w:rsidR="00EF00C5" w:rsidRPr="009000C1" w:rsidRDefault="00EF00C5" w:rsidP="00FB4C34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IL-10 (</w:t>
            </w:r>
            <w:proofErr w:type="spellStart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pg</w:t>
            </w:r>
            <w:proofErr w:type="spellEnd"/>
            <w:r w:rsidRPr="009000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  <w:t>/ml)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0974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2.0–2.5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2.0–4.2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-1.8, 4.7</w:t>
            </w:r>
          </w:p>
        </w:tc>
        <w:tc>
          <w:tcPr>
            <w:tcW w:w="283" w:type="dxa"/>
          </w:tcPr>
          <w:p w:rsidR="00EF00C5" w:rsidRPr="009000C1" w:rsidRDefault="00EF00C5" w:rsidP="00FB4C3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bottom"/>
          </w:tcPr>
          <w:p w:rsidR="00EF00C5" w:rsidRPr="009000C1" w:rsidRDefault="00EF00C5" w:rsidP="005C606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2.0–3.2</w:t>
            </w:r>
          </w:p>
        </w:tc>
        <w:tc>
          <w:tcPr>
            <w:tcW w:w="567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-1.7, 3.8</w:t>
            </w:r>
          </w:p>
        </w:tc>
        <w:tc>
          <w:tcPr>
            <w:tcW w:w="709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0.55</w:t>
            </w:r>
          </w:p>
        </w:tc>
        <w:tc>
          <w:tcPr>
            <w:tcW w:w="992" w:type="dxa"/>
            <w:vAlign w:val="bottom"/>
          </w:tcPr>
          <w:p w:rsidR="00EF00C5" w:rsidRPr="009000C1" w:rsidRDefault="00EF0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0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0.32</w:t>
            </w:r>
          </w:p>
        </w:tc>
      </w:tr>
    </w:tbl>
    <w:p w:rsidR="00F05C18" w:rsidRPr="009000C1" w:rsidRDefault="00C7323C" w:rsidP="00FB4C3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00C1">
        <w:rPr>
          <w:rFonts w:ascii="Times New Roman" w:hAnsi="Times New Roman" w:cs="Times New Roman"/>
          <w:sz w:val="20"/>
          <w:szCs w:val="20"/>
        </w:rPr>
        <w:t>IQR, interquartile range; CRP, C-reactive protein; LAR, leptin-to-</w:t>
      </w:r>
      <w:proofErr w:type="spellStart"/>
      <w:r w:rsidRPr="009000C1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Pr="009000C1">
        <w:rPr>
          <w:rFonts w:ascii="Times New Roman" w:hAnsi="Times New Roman" w:cs="Times New Roman"/>
          <w:sz w:val="20"/>
          <w:szCs w:val="20"/>
        </w:rPr>
        <w:t xml:space="preserve"> ratio.</w:t>
      </w:r>
    </w:p>
    <w:p w:rsidR="00F027A7" w:rsidRPr="009000C1" w:rsidRDefault="00C7323C" w:rsidP="00C732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000C1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9000C1">
        <w:rPr>
          <w:rFonts w:ascii="Times New Roman" w:hAnsi="Times New Roman" w:cs="Times New Roman"/>
          <w:sz w:val="20"/>
          <w:szCs w:val="20"/>
        </w:rPr>
        <w:t xml:space="preserve"> </w:t>
      </w:r>
      <w:r w:rsidR="00F027A7" w:rsidRPr="009000C1">
        <w:rPr>
          <w:rFonts w:ascii="Times New Roman" w:hAnsi="Times New Roman" w:cs="Times New Roman"/>
          <w:sz w:val="20"/>
          <w:szCs w:val="20"/>
        </w:rPr>
        <w:t xml:space="preserve">For CRP, leptin, </w:t>
      </w:r>
      <w:proofErr w:type="spellStart"/>
      <w:r w:rsidR="00F027A7" w:rsidRPr="009000C1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F027A7" w:rsidRPr="009000C1">
        <w:rPr>
          <w:rFonts w:ascii="Times New Roman" w:hAnsi="Times New Roman" w:cs="Times New Roman"/>
          <w:sz w:val="20"/>
          <w:szCs w:val="20"/>
        </w:rPr>
        <w:t xml:space="preserve"> and LAR, </w:t>
      </w:r>
      <w:proofErr w:type="spellStart"/>
      <w:r w:rsidR="00F027A7" w:rsidRPr="009000C1">
        <w:rPr>
          <w:rFonts w:ascii="Times New Roman" w:hAnsi="Times New Roman" w:cs="Times New Roman"/>
          <w:sz w:val="20"/>
          <w:szCs w:val="20"/>
        </w:rPr>
        <w:t>quantile</w:t>
      </w:r>
      <w:proofErr w:type="spellEnd"/>
      <w:r w:rsidR="00F027A7" w:rsidRPr="009000C1">
        <w:rPr>
          <w:rFonts w:ascii="Times New Roman" w:hAnsi="Times New Roman" w:cs="Times New Roman"/>
          <w:sz w:val="20"/>
          <w:szCs w:val="20"/>
        </w:rPr>
        <w:t xml:space="preserve"> regression </w:t>
      </w:r>
      <w:r w:rsidR="005473BD" w:rsidRPr="009000C1">
        <w:rPr>
          <w:rFonts w:ascii="Times New Roman" w:hAnsi="Times New Roman" w:cs="Times New Roman"/>
          <w:sz w:val="20"/>
          <w:szCs w:val="20"/>
        </w:rPr>
        <w:t>coefficients</w:t>
      </w:r>
      <w:r w:rsidR="00F027A7" w:rsidRPr="009000C1">
        <w:rPr>
          <w:rFonts w:ascii="Times New Roman" w:hAnsi="Times New Roman" w:cs="Times New Roman"/>
          <w:sz w:val="20"/>
          <w:szCs w:val="20"/>
        </w:rPr>
        <w:t xml:space="preserve"> (denoted </w:t>
      </w:r>
      <w:r w:rsidR="00F027A7" w:rsidRPr="009000C1">
        <w:rPr>
          <w:rFonts w:ascii="Times New Roman" w:hAnsi="Times New Roman" w:cs="Times New Roman"/>
          <w:b/>
          <w:sz w:val="20"/>
          <w:szCs w:val="20"/>
        </w:rPr>
        <w:t>b</w:t>
      </w:r>
      <w:r w:rsidR="00F027A7" w:rsidRPr="009000C1">
        <w:rPr>
          <w:rFonts w:ascii="Times New Roman" w:hAnsi="Times New Roman" w:cs="Times New Roman"/>
          <w:sz w:val="20"/>
          <w:szCs w:val="20"/>
        </w:rPr>
        <w:t xml:space="preserve">) represent the estimated difference in medians between the actively supplemented group (750 </w:t>
      </w:r>
      <w:proofErr w:type="spellStart"/>
      <w:r w:rsidR="00F027A7" w:rsidRPr="009000C1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="00F027A7" w:rsidRPr="009000C1">
        <w:rPr>
          <w:rFonts w:ascii="Times New Roman" w:hAnsi="Times New Roman" w:cs="Times New Roman"/>
          <w:sz w:val="20"/>
          <w:szCs w:val="20"/>
        </w:rPr>
        <w:t xml:space="preserve"> or 1500 </w:t>
      </w:r>
      <w:proofErr w:type="spellStart"/>
      <w:r w:rsidR="00F027A7" w:rsidRPr="009000C1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="00F027A7" w:rsidRPr="009000C1">
        <w:rPr>
          <w:rFonts w:ascii="Times New Roman" w:hAnsi="Times New Roman" w:cs="Times New Roman"/>
          <w:sz w:val="20"/>
          <w:szCs w:val="20"/>
        </w:rPr>
        <w:t xml:space="preserve">) and the placebo group. For Il-6 and IL-10, </w:t>
      </w:r>
      <w:r w:rsidR="00F027A7" w:rsidRPr="009000C1">
        <w:rPr>
          <w:rFonts w:ascii="Times New Roman" w:hAnsi="Times New Roman" w:cs="Times New Roman"/>
          <w:b/>
          <w:sz w:val="20"/>
          <w:szCs w:val="20"/>
        </w:rPr>
        <w:t>b</w:t>
      </w:r>
      <w:r w:rsidR="00F027A7" w:rsidRPr="009000C1">
        <w:rPr>
          <w:rFonts w:ascii="Times New Roman" w:hAnsi="Times New Roman" w:cs="Times New Roman"/>
          <w:sz w:val="20"/>
          <w:szCs w:val="20"/>
        </w:rPr>
        <w:t xml:space="preserve"> represents the estimated difference in 75th percentiles. </w:t>
      </w:r>
    </w:p>
    <w:p w:rsidR="00C7323C" w:rsidRPr="009000C1" w:rsidRDefault="00C7323C" w:rsidP="00C732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00C1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9000C1">
        <w:rPr>
          <w:rFonts w:ascii="Times New Roman" w:hAnsi="Times New Roman" w:cs="Times New Roman"/>
          <w:sz w:val="20"/>
          <w:szCs w:val="20"/>
        </w:rPr>
        <w:t xml:space="preserve"> P-value from the Wald test for intervention group treated as a categorical predictor (with 2 degrees of freedom), with the placebo group used as the reference level. </w:t>
      </w:r>
    </w:p>
    <w:p w:rsidR="0009479B" w:rsidRPr="009000C1" w:rsidRDefault="00C7323C" w:rsidP="00C732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00C1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9000C1">
        <w:rPr>
          <w:rFonts w:ascii="Times New Roman" w:hAnsi="Times New Roman" w:cs="Times New Roman"/>
          <w:sz w:val="20"/>
          <w:szCs w:val="20"/>
        </w:rPr>
        <w:t xml:space="preserve"> P-trend  from the Wald test for intervention group treated as a continuous variable (1 degree of freedom) with values 0, 1 and 2 corresponding to the placebo, 750 </w:t>
      </w:r>
      <w:proofErr w:type="spellStart"/>
      <w:r w:rsidRPr="009000C1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Pr="009000C1">
        <w:rPr>
          <w:rFonts w:ascii="Times New Roman" w:hAnsi="Times New Roman" w:cs="Times New Roman"/>
          <w:sz w:val="20"/>
          <w:szCs w:val="20"/>
        </w:rPr>
        <w:t xml:space="preserve"> and 1500 </w:t>
      </w:r>
      <w:proofErr w:type="spellStart"/>
      <w:r w:rsidRPr="009000C1">
        <w:rPr>
          <w:rFonts w:ascii="Times New Roman" w:hAnsi="Times New Roman" w:cs="Times New Roman"/>
          <w:sz w:val="20"/>
          <w:szCs w:val="20"/>
        </w:rPr>
        <w:t>μg</w:t>
      </w:r>
      <w:proofErr w:type="spellEnd"/>
      <w:r w:rsidRPr="009000C1">
        <w:rPr>
          <w:rFonts w:ascii="Times New Roman" w:hAnsi="Times New Roman" w:cs="Times New Roman"/>
          <w:sz w:val="20"/>
          <w:szCs w:val="20"/>
        </w:rPr>
        <w:t xml:space="preserve"> groups, respectively.</w:t>
      </w:r>
      <w:r w:rsidR="0009479B" w:rsidRPr="009000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5B2A" w:rsidRPr="00665B2A" w:rsidRDefault="00665B2A" w:rsidP="00C7323C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9000C1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d</w:t>
      </w:r>
      <w:r w:rsidRPr="009000C1">
        <w:rPr>
          <w:rFonts w:ascii="Times New Roman" w:hAnsi="Times New Roman" w:cs="Times New Roman"/>
          <w:color w:val="FF0000"/>
          <w:sz w:val="20"/>
          <w:szCs w:val="20"/>
        </w:rPr>
        <w:t xml:space="preserve"> Time defined as the number of days between when the final tablet was taken and when the post-intervention blood sample was collected.</w:t>
      </w:r>
    </w:p>
    <w:p w:rsidR="00D4207A" w:rsidRPr="00573DEE" w:rsidRDefault="00D4207A" w:rsidP="00FB4C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4207A" w:rsidRPr="00573DEE" w:rsidSect="00685D6D">
      <w:footerReference w:type="default" r:id="rId7"/>
      <w:pgSz w:w="16838" w:h="11906" w:orient="landscape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A7" w:rsidRDefault="00F027A7" w:rsidP="00685D6D">
      <w:pPr>
        <w:spacing w:after="0" w:line="240" w:lineRule="auto"/>
      </w:pPr>
      <w:r>
        <w:separator/>
      </w:r>
    </w:p>
  </w:endnote>
  <w:endnote w:type="continuationSeparator" w:id="0">
    <w:p w:rsidR="00F027A7" w:rsidRDefault="00F027A7" w:rsidP="0068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9404"/>
      <w:docPartObj>
        <w:docPartGallery w:val="Page Numbers (Bottom of Page)"/>
        <w:docPartUnique/>
      </w:docPartObj>
    </w:sdtPr>
    <w:sdtEndPr/>
    <w:sdtContent>
      <w:p w:rsidR="00F027A7" w:rsidRDefault="00EF00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7A7" w:rsidRDefault="00F02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A7" w:rsidRDefault="00F027A7" w:rsidP="00685D6D">
      <w:pPr>
        <w:spacing w:after="0" w:line="240" w:lineRule="auto"/>
      </w:pPr>
      <w:r>
        <w:separator/>
      </w:r>
    </w:p>
  </w:footnote>
  <w:footnote w:type="continuationSeparator" w:id="0">
    <w:p w:rsidR="00F027A7" w:rsidRDefault="00F027A7" w:rsidP="0068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A43"/>
    <w:rsid w:val="00017AAA"/>
    <w:rsid w:val="00060677"/>
    <w:rsid w:val="00060A52"/>
    <w:rsid w:val="0009479B"/>
    <w:rsid w:val="0009743B"/>
    <w:rsid w:val="000B03FD"/>
    <w:rsid w:val="000E6525"/>
    <w:rsid w:val="001438B5"/>
    <w:rsid w:val="0017221F"/>
    <w:rsid w:val="00186148"/>
    <w:rsid w:val="001A76E7"/>
    <w:rsid w:val="001B0DCD"/>
    <w:rsid w:val="001B40D0"/>
    <w:rsid w:val="001D6A43"/>
    <w:rsid w:val="00213FB6"/>
    <w:rsid w:val="00214BB6"/>
    <w:rsid w:val="0028084A"/>
    <w:rsid w:val="00291A48"/>
    <w:rsid w:val="002E6CB3"/>
    <w:rsid w:val="00305429"/>
    <w:rsid w:val="003326B9"/>
    <w:rsid w:val="00336C7C"/>
    <w:rsid w:val="00356E99"/>
    <w:rsid w:val="003A7F4B"/>
    <w:rsid w:val="003B2501"/>
    <w:rsid w:val="003C69B2"/>
    <w:rsid w:val="003D4435"/>
    <w:rsid w:val="00423230"/>
    <w:rsid w:val="00435A5F"/>
    <w:rsid w:val="004658E1"/>
    <w:rsid w:val="004C6842"/>
    <w:rsid w:val="004E067E"/>
    <w:rsid w:val="004F516E"/>
    <w:rsid w:val="005023B9"/>
    <w:rsid w:val="0051359A"/>
    <w:rsid w:val="005473BD"/>
    <w:rsid w:val="00573DEE"/>
    <w:rsid w:val="005816DA"/>
    <w:rsid w:val="00597232"/>
    <w:rsid w:val="005C6061"/>
    <w:rsid w:val="006511C4"/>
    <w:rsid w:val="00665B2A"/>
    <w:rsid w:val="00685D6D"/>
    <w:rsid w:val="0069470A"/>
    <w:rsid w:val="006B04B4"/>
    <w:rsid w:val="006F368A"/>
    <w:rsid w:val="0070626E"/>
    <w:rsid w:val="007311E5"/>
    <w:rsid w:val="00737372"/>
    <w:rsid w:val="00797706"/>
    <w:rsid w:val="007A6714"/>
    <w:rsid w:val="007B2935"/>
    <w:rsid w:val="007C459A"/>
    <w:rsid w:val="00834645"/>
    <w:rsid w:val="00851011"/>
    <w:rsid w:val="00851082"/>
    <w:rsid w:val="00856CDF"/>
    <w:rsid w:val="00887F98"/>
    <w:rsid w:val="009000C1"/>
    <w:rsid w:val="009213E6"/>
    <w:rsid w:val="00965E4F"/>
    <w:rsid w:val="0098188A"/>
    <w:rsid w:val="009A6807"/>
    <w:rsid w:val="009D6966"/>
    <w:rsid w:val="00A04747"/>
    <w:rsid w:val="00A474A7"/>
    <w:rsid w:val="00A53645"/>
    <w:rsid w:val="00A70716"/>
    <w:rsid w:val="00A72DE5"/>
    <w:rsid w:val="00AC41DB"/>
    <w:rsid w:val="00B12DDC"/>
    <w:rsid w:val="00B22C15"/>
    <w:rsid w:val="00B3404B"/>
    <w:rsid w:val="00B63785"/>
    <w:rsid w:val="00B65F4B"/>
    <w:rsid w:val="00B8260D"/>
    <w:rsid w:val="00B90EE9"/>
    <w:rsid w:val="00BB0EB6"/>
    <w:rsid w:val="00BC604D"/>
    <w:rsid w:val="00BD4711"/>
    <w:rsid w:val="00C12C38"/>
    <w:rsid w:val="00C60368"/>
    <w:rsid w:val="00C63778"/>
    <w:rsid w:val="00C63E55"/>
    <w:rsid w:val="00C7323C"/>
    <w:rsid w:val="00C82E69"/>
    <w:rsid w:val="00C96DF8"/>
    <w:rsid w:val="00CD673B"/>
    <w:rsid w:val="00D02C45"/>
    <w:rsid w:val="00D03120"/>
    <w:rsid w:val="00D0461A"/>
    <w:rsid w:val="00D04D49"/>
    <w:rsid w:val="00D4207A"/>
    <w:rsid w:val="00D533F5"/>
    <w:rsid w:val="00D73D7A"/>
    <w:rsid w:val="00D80460"/>
    <w:rsid w:val="00D86021"/>
    <w:rsid w:val="00DB12E4"/>
    <w:rsid w:val="00DC4F3C"/>
    <w:rsid w:val="00DD4F6C"/>
    <w:rsid w:val="00DE5386"/>
    <w:rsid w:val="00E10E77"/>
    <w:rsid w:val="00E4071F"/>
    <w:rsid w:val="00E540EB"/>
    <w:rsid w:val="00E62BE7"/>
    <w:rsid w:val="00E71E40"/>
    <w:rsid w:val="00E74619"/>
    <w:rsid w:val="00E80C3E"/>
    <w:rsid w:val="00EB44DB"/>
    <w:rsid w:val="00EC479A"/>
    <w:rsid w:val="00ED4152"/>
    <w:rsid w:val="00EF00C5"/>
    <w:rsid w:val="00F027A7"/>
    <w:rsid w:val="00F05C18"/>
    <w:rsid w:val="00F11F77"/>
    <w:rsid w:val="00F122CB"/>
    <w:rsid w:val="00F30045"/>
    <w:rsid w:val="00F61511"/>
    <w:rsid w:val="00F9065C"/>
    <w:rsid w:val="00F96108"/>
    <w:rsid w:val="00FA26BE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D6D"/>
  </w:style>
  <w:style w:type="paragraph" w:styleId="Footer">
    <w:name w:val="footer"/>
    <w:basedOn w:val="Normal"/>
    <w:link w:val="FooterChar"/>
    <w:uiPriority w:val="99"/>
    <w:unhideWhenUsed/>
    <w:rsid w:val="00685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6D"/>
  </w:style>
  <w:style w:type="character" w:styleId="LineNumber">
    <w:name w:val="line number"/>
    <w:basedOn w:val="DefaultParagraphFont"/>
    <w:uiPriority w:val="99"/>
    <w:semiHidden/>
    <w:unhideWhenUsed/>
    <w:rsid w:val="00685D6D"/>
  </w:style>
  <w:style w:type="paragraph" w:styleId="ListParagraph">
    <w:name w:val="List Paragraph"/>
    <w:basedOn w:val="Normal"/>
    <w:uiPriority w:val="34"/>
    <w:qFormat/>
    <w:rsid w:val="00A70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maryWa</dc:creator>
  <cp:lastModifiedBy>maryWa</cp:lastModifiedBy>
  <cp:revision>78</cp:revision>
  <cp:lastPrinted>2014-08-20T00:42:00Z</cp:lastPrinted>
  <dcterms:created xsi:type="dcterms:W3CDTF">2014-03-17T01:01:00Z</dcterms:created>
  <dcterms:modified xsi:type="dcterms:W3CDTF">2015-05-10T23:35:00Z</dcterms:modified>
</cp:coreProperties>
</file>