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66" w:rsidRDefault="00DE0866" w:rsidP="00DE086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Supporting Information</w:t>
      </w:r>
    </w:p>
    <w:p w:rsidR="00DE0866" w:rsidRDefault="0037048E" w:rsidP="00DE08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Impact</w:t>
      </w:r>
      <w:r w:rsidR="00DE086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of protein rich meals on</w:t>
      </w:r>
      <w:r w:rsidR="00DE0866" w:rsidRPr="00652B0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0866">
        <w:rPr>
          <w:rFonts w:ascii="Times New Roman" w:hAnsi="Times New Roman"/>
          <w:b/>
          <w:sz w:val="24"/>
          <w:szCs w:val="24"/>
          <w:lang w:val="en-US"/>
        </w:rPr>
        <w:t>glycaemic response of rice</w:t>
      </w:r>
    </w:p>
    <w:p w:rsidR="00DE0866" w:rsidRPr="00857512" w:rsidRDefault="00DE0866" w:rsidP="00DE0866">
      <w:pPr>
        <w:autoSpaceDE w:val="0"/>
        <w:autoSpaceDN w:val="0"/>
        <w:spacing w:line="360" w:lineRule="auto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857512">
        <w:rPr>
          <w:rFonts w:ascii="Times New Roman" w:hAnsi="Times New Roman"/>
          <w:bCs/>
          <w:sz w:val="24"/>
          <w:szCs w:val="24"/>
        </w:rPr>
        <w:t>Rina Quek</w:t>
      </w:r>
      <w:r w:rsidRPr="00857512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85751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Xiny</w:t>
      </w:r>
      <w:r w:rsidRPr="00857512">
        <w:rPr>
          <w:rFonts w:ascii="Times New Roman" w:hAnsi="Times New Roman"/>
          <w:bCs/>
          <w:sz w:val="24"/>
          <w:szCs w:val="24"/>
        </w:rPr>
        <w:t>an</w:t>
      </w:r>
      <w:r>
        <w:rPr>
          <w:rFonts w:ascii="Times New Roman" w:hAnsi="Times New Roman"/>
          <w:bCs/>
          <w:sz w:val="24"/>
          <w:szCs w:val="24"/>
        </w:rPr>
        <w:t xml:space="preserve"> Bi</w:t>
      </w:r>
      <w:r w:rsidRPr="00857512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857512">
        <w:rPr>
          <w:rFonts w:ascii="Times New Roman" w:hAnsi="Times New Roman"/>
          <w:bCs/>
          <w:sz w:val="24"/>
          <w:szCs w:val="24"/>
        </w:rPr>
        <w:t xml:space="preserve"> and Christiani Jeyakumar Henry</w:t>
      </w:r>
      <w:r w:rsidRPr="00857512">
        <w:rPr>
          <w:rFonts w:ascii="Times New Roman" w:hAnsi="Times New Roman"/>
          <w:bCs/>
          <w:sz w:val="24"/>
          <w:szCs w:val="24"/>
          <w:vertAlign w:val="superscript"/>
        </w:rPr>
        <w:t>1</w:t>
      </w:r>
      <w:proofErr w:type="gramStart"/>
      <w:r w:rsidRPr="00857512">
        <w:rPr>
          <w:rFonts w:ascii="Times New Roman" w:hAnsi="Times New Roman"/>
          <w:bCs/>
          <w:sz w:val="24"/>
          <w:szCs w:val="24"/>
          <w:vertAlign w:val="superscript"/>
        </w:rPr>
        <w:t>,2</w:t>
      </w:r>
      <w:r>
        <w:rPr>
          <w:rFonts w:ascii="Times New Roman" w:hAnsi="Times New Roman"/>
          <w:bCs/>
          <w:sz w:val="24"/>
          <w:szCs w:val="24"/>
          <w:vertAlign w:val="superscript"/>
        </w:rPr>
        <w:t>,3</w:t>
      </w:r>
      <w:proofErr w:type="gramEnd"/>
      <w:r w:rsidRPr="00857512">
        <w:rPr>
          <w:rFonts w:ascii="Times New Roman" w:hAnsi="Times New Roman"/>
          <w:bCs/>
          <w:sz w:val="24"/>
          <w:szCs w:val="24"/>
          <w:vertAlign w:val="superscript"/>
        </w:rPr>
        <w:t>*</w:t>
      </w:r>
    </w:p>
    <w:p w:rsidR="00DE0866" w:rsidRPr="008D1FE6" w:rsidRDefault="00DE0866" w:rsidP="00DE08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0866" w:rsidRPr="00857512" w:rsidRDefault="00DE0866" w:rsidP="00DE0866">
      <w:pPr>
        <w:spacing w:after="0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  <w:r w:rsidRPr="00857512">
        <w:rPr>
          <w:rFonts w:ascii="Times New Roman" w:hAnsi="Times New Roman"/>
          <w:i/>
          <w:sz w:val="24"/>
          <w:szCs w:val="24"/>
          <w:lang w:val="en-US"/>
        </w:rPr>
        <w:t>Clinical Nutrition Research Centre, Singapore Institute for Clinical Sciences, 14 Medical Drive, #07-02, Singapore, 117599, Singapore.</w:t>
      </w:r>
    </w:p>
    <w:p w:rsidR="00DE0866" w:rsidRDefault="00DE0866" w:rsidP="00DE08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0866" w:rsidRPr="00857512" w:rsidRDefault="00DE0866" w:rsidP="00DE086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0866" w:rsidRDefault="00DE0866" w:rsidP="00DE086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57512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Pr="0085751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57512">
        <w:rPr>
          <w:rFonts w:ascii="Times New Roman" w:hAnsi="Times New Roman"/>
          <w:sz w:val="24"/>
          <w:szCs w:val="24"/>
          <w:lang w:val="en-US"/>
        </w:rPr>
        <w:t>Correspondence: Christiani Jeyakumar Henry</w:t>
      </w:r>
    </w:p>
    <w:p w:rsidR="00DE0866" w:rsidRPr="00857512" w:rsidRDefault="00DE0866" w:rsidP="00DE086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E0866" w:rsidRDefault="00DE0866" w:rsidP="00DE08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Tel.: +65 6407 0793. Fax: +65 6776 6840.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Email address: </w:t>
      </w:r>
      <w:hyperlink r:id="rId4" w:history="1">
        <w:r w:rsidRPr="006211AA">
          <w:rPr>
            <w:rStyle w:val="Hyperlink"/>
            <w:rFonts w:ascii="Times New Roman" w:hAnsi="Times New Roman"/>
            <w:sz w:val="24"/>
            <w:szCs w:val="24"/>
            <w:lang w:val="en-US"/>
          </w:rPr>
          <w:t>jeya_henry@sics.a-star.edu.sg</w:t>
        </w:r>
      </w:hyperlink>
    </w:p>
    <w:p w:rsidR="00DE0866" w:rsidRPr="00B75089" w:rsidRDefault="00DE0866" w:rsidP="00DE0866">
      <w:pPr>
        <w:autoSpaceDE w:val="0"/>
        <w:autoSpaceDN w:val="0"/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E0866" w:rsidRPr="00857512" w:rsidRDefault="00DE0866" w:rsidP="00DE08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857512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857512">
        <w:rPr>
          <w:rFonts w:ascii="Times New Roman" w:hAnsi="Times New Roman"/>
          <w:sz w:val="24"/>
          <w:szCs w:val="24"/>
          <w:lang w:val="en-US"/>
        </w:rPr>
        <w:t>Clinical Nutrition Research Centre, Singapore Institute for Clinical Sciences, 14 Medical Drive, Singapore 117599, Singapore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E0866" w:rsidRDefault="00DE0866" w:rsidP="00DE0866">
      <w:pPr>
        <w:spacing w:line="360" w:lineRule="auto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DE0866" w:rsidRDefault="00DE0866" w:rsidP="00DE08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857512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Singapore Institute for Clinical Sciences, Agency for Science, Technology and Research (A*STAR) Address: 30 Medical Drive, Singapore 117609</w:t>
      </w:r>
    </w:p>
    <w:p w:rsidR="00DE0866" w:rsidRPr="00857512" w:rsidRDefault="00DE0866" w:rsidP="00DE08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E0866" w:rsidRDefault="00DE0866" w:rsidP="00DE08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 xml:space="preserve">National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of Singapore, Department of </w:t>
      </w:r>
      <w:r w:rsidRPr="00857512">
        <w:rPr>
          <w:rFonts w:ascii="Times New Roman" w:hAnsi="Times New Roman"/>
          <w:sz w:val="24"/>
          <w:szCs w:val="24"/>
          <w:lang w:val="en-US"/>
        </w:rPr>
        <w:t>Biochemistry, Yo</w:t>
      </w:r>
      <w:r>
        <w:rPr>
          <w:rFonts w:ascii="Times New Roman" w:hAnsi="Times New Roman"/>
          <w:sz w:val="24"/>
          <w:szCs w:val="24"/>
          <w:lang w:val="en-US"/>
        </w:rPr>
        <w:t>ng Loo Lin School of Medicine. Address: 8 Medical Drive, Singapore 117596.</w:t>
      </w:r>
    </w:p>
    <w:p w:rsidR="00DE0866" w:rsidRDefault="00DE0866" w:rsidP="00DE086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E0866" w:rsidRDefault="00DE0866" w:rsidP="00DE086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S1</w:t>
      </w:r>
      <w:r w:rsidRPr="0092625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Isoflavone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Compo</w:t>
      </w:r>
      <w:r w:rsidR="00757341">
        <w:rPr>
          <w:rFonts w:ascii="Times New Roman" w:hAnsi="Times New Roman" w:cs="Times New Roman"/>
          <w:color w:val="FF0000"/>
          <w:sz w:val="24"/>
          <w:szCs w:val="24"/>
        </w:rPr>
        <w:t xml:space="preserve">sition in Freeze-Dried Tofu </w:t>
      </w:r>
      <w:r w:rsidR="00D320F5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757341">
        <w:rPr>
          <w:rFonts w:ascii="Times New Roman" w:hAnsi="Times New Roman" w:cs="Times New Roman"/>
          <w:color w:val="FF0000"/>
          <w:sz w:val="24"/>
          <w:szCs w:val="24"/>
        </w:rPr>
        <w:instrText xml:space="preserve"> ADDIN EN.CITE &lt;EndNote&gt;&lt;Cite&gt;&lt;Author&gt;Liu&lt;/Author&gt;&lt;Year&gt;2005&lt;/Year&gt;&lt;RecNum&gt;90&lt;/RecNum&gt;&lt;record&gt;&lt;rec-number&gt;90&lt;/rec-number&gt;&lt;foreign-keys&gt;&lt;key app="EN" db-id="wap5wpe53zx90kexv00x2527dt05zpervxx2"&gt;90&lt;/key&gt;&lt;/foreign-keys&gt;&lt;ref-type name="Journal Article"&gt;17&lt;/ref-type&gt;&lt;contributors&gt;&lt;authors&gt;&lt;author&gt;Liu, Jiabin&lt;/author&gt;&lt;author&gt;Chang, Sam K. C.&lt;/author&gt;&lt;author&gt;Wiesenborn, Dennis&lt;/author&gt;&lt;/authors&gt;&lt;/contributors&gt;&lt;titles&gt;&lt;title&gt;Antioxidant properties of soybean isoflavone extract and tofu in vitro and in vivo&lt;/title&gt;&lt;secondary-title&gt;Journal of Agricultural and Food Chemistry&lt;/secondary-title&gt;&lt;/titles&gt;&lt;periodical&gt;&lt;full-title&gt;Journal of Agricultural and Food Chemistry&lt;/full-title&gt;&lt;/periodical&gt;&lt;pages&gt;2333-2340&lt;/pages&gt;&lt;volume&gt;53&lt;/volume&gt;&lt;number&gt;6&lt;/number&gt;&lt;dates&gt;&lt;year&gt;2005&lt;/year&gt;&lt;/dates&gt;&lt;isbn&gt;0021-8561&lt;/isbn&gt;&lt;urls&gt;&lt;/urls&gt;&lt;/record&gt;&lt;/Cite&gt;&lt;/EndNote&gt;</w:instrText>
      </w:r>
      <w:r w:rsidR="00D320F5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757341" w:rsidRPr="007573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(1)</w:t>
      </w:r>
      <w:r w:rsidR="00D320F5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7573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LightShading1"/>
        <w:tblW w:w="0" w:type="auto"/>
        <w:tblLook w:val="04A0"/>
      </w:tblPr>
      <w:tblGrid>
        <w:gridCol w:w="2093"/>
        <w:gridCol w:w="2268"/>
      </w:tblGrid>
      <w:tr w:rsidR="00DE0866" w:rsidRPr="00DE0866" w:rsidTr="005A5524">
        <w:trPr>
          <w:cnfStyle w:val="100000000000"/>
        </w:trPr>
        <w:tc>
          <w:tcPr>
            <w:cnfStyle w:val="001000000000"/>
            <w:tcW w:w="2093" w:type="dxa"/>
          </w:tcPr>
          <w:p w:rsidR="00DE0866" w:rsidRPr="00DE0866" w:rsidRDefault="00DE0866" w:rsidP="005A5524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Isoflavone</w:t>
            </w:r>
            <w:proofErr w:type="spellEnd"/>
          </w:p>
        </w:tc>
        <w:tc>
          <w:tcPr>
            <w:tcW w:w="2268" w:type="dxa"/>
          </w:tcPr>
          <w:p w:rsidR="00DE0866" w:rsidRPr="00DE0866" w:rsidRDefault="00DE0866" w:rsidP="005A552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Tofu (mg/100g)</w:t>
            </w:r>
          </w:p>
        </w:tc>
      </w:tr>
      <w:tr w:rsidR="00DE0866" w:rsidRPr="00DE0866" w:rsidTr="005A5524">
        <w:trPr>
          <w:cnfStyle w:val="000000100000"/>
        </w:trPr>
        <w:tc>
          <w:tcPr>
            <w:cnfStyle w:val="001000000000"/>
            <w:tcW w:w="2093" w:type="dxa"/>
          </w:tcPr>
          <w:p w:rsidR="00DE0866" w:rsidRPr="00DE0866" w:rsidRDefault="00DE0866" w:rsidP="005A5524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Daidzin</w:t>
            </w:r>
            <w:proofErr w:type="spellEnd"/>
          </w:p>
        </w:tc>
        <w:tc>
          <w:tcPr>
            <w:tcW w:w="2268" w:type="dxa"/>
          </w:tcPr>
          <w:p w:rsidR="00DE0866" w:rsidRPr="00DE0866" w:rsidRDefault="00DE0866" w:rsidP="005A5524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25.7 ± 1.9</w:t>
            </w:r>
          </w:p>
        </w:tc>
      </w:tr>
      <w:tr w:rsidR="00DE0866" w:rsidRPr="00DE0866" w:rsidTr="005A5524">
        <w:tc>
          <w:tcPr>
            <w:cnfStyle w:val="001000000000"/>
            <w:tcW w:w="2093" w:type="dxa"/>
          </w:tcPr>
          <w:p w:rsidR="00DE0866" w:rsidRPr="00DE0866" w:rsidRDefault="00DE0866" w:rsidP="005A5524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Genistin</w:t>
            </w:r>
            <w:proofErr w:type="spellEnd"/>
          </w:p>
        </w:tc>
        <w:tc>
          <w:tcPr>
            <w:tcW w:w="2268" w:type="dxa"/>
          </w:tcPr>
          <w:p w:rsidR="00DE0866" w:rsidRPr="00DE0866" w:rsidRDefault="00DE0866" w:rsidP="005A5524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35.1 ± 3.1</w:t>
            </w:r>
          </w:p>
        </w:tc>
      </w:tr>
      <w:tr w:rsidR="00DE0866" w:rsidRPr="00DE0866" w:rsidTr="005A5524">
        <w:trPr>
          <w:cnfStyle w:val="000000100000"/>
        </w:trPr>
        <w:tc>
          <w:tcPr>
            <w:cnfStyle w:val="001000000000"/>
            <w:tcW w:w="2093" w:type="dxa"/>
          </w:tcPr>
          <w:p w:rsidR="00DE0866" w:rsidRPr="00DE0866" w:rsidRDefault="00DE0866" w:rsidP="005A5524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Daidzein</w:t>
            </w:r>
            <w:proofErr w:type="spellEnd"/>
          </w:p>
        </w:tc>
        <w:tc>
          <w:tcPr>
            <w:tcW w:w="2268" w:type="dxa"/>
          </w:tcPr>
          <w:p w:rsidR="00DE0866" w:rsidRPr="00DE0866" w:rsidRDefault="00DE0866" w:rsidP="005A5524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1.7 ± 0.1</w:t>
            </w:r>
          </w:p>
        </w:tc>
      </w:tr>
      <w:tr w:rsidR="00DE0866" w:rsidRPr="00DE0866" w:rsidTr="005A5524">
        <w:tc>
          <w:tcPr>
            <w:cnfStyle w:val="001000000000"/>
            <w:tcW w:w="2093" w:type="dxa"/>
          </w:tcPr>
          <w:p w:rsidR="00DE0866" w:rsidRPr="00DE0866" w:rsidRDefault="00DE0866" w:rsidP="005A5524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DE0866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Genistein</w:t>
            </w:r>
            <w:proofErr w:type="spellEnd"/>
          </w:p>
        </w:tc>
        <w:tc>
          <w:tcPr>
            <w:tcW w:w="2268" w:type="dxa"/>
          </w:tcPr>
          <w:p w:rsidR="00DE0866" w:rsidRPr="00DE0866" w:rsidRDefault="00DE0866" w:rsidP="005A5524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 ± 0.2</w:t>
            </w:r>
          </w:p>
        </w:tc>
      </w:tr>
    </w:tbl>
    <w:p w:rsidR="00F67EEB" w:rsidRDefault="00F67EEB"/>
    <w:p w:rsidR="00757341" w:rsidRDefault="0075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</w:t>
      </w:r>
      <w:r w:rsidR="00DE0866" w:rsidRPr="00DE08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66" w:rsidRPr="00DE0866" w:rsidRDefault="00D320F5" w:rsidP="00757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75734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7341" w:rsidRPr="00757341">
        <w:rPr>
          <w:rFonts w:ascii="Calibri" w:hAnsi="Calibri" w:cs="Times New Roman"/>
          <w:szCs w:val="24"/>
        </w:rPr>
        <w:t xml:space="preserve">1. Liu J, Chang SKC, Wiesenborn D (2005) Antioxidant properties of soybean isoflavone extract and tofu in vitro and in vivo. </w:t>
      </w:r>
      <w:r w:rsidR="00757341" w:rsidRPr="00757341">
        <w:rPr>
          <w:rFonts w:ascii="Calibri" w:hAnsi="Calibri" w:cs="Times New Roman"/>
          <w:i/>
          <w:szCs w:val="24"/>
        </w:rPr>
        <w:t>Journal of Agricultural and Food Chemistry</w:t>
      </w:r>
      <w:r w:rsidR="00757341" w:rsidRPr="00757341">
        <w:rPr>
          <w:rFonts w:ascii="Calibri" w:hAnsi="Calibri" w:cs="Times New Roman"/>
          <w:szCs w:val="24"/>
        </w:rPr>
        <w:t xml:space="preserve"> </w:t>
      </w:r>
      <w:r w:rsidR="00757341" w:rsidRPr="00757341">
        <w:rPr>
          <w:rFonts w:ascii="Calibri" w:hAnsi="Calibri" w:cs="Times New Roman"/>
          <w:b/>
          <w:szCs w:val="24"/>
        </w:rPr>
        <w:t>53</w:t>
      </w:r>
      <w:r w:rsidR="00757341" w:rsidRPr="00757341">
        <w:rPr>
          <w:rFonts w:ascii="Calibri" w:hAnsi="Calibri" w:cs="Times New Roman"/>
          <w:szCs w:val="24"/>
        </w:rPr>
        <w:t>, 2333-2340.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E0866" w:rsidRPr="00DE0866" w:rsidSect="00F6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Protein&amp;amp;CHO metabolic study.enl&lt;/item&gt;&lt;/Libraries&gt;&lt;/ENLibraries&gt;"/>
  </w:docVars>
  <w:rsids>
    <w:rsidRoot w:val="00DE0866"/>
    <w:rsid w:val="000276A6"/>
    <w:rsid w:val="0015791E"/>
    <w:rsid w:val="0037048E"/>
    <w:rsid w:val="006F4A2E"/>
    <w:rsid w:val="00757341"/>
    <w:rsid w:val="0088275A"/>
    <w:rsid w:val="00922E41"/>
    <w:rsid w:val="00D320F5"/>
    <w:rsid w:val="00DE0866"/>
    <w:rsid w:val="00F6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6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DE0866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E0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ya_henry@sics.a-star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bmsi</dc:creator>
  <cp:keywords/>
  <dc:description/>
  <cp:lastModifiedBy>quekyc</cp:lastModifiedBy>
  <cp:revision>6</cp:revision>
  <cp:lastPrinted>2015-12-02T05:39:00Z</cp:lastPrinted>
  <dcterms:created xsi:type="dcterms:W3CDTF">2015-11-30T06:17:00Z</dcterms:created>
  <dcterms:modified xsi:type="dcterms:W3CDTF">2015-12-03T04:23:00Z</dcterms:modified>
</cp:coreProperties>
</file>