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5E" w:rsidRPr="006726AB" w:rsidRDefault="009901B9" w:rsidP="009901B9">
      <w:pPr>
        <w:spacing w:after="0" w:line="276" w:lineRule="auto"/>
        <w:ind w:right="28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6726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Table 1S</w:t>
      </w:r>
      <w:r w:rsidRPr="00672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. Dietary patterns identified by PCA and factor loadings of food groups/items</w:t>
      </w:r>
      <w:r w:rsidR="0099475E" w:rsidRPr="006726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l-GR"/>
        </w:rPr>
        <w:t>*</w:t>
      </w:r>
      <w:r w:rsidRPr="00672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</w:t>
      </w:r>
    </w:p>
    <w:p w:rsidR="009901B9" w:rsidRPr="006726AB" w:rsidRDefault="009901B9" w:rsidP="009901B9">
      <w:pPr>
        <w:spacing w:after="0" w:line="276" w:lineRule="auto"/>
        <w:ind w:right="28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672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included in each dietary pattern for preschool children in the Rhea cohort, Crete, Greece (n=1061).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648"/>
        <w:gridCol w:w="2508"/>
        <w:gridCol w:w="1843"/>
        <w:gridCol w:w="1748"/>
      </w:tblGrid>
      <w:tr w:rsidR="006726AB" w:rsidRPr="006726AB" w:rsidTr="00F945B1">
        <w:trPr>
          <w:trHeight w:val="300"/>
        </w:trPr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1B9" w:rsidRPr="006726AB" w:rsidRDefault="009901B9" w:rsidP="009901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Dietary Pattern</w:t>
            </w:r>
          </w:p>
        </w:tc>
      </w:tr>
      <w:tr w:rsidR="006726AB" w:rsidRPr="006726AB" w:rsidTr="00F945B1">
        <w:trPr>
          <w:trHeight w:val="312"/>
        </w:trPr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1B9" w:rsidRPr="006726AB" w:rsidRDefault="009901B9" w:rsidP="009901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‘Mediterranean’ type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‘</w:t>
            </w:r>
            <w:proofErr w:type="spellStart"/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Snacky</w:t>
            </w:r>
            <w:proofErr w:type="spellEnd"/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’ type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‘Western’ type</w:t>
            </w:r>
          </w:p>
        </w:tc>
      </w:tr>
      <w:tr w:rsidR="006726AB" w:rsidRPr="006726AB" w:rsidTr="00F945B1">
        <w:trPr>
          <w:trHeight w:val="288"/>
        </w:trPr>
        <w:tc>
          <w:tcPr>
            <w:tcW w:w="3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1B9" w:rsidRPr="006726AB" w:rsidRDefault="009901B9" w:rsidP="009901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l-GR"/>
              </w:rPr>
              <w:t>Food items</w:t>
            </w:r>
            <w:r w:rsidR="0099475E" w:rsidRPr="006726A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el-GR"/>
              </w:rPr>
              <w:t>†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</w:tr>
      <w:tr w:rsidR="006726AB" w:rsidRPr="006726AB" w:rsidTr="00F945B1">
        <w:trPr>
          <w:trHeight w:val="28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901B9" w:rsidRPr="006726AB" w:rsidRDefault="009901B9" w:rsidP="009901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Pulses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790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0</w:t>
            </w:r>
            <w:r w:rsidR="0079076C"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·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</w:tr>
      <w:tr w:rsidR="006726AB" w:rsidRPr="006726AB" w:rsidTr="00F945B1">
        <w:trPr>
          <w:trHeight w:val="28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901B9" w:rsidRPr="006726AB" w:rsidRDefault="009901B9" w:rsidP="009901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Olive oil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790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0</w:t>
            </w:r>
            <w:r w:rsidR="0079076C"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·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712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</w:tr>
      <w:tr w:rsidR="006726AB" w:rsidRPr="006726AB" w:rsidTr="00F945B1">
        <w:trPr>
          <w:trHeight w:val="28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901B9" w:rsidRPr="006726AB" w:rsidRDefault="009901B9" w:rsidP="009901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  <w:t>Vegetables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790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0</w:t>
            </w:r>
            <w:r w:rsidR="0079076C"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·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629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</w:tr>
      <w:tr w:rsidR="006726AB" w:rsidRPr="006726AB" w:rsidTr="00F945B1">
        <w:trPr>
          <w:trHeight w:val="28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901B9" w:rsidRPr="006726AB" w:rsidRDefault="009901B9" w:rsidP="009901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  <w:t>Fish and seafood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790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0</w:t>
            </w:r>
            <w:r w:rsidR="0079076C"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·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609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</w:tr>
      <w:tr w:rsidR="006726AB" w:rsidRPr="006726AB" w:rsidTr="00F945B1">
        <w:trPr>
          <w:trHeight w:val="28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901B9" w:rsidRPr="006726AB" w:rsidRDefault="009901B9" w:rsidP="009901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Fruits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790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0</w:t>
            </w:r>
            <w:r w:rsidR="0079076C"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·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491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</w:tr>
      <w:tr w:rsidR="006726AB" w:rsidRPr="006726AB" w:rsidTr="00F945B1">
        <w:trPr>
          <w:trHeight w:val="28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901B9" w:rsidRPr="006726AB" w:rsidRDefault="009901B9" w:rsidP="009901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Potatoes and other starchy roots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790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0</w:t>
            </w:r>
            <w:r w:rsidR="0079076C"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·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689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6726AB" w:rsidRPr="006726AB" w:rsidTr="00F945B1">
        <w:trPr>
          <w:trHeight w:val="28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901B9" w:rsidRPr="006726AB" w:rsidRDefault="009901B9" w:rsidP="009901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Salty snacks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790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0</w:t>
            </w:r>
            <w:r w:rsidR="0079076C"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·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575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</w:tr>
      <w:tr w:rsidR="006726AB" w:rsidRPr="006726AB" w:rsidTr="00F945B1">
        <w:trPr>
          <w:trHeight w:val="28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01B9" w:rsidRPr="006726AB" w:rsidRDefault="009901B9" w:rsidP="009901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Sugar preserves and confectionary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790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0</w:t>
            </w:r>
            <w:r w:rsidR="0079076C"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·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503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</w:tr>
      <w:tr w:rsidR="006726AB" w:rsidRPr="006726AB" w:rsidTr="00F945B1">
        <w:trPr>
          <w:trHeight w:val="28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01B9" w:rsidRPr="006726AB" w:rsidRDefault="009901B9" w:rsidP="009901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Eggs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790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0</w:t>
            </w:r>
            <w:r w:rsidR="0079076C"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·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434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6726AB" w:rsidRPr="006726AB" w:rsidTr="00F945B1">
        <w:trPr>
          <w:trHeight w:val="28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01B9" w:rsidRPr="006726AB" w:rsidRDefault="009901B9" w:rsidP="009901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Cereals and cereal products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790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0</w:t>
            </w:r>
            <w:r w:rsidR="0079076C"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·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638</w:t>
            </w:r>
          </w:p>
        </w:tc>
      </w:tr>
      <w:tr w:rsidR="006726AB" w:rsidRPr="006726AB" w:rsidTr="00F945B1">
        <w:trPr>
          <w:trHeight w:val="28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01B9" w:rsidRPr="006726AB" w:rsidRDefault="009901B9" w:rsidP="009901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Cheese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790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0</w:t>
            </w:r>
            <w:r w:rsidR="0079076C"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·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608</w:t>
            </w:r>
          </w:p>
        </w:tc>
      </w:tr>
      <w:tr w:rsidR="006726AB" w:rsidRPr="006726AB" w:rsidTr="00F945B1">
        <w:trPr>
          <w:trHeight w:val="28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01B9" w:rsidRPr="006726AB" w:rsidRDefault="009901B9" w:rsidP="009901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Total added lipids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790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0</w:t>
            </w:r>
            <w:r w:rsidR="0079076C"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·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570</w:t>
            </w:r>
          </w:p>
        </w:tc>
      </w:tr>
      <w:tr w:rsidR="006726AB" w:rsidRPr="006726AB" w:rsidTr="00F945B1">
        <w:trPr>
          <w:trHeight w:val="28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01B9" w:rsidRPr="006726AB" w:rsidRDefault="009901B9" w:rsidP="009901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No alcoholic beverages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CD5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0</w:t>
            </w:r>
            <w:r w:rsidR="0079076C"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·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461</w:t>
            </w:r>
          </w:p>
        </w:tc>
      </w:tr>
      <w:tr w:rsidR="006726AB" w:rsidRPr="006726AB" w:rsidTr="00F945B1">
        <w:trPr>
          <w:trHeight w:val="288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901B9" w:rsidRPr="006726AB" w:rsidRDefault="009901B9" w:rsidP="009901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Meat and meat products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bottom"/>
          </w:tcPr>
          <w:p w:rsidR="009901B9" w:rsidRPr="006726AB" w:rsidRDefault="009901B9" w:rsidP="00990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1B9" w:rsidRPr="006726AB" w:rsidRDefault="009901B9" w:rsidP="00790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0</w:t>
            </w:r>
            <w:r w:rsidR="0079076C"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·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384</w:t>
            </w:r>
          </w:p>
        </w:tc>
      </w:tr>
      <w:tr w:rsidR="006726AB" w:rsidRPr="006726AB" w:rsidTr="00F945B1">
        <w:trPr>
          <w:trHeight w:val="308"/>
        </w:trPr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1B9" w:rsidRPr="006726AB" w:rsidRDefault="009901B9" w:rsidP="009901B9">
            <w:pPr>
              <w:spacing w:after="0" w:line="276" w:lineRule="auto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Variance explained (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  <w:t>%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)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B9" w:rsidRPr="006726AB" w:rsidRDefault="009901B9" w:rsidP="0079076C">
            <w:pPr>
              <w:spacing w:after="0" w:line="276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  <w:t>26</w:t>
            </w:r>
            <w:r w:rsidR="0079076C"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·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  <w:t>5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B9" w:rsidRPr="006726AB" w:rsidRDefault="009901B9" w:rsidP="00790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  <w:t>10</w:t>
            </w:r>
            <w:r w:rsidR="0079076C"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·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  <w:t>5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B9" w:rsidRPr="006726AB" w:rsidRDefault="009901B9" w:rsidP="0079076C">
            <w:pPr>
              <w:spacing w:after="0" w:line="276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 w:eastAsia="el-GR"/>
              </w:rPr>
              <w:t>8</w:t>
            </w:r>
            <w:r w:rsidR="0079076C"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·</w:t>
            </w:r>
            <w:r w:rsidRPr="006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>681</w:t>
            </w:r>
          </w:p>
        </w:tc>
      </w:tr>
    </w:tbl>
    <w:p w:rsidR="009901B9" w:rsidRPr="006726AB" w:rsidRDefault="009901B9" w:rsidP="009901B9">
      <w:pPr>
        <w:spacing w:after="0" w:line="240" w:lineRule="auto"/>
        <w:ind w:right="-133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</w:pPr>
      <w:r w:rsidRPr="006726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>Abbreviations: PCA, principal component analysis.</w:t>
      </w:r>
      <w:r w:rsidR="0099475E" w:rsidRPr="006726A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vertAlign w:val="superscript"/>
          <w:lang w:eastAsia="el-GR"/>
        </w:rPr>
        <w:t xml:space="preserve"> </w:t>
      </w:r>
      <w:r w:rsidR="0099475E" w:rsidRPr="006726A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  <w:lang w:eastAsia="el-GR"/>
        </w:rPr>
        <w:t>*</w:t>
      </w:r>
      <w:r w:rsidRPr="006726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>Only food groups/items with factor loadings &gt;0.30 were retained for</w:t>
      </w:r>
    </w:p>
    <w:p w:rsidR="009901B9" w:rsidRPr="006726AB" w:rsidRDefault="009901B9" w:rsidP="009901B9">
      <w:pPr>
        <w:spacing w:after="0" w:line="240" w:lineRule="auto"/>
        <w:ind w:right="-133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</w:pPr>
      <w:proofErr w:type="gramStart"/>
      <w:r w:rsidRPr="006726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>each</w:t>
      </w:r>
      <w:proofErr w:type="gramEnd"/>
      <w:r w:rsidRPr="006726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 xml:space="preserve"> factor. </w:t>
      </w:r>
      <w:r w:rsidR="0099475E" w:rsidRPr="006726A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l-GR"/>
        </w:rPr>
        <w:t>†</w:t>
      </w:r>
      <w:r w:rsidRPr="006726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 xml:space="preserve">Food variables included in PCA as g/day. </w:t>
      </w:r>
    </w:p>
    <w:p w:rsidR="009901B9" w:rsidRPr="006726AB" w:rsidRDefault="009901B9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  <w:r w:rsidRPr="006726AB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C827C1" w:rsidRPr="009A22E8" w:rsidRDefault="00C827C1" w:rsidP="00C827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22E8">
        <w:rPr>
          <w:rFonts w:ascii="Times New Roman" w:hAnsi="Times New Roman" w:cs="Times New Roman"/>
          <w:b/>
        </w:rPr>
        <w:lastRenderedPageBreak/>
        <w:t xml:space="preserve"> Table </w:t>
      </w:r>
      <w:r w:rsidR="009901B9">
        <w:rPr>
          <w:rFonts w:ascii="Times New Roman" w:hAnsi="Times New Roman" w:cs="Times New Roman"/>
          <w:b/>
        </w:rPr>
        <w:t>2</w:t>
      </w:r>
      <w:r w:rsidRPr="009A22E8">
        <w:rPr>
          <w:rFonts w:ascii="Times New Roman" w:hAnsi="Times New Roman" w:cs="Times New Roman"/>
          <w:b/>
        </w:rPr>
        <w:t xml:space="preserve">S. </w:t>
      </w:r>
      <w:r w:rsidRPr="009A22E8">
        <w:rPr>
          <w:rFonts w:ascii="Times New Roman" w:eastAsia="Times New Roman" w:hAnsi="Times New Roman" w:cs="Times New Roman"/>
          <w:lang w:val="en-GB" w:eastAsia="el-GR"/>
        </w:rPr>
        <w:t>Demographic characteristics of participants and non-participants in the analysis*.</w:t>
      </w:r>
    </w:p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3241"/>
        <w:gridCol w:w="567"/>
        <w:gridCol w:w="1804"/>
        <w:gridCol w:w="716"/>
        <w:gridCol w:w="22"/>
        <w:gridCol w:w="634"/>
        <w:gridCol w:w="1402"/>
        <w:gridCol w:w="716"/>
        <w:gridCol w:w="1418"/>
      </w:tblGrid>
      <w:tr w:rsidR="00C827C1" w:rsidRPr="009A22E8" w:rsidTr="00DA65F4">
        <w:trPr>
          <w:trHeight w:val="319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7C1" w:rsidRPr="009A22E8" w:rsidRDefault="00C827C1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7C1" w:rsidRPr="009A22E8" w:rsidRDefault="00C827C1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Participants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7C1" w:rsidRPr="009A22E8" w:rsidRDefault="00C827C1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Non-Participants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7C1" w:rsidRPr="009A22E8" w:rsidRDefault="00C827C1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033479" w:rsidRPr="009A22E8" w:rsidTr="00DA65F4">
        <w:trPr>
          <w:trHeight w:val="319"/>
        </w:trPr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% or Mean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SD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% or Mean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p-value</w:t>
            </w:r>
          </w:p>
        </w:tc>
      </w:tr>
      <w:tr w:rsidR="00033479" w:rsidRPr="009A22E8" w:rsidTr="00DA65F4">
        <w:trPr>
          <w:trHeight w:val="319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Maternal age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776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79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29</w:t>
            </w:r>
            <w:r w:rsidR="0079076C" w:rsidRPr="0079076C">
              <w:rPr>
                <w:rFonts w:ascii="Times New Roman" w:eastAsia="Times New Roman" w:hAnsi="Times New Roman" w:cs="Times New Roman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bCs/>
                <w:lang w:eastAsia="el-GR"/>
              </w:rPr>
              <w:t>5.0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280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79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29</w:t>
            </w:r>
            <w:r w:rsidR="0079076C" w:rsidRPr="0079076C">
              <w:rPr>
                <w:rFonts w:ascii="Times New Roman" w:eastAsia="Times New Roman" w:hAnsi="Times New Roman" w:cs="Times New Roman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bCs/>
                <w:lang w:eastAsia="el-GR"/>
              </w:rPr>
              <w:t>4.7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0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259 </w:t>
            </w:r>
          </w:p>
        </w:tc>
      </w:tr>
      <w:tr w:rsidR="00033479" w:rsidRPr="009A22E8" w:rsidTr="00DA65F4">
        <w:trPr>
          <w:trHeight w:val="319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Maternal education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&lt;0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001</w:t>
            </w:r>
          </w:p>
        </w:tc>
      </w:tr>
      <w:tr w:rsidR="00033479" w:rsidRPr="009A22E8" w:rsidTr="00DA65F4">
        <w:trPr>
          <w:trHeight w:val="319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Low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119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76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033479" w:rsidRPr="009A22E8" w:rsidTr="00DA65F4">
        <w:trPr>
          <w:trHeight w:val="319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Medium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394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51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133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033479" w:rsidRPr="009A22E8" w:rsidTr="00DA65F4">
        <w:trPr>
          <w:trHeight w:val="319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High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253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63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033479" w:rsidRPr="009A22E8" w:rsidTr="00DA65F4">
        <w:trPr>
          <w:trHeight w:val="319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Maternal Origin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0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093</w:t>
            </w:r>
          </w:p>
        </w:tc>
      </w:tr>
      <w:tr w:rsidR="00033479" w:rsidRPr="009A22E8" w:rsidTr="00DA65F4">
        <w:trPr>
          <w:trHeight w:val="319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Greek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751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94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266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91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033479" w:rsidRPr="009A22E8" w:rsidTr="00DA65F4">
        <w:trPr>
          <w:trHeight w:val="270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Non-Greek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45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033479" w:rsidRPr="009A22E8" w:rsidTr="00DA65F4">
        <w:trPr>
          <w:trHeight w:val="360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Child gender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0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275</w:t>
            </w:r>
          </w:p>
        </w:tc>
      </w:tr>
      <w:tr w:rsidR="00033479" w:rsidRPr="009A22E8" w:rsidTr="00DA65F4">
        <w:trPr>
          <w:trHeight w:val="275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Male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412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51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139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033479" w:rsidRPr="009A22E8" w:rsidTr="00DA65F4">
        <w:trPr>
          <w:trHeight w:val="319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Female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392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154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033479" w:rsidRPr="009A22E8" w:rsidTr="00DA65F4">
        <w:trPr>
          <w:trHeight w:val="319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Birth weight 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779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3203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bCs/>
                <w:lang w:eastAsia="el-GR"/>
              </w:rPr>
              <w:t>449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bCs/>
                <w:lang w:eastAsia="el-GR"/>
              </w:rPr>
              <w:t>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281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3156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bCs/>
                <w:lang w:eastAsia="el-GR"/>
              </w:rPr>
              <w:t>455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bCs/>
                <w:lang w:eastAsia="el-G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0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135</w:t>
            </w:r>
          </w:p>
        </w:tc>
      </w:tr>
      <w:tr w:rsidR="00033479" w:rsidRPr="009A22E8" w:rsidTr="00DA65F4">
        <w:trPr>
          <w:trHeight w:val="255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Gestational age (wk)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782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38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bCs/>
                <w:lang w:eastAsia="el-GR"/>
              </w:rPr>
              <w:t>1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bCs/>
                <w:lang w:eastAsia="el-GR"/>
              </w:rPr>
              <w:t>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288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38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bCs/>
                <w:lang w:eastAsia="el-GR"/>
              </w:rPr>
              <w:t>1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bCs/>
                <w:lang w:eastAsia="el-G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0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671</w:t>
            </w:r>
          </w:p>
        </w:tc>
      </w:tr>
      <w:tr w:rsidR="00033479" w:rsidRPr="009A22E8" w:rsidTr="00DA65F4">
        <w:trPr>
          <w:trHeight w:val="319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Preterm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0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667</w:t>
            </w:r>
          </w:p>
        </w:tc>
      </w:tr>
      <w:tr w:rsidR="00033479" w:rsidRPr="009A22E8" w:rsidTr="00DA65F4">
        <w:trPr>
          <w:trHeight w:val="255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93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31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033479" w:rsidRPr="009A22E8" w:rsidTr="00DA65F4">
        <w:trPr>
          <w:trHeight w:val="255"/>
        </w:trPr>
        <w:tc>
          <w:tcPr>
            <w:tcW w:w="3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689</w:t>
            </w:r>
          </w:p>
        </w:tc>
        <w:tc>
          <w:tcPr>
            <w:tcW w:w="180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88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257</w:t>
            </w:r>
          </w:p>
        </w:tc>
        <w:tc>
          <w:tcPr>
            <w:tcW w:w="140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89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03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033479" w:rsidRPr="009A22E8" w:rsidTr="00DA65F4">
        <w:trPr>
          <w:trHeight w:val="255"/>
        </w:trPr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 xml:space="preserve">Breastfeeding duration (months)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763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4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bCs/>
                <w:lang w:eastAsia="el-GR"/>
              </w:rPr>
              <w:t>4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bCs/>
                <w:lang w:eastAsia="el-GR"/>
              </w:rPr>
              <w:t>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0A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418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2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bCs/>
                <w:lang w:eastAsia="el-GR"/>
              </w:rPr>
              <w:t>3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bCs/>
                <w:lang w:eastAsia="el-G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479" w:rsidRPr="009A22E8" w:rsidRDefault="00033479" w:rsidP="00E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&lt;0</w:t>
            </w:r>
            <w:r w:rsidR="00E05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·</w:t>
            </w:r>
            <w:r w:rsidRPr="009A22E8">
              <w:rPr>
                <w:rFonts w:ascii="Times New Roman" w:eastAsia="Times New Roman" w:hAnsi="Times New Roman" w:cs="Times New Roman"/>
                <w:lang w:eastAsia="el-GR"/>
              </w:rPr>
              <w:t>001</w:t>
            </w:r>
          </w:p>
        </w:tc>
      </w:tr>
    </w:tbl>
    <w:p w:rsidR="00C827C1" w:rsidRPr="009A22E8" w:rsidRDefault="00C827C1" w:rsidP="00C827C1">
      <w:pPr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</w:pPr>
      <w:r w:rsidRPr="009A22E8"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  <w:t>* The non-participants do not include the participants that are lost to follow up.</w:t>
      </w:r>
    </w:p>
    <w:p w:rsidR="00C827C1" w:rsidRPr="009A22E8" w:rsidRDefault="00C827C1" w:rsidP="00C827C1">
      <w:pPr>
        <w:rPr>
          <w:rFonts w:ascii="Times New Roman" w:eastAsia="Times New Roman" w:hAnsi="Times New Roman" w:cs="Times New Roman"/>
          <w:bCs/>
          <w:sz w:val="20"/>
          <w:szCs w:val="20"/>
          <w:lang w:val="en-GB" w:eastAsia="el-GR"/>
        </w:rPr>
      </w:pPr>
    </w:p>
    <w:p w:rsidR="00C827C1" w:rsidRDefault="00C827C1" w:rsidP="00C827C1">
      <w:pPr>
        <w:rPr>
          <w:rFonts w:ascii="Times New Roman" w:hAnsi="Times New Roman" w:cs="Times New Roman"/>
          <w:b/>
        </w:rPr>
      </w:pPr>
    </w:p>
    <w:sectPr w:rsidR="00C827C1" w:rsidSect="00CD73A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C1"/>
    <w:rsid w:val="00033479"/>
    <w:rsid w:val="000A11A8"/>
    <w:rsid w:val="00100746"/>
    <w:rsid w:val="00151845"/>
    <w:rsid w:val="00192968"/>
    <w:rsid w:val="00331DF9"/>
    <w:rsid w:val="003539D0"/>
    <w:rsid w:val="00390532"/>
    <w:rsid w:val="00427443"/>
    <w:rsid w:val="004459D0"/>
    <w:rsid w:val="004828CB"/>
    <w:rsid w:val="005C697C"/>
    <w:rsid w:val="005F000C"/>
    <w:rsid w:val="0063307A"/>
    <w:rsid w:val="0066220A"/>
    <w:rsid w:val="00671320"/>
    <w:rsid w:val="006726AB"/>
    <w:rsid w:val="0074288C"/>
    <w:rsid w:val="00754061"/>
    <w:rsid w:val="0079076C"/>
    <w:rsid w:val="007C23A5"/>
    <w:rsid w:val="00807A4C"/>
    <w:rsid w:val="00954740"/>
    <w:rsid w:val="009901B9"/>
    <w:rsid w:val="0099475E"/>
    <w:rsid w:val="009A22E8"/>
    <w:rsid w:val="009D5864"/>
    <w:rsid w:val="00AB1029"/>
    <w:rsid w:val="00BC7C61"/>
    <w:rsid w:val="00C137DF"/>
    <w:rsid w:val="00C827C1"/>
    <w:rsid w:val="00C93D9E"/>
    <w:rsid w:val="00CD5126"/>
    <w:rsid w:val="00CD73AA"/>
    <w:rsid w:val="00CF22E8"/>
    <w:rsid w:val="00CF6988"/>
    <w:rsid w:val="00D03674"/>
    <w:rsid w:val="00DA65F4"/>
    <w:rsid w:val="00DD2439"/>
    <w:rsid w:val="00DE31ED"/>
    <w:rsid w:val="00E05FF3"/>
    <w:rsid w:val="00E1687B"/>
    <w:rsid w:val="00EF1A8C"/>
    <w:rsid w:val="00F402C7"/>
    <w:rsid w:val="00F7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4A8B8B-15D0-4F44-9DC1-819D4ED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7C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C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Crete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Vicky Leventakou</cp:lastModifiedBy>
  <cp:revision>23</cp:revision>
  <dcterms:created xsi:type="dcterms:W3CDTF">2015-06-12T13:06:00Z</dcterms:created>
  <dcterms:modified xsi:type="dcterms:W3CDTF">2015-12-11T10:08:00Z</dcterms:modified>
</cp:coreProperties>
</file>