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EF8" w:rsidRPr="00A03DAB" w:rsidRDefault="00241EF8" w:rsidP="00F716AD">
      <w:pPr>
        <w:pStyle w:val="Title"/>
        <w:rPr>
          <w:b/>
          <w:sz w:val="24"/>
        </w:rPr>
      </w:pPr>
    </w:p>
    <w:p w:rsidR="00F716AD" w:rsidRPr="00A03DAB" w:rsidRDefault="00A03DAB" w:rsidP="00D20B85">
      <w:pPr>
        <w:pStyle w:val="Title"/>
        <w:rPr>
          <w:highlight w:val="yellow"/>
        </w:rPr>
      </w:pPr>
      <w:r w:rsidRPr="00A03DAB">
        <w:t xml:space="preserve">Higher PUFA and omega-3 PUFA, CLA, α-tocopherol and iron, but lower iodine and selenium concentrations in organic </w:t>
      </w:r>
      <w:bookmarkStart w:id="0" w:name="_GoBack"/>
      <w:bookmarkEnd w:id="0"/>
      <w:r w:rsidRPr="00A03DAB">
        <w:t>milk: A Systematic Literature Review and Meta- and Redundancy Analyses</w:t>
      </w:r>
      <w:r w:rsidR="00F716AD" w:rsidRPr="00A03DAB">
        <w:rPr>
          <w:highlight w:val="yellow"/>
        </w:rPr>
        <w:br/>
      </w:r>
    </w:p>
    <w:p w:rsidR="00F716AD" w:rsidRPr="00A03DAB" w:rsidRDefault="00527BA8" w:rsidP="00D20B85">
      <w:pPr>
        <w:pStyle w:val="Title"/>
      </w:pPr>
      <w:r w:rsidRPr="00A03DAB">
        <w:t>APPENDIX</w:t>
      </w:r>
    </w:p>
    <w:sdt>
      <w:sdtPr>
        <w:rPr>
          <w:rFonts w:eastAsiaTheme="minorHAnsi" w:cstheme="minorBidi"/>
          <w:b w:val="0"/>
          <w:bCs w:val="0"/>
          <w:caps w:val="0"/>
          <w:color w:val="auto"/>
          <w:lang w:val="en-GB" w:eastAsia="en-US"/>
        </w:rPr>
        <w:id w:val="-202962685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181C85" w:rsidRPr="00A03DAB" w:rsidRDefault="00181C85">
          <w:pPr>
            <w:pStyle w:val="TOCHeading"/>
            <w:rPr>
              <w:rFonts w:eastAsiaTheme="minorHAnsi" w:cstheme="minorBidi"/>
              <w:b w:val="0"/>
              <w:bCs w:val="0"/>
              <w:caps w:val="0"/>
              <w:color w:val="auto"/>
              <w:lang w:val="en-GB" w:eastAsia="en-US"/>
            </w:rPr>
          </w:pPr>
          <w:r w:rsidRPr="00A03DAB">
            <w:rPr>
              <w:color w:val="auto"/>
            </w:rPr>
            <w:t>Table of Contents</w:t>
          </w:r>
        </w:p>
        <w:p w:rsidR="00D806C1" w:rsidRPr="00A03DAB" w:rsidRDefault="00D806C1" w:rsidP="00D806C1">
          <w:pPr>
            <w:rPr>
              <w:lang w:val="en-US" w:eastAsia="ja-JP"/>
            </w:rPr>
          </w:pPr>
        </w:p>
        <w:p w:rsidR="00295310" w:rsidRDefault="00181C85">
          <w:pPr>
            <w:pStyle w:val="TOC2"/>
            <w:rPr>
              <w:rFonts w:asciiTheme="minorHAnsi" w:hAnsiTheme="minorHAnsi"/>
              <w:i w:val="0"/>
              <w:color w:val="auto"/>
              <w:sz w:val="22"/>
              <w:lang w:val="en-GB"/>
            </w:rPr>
          </w:pPr>
          <w:r w:rsidRPr="00A03DAB">
            <w:rPr>
              <w:color w:val="auto"/>
            </w:rPr>
            <w:fldChar w:fldCharType="begin"/>
          </w:r>
          <w:r w:rsidRPr="00A03DAB">
            <w:rPr>
              <w:color w:val="auto"/>
            </w:rPr>
            <w:instrText xml:space="preserve"> TOC \o "1-3" \h \z \u </w:instrText>
          </w:r>
          <w:r w:rsidRPr="00A03DAB">
            <w:rPr>
              <w:color w:val="auto"/>
            </w:rPr>
            <w:fldChar w:fldCharType="separate"/>
          </w:r>
          <w:hyperlink w:anchor="_Toc426549160" w:history="1">
            <w:r w:rsidR="00295310" w:rsidRPr="00295310">
              <w:rPr>
                <w:rStyle w:val="Hyperlink"/>
                <w:b/>
              </w:rPr>
              <w:t>Table A1</w:t>
            </w:r>
            <w:r w:rsidR="00295310" w:rsidRPr="005A5A83">
              <w:rPr>
                <w:rStyle w:val="Hyperlink"/>
              </w:rPr>
              <w:t>. Results of meta-analysis comparing composition of organic (ORG) vs conventional (CONV) bovine milk using standard meta-analysis and sensitivity analyses protocols 1-7</w:t>
            </w:r>
            <w:r w:rsidR="00295310">
              <w:rPr>
                <w:webHidden/>
              </w:rPr>
              <w:tab/>
            </w:r>
            <w:r w:rsidR="00295310">
              <w:rPr>
                <w:webHidden/>
              </w:rPr>
              <w:fldChar w:fldCharType="begin"/>
            </w:r>
            <w:r w:rsidR="00295310">
              <w:rPr>
                <w:webHidden/>
              </w:rPr>
              <w:instrText xml:space="preserve"> PAGEREF _Toc426549160 \h </w:instrText>
            </w:r>
            <w:r w:rsidR="00295310">
              <w:rPr>
                <w:webHidden/>
              </w:rPr>
            </w:r>
            <w:r w:rsidR="00295310">
              <w:rPr>
                <w:webHidden/>
              </w:rPr>
              <w:fldChar w:fldCharType="separate"/>
            </w:r>
            <w:r w:rsidR="00295310">
              <w:rPr>
                <w:webHidden/>
              </w:rPr>
              <w:t>2</w:t>
            </w:r>
            <w:r w:rsidR="00295310">
              <w:rPr>
                <w:webHidden/>
              </w:rPr>
              <w:fldChar w:fldCharType="end"/>
            </w:r>
          </w:hyperlink>
        </w:p>
        <w:p w:rsidR="00295310" w:rsidRDefault="004242C0">
          <w:pPr>
            <w:pStyle w:val="TOC2"/>
            <w:rPr>
              <w:rFonts w:asciiTheme="minorHAnsi" w:hAnsiTheme="minorHAnsi"/>
              <w:i w:val="0"/>
              <w:color w:val="auto"/>
              <w:sz w:val="22"/>
              <w:lang w:val="en-GB"/>
            </w:rPr>
          </w:pPr>
          <w:hyperlink w:anchor="_Toc426549161" w:history="1">
            <w:r w:rsidR="00295310" w:rsidRPr="00295310">
              <w:rPr>
                <w:rStyle w:val="Hyperlink"/>
                <w:b/>
                <w:lang w:bidi="en-US"/>
              </w:rPr>
              <w:t>Table A2</w:t>
            </w:r>
            <w:r w:rsidR="00295310" w:rsidRPr="005A5A83">
              <w:rPr>
                <w:rStyle w:val="Hyperlink"/>
                <w:lang w:bidi="en-US"/>
              </w:rPr>
              <w:t>. Standard meta-analysis results after exclusion of 20% of studies with the least precise treatment effects (sensitivity anlaysis 8, see main article and online supplementary Table S5 for details) for parameters shown in Fig. 3 and 4 of the main paper.</w:t>
            </w:r>
            <w:r w:rsidR="00295310">
              <w:rPr>
                <w:webHidden/>
              </w:rPr>
              <w:tab/>
            </w:r>
            <w:r w:rsidR="00295310">
              <w:rPr>
                <w:webHidden/>
              </w:rPr>
              <w:fldChar w:fldCharType="begin"/>
            </w:r>
            <w:r w:rsidR="00295310">
              <w:rPr>
                <w:webHidden/>
              </w:rPr>
              <w:instrText xml:space="preserve"> PAGEREF _Toc426549161 \h </w:instrText>
            </w:r>
            <w:r w:rsidR="00295310">
              <w:rPr>
                <w:webHidden/>
              </w:rPr>
            </w:r>
            <w:r w:rsidR="00295310">
              <w:rPr>
                <w:webHidden/>
              </w:rPr>
              <w:fldChar w:fldCharType="separate"/>
            </w:r>
            <w:r w:rsidR="00295310">
              <w:rPr>
                <w:webHidden/>
              </w:rPr>
              <w:t>18</w:t>
            </w:r>
            <w:r w:rsidR="00295310">
              <w:rPr>
                <w:webHidden/>
              </w:rPr>
              <w:fldChar w:fldCharType="end"/>
            </w:r>
          </w:hyperlink>
        </w:p>
        <w:p w:rsidR="00181C85" w:rsidRPr="00A03DAB" w:rsidRDefault="00181C85">
          <w:r w:rsidRPr="00A03DAB">
            <w:rPr>
              <w:b/>
              <w:bCs/>
              <w:noProof/>
            </w:rPr>
            <w:fldChar w:fldCharType="end"/>
          </w:r>
        </w:p>
      </w:sdtContent>
    </w:sdt>
    <w:p w:rsidR="00181C85" w:rsidRPr="00A03DAB" w:rsidRDefault="00181C85" w:rsidP="00181C85">
      <w:pPr>
        <w:rPr>
          <w:highlight w:val="yellow"/>
          <w:lang w:val="en-US" w:eastAsia="en-GB" w:bidi="en-US"/>
        </w:rPr>
      </w:pPr>
    </w:p>
    <w:p w:rsidR="0069325C" w:rsidRPr="00A03DAB" w:rsidRDefault="0069325C" w:rsidP="00527BA8">
      <w:pPr>
        <w:rPr>
          <w:highlight w:val="yellow"/>
          <w:lang w:val="en-US" w:eastAsia="en-GB" w:bidi="en-US"/>
        </w:rPr>
      </w:pPr>
    </w:p>
    <w:p w:rsidR="000A4BA2" w:rsidRPr="00A03DAB" w:rsidRDefault="000A4BA2" w:rsidP="00527BA8">
      <w:pPr>
        <w:rPr>
          <w:highlight w:val="yellow"/>
          <w:lang w:val="en-US" w:eastAsia="en-GB" w:bidi="en-US"/>
        </w:rPr>
        <w:sectPr w:rsidR="000A4BA2" w:rsidRPr="00A03DAB" w:rsidSect="00CF26CA">
          <w:footerReference w:type="default" r:id="rId8"/>
          <w:pgSz w:w="11907" w:h="16839" w:code="9"/>
          <w:pgMar w:top="794" w:right="1134" w:bottom="794" w:left="1134" w:header="709" w:footer="709" w:gutter="0"/>
          <w:cols w:space="708"/>
          <w:docGrid w:linePitch="360"/>
        </w:sectPr>
      </w:pPr>
    </w:p>
    <w:p w:rsidR="002B6C0E" w:rsidRPr="00A03DAB" w:rsidRDefault="002B6C0E">
      <w:pPr>
        <w:rPr>
          <w:highlight w:val="yellow"/>
        </w:rPr>
      </w:pPr>
    </w:p>
    <w:tbl>
      <w:tblPr>
        <w:tblStyle w:val="TableGrid"/>
        <w:tblW w:w="147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709"/>
        <w:gridCol w:w="567"/>
        <w:gridCol w:w="850"/>
        <w:gridCol w:w="1418"/>
        <w:gridCol w:w="850"/>
        <w:gridCol w:w="1418"/>
        <w:gridCol w:w="850"/>
        <w:gridCol w:w="1276"/>
        <w:gridCol w:w="283"/>
        <w:gridCol w:w="567"/>
        <w:gridCol w:w="1134"/>
        <w:gridCol w:w="851"/>
        <w:gridCol w:w="850"/>
        <w:gridCol w:w="1414"/>
      </w:tblGrid>
      <w:tr w:rsidR="00A03DAB" w:rsidRPr="00A03DAB" w:rsidTr="00381EAF">
        <w:trPr>
          <w:trHeight w:val="300"/>
          <w:jc w:val="center"/>
        </w:trPr>
        <w:tc>
          <w:tcPr>
            <w:tcW w:w="14794" w:type="dxa"/>
            <w:gridSpan w:val="15"/>
            <w:tcBorders>
              <w:bottom w:val="single" w:sz="4" w:space="0" w:color="auto"/>
            </w:tcBorders>
            <w:noWrap/>
            <w:vAlign w:val="center"/>
          </w:tcPr>
          <w:p w:rsidR="00CA7603" w:rsidRPr="00A03DAB" w:rsidRDefault="006B18E2" w:rsidP="00AD7444">
            <w:pPr>
              <w:pStyle w:val="TableFiguretitle"/>
              <w:rPr>
                <w:color w:val="auto"/>
                <w:lang w:bidi="en-US"/>
              </w:rPr>
            </w:pPr>
            <w:bookmarkStart w:id="1" w:name="_Toc426549160"/>
            <w:r w:rsidRPr="00A03DAB">
              <w:rPr>
                <w:rStyle w:val="Heading2Char"/>
                <w:color w:val="auto"/>
              </w:rPr>
              <w:t xml:space="preserve">Table </w:t>
            </w:r>
            <w:r w:rsidR="00486CFE" w:rsidRPr="00A03DAB">
              <w:rPr>
                <w:rStyle w:val="Heading2Char"/>
                <w:color w:val="auto"/>
              </w:rPr>
              <w:t>A</w:t>
            </w:r>
            <w:r w:rsidRPr="00A03DAB">
              <w:rPr>
                <w:rStyle w:val="Heading2Char"/>
                <w:color w:val="auto"/>
              </w:rPr>
              <w:t xml:space="preserve">1. </w:t>
            </w:r>
            <w:r w:rsidRPr="00A03DAB">
              <w:rPr>
                <w:rStyle w:val="Heading2Char"/>
                <w:b w:val="0"/>
                <w:color w:val="auto"/>
              </w:rPr>
              <w:t xml:space="preserve">Results of meta-analysis comparing composition of organic (ORG) vs conventional (CONV) </w:t>
            </w:r>
            <w:r w:rsidR="00AD7444">
              <w:rPr>
                <w:rStyle w:val="Heading2Char"/>
                <w:b w:val="0"/>
                <w:color w:val="auto"/>
              </w:rPr>
              <w:t>bovine</w:t>
            </w:r>
            <w:r w:rsidR="0015211D" w:rsidRPr="00A03DAB">
              <w:rPr>
                <w:rStyle w:val="Heading2Char"/>
                <w:b w:val="0"/>
                <w:color w:val="auto"/>
              </w:rPr>
              <w:t xml:space="preserve"> milk</w:t>
            </w:r>
            <w:r w:rsidR="00E02D43" w:rsidRPr="00A03DAB">
              <w:rPr>
                <w:rStyle w:val="Heading2Char"/>
                <w:b w:val="0"/>
                <w:color w:val="auto"/>
              </w:rPr>
              <w:t xml:space="preserve"> using</w:t>
            </w:r>
            <w:r w:rsidR="00A54CD3" w:rsidRPr="00A03DAB">
              <w:rPr>
                <w:rStyle w:val="Heading2Char"/>
                <w:b w:val="0"/>
                <w:color w:val="auto"/>
              </w:rPr>
              <w:t xml:space="preserve"> </w:t>
            </w:r>
            <w:r w:rsidR="00D806C1" w:rsidRPr="00A03DAB">
              <w:rPr>
                <w:rStyle w:val="Heading2Char"/>
                <w:b w:val="0"/>
                <w:color w:val="auto"/>
              </w:rPr>
              <w:t xml:space="preserve">standard meta-analysis and </w:t>
            </w:r>
            <w:r w:rsidR="00E02D43" w:rsidRPr="00A03DAB">
              <w:rPr>
                <w:rStyle w:val="Heading2Char"/>
                <w:b w:val="0"/>
                <w:color w:val="auto"/>
              </w:rPr>
              <w:t>sensitivity analyses</w:t>
            </w:r>
            <w:r w:rsidRPr="00A03DAB">
              <w:rPr>
                <w:rStyle w:val="Heading2Char"/>
                <w:b w:val="0"/>
                <w:color w:val="auto"/>
              </w:rPr>
              <w:t xml:space="preserve"> protocols</w:t>
            </w:r>
            <w:r w:rsidR="00D806C1" w:rsidRPr="00A03DAB">
              <w:rPr>
                <w:rStyle w:val="Heading2Char"/>
                <w:b w:val="0"/>
                <w:color w:val="auto"/>
              </w:rPr>
              <w:t xml:space="preserve"> 1-7</w:t>
            </w:r>
            <w:bookmarkEnd w:id="1"/>
            <w:r w:rsidRPr="00A03DAB">
              <w:rPr>
                <w:b/>
                <w:color w:val="auto"/>
                <w:lang w:bidi="en-US"/>
              </w:rPr>
              <w:t>.</w:t>
            </w:r>
          </w:p>
        </w:tc>
      </w:tr>
      <w:tr w:rsidR="00A03DAB" w:rsidRPr="00A03DAB" w:rsidTr="00124D92">
        <w:trPr>
          <w:trHeight w:val="34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381EAF" w:rsidRPr="00A03DAB" w:rsidRDefault="00381EAF" w:rsidP="00142986">
            <w:pPr>
              <w:pStyle w:val="Tabletext"/>
              <w:jc w:val="left"/>
              <w:rPr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381EAF" w:rsidRPr="00A03DAB" w:rsidRDefault="00381EAF" w:rsidP="00142986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EAF" w:rsidRPr="00A03DAB" w:rsidRDefault="009244BE" w:rsidP="0069325C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W</w:t>
            </w:r>
            <w:r w:rsidR="00381EAF" w:rsidRPr="00A03DAB">
              <w:rPr>
                <w:b/>
                <w:color w:val="auto"/>
                <w:lang w:bidi="en-US"/>
              </w:rPr>
              <w:t>eighted meta-analysis</w:t>
            </w:r>
          </w:p>
        </w:tc>
        <w:tc>
          <w:tcPr>
            <w:tcW w:w="283" w:type="dxa"/>
            <w:tcBorders>
              <w:top w:val="single" w:sz="4" w:space="0" w:color="auto"/>
            </w:tcBorders>
            <w:noWrap/>
            <w:vAlign w:val="center"/>
          </w:tcPr>
          <w:p w:rsidR="00381EAF" w:rsidRPr="00A03DAB" w:rsidRDefault="00381EAF" w:rsidP="00142986">
            <w:pPr>
              <w:pStyle w:val="Tabletext"/>
              <w:jc w:val="center"/>
              <w:rPr>
                <w:b/>
                <w:color w:val="auto"/>
              </w:rPr>
            </w:pPr>
          </w:p>
        </w:tc>
        <w:tc>
          <w:tcPr>
            <w:tcW w:w="48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EAF" w:rsidRPr="00A03DAB" w:rsidRDefault="009244BE" w:rsidP="0069325C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Unw</w:t>
            </w:r>
            <w:r w:rsidR="00381EAF" w:rsidRPr="00A03DAB">
              <w:rPr>
                <w:b/>
                <w:color w:val="auto"/>
                <w:lang w:bidi="en-US"/>
              </w:rPr>
              <w:t>eighted meta-analysis</w:t>
            </w:r>
          </w:p>
        </w:tc>
      </w:tr>
      <w:tr w:rsidR="00A03DAB" w:rsidRPr="00A03DAB" w:rsidTr="00124D92">
        <w:trPr>
          <w:trHeight w:val="34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244BE" w:rsidRPr="00A03DAB" w:rsidRDefault="009244BE" w:rsidP="009244BE">
            <w:pPr>
              <w:pStyle w:val="Tabletext"/>
              <w:jc w:val="left"/>
              <w:rPr>
                <w:b/>
                <w:color w:val="auto"/>
              </w:rPr>
            </w:pPr>
            <w:r w:rsidRPr="00A03DAB">
              <w:rPr>
                <w:b/>
                <w:color w:val="auto"/>
              </w:rPr>
              <w:t>Parameter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244BE" w:rsidRPr="00A03DAB" w:rsidRDefault="009244BE" w:rsidP="009244BE">
            <w:pPr>
              <w:pStyle w:val="Tabletext"/>
              <w:jc w:val="center"/>
              <w:rPr>
                <w:b/>
                <w:color w:val="auto"/>
              </w:rPr>
            </w:pPr>
            <w:r w:rsidRPr="00A03DAB">
              <w:rPr>
                <w:b/>
                <w:color w:val="auto"/>
              </w:rPr>
              <w:t>an*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244BE" w:rsidRPr="00A03DAB" w:rsidRDefault="009244BE" w:rsidP="009244BE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244BE" w:rsidRPr="00A03DAB" w:rsidRDefault="009244BE" w:rsidP="009244BE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SMD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244BE" w:rsidRPr="00A03DAB" w:rsidRDefault="009244BE" w:rsidP="009244BE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244BE" w:rsidRPr="00A03DAB" w:rsidRDefault="009244BE" w:rsidP="009244BE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P</w:t>
            </w:r>
            <w:r w:rsidRPr="00A03DAB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244BE" w:rsidRPr="00A03DAB" w:rsidRDefault="009244BE" w:rsidP="009244BE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Heterog</w:t>
            </w:r>
            <w:r w:rsidR="0015211D" w:rsidRPr="00A03DAB">
              <w:rPr>
                <w:b/>
                <w:color w:val="auto"/>
                <w:lang w:bidi="en-US"/>
              </w:rPr>
              <w:t>en</w:t>
            </w:r>
            <w:r w:rsidRPr="00A03DAB">
              <w:rPr>
                <w:b/>
                <w:color w:val="auto"/>
                <w:lang w:bidi="en-US"/>
              </w:rPr>
              <w:t>.</w:t>
            </w:r>
            <w:r w:rsidRPr="00A03DAB">
              <w:rPr>
                <w:rFonts w:cs="Arial"/>
                <w:color w:val="auto"/>
                <w:lang w:bidi="en-US"/>
              </w:rPr>
              <w:t>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244BE" w:rsidRPr="00A03DAB" w:rsidRDefault="009244BE" w:rsidP="009244BE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MPD</w:t>
            </w:r>
            <w:r w:rsidRPr="00A03DAB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244BE" w:rsidRPr="00A03DAB" w:rsidRDefault="009244BE" w:rsidP="009244BE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noWrap/>
            <w:vAlign w:val="center"/>
          </w:tcPr>
          <w:p w:rsidR="009244BE" w:rsidRPr="00A03DAB" w:rsidRDefault="009244BE" w:rsidP="009244BE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9244BE" w:rsidRPr="00A03DAB" w:rsidRDefault="009244BE" w:rsidP="009244BE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9244BE" w:rsidRPr="00A03DAB" w:rsidRDefault="009244BE" w:rsidP="009244BE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Ln ratio</w:t>
            </w:r>
            <w:r w:rsidRPr="00A03DAB">
              <w:rPr>
                <w:color w:val="auto"/>
                <w:lang w:bidi="en-US"/>
              </w:rPr>
              <w:t>||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9244BE" w:rsidRPr="00A03DAB" w:rsidRDefault="009244BE" w:rsidP="009244BE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P</w:t>
            </w:r>
            <w:r w:rsidRPr="00A03DAB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9244BE" w:rsidRPr="00A03DAB" w:rsidRDefault="009244BE" w:rsidP="009244BE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MPD</w:t>
            </w:r>
            <w:r w:rsidRPr="00A03DAB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noWrap/>
            <w:vAlign w:val="center"/>
          </w:tcPr>
          <w:p w:rsidR="009244BE" w:rsidRPr="00A03DAB" w:rsidRDefault="009244BE" w:rsidP="009244BE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</w:tr>
      <w:tr w:rsidR="00A03DAB" w:rsidRPr="00A03DAB" w:rsidTr="00124D92">
        <w:trPr>
          <w:trHeight w:val="300"/>
          <w:jc w:val="center"/>
        </w:trPr>
        <w:tc>
          <w:tcPr>
            <w:tcW w:w="3883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E02D43" w:rsidRPr="00A03DAB" w:rsidRDefault="00E02D43" w:rsidP="00E02D43">
            <w:pPr>
              <w:pStyle w:val="Tabletext"/>
              <w:jc w:val="left"/>
              <w:rPr>
                <w:i/>
                <w:color w:val="auto"/>
              </w:rPr>
            </w:pPr>
            <w:r w:rsidRPr="00A03DAB">
              <w:rPr>
                <w:i/>
                <w:color w:val="auto"/>
              </w:rPr>
              <w:t>Major components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:rsidR="00E02D43" w:rsidRPr="00A03DAB" w:rsidRDefault="00E02D43" w:rsidP="00E02D43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E02D43" w:rsidRPr="00A03DAB" w:rsidRDefault="00E02D43" w:rsidP="00E02D43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:rsidR="00E02D43" w:rsidRPr="00A03DAB" w:rsidRDefault="00E02D43" w:rsidP="00E02D43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E02D43" w:rsidRPr="00A03DAB" w:rsidRDefault="00E02D43" w:rsidP="00E02D43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E02D43" w:rsidRPr="00A03DAB" w:rsidRDefault="00E02D43" w:rsidP="00E02D43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noWrap/>
            <w:vAlign w:val="center"/>
          </w:tcPr>
          <w:p w:rsidR="00E02D43" w:rsidRPr="00A03DAB" w:rsidRDefault="00E02D43" w:rsidP="00E02D43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E02D43" w:rsidRPr="00A03DAB" w:rsidRDefault="00E02D43" w:rsidP="00E02D43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E02D43" w:rsidRPr="00A03DAB" w:rsidRDefault="00E02D43" w:rsidP="00E02D43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E02D43" w:rsidRPr="00A03DAB" w:rsidRDefault="00E02D43" w:rsidP="00E02D43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E02D43" w:rsidRPr="00A03DAB" w:rsidRDefault="00E02D43" w:rsidP="00E02D43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noWrap/>
            <w:vAlign w:val="center"/>
          </w:tcPr>
          <w:p w:rsidR="00E02D43" w:rsidRPr="00A03DAB" w:rsidRDefault="00E02D43" w:rsidP="00E02D43">
            <w:pPr>
              <w:pStyle w:val="Tabletext"/>
              <w:jc w:val="center"/>
              <w:rPr>
                <w:i/>
                <w:color w:val="auto"/>
              </w:rPr>
            </w:pPr>
          </w:p>
        </w:tc>
      </w:tr>
      <w:tr w:rsidR="00A03DAB" w:rsidRPr="00A03DAB" w:rsidTr="00124D92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Fat</w:t>
            </w:r>
          </w:p>
        </w:tc>
        <w:tc>
          <w:tcPr>
            <w:tcW w:w="709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31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-0.29</w:t>
            </w:r>
          </w:p>
        </w:tc>
        <w:tc>
          <w:tcPr>
            <w:tcW w:w="1418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-0.63, 0.05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0.092</w:t>
            </w:r>
          </w:p>
        </w:tc>
        <w:tc>
          <w:tcPr>
            <w:tcW w:w="1418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(85%)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-1.37</w:t>
            </w:r>
          </w:p>
        </w:tc>
        <w:tc>
          <w:tcPr>
            <w:tcW w:w="1276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-3.66, 0.91</w:t>
            </w:r>
          </w:p>
        </w:tc>
        <w:tc>
          <w:tcPr>
            <w:tcW w:w="283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58</w:t>
            </w:r>
          </w:p>
        </w:tc>
        <w:tc>
          <w:tcPr>
            <w:tcW w:w="1134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4.60</w:t>
            </w:r>
          </w:p>
        </w:tc>
        <w:tc>
          <w:tcPr>
            <w:tcW w:w="851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0.329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-0.45</w:t>
            </w:r>
          </w:p>
        </w:tc>
        <w:tc>
          <w:tcPr>
            <w:tcW w:w="1414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-2.32, 1.43</w:t>
            </w:r>
          </w:p>
        </w:tc>
      </w:tr>
      <w:tr w:rsidR="00A03DAB" w:rsidRPr="00A03DAB" w:rsidTr="00124D92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31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-0.35</w:t>
            </w:r>
          </w:p>
        </w:tc>
        <w:tc>
          <w:tcPr>
            <w:tcW w:w="1418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-0.66, -0.04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0.028</w:t>
            </w:r>
          </w:p>
        </w:tc>
        <w:tc>
          <w:tcPr>
            <w:tcW w:w="1418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(85%)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-1.66</w:t>
            </w:r>
          </w:p>
        </w:tc>
        <w:tc>
          <w:tcPr>
            <w:tcW w:w="1276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-3.87, 0.55</w:t>
            </w:r>
          </w:p>
        </w:tc>
        <w:tc>
          <w:tcPr>
            <w:tcW w:w="283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74</w:t>
            </w:r>
          </w:p>
        </w:tc>
        <w:tc>
          <w:tcPr>
            <w:tcW w:w="1134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4.60</w:t>
            </w:r>
          </w:p>
        </w:tc>
        <w:tc>
          <w:tcPr>
            <w:tcW w:w="851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0.127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-0.86</w:t>
            </w:r>
          </w:p>
        </w:tc>
        <w:tc>
          <w:tcPr>
            <w:tcW w:w="1414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-2.34, 0.62</w:t>
            </w:r>
          </w:p>
        </w:tc>
      </w:tr>
      <w:tr w:rsidR="00A03DAB" w:rsidRPr="00A03DAB" w:rsidTr="00124D92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36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-0.21</w:t>
            </w:r>
          </w:p>
        </w:tc>
        <w:tc>
          <w:tcPr>
            <w:tcW w:w="1418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-0.51, 0.09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0.174</w:t>
            </w:r>
          </w:p>
        </w:tc>
        <w:tc>
          <w:tcPr>
            <w:tcW w:w="1418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(84%)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-1.13</w:t>
            </w:r>
          </w:p>
        </w:tc>
        <w:tc>
          <w:tcPr>
            <w:tcW w:w="1276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-3.19, 0.93</w:t>
            </w:r>
          </w:p>
        </w:tc>
        <w:tc>
          <w:tcPr>
            <w:tcW w:w="283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71</w:t>
            </w:r>
          </w:p>
        </w:tc>
        <w:tc>
          <w:tcPr>
            <w:tcW w:w="1134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4.60</w:t>
            </w:r>
          </w:p>
        </w:tc>
        <w:tc>
          <w:tcPr>
            <w:tcW w:w="851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0.148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-0.96</w:t>
            </w:r>
          </w:p>
        </w:tc>
        <w:tc>
          <w:tcPr>
            <w:tcW w:w="1414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-2.68, 0.75</w:t>
            </w:r>
          </w:p>
        </w:tc>
      </w:tr>
      <w:tr w:rsidR="00A03DAB" w:rsidRPr="00A03DAB" w:rsidTr="00124D92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-0.54, 0.02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0.068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(84%)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-3.38, 0.62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4.59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0.045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-1.22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-2.62, 0.19</w:t>
            </w:r>
          </w:p>
        </w:tc>
      </w:tr>
      <w:tr w:rsidR="00A03DAB" w:rsidRPr="00A03DAB" w:rsidTr="00124D92">
        <w:trPr>
          <w:trHeight w:val="30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Protein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-0.55, 0.21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0.368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(88%)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-1.80, 1.33</w:t>
            </w:r>
          </w:p>
        </w:tc>
        <w:tc>
          <w:tcPr>
            <w:tcW w:w="283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0.146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-0.64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-1.84, 0.56</w:t>
            </w:r>
          </w:p>
        </w:tc>
      </w:tr>
      <w:tr w:rsidR="00A03DAB" w:rsidRPr="00A03DAB" w:rsidTr="00124D92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29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-0.21</w:t>
            </w:r>
          </w:p>
        </w:tc>
        <w:tc>
          <w:tcPr>
            <w:tcW w:w="1418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-0.58, 0.16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0.272</w:t>
            </w:r>
          </w:p>
        </w:tc>
        <w:tc>
          <w:tcPr>
            <w:tcW w:w="1418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(90%)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-0.34</w:t>
            </w:r>
          </w:p>
        </w:tc>
        <w:tc>
          <w:tcPr>
            <w:tcW w:w="1276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-1.91, 1.23</w:t>
            </w:r>
          </w:p>
        </w:tc>
        <w:tc>
          <w:tcPr>
            <w:tcW w:w="283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72</w:t>
            </w:r>
          </w:p>
        </w:tc>
        <w:tc>
          <w:tcPr>
            <w:tcW w:w="1134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4.59</w:t>
            </w:r>
          </w:p>
        </w:tc>
        <w:tc>
          <w:tcPr>
            <w:tcW w:w="851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0.008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-1.18</w:t>
            </w:r>
          </w:p>
        </w:tc>
        <w:tc>
          <w:tcPr>
            <w:tcW w:w="1414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-2.16, -0.21</w:t>
            </w:r>
          </w:p>
        </w:tc>
      </w:tr>
      <w:tr w:rsidR="00A03DAB" w:rsidRPr="00A03DAB" w:rsidTr="00124D92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33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-0.13</w:t>
            </w:r>
          </w:p>
        </w:tc>
        <w:tc>
          <w:tcPr>
            <w:tcW w:w="1418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-0.47, 0.20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0.438</w:t>
            </w:r>
          </w:p>
        </w:tc>
        <w:tc>
          <w:tcPr>
            <w:tcW w:w="1418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(87%)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-0.31</w:t>
            </w:r>
          </w:p>
        </w:tc>
        <w:tc>
          <w:tcPr>
            <w:tcW w:w="1276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-1.75, 1.12</w:t>
            </w:r>
          </w:p>
        </w:tc>
        <w:tc>
          <w:tcPr>
            <w:tcW w:w="283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69</w:t>
            </w:r>
          </w:p>
        </w:tc>
        <w:tc>
          <w:tcPr>
            <w:tcW w:w="1134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4.60</w:t>
            </w:r>
          </w:p>
        </w:tc>
        <w:tc>
          <w:tcPr>
            <w:tcW w:w="851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0.077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-0.75</w:t>
            </w:r>
          </w:p>
        </w:tc>
        <w:tc>
          <w:tcPr>
            <w:tcW w:w="1414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-1.78, 0.27</w:t>
            </w:r>
          </w:p>
        </w:tc>
      </w:tr>
      <w:tr w:rsidR="00A03DAB" w:rsidRPr="00A03DAB" w:rsidTr="00124D92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-0.49, 0.17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0.335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(89%)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-1.84, 1.04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4.59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-1.19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-2.06, -0.33</w:t>
            </w:r>
          </w:p>
        </w:tc>
      </w:tr>
      <w:tr w:rsidR="00A03DAB" w:rsidRPr="00A03DAB" w:rsidTr="00124D92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Solids</w:t>
            </w:r>
          </w:p>
        </w:tc>
        <w:tc>
          <w:tcPr>
            <w:tcW w:w="709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0.64</w:t>
            </w:r>
          </w:p>
        </w:tc>
        <w:tc>
          <w:tcPr>
            <w:tcW w:w="1418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-0.23, 1.52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0.149</w:t>
            </w:r>
          </w:p>
        </w:tc>
        <w:tc>
          <w:tcPr>
            <w:tcW w:w="1418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(86%)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1.05</w:t>
            </w:r>
          </w:p>
        </w:tc>
        <w:tc>
          <w:tcPr>
            <w:tcW w:w="1276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-0.45, 2.55</w:t>
            </w:r>
          </w:p>
        </w:tc>
        <w:tc>
          <w:tcPr>
            <w:tcW w:w="283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13</w:t>
            </w:r>
          </w:p>
        </w:tc>
        <w:tc>
          <w:tcPr>
            <w:tcW w:w="1134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4.62</w:t>
            </w:r>
          </w:p>
        </w:tc>
        <w:tc>
          <w:tcPr>
            <w:tcW w:w="851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0.022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1.50</w:t>
            </w:r>
          </w:p>
        </w:tc>
        <w:tc>
          <w:tcPr>
            <w:tcW w:w="1414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0.11, 2.89</w:t>
            </w:r>
          </w:p>
        </w:tc>
      </w:tr>
      <w:tr w:rsidR="00A03DAB" w:rsidRPr="00A03DAB" w:rsidTr="00124D92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0.64</w:t>
            </w:r>
          </w:p>
        </w:tc>
        <w:tc>
          <w:tcPr>
            <w:tcW w:w="1418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-0.23, 1.52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0.149</w:t>
            </w:r>
          </w:p>
        </w:tc>
        <w:tc>
          <w:tcPr>
            <w:tcW w:w="1418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(86%)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1.05</w:t>
            </w:r>
          </w:p>
        </w:tc>
        <w:tc>
          <w:tcPr>
            <w:tcW w:w="1276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-0.45, 2.55</w:t>
            </w:r>
          </w:p>
        </w:tc>
        <w:tc>
          <w:tcPr>
            <w:tcW w:w="283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13</w:t>
            </w:r>
          </w:p>
        </w:tc>
        <w:tc>
          <w:tcPr>
            <w:tcW w:w="1134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4.62</w:t>
            </w:r>
          </w:p>
        </w:tc>
        <w:tc>
          <w:tcPr>
            <w:tcW w:w="851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0.021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1.50</w:t>
            </w:r>
          </w:p>
        </w:tc>
        <w:tc>
          <w:tcPr>
            <w:tcW w:w="1414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0.11, 2.89</w:t>
            </w:r>
          </w:p>
        </w:tc>
      </w:tr>
      <w:tr w:rsidR="00A03DAB" w:rsidRPr="00A03DAB" w:rsidTr="00124D92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0.57</w:t>
            </w:r>
          </w:p>
        </w:tc>
        <w:tc>
          <w:tcPr>
            <w:tcW w:w="1418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-0.18, 1.31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0.135</w:t>
            </w:r>
          </w:p>
        </w:tc>
        <w:tc>
          <w:tcPr>
            <w:tcW w:w="1418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(90%)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0.97</w:t>
            </w:r>
          </w:p>
        </w:tc>
        <w:tc>
          <w:tcPr>
            <w:tcW w:w="1276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-0.36, 2.30</w:t>
            </w:r>
          </w:p>
        </w:tc>
        <w:tc>
          <w:tcPr>
            <w:tcW w:w="283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4.62</w:t>
            </w:r>
          </w:p>
        </w:tc>
        <w:tc>
          <w:tcPr>
            <w:tcW w:w="851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0.020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1.41</w:t>
            </w:r>
          </w:p>
        </w:tc>
        <w:tc>
          <w:tcPr>
            <w:tcW w:w="1414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0.12, 2.71</w:t>
            </w:r>
          </w:p>
        </w:tc>
      </w:tr>
      <w:tr w:rsidR="00A03DAB" w:rsidRPr="00A03DAB" w:rsidTr="00124D92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0.57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-0.18, 1.31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0.135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(90%)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-0.36, 2.30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1.41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0.12, 2.71</w:t>
            </w:r>
          </w:p>
        </w:tc>
      </w:tr>
      <w:tr w:rsidR="00A03DAB" w:rsidRPr="00A03DAB" w:rsidTr="00124D92">
        <w:trPr>
          <w:trHeight w:val="30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Solids (no-fat)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-0.03, 0.51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0.083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(0%)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1.37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-0.75, 3.49</w:t>
            </w:r>
          </w:p>
        </w:tc>
        <w:tc>
          <w:tcPr>
            <w:tcW w:w="283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0.094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1.08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-0.30, 2.47</w:t>
            </w:r>
          </w:p>
        </w:tc>
      </w:tr>
      <w:tr w:rsidR="00A03DAB" w:rsidRPr="00A03DAB" w:rsidTr="00124D92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0.24</w:t>
            </w:r>
          </w:p>
        </w:tc>
        <w:tc>
          <w:tcPr>
            <w:tcW w:w="1418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-0.03, 0.51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0.083</w:t>
            </w:r>
          </w:p>
        </w:tc>
        <w:tc>
          <w:tcPr>
            <w:tcW w:w="1418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(0%)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1.37</w:t>
            </w:r>
          </w:p>
        </w:tc>
        <w:tc>
          <w:tcPr>
            <w:tcW w:w="1276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-0.75, 3.49</w:t>
            </w:r>
          </w:p>
        </w:tc>
        <w:tc>
          <w:tcPr>
            <w:tcW w:w="283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4.62</w:t>
            </w:r>
          </w:p>
        </w:tc>
        <w:tc>
          <w:tcPr>
            <w:tcW w:w="851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0.092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1.08</w:t>
            </w:r>
          </w:p>
        </w:tc>
        <w:tc>
          <w:tcPr>
            <w:tcW w:w="1414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-0.30, 2.47</w:t>
            </w:r>
          </w:p>
        </w:tc>
      </w:tr>
      <w:tr w:rsidR="00A03DAB" w:rsidRPr="00A03DAB" w:rsidTr="00124D92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0.23</w:t>
            </w:r>
          </w:p>
        </w:tc>
        <w:tc>
          <w:tcPr>
            <w:tcW w:w="1418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0.03, 0.44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0.024</w:t>
            </w:r>
          </w:p>
        </w:tc>
        <w:tc>
          <w:tcPr>
            <w:tcW w:w="1418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(0%)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1.21</w:t>
            </w:r>
          </w:p>
        </w:tc>
        <w:tc>
          <w:tcPr>
            <w:tcW w:w="1276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-0.46, 2.88</w:t>
            </w:r>
          </w:p>
        </w:tc>
        <w:tc>
          <w:tcPr>
            <w:tcW w:w="283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4.62</w:t>
            </w:r>
          </w:p>
        </w:tc>
        <w:tc>
          <w:tcPr>
            <w:tcW w:w="851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0.074</w:t>
            </w:r>
          </w:p>
        </w:tc>
        <w:tc>
          <w:tcPr>
            <w:tcW w:w="850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1.02</w:t>
            </w:r>
          </w:p>
        </w:tc>
        <w:tc>
          <w:tcPr>
            <w:tcW w:w="1414" w:type="dxa"/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-0.19, 2.22</w:t>
            </w:r>
          </w:p>
        </w:tc>
      </w:tr>
      <w:tr w:rsidR="00A03DAB" w:rsidRPr="00A03DAB" w:rsidTr="00124D92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0.03, 0.44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(0%)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-0.46, 2.88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0.077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1.02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24D92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-0.19, 2.22</w:t>
            </w:r>
          </w:p>
        </w:tc>
      </w:tr>
      <w:tr w:rsidR="00E02D43" w:rsidRPr="00A03DAB" w:rsidTr="00F62CD7">
        <w:trPr>
          <w:trHeight w:val="1020"/>
          <w:jc w:val="center"/>
        </w:trPr>
        <w:tc>
          <w:tcPr>
            <w:tcW w:w="14794" w:type="dxa"/>
            <w:gridSpan w:val="15"/>
            <w:tcBorders>
              <w:top w:val="single" w:sz="4" w:space="0" w:color="auto"/>
            </w:tcBorders>
            <w:noWrap/>
            <w:vAlign w:val="center"/>
          </w:tcPr>
          <w:p w:rsidR="00E02D43" w:rsidRPr="00A03DAB" w:rsidRDefault="00E02D43" w:rsidP="0015211D">
            <w:pPr>
              <w:pStyle w:val="Tabletext"/>
              <w:rPr>
                <w:rFonts w:cs="Arial"/>
                <w:color w:val="auto"/>
              </w:rPr>
            </w:pP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n, number of data points included in the comparison; </w:t>
            </w:r>
            <w:r w:rsidRPr="00A03DAB">
              <w:rPr>
                <w:rFonts w:cs="Arial"/>
                <w:color w:val="auto"/>
                <w:sz w:val="18"/>
                <w:szCs w:val="18"/>
              </w:rPr>
              <w:t xml:space="preserve">MPD, mean percent difference;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SMD, standardised mean difference of </w:t>
            </w:r>
            <w:r w:rsidR="0015211D"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random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-effect model</w:t>
            </w:r>
            <w:r w:rsidR="0015211D"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.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</w:t>
            </w:r>
            <w:r w:rsidRPr="00A03DAB">
              <w:rPr>
                <w:rFonts w:cs="Arial"/>
                <w:color w:val="auto"/>
                <w:sz w:val="18"/>
              </w:rPr>
              <w:t>*</w:t>
            </w:r>
            <w:r w:rsidR="00D82121" w:rsidRPr="00A03DAB">
              <w:rPr>
                <w:rFonts w:cs="Arial"/>
                <w:color w:val="auto"/>
                <w:sz w:val="18"/>
              </w:rPr>
              <w:t>Sensitivity a</w:t>
            </w:r>
            <w:r w:rsidRPr="00A03DAB">
              <w:rPr>
                <w:rFonts w:cs="Arial"/>
                <w:color w:val="auto"/>
                <w:sz w:val="18"/>
              </w:rPr>
              <w:t>nalysis</w:t>
            </w:r>
            <w:r w:rsidR="00D82121" w:rsidRPr="00A03DAB">
              <w:rPr>
                <w:rFonts w:cs="Arial"/>
                <w:color w:val="auto"/>
                <w:sz w:val="18"/>
              </w:rPr>
              <w:t xml:space="preserve"> number: std – </w:t>
            </w:r>
            <w:r w:rsidRPr="00A03DAB">
              <w:rPr>
                <w:rFonts w:cs="Arial"/>
                <w:color w:val="auto"/>
                <w:sz w:val="18"/>
              </w:rPr>
              <w:t>s</w:t>
            </w:r>
            <w:r w:rsidR="00D82121" w:rsidRPr="00A03DAB">
              <w:rPr>
                <w:rFonts w:cs="Arial"/>
                <w:color w:val="auto"/>
                <w:sz w:val="18"/>
              </w:rPr>
              <w:t>tandard meta-analysis; 1-6</w:t>
            </w:r>
            <w:r w:rsidRPr="00A03DAB">
              <w:rPr>
                <w:rFonts w:cs="Arial"/>
                <w:color w:val="auto"/>
                <w:sz w:val="18"/>
              </w:rPr>
              <w:t xml:space="preserve"> </w:t>
            </w:r>
            <w:r w:rsidR="00D82121" w:rsidRPr="00A03DAB">
              <w:rPr>
                <w:rFonts w:cs="Arial"/>
                <w:color w:val="auto"/>
                <w:sz w:val="18"/>
              </w:rPr>
              <w:t xml:space="preserve">– </w:t>
            </w:r>
            <w:r w:rsidRPr="00A03DAB">
              <w:rPr>
                <w:rFonts w:cs="Arial"/>
                <w:color w:val="auto"/>
                <w:sz w:val="18"/>
              </w:rPr>
              <w:t xml:space="preserve">sensitivity analysis 1 </w:t>
            </w:r>
            <w:r w:rsidR="00D82121" w:rsidRPr="00A03DAB">
              <w:rPr>
                <w:rFonts w:cs="Arial"/>
                <w:color w:val="auto"/>
                <w:sz w:val="18"/>
              </w:rPr>
              <w:t>to</w:t>
            </w:r>
            <w:r w:rsidRPr="00A03DAB">
              <w:rPr>
                <w:rFonts w:cs="Arial"/>
                <w:color w:val="auto"/>
                <w:sz w:val="18"/>
              </w:rPr>
              <w:t xml:space="preserve"> </w:t>
            </w:r>
            <w:r w:rsidR="00D82121" w:rsidRPr="00A03DAB">
              <w:rPr>
                <w:rFonts w:cs="Arial"/>
                <w:color w:val="auto"/>
                <w:sz w:val="18"/>
              </w:rPr>
              <w:t>6</w:t>
            </w:r>
            <w:r w:rsidRPr="00A03DAB">
              <w:rPr>
                <w:rFonts w:cs="Arial"/>
                <w:color w:val="auto"/>
                <w:sz w:val="18"/>
              </w:rPr>
              <w:t xml:space="preserve"> (see main article and online supplementary Table S5 for details);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†</w:t>
            </w:r>
            <w:r w:rsidR="0015211D" w:rsidRPr="00A03DAB">
              <w:rPr>
                <w:rFonts w:cs="Arial"/>
                <w:i/>
                <w:color w:val="auto"/>
                <w:sz w:val="18"/>
                <w:szCs w:val="18"/>
                <w:lang w:bidi="en-US"/>
              </w:rPr>
              <w:t>P</w:t>
            </w:r>
            <w:r w:rsidR="0015211D"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value &lt;0.05 indicates significance of the difference in composition between organic and conventional milk;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‡</w:t>
            </w:r>
            <w:r w:rsidR="0015211D"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Heterogeneity and the I</w:t>
            </w:r>
            <w:r w:rsidR="0015211D" w:rsidRPr="00A03DAB">
              <w:rPr>
                <w:rFonts w:cs="Arial"/>
                <w:color w:val="auto"/>
                <w:sz w:val="18"/>
                <w:szCs w:val="18"/>
                <w:vertAlign w:val="superscript"/>
                <w:lang w:bidi="en-US"/>
              </w:rPr>
              <w:t>2</w:t>
            </w:r>
            <w:r w:rsidR="0015211D"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Statistic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;</w:t>
            </w:r>
            <w:r w:rsidRPr="00A03DAB">
              <w:rPr>
                <w:rFonts w:cs="Arial"/>
                <w:color w:val="auto"/>
                <w:sz w:val="18"/>
                <w:szCs w:val="18"/>
              </w:rPr>
              <w:t xml:space="preserve"> §Magnitude of difference between organic and conventional samples (value &lt;0 indicate higher concentration in CONV, value &gt;0 indicate higher concentration in ORG);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||</w:t>
            </w:r>
            <w:r w:rsidR="0015211D"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Ln ratio = Ln(ORG/CONV × 100%)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.</w:t>
            </w:r>
          </w:p>
        </w:tc>
      </w:tr>
    </w:tbl>
    <w:p w:rsidR="0069325C" w:rsidRPr="00A03DAB" w:rsidRDefault="0069325C">
      <w:pPr>
        <w:rPr>
          <w:highlight w:val="yellow"/>
        </w:rPr>
      </w:pPr>
    </w:p>
    <w:p w:rsidR="0015211D" w:rsidRPr="00A03DAB" w:rsidRDefault="0069325C" w:rsidP="0015211D">
      <w:pPr>
        <w:rPr>
          <w:highlight w:val="yellow"/>
        </w:rPr>
      </w:pPr>
      <w:r w:rsidRPr="00A03DAB">
        <w:rPr>
          <w:highlight w:val="yellow"/>
        </w:rPr>
        <w:br w:type="page"/>
      </w:r>
    </w:p>
    <w:p w:rsidR="00124D92" w:rsidRPr="00A03DAB" w:rsidRDefault="00124D92" w:rsidP="0015211D">
      <w:pPr>
        <w:rPr>
          <w:highlight w:val="yellow"/>
        </w:rPr>
      </w:pPr>
    </w:p>
    <w:tbl>
      <w:tblPr>
        <w:tblStyle w:val="TableGrid"/>
        <w:tblW w:w="147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709"/>
        <w:gridCol w:w="567"/>
        <w:gridCol w:w="850"/>
        <w:gridCol w:w="1276"/>
        <w:gridCol w:w="850"/>
        <w:gridCol w:w="1418"/>
        <w:gridCol w:w="850"/>
        <w:gridCol w:w="1418"/>
        <w:gridCol w:w="283"/>
        <w:gridCol w:w="567"/>
        <w:gridCol w:w="1134"/>
        <w:gridCol w:w="851"/>
        <w:gridCol w:w="850"/>
        <w:gridCol w:w="1414"/>
      </w:tblGrid>
      <w:tr w:rsidR="00A03DAB" w:rsidRPr="00A03DAB" w:rsidTr="00A11D1D">
        <w:trPr>
          <w:trHeight w:val="300"/>
          <w:jc w:val="center"/>
        </w:trPr>
        <w:tc>
          <w:tcPr>
            <w:tcW w:w="14794" w:type="dxa"/>
            <w:gridSpan w:val="15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15211D">
            <w:pPr>
              <w:pStyle w:val="TableFiguretitle"/>
              <w:rPr>
                <w:color w:val="auto"/>
              </w:rPr>
            </w:pPr>
            <w:r w:rsidRPr="00A03DAB">
              <w:rPr>
                <w:b/>
                <w:color w:val="auto"/>
              </w:rPr>
              <w:t>Table A1 cont.</w:t>
            </w:r>
            <w:r w:rsidRPr="00A03DAB">
              <w:rPr>
                <w:color w:val="auto"/>
              </w:rPr>
              <w:t xml:space="preserve"> Results of meta-analysis comparing composition of organic (ORG) vs conventional (CONV) </w:t>
            </w:r>
            <w:r w:rsidR="00AD7444">
              <w:rPr>
                <w:rStyle w:val="Heading2Char"/>
                <w:b w:val="0"/>
                <w:color w:val="auto"/>
              </w:rPr>
              <w:t>bovine</w:t>
            </w:r>
            <w:r w:rsidR="00AD7444" w:rsidRPr="00A03DAB">
              <w:rPr>
                <w:rStyle w:val="Heading2Char"/>
                <w:b w:val="0"/>
                <w:color w:val="auto"/>
              </w:rPr>
              <w:t xml:space="preserve"> </w:t>
            </w:r>
            <w:r w:rsidRPr="00A03DAB">
              <w:rPr>
                <w:color w:val="auto"/>
              </w:rPr>
              <w:t xml:space="preserve">milk using </w:t>
            </w:r>
            <w:r w:rsidR="00D806C1" w:rsidRPr="00A03DAB">
              <w:rPr>
                <w:color w:val="auto"/>
              </w:rPr>
              <w:t xml:space="preserve">standatd meta-analysis and </w:t>
            </w:r>
            <w:r w:rsidRPr="00A03DAB">
              <w:rPr>
                <w:color w:val="auto"/>
              </w:rPr>
              <w:t>sensitivity analyses protocols</w:t>
            </w:r>
            <w:r w:rsidR="00D806C1" w:rsidRPr="00A03DAB">
              <w:rPr>
                <w:color w:val="auto"/>
              </w:rPr>
              <w:t xml:space="preserve"> 1-7</w:t>
            </w:r>
            <w:r w:rsidRPr="00A03DAB">
              <w:rPr>
                <w:color w:val="auto"/>
              </w:rPr>
              <w:t>.</w:t>
            </w:r>
          </w:p>
        </w:tc>
      </w:tr>
      <w:tr w:rsidR="00A03DAB" w:rsidRPr="00A03DAB" w:rsidTr="00A11D1D">
        <w:trPr>
          <w:trHeight w:val="34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15211D" w:rsidRPr="00A03DAB" w:rsidRDefault="0015211D" w:rsidP="00A11D1D">
            <w:pPr>
              <w:pStyle w:val="Tabletext"/>
              <w:jc w:val="left"/>
              <w:rPr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15211D" w:rsidRPr="00A03DAB" w:rsidRDefault="0015211D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11D" w:rsidRPr="00A03DAB" w:rsidRDefault="0015211D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Weighted meta-analysis</w:t>
            </w:r>
          </w:p>
        </w:tc>
        <w:tc>
          <w:tcPr>
            <w:tcW w:w="283" w:type="dxa"/>
            <w:tcBorders>
              <w:top w:val="single" w:sz="4" w:space="0" w:color="auto"/>
            </w:tcBorders>
            <w:noWrap/>
            <w:vAlign w:val="center"/>
          </w:tcPr>
          <w:p w:rsidR="0015211D" w:rsidRPr="00A03DAB" w:rsidRDefault="0015211D" w:rsidP="00A11D1D">
            <w:pPr>
              <w:pStyle w:val="Tabletext"/>
              <w:jc w:val="center"/>
              <w:rPr>
                <w:b/>
                <w:color w:val="auto"/>
              </w:rPr>
            </w:pPr>
          </w:p>
        </w:tc>
        <w:tc>
          <w:tcPr>
            <w:tcW w:w="48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11D" w:rsidRPr="00A03DAB" w:rsidRDefault="0015211D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Unweighted meta-analysis</w:t>
            </w:r>
          </w:p>
        </w:tc>
      </w:tr>
      <w:tr w:rsidR="00A03DAB" w:rsidRPr="00A03DAB" w:rsidTr="00A11D1D">
        <w:trPr>
          <w:trHeight w:val="34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5211D" w:rsidRPr="00A03DAB" w:rsidRDefault="0015211D" w:rsidP="00A11D1D">
            <w:pPr>
              <w:pStyle w:val="Tabletext"/>
              <w:jc w:val="left"/>
              <w:rPr>
                <w:b/>
                <w:color w:val="auto"/>
              </w:rPr>
            </w:pPr>
            <w:r w:rsidRPr="00A03DAB">
              <w:rPr>
                <w:b/>
                <w:color w:val="auto"/>
              </w:rPr>
              <w:t>Parameter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5211D" w:rsidRPr="00A03DAB" w:rsidRDefault="0015211D" w:rsidP="00A11D1D">
            <w:pPr>
              <w:pStyle w:val="Tabletext"/>
              <w:jc w:val="center"/>
              <w:rPr>
                <w:b/>
                <w:color w:val="auto"/>
              </w:rPr>
            </w:pPr>
            <w:r w:rsidRPr="00A03DAB">
              <w:rPr>
                <w:b/>
                <w:color w:val="auto"/>
              </w:rPr>
              <w:t>an*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5211D" w:rsidRPr="00A03DAB" w:rsidRDefault="0015211D" w:rsidP="00A11D1D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5211D" w:rsidRPr="00A03DAB" w:rsidRDefault="0015211D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SMD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5211D" w:rsidRPr="00A03DAB" w:rsidRDefault="0015211D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5211D" w:rsidRPr="00A03DAB" w:rsidRDefault="0015211D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P</w:t>
            </w:r>
            <w:r w:rsidRPr="00A03DAB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5211D" w:rsidRPr="00A03DAB" w:rsidRDefault="0015211D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Heterogen.</w:t>
            </w:r>
            <w:r w:rsidRPr="00A03DAB">
              <w:rPr>
                <w:rFonts w:cs="Arial"/>
                <w:color w:val="auto"/>
                <w:lang w:bidi="en-US"/>
              </w:rPr>
              <w:t>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5211D" w:rsidRPr="00A03DAB" w:rsidRDefault="0015211D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MPD</w:t>
            </w:r>
            <w:r w:rsidRPr="00A03DAB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5211D" w:rsidRPr="00A03DAB" w:rsidRDefault="0015211D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noWrap/>
            <w:vAlign w:val="center"/>
          </w:tcPr>
          <w:p w:rsidR="0015211D" w:rsidRPr="00A03DAB" w:rsidRDefault="0015211D" w:rsidP="00A11D1D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5211D" w:rsidRPr="00A03DAB" w:rsidRDefault="0015211D" w:rsidP="00A11D1D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15211D" w:rsidRPr="00A03DAB" w:rsidRDefault="0015211D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Ln ratio</w:t>
            </w:r>
            <w:r w:rsidRPr="00A03DAB">
              <w:rPr>
                <w:color w:val="auto"/>
                <w:lang w:bidi="en-US"/>
              </w:rPr>
              <w:t>||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15211D" w:rsidRPr="00A03DAB" w:rsidRDefault="0015211D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P</w:t>
            </w:r>
            <w:r w:rsidRPr="00A03DAB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5211D" w:rsidRPr="00A03DAB" w:rsidRDefault="0015211D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MPD</w:t>
            </w:r>
            <w:r w:rsidRPr="00A03DAB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noWrap/>
            <w:vAlign w:val="center"/>
          </w:tcPr>
          <w:p w:rsidR="0015211D" w:rsidRPr="00A03DAB" w:rsidRDefault="0015211D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</w:tr>
      <w:tr w:rsidR="00A03DAB" w:rsidRPr="00A03DAB" w:rsidTr="00A11D1D">
        <w:trPr>
          <w:trHeight w:val="300"/>
          <w:jc w:val="center"/>
        </w:trPr>
        <w:tc>
          <w:tcPr>
            <w:tcW w:w="3883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15211D" w:rsidRPr="00A03DAB" w:rsidRDefault="00A11D1D" w:rsidP="00A11D1D">
            <w:pPr>
              <w:pStyle w:val="Tabletext"/>
              <w:jc w:val="left"/>
              <w:rPr>
                <w:i/>
                <w:color w:val="auto"/>
              </w:rPr>
            </w:pPr>
            <w:r w:rsidRPr="00A03DAB">
              <w:rPr>
                <w:i/>
                <w:color w:val="auto"/>
              </w:rPr>
              <w:t>Fatty acids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15211D" w:rsidRPr="00A03DAB" w:rsidRDefault="0015211D" w:rsidP="00A11D1D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15211D" w:rsidRPr="00A03DAB" w:rsidRDefault="0015211D" w:rsidP="00A11D1D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:rsidR="0015211D" w:rsidRPr="00A03DAB" w:rsidRDefault="0015211D" w:rsidP="00A11D1D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15211D" w:rsidRPr="00A03DAB" w:rsidRDefault="0015211D" w:rsidP="00A11D1D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:rsidR="0015211D" w:rsidRPr="00A03DAB" w:rsidRDefault="0015211D" w:rsidP="00A11D1D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noWrap/>
            <w:vAlign w:val="center"/>
          </w:tcPr>
          <w:p w:rsidR="0015211D" w:rsidRPr="00A03DAB" w:rsidRDefault="0015211D" w:rsidP="00A11D1D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15211D" w:rsidRPr="00A03DAB" w:rsidRDefault="0015211D" w:rsidP="00A11D1D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15211D" w:rsidRPr="00A03DAB" w:rsidRDefault="0015211D" w:rsidP="00A11D1D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15211D" w:rsidRPr="00A03DAB" w:rsidRDefault="0015211D" w:rsidP="00A11D1D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15211D" w:rsidRPr="00A03DAB" w:rsidRDefault="0015211D" w:rsidP="00A11D1D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noWrap/>
            <w:vAlign w:val="center"/>
          </w:tcPr>
          <w:p w:rsidR="0015211D" w:rsidRPr="00A03DAB" w:rsidRDefault="0015211D" w:rsidP="00A11D1D">
            <w:pPr>
              <w:pStyle w:val="Tabletext"/>
              <w:jc w:val="center"/>
              <w:rPr>
                <w:i/>
                <w:color w:val="auto"/>
              </w:rPr>
            </w:pPr>
          </w:p>
        </w:tc>
      </w:tr>
      <w:tr w:rsidR="00A03DAB" w:rsidRPr="00A03DAB" w:rsidTr="00A11D1D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Free fatty acids</w:t>
            </w:r>
          </w:p>
        </w:tc>
        <w:tc>
          <w:tcPr>
            <w:tcW w:w="709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283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4.55</w:t>
            </w:r>
          </w:p>
        </w:tc>
        <w:tc>
          <w:tcPr>
            <w:tcW w:w="851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0.247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-5.91</w:t>
            </w:r>
          </w:p>
        </w:tc>
        <w:tc>
          <w:tcPr>
            <w:tcW w:w="1414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-13.97, 2.15</w:t>
            </w:r>
          </w:p>
        </w:tc>
      </w:tr>
      <w:tr w:rsidR="00A03DAB" w:rsidRPr="00A03DAB" w:rsidTr="00A11D1D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283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4.55</w:t>
            </w:r>
          </w:p>
        </w:tc>
        <w:tc>
          <w:tcPr>
            <w:tcW w:w="851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0.242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-5.91</w:t>
            </w:r>
          </w:p>
        </w:tc>
        <w:tc>
          <w:tcPr>
            <w:tcW w:w="1414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-13.97, 2.15</w:t>
            </w:r>
          </w:p>
        </w:tc>
      </w:tr>
      <w:tr w:rsidR="00A03DAB" w:rsidRPr="00A03DAB" w:rsidTr="00A11D1D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283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4.45</w:t>
            </w:r>
          </w:p>
        </w:tc>
        <w:tc>
          <w:tcPr>
            <w:tcW w:w="851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0.007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-17.92</w:t>
            </w:r>
          </w:p>
        </w:tc>
        <w:tc>
          <w:tcPr>
            <w:tcW w:w="1414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-30.10, -5.74</w:t>
            </w:r>
          </w:p>
        </w:tc>
      </w:tr>
      <w:tr w:rsidR="00A03DAB" w:rsidRPr="00A03DAB" w:rsidTr="00A11D1D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-17.92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-30.10, -5.74</w:t>
            </w:r>
          </w:p>
        </w:tc>
      </w:tr>
      <w:tr w:rsidR="00A03DAB" w:rsidRPr="00A03DAB" w:rsidTr="00A11D1D">
        <w:trPr>
          <w:trHeight w:val="30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SFA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-0.17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-0.66, 0.31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0.477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(72%)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-0.69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-2.24, 0.86</w:t>
            </w:r>
          </w:p>
        </w:tc>
        <w:tc>
          <w:tcPr>
            <w:tcW w:w="283" w:type="dxa"/>
            <w:tcBorders>
              <w:top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0.096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-0.80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-1.96, 0.37</w:t>
            </w:r>
          </w:p>
        </w:tc>
      </w:tr>
      <w:tr w:rsidR="00A03DAB" w:rsidRPr="00A03DAB" w:rsidTr="00A11D1D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19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-0.17</w:t>
            </w:r>
          </w:p>
        </w:tc>
        <w:tc>
          <w:tcPr>
            <w:tcW w:w="1276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-0.66, 0.31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0.477</w:t>
            </w:r>
          </w:p>
        </w:tc>
        <w:tc>
          <w:tcPr>
            <w:tcW w:w="1418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(72%)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-0.69</w:t>
            </w:r>
          </w:p>
        </w:tc>
        <w:tc>
          <w:tcPr>
            <w:tcW w:w="1418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-2.24, 0.86</w:t>
            </w:r>
          </w:p>
        </w:tc>
        <w:tc>
          <w:tcPr>
            <w:tcW w:w="283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32</w:t>
            </w:r>
          </w:p>
        </w:tc>
        <w:tc>
          <w:tcPr>
            <w:tcW w:w="1134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4.60</w:t>
            </w:r>
          </w:p>
        </w:tc>
        <w:tc>
          <w:tcPr>
            <w:tcW w:w="851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0.102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-0.79</w:t>
            </w:r>
          </w:p>
        </w:tc>
        <w:tc>
          <w:tcPr>
            <w:tcW w:w="1414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-1.99, 0.42</w:t>
            </w:r>
          </w:p>
        </w:tc>
      </w:tr>
      <w:tr w:rsidR="00A03DAB" w:rsidRPr="00A03DAB" w:rsidTr="00A11D1D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21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-0.15</w:t>
            </w:r>
          </w:p>
        </w:tc>
        <w:tc>
          <w:tcPr>
            <w:tcW w:w="1276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-0.56, 0.26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0.472</w:t>
            </w:r>
          </w:p>
        </w:tc>
        <w:tc>
          <w:tcPr>
            <w:tcW w:w="1418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(64%)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-0.58</w:t>
            </w:r>
          </w:p>
        </w:tc>
        <w:tc>
          <w:tcPr>
            <w:tcW w:w="1418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-2.00, 0.84</w:t>
            </w:r>
          </w:p>
        </w:tc>
        <w:tc>
          <w:tcPr>
            <w:tcW w:w="283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46</w:t>
            </w:r>
          </w:p>
        </w:tc>
        <w:tc>
          <w:tcPr>
            <w:tcW w:w="1134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4.60</w:t>
            </w:r>
          </w:p>
        </w:tc>
        <w:tc>
          <w:tcPr>
            <w:tcW w:w="851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0.116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-0.58</w:t>
            </w:r>
          </w:p>
        </w:tc>
        <w:tc>
          <w:tcPr>
            <w:tcW w:w="1414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-1.52, 0.37</w:t>
            </w:r>
          </w:p>
        </w:tc>
      </w:tr>
      <w:tr w:rsidR="00A03DAB" w:rsidRPr="00A03DAB" w:rsidTr="00A11D1D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-0.56, 0.26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0.472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(64%)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-0.58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-2.00, 0.84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0.129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-0.56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-1.53, 0.40</w:t>
            </w:r>
          </w:p>
        </w:tc>
      </w:tr>
      <w:tr w:rsidR="00A03DAB" w:rsidRPr="00A03DAB" w:rsidTr="00A11D1D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8:0 </w:t>
            </w:r>
          </w:p>
        </w:tc>
        <w:tc>
          <w:tcPr>
            <w:tcW w:w="709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-0.03</w:t>
            </w:r>
          </w:p>
        </w:tc>
        <w:tc>
          <w:tcPr>
            <w:tcW w:w="1276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-0.64, 0.59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0.936</w:t>
            </w:r>
          </w:p>
        </w:tc>
        <w:tc>
          <w:tcPr>
            <w:tcW w:w="1418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(81%)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-1.44</w:t>
            </w:r>
          </w:p>
        </w:tc>
        <w:tc>
          <w:tcPr>
            <w:tcW w:w="1418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-7.56, 4.68</w:t>
            </w:r>
          </w:p>
        </w:tc>
        <w:tc>
          <w:tcPr>
            <w:tcW w:w="283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16</w:t>
            </w:r>
          </w:p>
        </w:tc>
        <w:tc>
          <w:tcPr>
            <w:tcW w:w="1134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4.64</w:t>
            </w:r>
          </w:p>
        </w:tc>
        <w:tc>
          <w:tcPr>
            <w:tcW w:w="851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0.123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3.64</w:t>
            </w:r>
          </w:p>
        </w:tc>
        <w:tc>
          <w:tcPr>
            <w:tcW w:w="1414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-2.42, 9.70</w:t>
            </w:r>
          </w:p>
        </w:tc>
      </w:tr>
      <w:tr w:rsidR="00A03DAB" w:rsidRPr="00A03DAB" w:rsidTr="00A11D1D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(caprylic acid)</w:t>
            </w:r>
          </w:p>
        </w:tc>
        <w:tc>
          <w:tcPr>
            <w:tcW w:w="709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-0.03</w:t>
            </w:r>
          </w:p>
        </w:tc>
        <w:tc>
          <w:tcPr>
            <w:tcW w:w="1276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-0.64, 0.59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0.936</w:t>
            </w:r>
          </w:p>
        </w:tc>
        <w:tc>
          <w:tcPr>
            <w:tcW w:w="1418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(81%)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-1.44</w:t>
            </w:r>
          </w:p>
        </w:tc>
        <w:tc>
          <w:tcPr>
            <w:tcW w:w="1418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-7.56, 4.68</w:t>
            </w:r>
          </w:p>
        </w:tc>
        <w:tc>
          <w:tcPr>
            <w:tcW w:w="283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4.63</w:t>
            </w:r>
          </w:p>
        </w:tc>
        <w:tc>
          <w:tcPr>
            <w:tcW w:w="851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0.180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3.24</w:t>
            </w:r>
          </w:p>
        </w:tc>
        <w:tc>
          <w:tcPr>
            <w:tcW w:w="1414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-3.19, 9.66</w:t>
            </w:r>
          </w:p>
        </w:tc>
      </w:tr>
      <w:tr w:rsidR="00A03DAB" w:rsidRPr="00A03DAB" w:rsidTr="00A11D1D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0.14</w:t>
            </w:r>
          </w:p>
        </w:tc>
        <w:tc>
          <w:tcPr>
            <w:tcW w:w="1276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-0.48, 0.76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0.661</w:t>
            </w:r>
          </w:p>
        </w:tc>
        <w:tc>
          <w:tcPr>
            <w:tcW w:w="1418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(88%)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-0.15</w:t>
            </w:r>
          </w:p>
        </w:tc>
        <w:tc>
          <w:tcPr>
            <w:tcW w:w="1418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-6.18, 5.88</w:t>
            </w:r>
          </w:p>
        </w:tc>
        <w:tc>
          <w:tcPr>
            <w:tcW w:w="283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21</w:t>
            </w:r>
          </w:p>
        </w:tc>
        <w:tc>
          <w:tcPr>
            <w:tcW w:w="1134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4.65</w:t>
            </w:r>
          </w:p>
        </w:tc>
        <w:tc>
          <w:tcPr>
            <w:tcW w:w="851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0.031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5.20</w:t>
            </w:r>
          </w:p>
        </w:tc>
        <w:tc>
          <w:tcPr>
            <w:tcW w:w="1414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-0.05, 10.44</w:t>
            </w:r>
          </w:p>
        </w:tc>
      </w:tr>
      <w:tr w:rsidR="00A03DAB" w:rsidRPr="00A03DAB" w:rsidTr="00A11D1D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-0.48, 0.76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0.661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(88%)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-6.18, 5.88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0.041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4.97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-0.52, 10.46</w:t>
            </w:r>
          </w:p>
        </w:tc>
      </w:tr>
      <w:tr w:rsidR="00A03DAB" w:rsidRPr="00A03DAB" w:rsidTr="00A11D1D">
        <w:trPr>
          <w:trHeight w:val="30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12:0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-1.39, 1.75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0.820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(98%)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-3.59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-10.22, 3.03</w:t>
            </w:r>
          </w:p>
        </w:tc>
        <w:tc>
          <w:tcPr>
            <w:tcW w:w="283" w:type="dxa"/>
            <w:tcBorders>
              <w:top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4.59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0.284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-1.98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-8.12, 4.16</w:t>
            </w:r>
          </w:p>
        </w:tc>
      </w:tr>
      <w:tr w:rsidR="00A03DAB" w:rsidRPr="00A03DAB" w:rsidTr="00A11D1D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(lauric acid)</w:t>
            </w:r>
          </w:p>
        </w:tc>
        <w:tc>
          <w:tcPr>
            <w:tcW w:w="709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0.05</w:t>
            </w:r>
          </w:p>
        </w:tc>
        <w:tc>
          <w:tcPr>
            <w:tcW w:w="1276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-1.34, 1.44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0.943</w:t>
            </w:r>
          </w:p>
        </w:tc>
        <w:tc>
          <w:tcPr>
            <w:tcW w:w="1418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(97%)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-3.81</w:t>
            </w:r>
          </w:p>
        </w:tc>
        <w:tc>
          <w:tcPr>
            <w:tcW w:w="1418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-9.90, 2.28</w:t>
            </w:r>
          </w:p>
        </w:tc>
        <w:tc>
          <w:tcPr>
            <w:tcW w:w="283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18</w:t>
            </w:r>
          </w:p>
        </w:tc>
        <w:tc>
          <w:tcPr>
            <w:tcW w:w="1134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4.59</w:t>
            </w:r>
          </w:p>
        </w:tc>
        <w:tc>
          <w:tcPr>
            <w:tcW w:w="851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0.247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-2.21</w:t>
            </w:r>
          </w:p>
        </w:tc>
        <w:tc>
          <w:tcPr>
            <w:tcW w:w="1414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-8.03, 3.61</w:t>
            </w:r>
          </w:p>
        </w:tc>
      </w:tr>
      <w:tr w:rsidR="00A03DAB" w:rsidRPr="00A03DAB" w:rsidTr="00A11D1D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0.29</w:t>
            </w:r>
          </w:p>
        </w:tc>
        <w:tc>
          <w:tcPr>
            <w:tcW w:w="1276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-1.12, 1.70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0.685</w:t>
            </w:r>
          </w:p>
        </w:tc>
        <w:tc>
          <w:tcPr>
            <w:tcW w:w="1418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(98%)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-2.09</w:t>
            </w:r>
          </w:p>
        </w:tc>
        <w:tc>
          <w:tcPr>
            <w:tcW w:w="1418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-8.82, 4.64</w:t>
            </w:r>
          </w:p>
        </w:tc>
        <w:tc>
          <w:tcPr>
            <w:tcW w:w="283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25</w:t>
            </w:r>
          </w:p>
        </w:tc>
        <w:tc>
          <w:tcPr>
            <w:tcW w:w="1134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4.61</w:t>
            </w:r>
          </w:p>
        </w:tc>
        <w:tc>
          <w:tcPr>
            <w:tcW w:w="851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0.439</w:t>
            </w:r>
          </w:p>
        </w:tc>
        <w:tc>
          <w:tcPr>
            <w:tcW w:w="850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0.25</w:t>
            </w:r>
          </w:p>
        </w:tc>
        <w:tc>
          <w:tcPr>
            <w:tcW w:w="1414" w:type="dxa"/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-4.56, 5.05</w:t>
            </w:r>
          </w:p>
        </w:tc>
      </w:tr>
      <w:tr w:rsidR="00A03DAB" w:rsidRPr="00A03DAB" w:rsidTr="00A11D1D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-1.10, 1.44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0.796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(98%)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-8.64, 3.84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0.487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noWrap/>
            <w:vAlign w:val="center"/>
          </w:tcPr>
          <w:p w:rsidR="00A11D1D" w:rsidRPr="00A03DAB" w:rsidRDefault="00A11D1D" w:rsidP="00A11D1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-4.65, 4.65</w:t>
            </w:r>
          </w:p>
        </w:tc>
      </w:tr>
      <w:tr w:rsidR="0015211D" w:rsidRPr="00A03DAB" w:rsidTr="00A11D1D">
        <w:trPr>
          <w:trHeight w:val="1020"/>
          <w:jc w:val="center"/>
        </w:trPr>
        <w:tc>
          <w:tcPr>
            <w:tcW w:w="14794" w:type="dxa"/>
            <w:gridSpan w:val="15"/>
            <w:tcBorders>
              <w:top w:val="single" w:sz="4" w:space="0" w:color="auto"/>
            </w:tcBorders>
            <w:noWrap/>
            <w:vAlign w:val="center"/>
          </w:tcPr>
          <w:p w:rsidR="0015211D" w:rsidRPr="00A03DAB" w:rsidRDefault="0015211D" w:rsidP="00A11D1D">
            <w:pPr>
              <w:pStyle w:val="Tabletext"/>
              <w:rPr>
                <w:rFonts w:cs="Arial"/>
                <w:color w:val="auto"/>
              </w:rPr>
            </w:pP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n, number of data points included in the comparison; </w:t>
            </w:r>
            <w:r w:rsidRPr="00A03DAB">
              <w:rPr>
                <w:rFonts w:cs="Arial"/>
                <w:color w:val="auto"/>
                <w:sz w:val="18"/>
                <w:szCs w:val="18"/>
              </w:rPr>
              <w:t xml:space="preserve">MPD, mean percent difference;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SMD, standardised mean difference of random-effect model</w:t>
            </w:r>
            <w:r w:rsidR="00BF582F"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;</w:t>
            </w:r>
            <w:r w:rsidR="00BF582F" w:rsidRPr="00A03DAB">
              <w:rPr>
                <w:color w:val="auto"/>
                <w:sz w:val="18"/>
                <w:szCs w:val="18"/>
                <w:lang w:val="en-GB"/>
              </w:rPr>
              <w:t xml:space="preserve"> SFA, saturated fatty acids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. </w:t>
            </w:r>
            <w:r w:rsidRPr="00A03DAB">
              <w:rPr>
                <w:rFonts w:cs="Arial"/>
                <w:color w:val="auto"/>
                <w:sz w:val="18"/>
              </w:rPr>
              <w:t xml:space="preserve">*Sensitivity analysis number: std – standard meta-analysis; 1-6 – sensitivity analysis 1 to 6 (see main article and online supplementary Table S5 for details);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†</w:t>
            </w:r>
            <w:r w:rsidRPr="00A03DAB">
              <w:rPr>
                <w:rFonts w:cs="Arial"/>
                <w:i/>
                <w:color w:val="auto"/>
                <w:sz w:val="18"/>
                <w:szCs w:val="18"/>
                <w:lang w:bidi="en-US"/>
              </w:rPr>
              <w:t>P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value &lt;0.05 indicates significance of the difference in composition between organic and conventional milk; ‡Heterogeneity and the I</w:t>
            </w:r>
            <w:r w:rsidRPr="00A03DAB">
              <w:rPr>
                <w:rFonts w:cs="Arial"/>
                <w:color w:val="auto"/>
                <w:sz w:val="18"/>
                <w:szCs w:val="18"/>
                <w:vertAlign w:val="superscript"/>
                <w:lang w:bidi="en-US"/>
              </w:rPr>
              <w:t>2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Statistic;</w:t>
            </w:r>
            <w:r w:rsidRPr="00A03DAB">
              <w:rPr>
                <w:rFonts w:cs="Arial"/>
                <w:color w:val="auto"/>
                <w:sz w:val="18"/>
                <w:szCs w:val="18"/>
              </w:rPr>
              <w:t xml:space="preserve"> §Magnitude of difference between organic and conventional samples (value &lt;0 indicate higher concentration in CONV, value &gt;0 indicate higher concentration in ORG);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||Ln ratio = Ln(ORG/CONV × 100%).</w:t>
            </w:r>
          </w:p>
        </w:tc>
      </w:tr>
    </w:tbl>
    <w:p w:rsidR="0015211D" w:rsidRPr="00A03DAB" w:rsidRDefault="0015211D" w:rsidP="0015211D">
      <w:pPr>
        <w:rPr>
          <w:highlight w:val="yellow"/>
        </w:rPr>
      </w:pPr>
    </w:p>
    <w:p w:rsidR="0015211D" w:rsidRPr="00A03DAB" w:rsidRDefault="0015211D" w:rsidP="0015211D">
      <w:pPr>
        <w:rPr>
          <w:highlight w:val="yellow"/>
        </w:rPr>
      </w:pPr>
      <w:r w:rsidRPr="00A03DAB">
        <w:rPr>
          <w:highlight w:val="yellow"/>
        </w:rPr>
        <w:br w:type="page"/>
      </w:r>
    </w:p>
    <w:p w:rsidR="00124D92" w:rsidRPr="00A03DAB" w:rsidRDefault="00124D92" w:rsidP="00124D92">
      <w:pPr>
        <w:rPr>
          <w:highlight w:val="yellow"/>
        </w:rPr>
      </w:pPr>
    </w:p>
    <w:tbl>
      <w:tblPr>
        <w:tblStyle w:val="TableGrid"/>
        <w:tblW w:w="147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709"/>
        <w:gridCol w:w="567"/>
        <w:gridCol w:w="708"/>
        <w:gridCol w:w="1276"/>
        <w:gridCol w:w="851"/>
        <w:gridCol w:w="1417"/>
        <w:gridCol w:w="851"/>
        <w:gridCol w:w="1417"/>
        <w:gridCol w:w="284"/>
        <w:gridCol w:w="567"/>
        <w:gridCol w:w="1134"/>
        <w:gridCol w:w="850"/>
        <w:gridCol w:w="851"/>
        <w:gridCol w:w="1555"/>
      </w:tblGrid>
      <w:tr w:rsidR="00A03DAB" w:rsidRPr="00A03DAB" w:rsidTr="00A11D1D">
        <w:trPr>
          <w:trHeight w:val="300"/>
          <w:jc w:val="center"/>
        </w:trPr>
        <w:tc>
          <w:tcPr>
            <w:tcW w:w="14794" w:type="dxa"/>
            <w:gridSpan w:val="15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Figuretitle"/>
              <w:rPr>
                <w:color w:val="auto"/>
              </w:rPr>
            </w:pPr>
            <w:r w:rsidRPr="00A03DAB">
              <w:rPr>
                <w:b/>
                <w:color w:val="auto"/>
              </w:rPr>
              <w:t>Table A1 cont.</w:t>
            </w:r>
            <w:r w:rsidRPr="00A03DAB">
              <w:rPr>
                <w:color w:val="auto"/>
              </w:rPr>
              <w:t xml:space="preserve"> Results of meta-analysis comparing composition of organic (ORG) vs conventional (CONV) </w:t>
            </w:r>
            <w:r w:rsidR="00AD7444">
              <w:rPr>
                <w:rStyle w:val="Heading2Char"/>
                <w:b w:val="0"/>
                <w:color w:val="auto"/>
              </w:rPr>
              <w:t>bovine</w:t>
            </w:r>
            <w:r w:rsidR="00AD7444" w:rsidRPr="00A03DAB">
              <w:rPr>
                <w:rStyle w:val="Heading2Char"/>
                <w:b w:val="0"/>
                <w:color w:val="auto"/>
              </w:rPr>
              <w:t xml:space="preserve"> </w:t>
            </w:r>
            <w:r w:rsidRPr="00A03DAB">
              <w:rPr>
                <w:color w:val="auto"/>
              </w:rPr>
              <w:t xml:space="preserve">milk using </w:t>
            </w:r>
            <w:r w:rsidR="00D806C1" w:rsidRPr="00A03DAB">
              <w:rPr>
                <w:rStyle w:val="Heading2Char"/>
                <w:b w:val="0"/>
                <w:color w:val="auto"/>
              </w:rPr>
              <w:t>standard meta-analysis and sensitivity analyses protocols 1-7</w:t>
            </w:r>
            <w:r w:rsidRPr="00A03DAB">
              <w:rPr>
                <w:color w:val="auto"/>
              </w:rPr>
              <w:t>.</w:t>
            </w:r>
          </w:p>
        </w:tc>
      </w:tr>
      <w:tr w:rsidR="00A03DAB" w:rsidRPr="00A03DAB" w:rsidTr="00124D92">
        <w:trPr>
          <w:trHeight w:val="34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left"/>
              <w:rPr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Weighted meta-analysis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</w:rPr>
            </w:pPr>
          </w:p>
        </w:tc>
        <w:tc>
          <w:tcPr>
            <w:tcW w:w="49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Unweighted meta-analysis</w:t>
            </w:r>
          </w:p>
        </w:tc>
      </w:tr>
      <w:tr w:rsidR="00A03DAB" w:rsidRPr="00A03DAB" w:rsidTr="00247910">
        <w:trPr>
          <w:trHeight w:val="34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left"/>
              <w:rPr>
                <w:b/>
                <w:color w:val="auto"/>
              </w:rPr>
            </w:pPr>
            <w:r w:rsidRPr="00A03DAB">
              <w:rPr>
                <w:b/>
                <w:color w:val="auto"/>
              </w:rPr>
              <w:t>Parameter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</w:rPr>
            </w:pPr>
            <w:r w:rsidRPr="00A03DAB">
              <w:rPr>
                <w:b/>
                <w:color w:val="auto"/>
              </w:rPr>
              <w:t>an*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SMD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P</w:t>
            </w:r>
            <w:r w:rsidRPr="00A03DAB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Heterogen.</w:t>
            </w:r>
            <w:r w:rsidRPr="00A03DAB">
              <w:rPr>
                <w:rFonts w:cs="Arial"/>
                <w:color w:val="auto"/>
                <w:lang w:bidi="en-US"/>
              </w:rPr>
              <w:t>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MPD</w:t>
            </w:r>
            <w:r w:rsidRPr="00A03DAB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Ln ratio</w:t>
            </w:r>
            <w:r w:rsidRPr="00A03DAB">
              <w:rPr>
                <w:color w:val="auto"/>
                <w:lang w:bidi="en-US"/>
              </w:rPr>
              <w:t>||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P</w:t>
            </w:r>
            <w:r w:rsidRPr="00A03DAB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MPD</w:t>
            </w:r>
            <w:r w:rsidRPr="00A03DAB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</w:tr>
      <w:tr w:rsidR="00A03DAB" w:rsidRPr="00A03DAB" w:rsidTr="00247910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14:0 </w:t>
            </w:r>
          </w:p>
        </w:tc>
        <w:tc>
          <w:tcPr>
            <w:tcW w:w="709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</w:t>
            </w:r>
          </w:p>
        </w:tc>
        <w:tc>
          <w:tcPr>
            <w:tcW w:w="708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0.32</w:t>
            </w:r>
          </w:p>
        </w:tc>
        <w:tc>
          <w:tcPr>
            <w:tcW w:w="1276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-0.42, 1.05</w:t>
            </w:r>
          </w:p>
        </w:tc>
        <w:tc>
          <w:tcPr>
            <w:tcW w:w="851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0.398</w:t>
            </w:r>
          </w:p>
        </w:tc>
        <w:tc>
          <w:tcPr>
            <w:tcW w:w="141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(88%)</w:t>
            </w:r>
          </w:p>
        </w:tc>
        <w:tc>
          <w:tcPr>
            <w:tcW w:w="851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1.02</w:t>
            </w:r>
          </w:p>
        </w:tc>
        <w:tc>
          <w:tcPr>
            <w:tcW w:w="141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-2.60, 4.63</w:t>
            </w:r>
          </w:p>
        </w:tc>
        <w:tc>
          <w:tcPr>
            <w:tcW w:w="284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18</w:t>
            </w:r>
          </w:p>
        </w:tc>
        <w:tc>
          <w:tcPr>
            <w:tcW w:w="1134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4.62</w:t>
            </w:r>
          </w:p>
        </w:tc>
        <w:tc>
          <w:tcPr>
            <w:tcW w:w="850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0.172</w:t>
            </w:r>
          </w:p>
        </w:tc>
        <w:tc>
          <w:tcPr>
            <w:tcW w:w="851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1.57</w:t>
            </w:r>
          </w:p>
        </w:tc>
        <w:tc>
          <w:tcPr>
            <w:tcW w:w="1555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-1.60, 4.74</w:t>
            </w:r>
          </w:p>
        </w:tc>
      </w:tr>
      <w:tr w:rsidR="00A03DAB" w:rsidRPr="00A03DAB" w:rsidTr="00247910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(myristic acid)</w:t>
            </w:r>
          </w:p>
        </w:tc>
        <w:tc>
          <w:tcPr>
            <w:tcW w:w="709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13</w:t>
            </w:r>
          </w:p>
        </w:tc>
        <w:tc>
          <w:tcPr>
            <w:tcW w:w="708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0.34</w:t>
            </w:r>
          </w:p>
        </w:tc>
        <w:tc>
          <w:tcPr>
            <w:tcW w:w="1276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-0.32, 0.99</w:t>
            </w:r>
          </w:p>
        </w:tc>
        <w:tc>
          <w:tcPr>
            <w:tcW w:w="851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0.318</w:t>
            </w:r>
          </w:p>
        </w:tc>
        <w:tc>
          <w:tcPr>
            <w:tcW w:w="141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(86%)</w:t>
            </w:r>
          </w:p>
        </w:tc>
        <w:tc>
          <w:tcPr>
            <w:tcW w:w="851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1.10</w:t>
            </w:r>
          </w:p>
        </w:tc>
        <w:tc>
          <w:tcPr>
            <w:tcW w:w="141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-2.24, 4.44</w:t>
            </w:r>
          </w:p>
        </w:tc>
        <w:tc>
          <w:tcPr>
            <w:tcW w:w="284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19</w:t>
            </w:r>
          </w:p>
        </w:tc>
        <w:tc>
          <w:tcPr>
            <w:tcW w:w="1134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4.62</w:t>
            </w:r>
          </w:p>
        </w:tc>
        <w:tc>
          <w:tcPr>
            <w:tcW w:w="850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0.159</w:t>
            </w:r>
          </w:p>
        </w:tc>
        <w:tc>
          <w:tcPr>
            <w:tcW w:w="851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1.60</w:t>
            </w:r>
          </w:p>
        </w:tc>
        <w:tc>
          <w:tcPr>
            <w:tcW w:w="1555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-1.41, 4.60</w:t>
            </w:r>
          </w:p>
        </w:tc>
      </w:tr>
      <w:tr w:rsidR="00A03DAB" w:rsidRPr="00A03DAB" w:rsidTr="00247910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14</w:t>
            </w:r>
          </w:p>
        </w:tc>
        <w:tc>
          <w:tcPr>
            <w:tcW w:w="708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0.62</w:t>
            </w:r>
          </w:p>
        </w:tc>
        <w:tc>
          <w:tcPr>
            <w:tcW w:w="1276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-0.14, 1.38</w:t>
            </w:r>
          </w:p>
        </w:tc>
        <w:tc>
          <w:tcPr>
            <w:tcW w:w="851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0.110</w:t>
            </w:r>
          </w:p>
        </w:tc>
        <w:tc>
          <w:tcPr>
            <w:tcW w:w="141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(92%)</w:t>
            </w:r>
          </w:p>
        </w:tc>
        <w:tc>
          <w:tcPr>
            <w:tcW w:w="851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2.42</w:t>
            </w:r>
          </w:p>
        </w:tc>
        <w:tc>
          <w:tcPr>
            <w:tcW w:w="141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-1.20, 6.05</w:t>
            </w:r>
          </w:p>
        </w:tc>
        <w:tc>
          <w:tcPr>
            <w:tcW w:w="284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27</w:t>
            </w:r>
          </w:p>
        </w:tc>
        <w:tc>
          <w:tcPr>
            <w:tcW w:w="1134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4.63</w:t>
            </w:r>
          </w:p>
        </w:tc>
        <w:tc>
          <w:tcPr>
            <w:tcW w:w="850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0.017</w:t>
            </w:r>
          </w:p>
        </w:tc>
        <w:tc>
          <w:tcPr>
            <w:tcW w:w="851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2.83</w:t>
            </w:r>
          </w:p>
        </w:tc>
        <w:tc>
          <w:tcPr>
            <w:tcW w:w="1555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0.31, 5.35</w:t>
            </w:r>
          </w:p>
        </w:tc>
      </w:tr>
      <w:tr w:rsidR="00A03DAB" w:rsidRPr="00A03DAB" w:rsidTr="00247910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-0.08, 1.30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0.083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(91%)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-0.98, 5.78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2.80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0.37, 5.24</w:t>
            </w:r>
          </w:p>
        </w:tc>
      </w:tr>
      <w:tr w:rsidR="00A03DAB" w:rsidRPr="00A03DAB" w:rsidTr="00247910">
        <w:trPr>
          <w:trHeight w:val="30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15:0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1.61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-0.39, 3.60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0.115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(98%)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7.15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-0.26, 14.56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10.24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5.09, 15.39</w:t>
            </w:r>
          </w:p>
        </w:tc>
      </w:tr>
      <w:tr w:rsidR="00A03DAB" w:rsidRPr="00A03DAB" w:rsidTr="00247910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(pentadecanoic </w:t>
            </w:r>
          </w:p>
        </w:tc>
        <w:tc>
          <w:tcPr>
            <w:tcW w:w="709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</w:t>
            </w:r>
          </w:p>
        </w:tc>
        <w:tc>
          <w:tcPr>
            <w:tcW w:w="708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1.61</w:t>
            </w:r>
          </w:p>
        </w:tc>
        <w:tc>
          <w:tcPr>
            <w:tcW w:w="1276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-0.39, 3.60</w:t>
            </w:r>
          </w:p>
        </w:tc>
        <w:tc>
          <w:tcPr>
            <w:tcW w:w="851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0.115</w:t>
            </w:r>
          </w:p>
        </w:tc>
        <w:tc>
          <w:tcPr>
            <w:tcW w:w="141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(98%)</w:t>
            </w:r>
          </w:p>
        </w:tc>
        <w:tc>
          <w:tcPr>
            <w:tcW w:w="851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7.15</w:t>
            </w:r>
          </w:p>
        </w:tc>
        <w:tc>
          <w:tcPr>
            <w:tcW w:w="141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-0.26, 14.56</w:t>
            </w:r>
          </w:p>
        </w:tc>
        <w:tc>
          <w:tcPr>
            <w:tcW w:w="284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</w:t>
            </w:r>
          </w:p>
        </w:tc>
        <w:tc>
          <w:tcPr>
            <w:tcW w:w="1134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4.70</w:t>
            </w:r>
          </w:p>
        </w:tc>
        <w:tc>
          <w:tcPr>
            <w:tcW w:w="850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0.003</w:t>
            </w:r>
          </w:p>
        </w:tc>
        <w:tc>
          <w:tcPr>
            <w:tcW w:w="851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10.41</w:t>
            </w:r>
          </w:p>
        </w:tc>
        <w:tc>
          <w:tcPr>
            <w:tcW w:w="1555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4.83, 15.99</w:t>
            </w:r>
          </w:p>
        </w:tc>
      </w:tr>
      <w:tr w:rsidR="00A03DAB" w:rsidRPr="00A03DAB" w:rsidTr="00247910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acid)</w:t>
            </w:r>
          </w:p>
        </w:tc>
        <w:tc>
          <w:tcPr>
            <w:tcW w:w="709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708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1.59</w:t>
            </w:r>
          </w:p>
        </w:tc>
        <w:tc>
          <w:tcPr>
            <w:tcW w:w="1276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-0.01, 3.18</w:t>
            </w:r>
          </w:p>
        </w:tc>
        <w:tc>
          <w:tcPr>
            <w:tcW w:w="851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0.052</w:t>
            </w:r>
          </w:p>
        </w:tc>
        <w:tc>
          <w:tcPr>
            <w:tcW w:w="141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(98%)</w:t>
            </w:r>
          </w:p>
        </w:tc>
        <w:tc>
          <w:tcPr>
            <w:tcW w:w="851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8.91</w:t>
            </w:r>
          </w:p>
        </w:tc>
        <w:tc>
          <w:tcPr>
            <w:tcW w:w="141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1.52, 16.30</w:t>
            </w:r>
          </w:p>
        </w:tc>
        <w:tc>
          <w:tcPr>
            <w:tcW w:w="284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21</w:t>
            </w:r>
          </w:p>
        </w:tc>
        <w:tc>
          <w:tcPr>
            <w:tcW w:w="1134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4.70</w:t>
            </w:r>
          </w:p>
        </w:tc>
        <w:tc>
          <w:tcPr>
            <w:tcW w:w="850" w:type="dxa"/>
            <w:noWrap/>
            <w:vAlign w:val="center"/>
          </w:tcPr>
          <w:p w:rsidR="00247910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</w:t>
            </w:r>
            <w:r w:rsidR="00247910" w:rsidRPr="00A03DAB">
              <w:rPr>
                <w:color w:val="auto"/>
              </w:rPr>
              <w:t>0.0</w:t>
            </w:r>
            <w:r w:rsidRPr="00A03DAB">
              <w:rPr>
                <w:color w:val="auto"/>
              </w:rPr>
              <w:t>01</w:t>
            </w:r>
          </w:p>
        </w:tc>
        <w:tc>
          <w:tcPr>
            <w:tcW w:w="851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10.34</w:t>
            </w:r>
          </w:p>
        </w:tc>
        <w:tc>
          <w:tcPr>
            <w:tcW w:w="1555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6.42, 14.26</w:t>
            </w:r>
          </w:p>
        </w:tc>
      </w:tr>
      <w:tr w:rsidR="00A03DAB" w:rsidRPr="00A03DAB" w:rsidTr="00247910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-0.01, 3.18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0.052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(98%)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8.91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1.52, 16.30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10.45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6.34, 14.57</w:t>
            </w:r>
          </w:p>
        </w:tc>
      </w:tr>
      <w:tr w:rsidR="00A03DAB" w:rsidRPr="00A03DAB" w:rsidTr="00247910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16:0 </w:t>
            </w:r>
          </w:p>
        </w:tc>
        <w:tc>
          <w:tcPr>
            <w:tcW w:w="709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14</w:t>
            </w:r>
          </w:p>
        </w:tc>
        <w:tc>
          <w:tcPr>
            <w:tcW w:w="708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-0.50</w:t>
            </w:r>
          </w:p>
        </w:tc>
        <w:tc>
          <w:tcPr>
            <w:tcW w:w="1276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-1.17, 0.17</w:t>
            </w:r>
          </w:p>
        </w:tc>
        <w:tc>
          <w:tcPr>
            <w:tcW w:w="851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0.142</w:t>
            </w:r>
          </w:p>
        </w:tc>
        <w:tc>
          <w:tcPr>
            <w:tcW w:w="141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(86%)</w:t>
            </w:r>
          </w:p>
        </w:tc>
        <w:tc>
          <w:tcPr>
            <w:tcW w:w="851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-4.65</w:t>
            </w:r>
          </w:p>
        </w:tc>
        <w:tc>
          <w:tcPr>
            <w:tcW w:w="141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-8.45, -0.85</w:t>
            </w:r>
          </w:p>
        </w:tc>
        <w:tc>
          <w:tcPr>
            <w:tcW w:w="284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20</w:t>
            </w:r>
          </w:p>
        </w:tc>
        <w:tc>
          <w:tcPr>
            <w:tcW w:w="1134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4.57</w:t>
            </w:r>
          </w:p>
        </w:tc>
        <w:tc>
          <w:tcPr>
            <w:tcW w:w="850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0.013</w:t>
            </w:r>
          </w:p>
        </w:tc>
        <w:tc>
          <w:tcPr>
            <w:tcW w:w="851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-3.74</w:t>
            </w:r>
          </w:p>
        </w:tc>
        <w:tc>
          <w:tcPr>
            <w:tcW w:w="1555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-6.81, -0.67</w:t>
            </w:r>
          </w:p>
        </w:tc>
      </w:tr>
      <w:tr w:rsidR="00A03DAB" w:rsidRPr="00A03DAB" w:rsidTr="00247910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(palmitic acid)</w:t>
            </w:r>
          </w:p>
        </w:tc>
        <w:tc>
          <w:tcPr>
            <w:tcW w:w="709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15</w:t>
            </w:r>
          </w:p>
        </w:tc>
        <w:tc>
          <w:tcPr>
            <w:tcW w:w="708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-0.53</w:t>
            </w:r>
          </w:p>
        </w:tc>
        <w:tc>
          <w:tcPr>
            <w:tcW w:w="1276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-1.14, 0.08</w:t>
            </w:r>
          </w:p>
        </w:tc>
        <w:tc>
          <w:tcPr>
            <w:tcW w:w="851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0.089</w:t>
            </w:r>
          </w:p>
        </w:tc>
        <w:tc>
          <w:tcPr>
            <w:tcW w:w="141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(84%)</w:t>
            </w:r>
          </w:p>
        </w:tc>
        <w:tc>
          <w:tcPr>
            <w:tcW w:w="851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-4.80</w:t>
            </w:r>
          </w:p>
        </w:tc>
        <w:tc>
          <w:tcPr>
            <w:tcW w:w="141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-8.36, -1.25</w:t>
            </w:r>
          </w:p>
        </w:tc>
        <w:tc>
          <w:tcPr>
            <w:tcW w:w="284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21</w:t>
            </w:r>
          </w:p>
        </w:tc>
        <w:tc>
          <w:tcPr>
            <w:tcW w:w="1134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4.57</w:t>
            </w:r>
          </w:p>
        </w:tc>
        <w:tc>
          <w:tcPr>
            <w:tcW w:w="850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0.006</w:t>
            </w:r>
          </w:p>
        </w:tc>
        <w:tc>
          <w:tcPr>
            <w:tcW w:w="851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-3.89</w:t>
            </w:r>
          </w:p>
        </w:tc>
        <w:tc>
          <w:tcPr>
            <w:tcW w:w="1555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-6.83, -0.96</w:t>
            </w:r>
          </w:p>
        </w:tc>
      </w:tr>
      <w:tr w:rsidR="00A03DAB" w:rsidRPr="00A03DAB" w:rsidTr="00247910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16</w:t>
            </w:r>
          </w:p>
        </w:tc>
        <w:tc>
          <w:tcPr>
            <w:tcW w:w="708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-0.45</w:t>
            </w:r>
          </w:p>
        </w:tc>
        <w:tc>
          <w:tcPr>
            <w:tcW w:w="1276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-1.11, 0.20</w:t>
            </w:r>
          </w:p>
        </w:tc>
        <w:tc>
          <w:tcPr>
            <w:tcW w:w="851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0.177</w:t>
            </w:r>
          </w:p>
        </w:tc>
        <w:tc>
          <w:tcPr>
            <w:tcW w:w="141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(90%)</w:t>
            </w:r>
          </w:p>
        </w:tc>
        <w:tc>
          <w:tcPr>
            <w:tcW w:w="851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-4.38</w:t>
            </w:r>
          </w:p>
        </w:tc>
        <w:tc>
          <w:tcPr>
            <w:tcW w:w="141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-7.99, -0.77</w:t>
            </w:r>
          </w:p>
        </w:tc>
        <w:tc>
          <w:tcPr>
            <w:tcW w:w="284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29</w:t>
            </w:r>
          </w:p>
        </w:tc>
        <w:tc>
          <w:tcPr>
            <w:tcW w:w="1134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4.58</w:t>
            </w:r>
          </w:p>
        </w:tc>
        <w:tc>
          <w:tcPr>
            <w:tcW w:w="850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0.033</w:t>
            </w:r>
          </w:p>
        </w:tc>
        <w:tc>
          <w:tcPr>
            <w:tcW w:w="851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-2.75</w:t>
            </w:r>
          </w:p>
        </w:tc>
        <w:tc>
          <w:tcPr>
            <w:tcW w:w="1555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-5.56, 0.06</w:t>
            </w:r>
          </w:p>
        </w:tc>
      </w:tr>
      <w:tr w:rsidR="00A03DAB" w:rsidRPr="00A03DAB" w:rsidTr="00247910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-1.09, 0.13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(89%)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-4.53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-7.94, -1.12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4.58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-2.90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-5.62, -0.17</w:t>
            </w:r>
          </w:p>
        </w:tc>
      </w:tr>
      <w:tr w:rsidR="00A03DAB" w:rsidRPr="00A03DAB" w:rsidTr="00247910">
        <w:trPr>
          <w:trHeight w:val="30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17:0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0.72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-0.45, 1.89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0.226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(95%)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9.71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-2.09, 21.52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9.87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0.26, 19.48</w:t>
            </w:r>
          </w:p>
        </w:tc>
      </w:tr>
      <w:tr w:rsidR="00A03DAB" w:rsidRPr="00A03DAB" w:rsidTr="00247910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(heptadecanoic </w:t>
            </w:r>
          </w:p>
        </w:tc>
        <w:tc>
          <w:tcPr>
            <w:tcW w:w="709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708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0.72</w:t>
            </w:r>
          </w:p>
        </w:tc>
        <w:tc>
          <w:tcPr>
            <w:tcW w:w="1276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-0.45, 1.89</w:t>
            </w:r>
          </w:p>
        </w:tc>
        <w:tc>
          <w:tcPr>
            <w:tcW w:w="851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0.226</w:t>
            </w:r>
          </w:p>
        </w:tc>
        <w:tc>
          <w:tcPr>
            <w:tcW w:w="141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(95%)</w:t>
            </w:r>
          </w:p>
        </w:tc>
        <w:tc>
          <w:tcPr>
            <w:tcW w:w="851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9.71</w:t>
            </w:r>
          </w:p>
        </w:tc>
        <w:tc>
          <w:tcPr>
            <w:tcW w:w="141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-2.09, 21.52</w:t>
            </w:r>
          </w:p>
        </w:tc>
        <w:tc>
          <w:tcPr>
            <w:tcW w:w="284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4.69</w:t>
            </w:r>
          </w:p>
        </w:tc>
        <w:tc>
          <w:tcPr>
            <w:tcW w:w="850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0.010</w:t>
            </w:r>
          </w:p>
        </w:tc>
        <w:tc>
          <w:tcPr>
            <w:tcW w:w="851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9.87</w:t>
            </w:r>
          </w:p>
        </w:tc>
        <w:tc>
          <w:tcPr>
            <w:tcW w:w="1555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0.26, 19.48</w:t>
            </w:r>
          </w:p>
        </w:tc>
      </w:tr>
      <w:tr w:rsidR="00A03DAB" w:rsidRPr="00A03DAB" w:rsidTr="00247910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acid)</w:t>
            </w:r>
          </w:p>
        </w:tc>
        <w:tc>
          <w:tcPr>
            <w:tcW w:w="709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</w:t>
            </w:r>
          </w:p>
        </w:tc>
        <w:tc>
          <w:tcPr>
            <w:tcW w:w="708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0.68</w:t>
            </w:r>
          </w:p>
        </w:tc>
        <w:tc>
          <w:tcPr>
            <w:tcW w:w="1276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-0.32, 1.67</w:t>
            </w:r>
          </w:p>
        </w:tc>
        <w:tc>
          <w:tcPr>
            <w:tcW w:w="851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0.182</w:t>
            </w:r>
          </w:p>
        </w:tc>
        <w:tc>
          <w:tcPr>
            <w:tcW w:w="141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(96%)</w:t>
            </w:r>
          </w:p>
        </w:tc>
        <w:tc>
          <w:tcPr>
            <w:tcW w:w="851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9.74</w:t>
            </w:r>
          </w:p>
        </w:tc>
        <w:tc>
          <w:tcPr>
            <w:tcW w:w="141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-0.82, 20.3</w:t>
            </w:r>
          </w:p>
        </w:tc>
        <w:tc>
          <w:tcPr>
            <w:tcW w:w="284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13</w:t>
            </w:r>
          </w:p>
        </w:tc>
        <w:tc>
          <w:tcPr>
            <w:tcW w:w="1134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4.69</w:t>
            </w:r>
          </w:p>
        </w:tc>
        <w:tc>
          <w:tcPr>
            <w:tcW w:w="850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0.003</w:t>
            </w:r>
          </w:p>
        </w:tc>
        <w:tc>
          <w:tcPr>
            <w:tcW w:w="851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9.62</w:t>
            </w:r>
          </w:p>
        </w:tc>
        <w:tc>
          <w:tcPr>
            <w:tcW w:w="1555" w:type="dxa"/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1.53, 17.71</w:t>
            </w:r>
          </w:p>
        </w:tc>
      </w:tr>
      <w:tr w:rsidR="00A03DAB" w:rsidRPr="00A03DAB" w:rsidTr="00247910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-0.32, 1.67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0.182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(96%)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9.74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-0.82, 20.3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9.62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247910" w:rsidRPr="00A03DAB" w:rsidRDefault="00247910" w:rsidP="00247910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1.53, 17.71</w:t>
            </w:r>
          </w:p>
        </w:tc>
      </w:tr>
      <w:tr w:rsidR="00124D92" w:rsidRPr="00A03DAB" w:rsidTr="00A11D1D">
        <w:trPr>
          <w:trHeight w:val="1020"/>
          <w:jc w:val="center"/>
        </w:trPr>
        <w:tc>
          <w:tcPr>
            <w:tcW w:w="14794" w:type="dxa"/>
            <w:gridSpan w:val="15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rPr>
                <w:rFonts w:cs="Arial"/>
                <w:color w:val="auto"/>
              </w:rPr>
            </w:pP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n, number of data points included in the comparison; </w:t>
            </w:r>
            <w:r w:rsidRPr="00A03DAB">
              <w:rPr>
                <w:rFonts w:cs="Arial"/>
                <w:color w:val="auto"/>
                <w:sz w:val="18"/>
                <w:szCs w:val="18"/>
              </w:rPr>
              <w:t xml:space="preserve">MPD, mean percent difference;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SMD, standardised mean difference of random-effect model. </w:t>
            </w:r>
            <w:r w:rsidRPr="00A03DAB">
              <w:rPr>
                <w:rFonts w:cs="Arial"/>
                <w:color w:val="auto"/>
                <w:sz w:val="18"/>
              </w:rPr>
              <w:t xml:space="preserve">*Sensitivity analysis number: std – standard meta-analysis; 1-6 – sensitivity analysis 1 to 6 (see main article and online supplementary Table S5 for details);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†</w:t>
            </w:r>
            <w:r w:rsidRPr="00A03DAB">
              <w:rPr>
                <w:rFonts w:cs="Arial"/>
                <w:i/>
                <w:color w:val="auto"/>
                <w:sz w:val="18"/>
                <w:szCs w:val="18"/>
                <w:lang w:bidi="en-US"/>
              </w:rPr>
              <w:t>P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value &lt;0.05 indicates significance of the difference in composition between organic and conventional milk; ‡Heterogeneity and the I</w:t>
            </w:r>
            <w:r w:rsidRPr="00A03DAB">
              <w:rPr>
                <w:rFonts w:cs="Arial"/>
                <w:color w:val="auto"/>
                <w:sz w:val="18"/>
                <w:szCs w:val="18"/>
                <w:vertAlign w:val="superscript"/>
                <w:lang w:bidi="en-US"/>
              </w:rPr>
              <w:t>2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Statistic;</w:t>
            </w:r>
            <w:r w:rsidRPr="00A03DAB">
              <w:rPr>
                <w:rFonts w:cs="Arial"/>
                <w:color w:val="auto"/>
                <w:sz w:val="18"/>
                <w:szCs w:val="18"/>
              </w:rPr>
              <w:t xml:space="preserve"> §Magnitude of difference between organic and conventional samples (value &lt;0 indicate higher concentration in CONV, value &gt;0 indicate higher concentration in ORG);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||Ln ratio = Ln(ORG/CONV × 100%).</w:t>
            </w:r>
          </w:p>
        </w:tc>
      </w:tr>
    </w:tbl>
    <w:p w:rsidR="00124D92" w:rsidRPr="00A03DAB" w:rsidRDefault="00124D92" w:rsidP="00124D92">
      <w:pPr>
        <w:rPr>
          <w:highlight w:val="yellow"/>
        </w:rPr>
      </w:pPr>
    </w:p>
    <w:p w:rsidR="00124D92" w:rsidRPr="00A03DAB" w:rsidRDefault="00124D92" w:rsidP="00124D92">
      <w:pPr>
        <w:rPr>
          <w:highlight w:val="yellow"/>
        </w:rPr>
      </w:pPr>
      <w:r w:rsidRPr="00A03DAB">
        <w:rPr>
          <w:highlight w:val="yellow"/>
        </w:rPr>
        <w:br w:type="page"/>
      </w:r>
    </w:p>
    <w:p w:rsidR="00124D92" w:rsidRPr="00A03DAB" w:rsidRDefault="00124D92" w:rsidP="00124D92">
      <w:pPr>
        <w:rPr>
          <w:highlight w:val="yellow"/>
        </w:rPr>
      </w:pPr>
    </w:p>
    <w:tbl>
      <w:tblPr>
        <w:tblStyle w:val="TableGrid"/>
        <w:tblW w:w="147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709"/>
        <w:gridCol w:w="567"/>
        <w:gridCol w:w="708"/>
        <w:gridCol w:w="1276"/>
        <w:gridCol w:w="851"/>
        <w:gridCol w:w="1417"/>
        <w:gridCol w:w="851"/>
        <w:gridCol w:w="1417"/>
        <w:gridCol w:w="284"/>
        <w:gridCol w:w="567"/>
        <w:gridCol w:w="1134"/>
        <w:gridCol w:w="850"/>
        <w:gridCol w:w="992"/>
        <w:gridCol w:w="1414"/>
      </w:tblGrid>
      <w:tr w:rsidR="00A03DAB" w:rsidRPr="00A03DAB" w:rsidTr="00A11D1D">
        <w:trPr>
          <w:trHeight w:val="300"/>
          <w:jc w:val="center"/>
        </w:trPr>
        <w:tc>
          <w:tcPr>
            <w:tcW w:w="14794" w:type="dxa"/>
            <w:gridSpan w:val="15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Figuretitle"/>
              <w:rPr>
                <w:color w:val="auto"/>
              </w:rPr>
            </w:pPr>
            <w:r w:rsidRPr="00A03DAB">
              <w:rPr>
                <w:b/>
                <w:color w:val="auto"/>
              </w:rPr>
              <w:t>Table A1 cont.</w:t>
            </w:r>
            <w:r w:rsidRPr="00A03DAB">
              <w:rPr>
                <w:color w:val="auto"/>
              </w:rPr>
              <w:t xml:space="preserve"> Results of meta-analysis comparing composition of organic (ORG) vs conventional (CONV) </w:t>
            </w:r>
            <w:r w:rsidR="00AD7444">
              <w:rPr>
                <w:rStyle w:val="Heading2Char"/>
                <w:b w:val="0"/>
                <w:color w:val="auto"/>
              </w:rPr>
              <w:t>bovine</w:t>
            </w:r>
            <w:r w:rsidR="00AD7444" w:rsidRPr="00A03DAB">
              <w:rPr>
                <w:rStyle w:val="Heading2Char"/>
                <w:b w:val="0"/>
                <w:color w:val="auto"/>
              </w:rPr>
              <w:t xml:space="preserve"> </w:t>
            </w:r>
            <w:r w:rsidRPr="00A03DAB">
              <w:rPr>
                <w:color w:val="auto"/>
              </w:rPr>
              <w:t xml:space="preserve">milk using </w:t>
            </w:r>
            <w:r w:rsidR="00D806C1" w:rsidRPr="00A03DAB">
              <w:rPr>
                <w:rStyle w:val="Heading2Char"/>
                <w:b w:val="0"/>
                <w:color w:val="auto"/>
              </w:rPr>
              <w:t>standard meta-analysis and sensitivity analyses protocols 1-7</w:t>
            </w:r>
            <w:r w:rsidRPr="00A03DAB">
              <w:rPr>
                <w:color w:val="auto"/>
              </w:rPr>
              <w:t>.</w:t>
            </w:r>
          </w:p>
        </w:tc>
      </w:tr>
      <w:tr w:rsidR="00A03DAB" w:rsidRPr="00A03DAB" w:rsidTr="00124D92">
        <w:trPr>
          <w:trHeight w:val="34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left"/>
              <w:rPr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Weighted meta-analysis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</w:rPr>
            </w:pPr>
          </w:p>
        </w:tc>
        <w:tc>
          <w:tcPr>
            <w:tcW w:w="49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Unweighted meta-analysis</w:t>
            </w:r>
          </w:p>
        </w:tc>
      </w:tr>
      <w:tr w:rsidR="00A03DAB" w:rsidRPr="00A03DAB" w:rsidTr="006F7AA3">
        <w:trPr>
          <w:trHeight w:val="34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left"/>
              <w:rPr>
                <w:b/>
                <w:color w:val="auto"/>
              </w:rPr>
            </w:pPr>
            <w:r w:rsidRPr="00A03DAB">
              <w:rPr>
                <w:b/>
                <w:color w:val="auto"/>
              </w:rPr>
              <w:t>Parameter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</w:rPr>
            </w:pPr>
            <w:r w:rsidRPr="00A03DAB">
              <w:rPr>
                <w:b/>
                <w:color w:val="auto"/>
              </w:rPr>
              <w:t>an*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SMD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P</w:t>
            </w:r>
            <w:r w:rsidRPr="00A03DAB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Heterogen.</w:t>
            </w:r>
            <w:r w:rsidRPr="00A03DAB">
              <w:rPr>
                <w:rFonts w:cs="Arial"/>
                <w:color w:val="auto"/>
                <w:lang w:bidi="en-US"/>
              </w:rPr>
              <w:t>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MPD</w:t>
            </w:r>
            <w:r w:rsidRPr="00A03DAB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Ln ratio</w:t>
            </w:r>
            <w:r w:rsidRPr="00A03DAB">
              <w:rPr>
                <w:color w:val="auto"/>
                <w:lang w:bidi="en-US"/>
              </w:rPr>
              <w:t>||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P</w:t>
            </w:r>
            <w:r w:rsidRPr="00A03DAB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MPD</w:t>
            </w:r>
            <w:r w:rsidRPr="00A03DAB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</w:tr>
      <w:tr w:rsidR="00A03DAB" w:rsidRPr="00A03DAB" w:rsidTr="006F7AA3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20:0 </w:t>
            </w:r>
          </w:p>
        </w:tc>
        <w:tc>
          <w:tcPr>
            <w:tcW w:w="709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0.73</w:t>
            </w:r>
          </w:p>
        </w:tc>
        <w:tc>
          <w:tcPr>
            <w:tcW w:w="1276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-0.76, 2.22</w:t>
            </w:r>
          </w:p>
        </w:tc>
        <w:tc>
          <w:tcPr>
            <w:tcW w:w="851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0.336</w:t>
            </w:r>
          </w:p>
        </w:tc>
        <w:tc>
          <w:tcPr>
            <w:tcW w:w="141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(96%)</w:t>
            </w:r>
          </w:p>
        </w:tc>
        <w:tc>
          <w:tcPr>
            <w:tcW w:w="851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13.64</w:t>
            </w:r>
          </w:p>
        </w:tc>
        <w:tc>
          <w:tcPr>
            <w:tcW w:w="141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-2.34, 29.61</w:t>
            </w:r>
          </w:p>
        </w:tc>
        <w:tc>
          <w:tcPr>
            <w:tcW w:w="284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4.70</w:t>
            </w:r>
          </w:p>
        </w:tc>
        <w:tc>
          <w:tcPr>
            <w:tcW w:w="850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0.042</w:t>
            </w:r>
          </w:p>
        </w:tc>
        <w:tc>
          <w:tcPr>
            <w:tcW w:w="992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10.72</w:t>
            </w:r>
          </w:p>
        </w:tc>
        <w:tc>
          <w:tcPr>
            <w:tcW w:w="1414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0.4</w:t>
            </w:r>
            <w:r w:rsidR="00736DCD" w:rsidRPr="00A03DAB">
              <w:rPr>
                <w:color w:val="auto"/>
              </w:rPr>
              <w:t>0</w:t>
            </w:r>
            <w:r w:rsidRPr="00A03DAB">
              <w:rPr>
                <w:color w:val="auto"/>
              </w:rPr>
              <w:t>, 21.05</w:t>
            </w:r>
          </w:p>
        </w:tc>
      </w:tr>
      <w:tr w:rsidR="00A03DAB" w:rsidRPr="00A03DAB" w:rsidTr="006F7AA3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(arachidic acid)</w:t>
            </w:r>
          </w:p>
        </w:tc>
        <w:tc>
          <w:tcPr>
            <w:tcW w:w="709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0.73</w:t>
            </w:r>
          </w:p>
        </w:tc>
        <w:tc>
          <w:tcPr>
            <w:tcW w:w="1276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-0.76, 2.22</w:t>
            </w:r>
          </w:p>
        </w:tc>
        <w:tc>
          <w:tcPr>
            <w:tcW w:w="851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0.336</w:t>
            </w:r>
          </w:p>
        </w:tc>
        <w:tc>
          <w:tcPr>
            <w:tcW w:w="141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(96%)</w:t>
            </w:r>
          </w:p>
        </w:tc>
        <w:tc>
          <w:tcPr>
            <w:tcW w:w="851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13.64</w:t>
            </w:r>
          </w:p>
        </w:tc>
        <w:tc>
          <w:tcPr>
            <w:tcW w:w="141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-2.34, 29.61</w:t>
            </w:r>
          </w:p>
        </w:tc>
        <w:tc>
          <w:tcPr>
            <w:tcW w:w="284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4.70</w:t>
            </w:r>
          </w:p>
        </w:tc>
        <w:tc>
          <w:tcPr>
            <w:tcW w:w="850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0.065</w:t>
            </w:r>
          </w:p>
        </w:tc>
        <w:tc>
          <w:tcPr>
            <w:tcW w:w="992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11.10</w:t>
            </w:r>
          </w:p>
        </w:tc>
        <w:tc>
          <w:tcPr>
            <w:tcW w:w="1414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-0.58, 22.78</w:t>
            </w:r>
          </w:p>
        </w:tc>
      </w:tr>
      <w:tr w:rsidR="00A03DAB" w:rsidRPr="00A03DAB" w:rsidTr="006F7AA3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</w:t>
            </w:r>
          </w:p>
        </w:tc>
        <w:tc>
          <w:tcPr>
            <w:tcW w:w="708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0.41</w:t>
            </w:r>
          </w:p>
        </w:tc>
        <w:tc>
          <w:tcPr>
            <w:tcW w:w="1276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-0.43, 1.24</w:t>
            </w:r>
          </w:p>
        </w:tc>
        <w:tc>
          <w:tcPr>
            <w:tcW w:w="851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0.341</w:t>
            </w:r>
          </w:p>
        </w:tc>
        <w:tc>
          <w:tcPr>
            <w:tcW w:w="141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(94%)</w:t>
            </w:r>
          </w:p>
        </w:tc>
        <w:tc>
          <w:tcPr>
            <w:tcW w:w="851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13.13</w:t>
            </w:r>
          </w:p>
        </w:tc>
        <w:tc>
          <w:tcPr>
            <w:tcW w:w="141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0.72, 25.55</w:t>
            </w:r>
          </w:p>
        </w:tc>
        <w:tc>
          <w:tcPr>
            <w:tcW w:w="284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17</w:t>
            </w:r>
          </w:p>
        </w:tc>
        <w:tc>
          <w:tcPr>
            <w:tcW w:w="1134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4.72</w:t>
            </w:r>
          </w:p>
        </w:tc>
        <w:tc>
          <w:tcPr>
            <w:tcW w:w="850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0.001</w:t>
            </w:r>
          </w:p>
        </w:tc>
        <w:tc>
          <w:tcPr>
            <w:tcW w:w="992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13.39</w:t>
            </w:r>
          </w:p>
        </w:tc>
        <w:tc>
          <w:tcPr>
            <w:tcW w:w="1414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6.9</w:t>
            </w:r>
            <w:r w:rsidR="00736DCD" w:rsidRPr="00A03DAB">
              <w:rPr>
                <w:color w:val="auto"/>
              </w:rPr>
              <w:t>0</w:t>
            </w:r>
            <w:r w:rsidRPr="00A03DAB">
              <w:rPr>
                <w:color w:val="auto"/>
              </w:rPr>
              <w:t>, 19.88</w:t>
            </w:r>
          </w:p>
        </w:tc>
      </w:tr>
      <w:tr w:rsidR="00A03DAB" w:rsidRPr="00A03DAB" w:rsidTr="006F7AA3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-0.43, 1.24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(94%)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13.13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0.72, 25.55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13.75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6.88, 20.62</w:t>
            </w:r>
          </w:p>
        </w:tc>
      </w:tr>
      <w:tr w:rsidR="00A03DAB" w:rsidRPr="00A03DAB" w:rsidTr="006F7AA3">
        <w:trPr>
          <w:trHeight w:val="30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Phytanic acid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-3.27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-6.81, 0.28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0.071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(93%)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-269.5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-552.5, 13.5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3.63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0.064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-216.6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-442.0, 8.8</w:t>
            </w:r>
          </w:p>
        </w:tc>
      </w:tr>
      <w:tr w:rsidR="00A03DAB" w:rsidRPr="00A03DAB" w:rsidTr="006F7AA3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diastereomers </w:t>
            </w:r>
          </w:p>
        </w:tc>
        <w:tc>
          <w:tcPr>
            <w:tcW w:w="709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-3.27</w:t>
            </w:r>
          </w:p>
        </w:tc>
        <w:tc>
          <w:tcPr>
            <w:tcW w:w="1276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-6.81, 0.28</w:t>
            </w:r>
          </w:p>
        </w:tc>
        <w:tc>
          <w:tcPr>
            <w:tcW w:w="851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0.071</w:t>
            </w:r>
          </w:p>
        </w:tc>
        <w:tc>
          <w:tcPr>
            <w:tcW w:w="141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(93%)</w:t>
            </w:r>
          </w:p>
        </w:tc>
        <w:tc>
          <w:tcPr>
            <w:tcW w:w="851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-269.5</w:t>
            </w:r>
          </w:p>
        </w:tc>
        <w:tc>
          <w:tcPr>
            <w:tcW w:w="141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-552.5, 13.5</w:t>
            </w:r>
          </w:p>
        </w:tc>
        <w:tc>
          <w:tcPr>
            <w:tcW w:w="284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3.63</w:t>
            </w:r>
          </w:p>
        </w:tc>
        <w:tc>
          <w:tcPr>
            <w:tcW w:w="850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0.058</w:t>
            </w:r>
          </w:p>
        </w:tc>
        <w:tc>
          <w:tcPr>
            <w:tcW w:w="992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-216.6</w:t>
            </w:r>
          </w:p>
        </w:tc>
        <w:tc>
          <w:tcPr>
            <w:tcW w:w="1414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-442.0, 8.8</w:t>
            </w:r>
          </w:p>
        </w:tc>
      </w:tr>
      <w:tr w:rsidR="00A03DAB" w:rsidRPr="00A03DAB" w:rsidTr="006F7AA3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ratio (SRR/RRR)</w:t>
            </w:r>
          </w:p>
        </w:tc>
        <w:tc>
          <w:tcPr>
            <w:tcW w:w="709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708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-2.21</w:t>
            </w:r>
          </w:p>
        </w:tc>
        <w:tc>
          <w:tcPr>
            <w:tcW w:w="1276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-3.66, -0.75</w:t>
            </w:r>
          </w:p>
        </w:tc>
        <w:tc>
          <w:tcPr>
            <w:tcW w:w="851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0.003</w:t>
            </w:r>
          </w:p>
        </w:tc>
        <w:tc>
          <w:tcPr>
            <w:tcW w:w="141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(83%)</w:t>
            </w:r>
          </w:p>
        </w:tc>
        <w:tc>
          <w:tcPr>
            <w:tcW w:w="851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-202.6</w:t>
            </w:r>
          </w:p>
        </w:tc>
        <w:tc>
          <w:tcPr>
            <w:tcW w:w="141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-353.4, -51.7</w:t>
            </w:r>
          </w:p>
        </w:tc>
        <w:tc>
          <w:tcPr>
            <w:tcW w:w="284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3.87</w:t>
            </w:r>
          </w:p>
        </w:tc>
        <w:tc>
          <w:tcPr>
            <w:tcW w:w="850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0.005</w:t>
            </w:r>
          </w:p>
        </w:tc>
        <w:tc>
          <w:tcPr>
            <w:tcW w:w="992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-155.3</w:t>
            </w:r>
          </w:p>
        </w:tc>
        <w:tc>
          <w:tcPr>
            <w:tcW w:w="1414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-267.7, -42.8</w:t>
            </w:r>
          </w:p>
        </w:tc>
      </w:tr>
      <w:tr w:rsidR="00A03DAB" w:rsidRPr="00A03DAB" w:rsidTr="006F7AA3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-3.66, -0.75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(83%)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-202.6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-353.4, -51.7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3.87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-155.3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-267.7, -42.8</w:t>
            </w:r>
          </w:p>
        </w:tc>
      </w:tr>
      <w:tr w:rsidR="00A03DAB" w:rsidRPr="00A03DAB" w:rsidTr="006F7AA3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22:0 </w:t>
            </w:r>
          </w:p>
        </w:tc>
        <w:tc>
          <w:tcPr>
            <w:tcW w:w="709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1.27</w:t>
            </w:r>
          </w:p>
        </w:tc>
        <w:tc>
          <w:tcPr>
            <w:tcW w:w="1276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-0.85, 3.39</w:t>
            </w:r>
          </w:p>
        </w:tc>
        <w:tc>
          <w:tcPr>
            <w:tcW w:w="851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0.239</w:t>
            </w:r>
          </w:p>
        </w:tc>
        <w:tc>
          <w:tcPr>
            <w:tcW w:w="141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(94%)</w:t>
            </w:r>
          </w:p>
        </w:tc>
        <w:tc>
          <w:tcPr>
            <w:tcW w:w="851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30.88</w:t>
            </w:r>
          </w:p>
        </w:tc>
        <w:tc>
          <w:tcPr>
            <w:tcW w:w="141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-7.82, 69.59</w:t>
            </w:r>
          </w:p>
        </w:tc>
        <w:tc>
          <w:tcPr>
            <w:tcW w:w="284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4.75</w:t>
            </w:r>
          </w:p>
        </w:tc>
        <w:tc>
          <w:tcPr>
            <w:tcW w:w="850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0.158</w:t>
            </w:r>
          </w:p>
        </w:tc>
        <w:tc>
          <w:tcPr>
            <w:tcW w:w="992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17.70</w:t>
            </w:r>
          </w:p>
        </w:tc>
        <w:tc>
          <w:tcPr>
            <w:tcW w:w="1414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-12.19, 47.59</w:t>
            </w:r>
          </w:p>
        </w:tc>
      </w:tr>
      <w:tr w:rsidR="00A03DAB" w:rsidRPr="00A03DAB" w:rsidTr="006F7AA3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(behenic acid)</w:t>
            </w:r>
          </w:p>
        </w:tc>
        <w:tc>
          <w:tcPr>
            <w:tcW w:w="709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1.27</w:t>
            </w:r>
          </w:p>
        </w:tc>
        <w:tc>
          <w:tcPr>
            <w:tcW w:w="1276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-0.85, 3.39</w:t>
            </w:r>
          </w:p>
        </w:tc>
        <w:tc>
          <w:tcPr>
            <w:tcW w:w="851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0.239</w:t>
            </w:r>
          </w:p>
        </w:tc>
        <w:tc>
          <w:tcPr>
            <w:tcW w:w="141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(94%)</w:t>
            </w:r>
          </w:p>
        </w:tc>
        <w:tc>
          <w:tcPr>
            <w:tcW w:w="851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30.88</w:t>
            </w:r>
          </w:p>
        </w:tc>
        <w:tc>
          <w:tcPr>
            <w:tcW w:w="141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-7.82, 69.59</w:t>
            </w:r>
          </w:p>
        </w:tc>
        <w:tc>
          <w:tcPr>
            <w:tcW w:w="284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4.74</w:t>
            </w:r>
          </w:p>
        </w:tc>
        <w:tc>
          <w:tcPr>
            <w:tcW w:w="850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0.193</w:t>
            </w:r>
          </w:p>
        </w:tc>
        <w:tc>
          <w:tcPr>
            <w:tcW w:w="992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17.52</w:t>
            </w:r>
          </w:p>
        </w:tc>
        <w:tc>
          <w:tcPr>
            <w:tcW w:w="1414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-17.84, 52.89</w:t>
            </w:r>
          </w:p>
        </w:tc>
      </w:tr>
      <w:tr w:rsidR="00A03DAB" w:rsidRPr="00A03DAB" w:rsidTr="006F7AA3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1.27</w:t>
            </w:r>
          </w:p>
        </w:tc>
        <w:tc>
          <w:tcPr>
            <w:tcW w:w="1276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-0.85, 3.39</w:t>
            </w:r>
          </w:p>
        </w:tc>
        <w:tc>
          <w:tcPr>
            <w:tcW w:w="851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0.239</w:t>
            </w:r>
          </w:p>
        </w:tc>
        <w:tc>
          <w:tcPr>
            <w:tcW w:w="141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(94%)</w:t>
            </w:r>
          </w:p>
        </w:tc>
        <w:tc>
          <w:tcPr>
            <w:tcW w:w="851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30.88</w:t>
            </w:r>
          </w:p>
        </w:tc>
        <w:tc>
          <w:tcPr>
            <w:tcW w:w="141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-7.82, 69.59</w:t>
            </w:r>
          </w:p>
        </w:tc>
        <w:tc>
          <w:tcPr>
            <w:tcW w:w="284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4.81</w:t>
            </w:r>
          </w:p>
        </w:tc>
        <w:tc>
          <w:tcPr>
            <w:tcW w:w="850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0.033</w:t>
            </w:r>
          </w:p>
        </w:tc>
        <w:tc>
          <w:tcPr>
            <w:tcW w:w="992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25.66</w:t>
            </w:r>
          </w:p>
        </w:tc>
        <w:tc>
          <w:tcPr>
            <w:tcW w:w="1414" w:type="dxa"/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2.25, 49.06</w:t>
            </w:r>
          </w:p>
        </w:tc>
      </w:tr>
      <w:tr w:rsidR="00A03DAB" w:rsidRPr="00A03DAB" w:rsidTr="006F7AA3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-0.85, 3.39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0.239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(94%)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30.88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-7.82, 69.59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4.81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26.35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noWrap/>
            <w:vAlign w:val="center"/>
          </w:tcPr>
          <w:p w:rsidR="006F7AA3" w:rsidRPr="00A03DAB" w:rsidRDefault="006F7AA3" w:rsidP="006F7AA3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0.52, 52.18</w:t>
            </w:r>
          </w:p>
        </w:tc>
      </w:tr>
      <w:tr w:rsidR="00A03DAB" w:rsidRPr="00A03DAB" w:rsidTr="006F7AA3">
        <w:trPr>
          <w:trHeight w:val="30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24:0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0.065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20.84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2.57, 39.11</w:t>
            </w:r>
          </w:p>
        </w:tc>
      </w:tr>
      <w:tr w:rsidR="00A03DAB" w:rsidRPr="00A03DAB" w:rsidTr="006F7AA3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(lignoceric acid)</w:t>
            </w: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4.79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0.123</w:t>
            </w:r>
          </w:p>
        </w:tc>
        <w:tc>
          <w:tcPr>
            <w:tcW w:w="992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21.88</w:t>
            </w:r>
          </w:p>
        </w:tc>
        <w:tc>
          <w:tcPr>
            <w:tcW w:w="141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-1.56, 45.33</w:t>
            </w:r>
          </w:p>
        </w:tc>
      </w:tr>
      <w:tr w:rsidR="00A03DAB" w:rsidRPr="00A03DAB" w:rsidTr="006F7AA3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4.78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0.017</w:t>
            </w:r>
          </w:p>
        </w:tc>
        <w:tc>
          <w:tcPr>
            <w:tcW w:w="992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20.47</w:t>
            </w:r>
          </w:p>
        </w:tc>
        <w:tc>
          <w:tcPr>
            <w:tcW w:w="141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7.12, 33.82</w:t>
            </w:r>
          </w:p>
        </w:tc>
      </w:tr>
      <w:tr w:rsidR="00A03DAB" w:rsidRPr="00A03DAB" w:rsidTr="006F7AA3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20.94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5.84, 36.04</w:t>
            </w:r>
          </w:p>
        </w:tc>
      </w:tr>
      <w:tr w:rsidR="00124D92" w:rsidRPr="00A03DAB" w:rsidTr="00A11D1D">
        <w:trPr>
          <w:trHeight w:val="1020"/>
          <w:jc w:val="center"/>
        </w:trPr>
        <w:tc>
          <w:tcPr>
            <w:tcW w:w="14794" w:type="dxa"/>
            <w:gridSpan w:val="15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rPr>
                <w:rFonts w:cs="Arial"/>
                <w:color w:val="auto"/>
              </w:rPr>
            </w:pP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n, number of data points included in the comparison; </w:t>
            </w:r>
            <w:r w:rsidRPr="00A03DAB">
              <w:rPr>
                <w:rFonts w:cs="Arial"/>
                <w:color w:val="auto"/>
                <w:sz w:val="18"/>
                <w:szCs w:val="18"/>
              </w:rPr>
              <w:t xml:space="preserve">MPD, mean percent difference;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SMD, standardised mean difference of random-effect model. </w:t>
            </w:r>
            <w:r w:rsidRPr="00A03DAB">
              <w:rPr>
                <w:rFonts w:cs="Arial"/>
                <w:color w:val="auto"/>
                <w:sz w:val="18"/>
              </w:rPr>
              <w:t xml:space="preserve">*Sensitivity analysis number: std – standard meta-analysis; 1-6 – sensitivity analysis 1 to 6 (see main article and online supplementary Table S5 for details);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†</w:t>
            </w:r>
            <w:r w:rsidRPr="00A03DAB">
              <w:rPr>
                <w:rFonts w:cs="Arial"/>
                <w:i/>
                <w:color w:val="auto"/>
                <w:sz w:val="18"/>
                <w:szCs w:val="18"/>
                <w:lang w:bidi="en-US"/>
              </w:rPr>
              <w:t>P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value &lt;0.05 indicates significance of the difference in composition between organic and conventional milk; ‡Heterogeneity and the I</w:t>
            </w:r>
            <w:r w:rsidRPr="00A03DAB">
              <w:rPr>
                <w:rFonts w:cs="Arial"/>
                <w:color w:val="auto"/>
                <w:sz w:val="18"/>
                <w:szCs w:val="18"/>
                <w:vertAlign w:val="superscript"/>
                <w:lang w:bidi="en-US"/>
              </w:rPr>
              <w:t>2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Statistic;</w:t>
            </w:r>
            <w:r w:rsidRPr="00A03DAB">
              <w:rPr>
                <w:rFonts w:cs="Arial"/>
                <w:color w:val="auto"/>
                <w:sz w:val="18"/>
                <w:szCs w:val="18"/>
              </w:rPr>
              <w:t xml:space="preserve"> §Magnitude of difference between organic and conventional samples (value &lt;0 indicate higher concentration in CONV, value &gt;0 indicate higher concentration in ORG);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||Ln ratio = Ln(ORG/CONV × 100%).</w:t>
            </w:r>
          </w:p>
        </w:tc>
      </w:tr>
    </w:tbl>
    <w:p w:rsidR="00124D92" w:rsidRPr="00A03DAB" w:rsidRDefault="00124D92" w:rsidP="00124D92">
      <w:pPr>
        <w:rPr>
          <w:highlight w:val="yellow"/>
        </w:rPr>
      </w:pPr>
    </w:p>
    <w:p w:rsidR="00124D92" w:rsidRPr="00A03DAB" w:rsidRDefault="00124D92" w:rsidP="00124D92">
      <w:pPr>
        <w:rPr>
          <w:highlight w:val="yellow"/>
        </w:rPr>
      </w:pPr>
      <w:r w:rsidRPr="00A03DAB">
        <w:rPr>
          <w:highlight w:val="yellow"/>
        </w:rPr>
        <w:br w:type="page"/>
      </w:r>
    </w:p>
    <w:p w:rsidR="00124D92" w:rsidRPr="00A03DAB" w:rsidRDefault="00124D92" w:rsidP="00124D92">
      <w:pPr>
        <w:rPr>
          <w:highlight w:val="yellow"/>
        </w:rPr>
      </w:pPr>
    </w:p>
    <w:tbl>
      <w:tblPr>
        <w:tblStyle w:val="TableGrid"/>
        <w:tblW w:w="147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709"/>
        <w:gridCol w:w="567"/>
        <w:gridCol w:w="708"/>
        <w:gridCol w:w="1276"/>
        <w:gridCol w:w="851"/>
        <w:gridCol w:w="1417"/>
        <w:gridCol w:w="851"/>
        <w:gridCol w:w="1417"/>
        <w:gridCol w:w="284"/>
        <w:gridCol w:w="567"/>
        <w:gridCol w:w="1134"/>
        <w:gridCol w:w="850"/>
        <w:gridCol w:w="851"/>
        <w:gridCol w:w="1555"/>
      </w:tblGrid>
      <w:tr w:rsidR="00A03DAB" w:rsidRPr="00A03DAB" w:rsidTr="00A11D1D">
        <w:trPr>
          <w:trHeight w:val="300"/>
          <w:jc w:val="center"/>
        </w:trPr>
        <w:tc>
          <w:tcPr>
            <w:tcW w:w="14794" w:type="dxa"/>
            <w:gridSpan w:val="15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Figuretitle"/>
              <w:rPr>
                <w:color w:val="auto"/>
              </w:rPr>
            </w:pPr>
            <w:r w:rsidRPr="00A03DAB">
              <w:rPr>
                <w:b/>
                <w:color w:val="auto"/>
              </w:rPr>
              <w:t>Table A1 cont.</w:t>
            </w:r>
            <w:r w:rsidRPr="00A03DAB">
              <w:rPr>
                <w:color w:val="auto"/>
              </w:rPr>
              <w:t xml:space="preserve"> Results of meta-analysis comparing composition of organic (ORG) vs conventional (CONV) </w:t>
            </w:r>
            <w:r w:rsidR="00AD7444">
              <w:rPr>
                <w:rStyle w:val="Heading2Char"/>
                <w:b w:val="0"/>
                <w:color w:val="auto"/>
              </w:rPr>
              <w:t>bovine</w:t>
            </w:r>
            <w:r w:rsidR="00AD7444" w:rsidRPr="00A03DAB">
              <w:rPr>
                <w:rStyle w:val="Heading2Char"/>
                <w:b w:val="0"/>
                <w:color w:val="auto"/>
              </w:rPr>
              <w:t xml:space="preserve"> </w:t>
            </w:r>
            <w:r w:rsidRPr="00A03DAB">
              <w:rPr>
                <w:color w:val="auto"/>
              </w:rPr>
              <w:t xml:space="preserve">milk using </w:t>
            </w:r>
            <w:r w:rsidR="00D806C1" w:rsidRPr="00A03DAB">
              <w:rPr>
                <w:rStyle w:val="Heading2Char"/>
                <w:b w:val="0"/>
                <w:color w:val="auto"/>
              </w:rPr>
              <w:t>standard meta-analysis and sensitivity analyses protocols 1-7</w:t>
            </w:r>
            <w:r w:rsidRPr="00A03DAB">
              <w:rPr>
                <w:color w:val="auto"/>
              </w:rPr>
              <w:t>.</w:t>
            </w:r>
          </w:p>
        </w:tc>
      </w:tr>
      <w:tr w:rsidR="00A03DAB" w:rsidRPr="00A03DAB" w:rsidTr="00124D92">
        <w:trPr>
          <w:trHeight w:val="34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left"/>
              <w:rPr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Weighted meta-analysis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</w:rPr>
            </w:pPr>
          </w:p>
        </w:tc>
        <w:tc>
          <w:tcPr>
            <w:tcW w:w="49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Unweighted meta-analysis</w:t>
            </w:r>
          </w:p>
        </w:tc>
      </w:tr>
      <w:tr w:rsidR="00A03DAB" w:rsidRPr="00A03DAB" w:rsidTr="00736DCD">
        <w:trPr>
          <w:trHeight w:val="34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left"/>
              <w:rPr>
                <w:b/>
                <w:color w:val="auto"/>
              </w:rPr>
            </w:pPr>
            <w:r w:rsidRPr="00A03DAB">
              <w:rPr>
                <w:b/>
                <w:color w:val="auto"/>
              </w:rPr>
              <w:t>Parameter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</w:rPr>
            </w:pPr>
            <w:r w:rsidRPr="00A03DAB">
              <w:rPr>
                <w:b/>
                <w:color w:val="auto"/>
              </w:rPr>
              <w:t>an*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SMD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P</w:t>
            </w:r>
            <w:r w:rsidRPr="00A03DAB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Heterogen.</w:t>
            </w:r>
            <w:r w:rsidRPr="00A03DAB">
              <w:rPr>
                <w:rFonts w:cs="Arial"/>
                <w:color w:val="auto"/>
                <w:lang w:bidi="en-US"/>
              </w:rPr>
              <w:t>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MPD</w:t>
            </w:r>
            <w:r w:rsidRPr="00A03DAB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Ln ratio</w:t>
            </w:r>
            <w:r w:rsidRPr="00A03DAB">
              <w:rPr>
                <w:color w:val="auto"/>
                <w:lang w:bidi="en-US"/>
              </w:rPr>
              <w:t>||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P</w:t>
            </w:r>
            <w:r w:rsidRPr="00A03DAB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MPD</w:t>
            </w:r>
            <w:r w:rsidRPr="00A03DAB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</w:tr>
      <w:tr w:rsidR="00A03DAB" w:rsidRPr="00A03DAB" w:rsidTr="00736DCD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MUFA</w:t>
            </w:r>
          </w:p>
        </w:tc>
        <w:tc>
          <w:tcPr>
            <w:tcW w:w="709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19</w:t>
            </w:r>
          </w:p>
        </w:tc>
        <w:tc>
          <w:tcPr>
            <w:tcW w:w="708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0.18</w:t>
            </w:r>
          </w:p>
        </w:tc>
        <w:tc>
          <w:tcPr>
            <w:tcW w:w="1276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-0.40, 0.76</w:t>
            </w:r>
          </w:p>
        </w:tc>
        <w:tc>
          <w:tcPr>
            <w:tcW w:w="851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0.547</w:t>
            </w:r>
          </w:p>
        </w:tc>
        <w:tc>
          <w:tcPr>
            <w:tcW w:w="141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(81%)</w:t>
            </w:r>
          </w:p>
        </w:tc>
        <w:tc>
          <w:tcPr>
            <w:tcW w:w="851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1.20</w:t>
            </w:r>
          </w:p>
        </w:tc>
        <w:tc>
          <w:tcPr>
            <w:tcW w:w="141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-3.13, 5.53</w:t>
            </w:r>
          </w:p>
        </w:tc>
        <w:tc>
          <w:tcPr>
            <w:tcW w:w="284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31</w:t>
            </w:r>
          </w:p>
        </w:tc>
        <w:tc>
          <w:tcPr>
            <w:tcW w:w="1134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4.60</w:t>
            </w:r>
          </w:p>
        </w:tc>
        <w:tc>
          <w:tcPr>
            <w:tcW w:w="850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0.446</w:t>
            </w:r>
          </w:p>
        </w:tc>
        <w:tc>
          <w:tcPr>
            <w:tcW w:w="851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-0.15</w:t>
            </w:r>
          </w:p>
        </w:tc>
        <w:tc>
          <w:tcPr>
            <w:tcW w:w="1555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-3.34, 3.04</w:t>
            </w:r>
          </w:p>
        </w:tc>
      </w:tr>
      <w:tr w:rsidR="00A03DAB" w:rsidRPr="00A03DAB" w:rsidTr="00736DCD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19</w:t>
            </w:r>
          </w:p>
        </w:tc>
        <w:tc>
          <w:tcPr>
            <w:tcW w:w="708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0.18</w:t>
            </w:r>
          </w:p>
        </w:tc>
        <w:tc>
          <w:tcPr>
            <w:tcW w:w="1276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-0.40, 0.76</w:t>
            </w:r>
          </w:p>
        </w:tc>
        <w:tc>
          <w:tcPr>
            <w:tcW w:w="851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0.547</w:t>
            </w:r>
          </w:p>
        </w:tc>
        <w:tc>
          <w:tcPr>
            <w:tcW w:w="141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(81%)</w:t>
            </w:r>
          </w:p>
        </w:tc>
        <w:tc>
          <w:tcPr>
            <w:tcW w:w="851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1.20</w:t>
            </w:r>
          </w:p>
        </w:tc>
        <w:tc>
          <w:tcPr>
            <w:tcW w:w="141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-3.13, 5.53</w:t>
            </w:r>
          </w:p>
        </w:tc>
        <w:tc>
          <w:tcPr>
            <w:tcW w:w="284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30</w:t>
            </w:r>
          </w:p>
        </w:tc>
        <w:tc>
          <w:tcPr>
            <w:tcW w:w="1134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4.60</w:t>
            </w:r>
          </w:p>
        </w:tc>
        <w:tc>
          <w:tcPr>
            <w:tcW w:w="850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0.440</w:t>
            </w:r>
          </w:p>
        </w:tc>
        <w:tc>
          <w:tcPr>
            <w:tcW w:w="851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-0.14</w:t>
            </w:r>
          </w:p>
        </w:tc>
        <w:tc>
          <w:tcPr>
            <w:tcW w:w="1555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-3.44, 3.16</w:t>
            </w:r>
          </w:p>
        </w:tc>
      </w:tr>
      <w:tr w:rsidR="00A03DAB" w:rsidRPr="00A03DAB" w:rsidTr="00736DCD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21</w:t>
            </w:r>
          </w:p>
        </w:tc>
        <w:tc>
          <w:tcPr>
            <w:tcW w:w="708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0.16</w:t>
            </w:r>
          </w:p>
        </w:tc>
        <w:tc>
          <w:tcPr>
            <w:tcW w:w="1276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-0.34, 0.67</w:t>
            </w:r>
          </w:p>
        </w:tc>
        <w:tc>
          <w:tcPr>
            <w:tcW w:w="851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0.526</w:t>
            </w:r>
          </w:p>
        </w:tc>
        <w:tc>
          <w:tcPr>
            <w:tcW w:w="141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(77%)</w:t>
            </w:r>
          </w:p>
        </w:tc>
        <w:tc>
          <w:tcPr>
            <w:tcW w:w="851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0.93</w:t>
            </w:r>
          </w:p>
        </w:tc>
        <w:tc>
          <w:tcPr>
            <w:tcW w:w="141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-3.03, 4.89</w:t>
            </w:r>
          </w:p>
        </w:tc>
        <w:tc>
          <w:tcPr>
            <w:tcW w:w="284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44</w:t>
            </w:r>
          </w:p>
        </w:tc>
        <w:tc>
          <w:tcPr>
            <w:tcW w:w="1134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4.60</w:t>
            </w:r>
          </w:p>
        </w:tc>
        <w:tc>
          <w:tcPr>
            <w:tcW w:w="850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0.322</w:t>
            </w:r>
          </w:p>
        </w:tc>
        <w:tc>
          <w:tcPr>
            <w:tcW w:w="851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-0.53</w:t>
            </w:r>
          </w:p>
        </w:tc>
        <w:tc>
          <w:tcPr>
            <w:tcW w:w="1555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-3.00, 1.93</w:t>
            </w:r>
          </w:p>
        </w:tc>
      </w:tr>
      <w:tr w:rsidR="00A03DAB" w:rsidRPr="00A03DAB" w:rsidTr="00736DCD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-0.34, 0.67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0.526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(77%)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0.93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-3.03, 4.89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-0.54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-3.06, 1.98</w:t>
            </w:r>
          </w:p>
        </w:tc>
      </w:tr>
      <w:tr w:rsidR="00A03DAB" w:rsidRPr="00A03DAB" w:rsidTr="00736DCD">
        <w:trPr>
          <w:trHeight w:val="30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OA (cis-9-18:1)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-0.64, 1.20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0.547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(91%)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2.78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-3.32, 8.88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0.290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1.41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-3.29, 6.10</w:t>
            </w:r>
          </w:p>
        </w:tc>
      </w:tr>
      <w:tr w:rsidR="00A03DAB" w:rsidRPr="00A03DAB" w:rsidTr="00736DCD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</w:t>
            </w:r>
          </w:p>
        </w:tc>
        <w:tc>
          <w:tcPr>
            <w:tcW w:w="708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0.28</w:t>
            </w:r>
          </w:p>
        </w:tc>
        <w:tc>
          <w:tcPr>
            <w:tcW w:w="1276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-0.64, 1.20</w:t>
            </w:r>
          </w:p>
        </w:tc>
        <w:tc>
          <w:tcPr>
            <w:tcW w:w="851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0.547</w:t>
            </w:r>
          </w:p>
        </w:tc>
        <w:tc>
          <w:tcPr>
            <w:tcW w:w="141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(91%)</w:t>
            </w:r>
          </w:p>
        </w:tc>
        <w:tc>
          <w:tcPr>
            <w:tcW w:w="851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2.78</w:t>
            </w:r>
          </w:p>
        </w:tc>
        <w:tc>
          <w:tcPr>
            <w:tcW w:w="141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-3.32, 8.88</w:t>
            </w:r>
          </w:p>
        </w:tc>
        <w:tc>
          <w:tcPr>
            <w:tcW w:w="284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4.62</w:t>
            </w:r>
          </w:p>
        </w:tc>
        <w:tc>
          <w:tcPr>
            <w:tcW w:w="850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0.281</w:t>
            </w:r>
          </w:p>
        </w:tc>
        <w:tc>
          <w:tcPr>
            <w:tcW w:w="851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1.56</w:t>
            </w:r>
          </w:p>
        </w:tc>
        <w:tc>
          <w:tcPr>
            <w:tcW w:w="1555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-3.45, 6.57</w:t>
            </w:r>
          </w:p>
        </w:tc>
      </w:tr>
      <w:tr w:rsidR="00A03DAB" w:rsidRPr="00A03DAB" w:rsidTr="00736DCD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</w:t>
            </w:r>
          </w:p>
        </w:tc>
        <w:tc>
          <w:tcPr>
            <w:tcW w:w="708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-0.01</w:t>
            </w:r>
          </w:p>
        </w:tc>
        <w:tc>
          <w:tcPr>
            <w:tcW w:w="1276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-0.97, 0.95</w:t>
            </w:r>
          </w:p>
        </w:tc>
        <w:tc>
          <w:tcPr>
            <w:tcW w:w="851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0.981</w:t>
            </w:r>
          </w:p>
        </w:tc>
        <w:tc>
          <w:tcPr>
            <w:tcW w:w="141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(95%)</w:t>
            </w:r>
          </w:p>
        </w:tc>
        <w:tc>
          <w:tcPr>
            <w:tcW w:w="851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1.25</w:t>
            </w:r>
          </w:p>
        </w:tc>
        <w:tc>
          <w:tcPr>
            <w:tcW w:w="141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-4.46, 6.96</w:t>
            </w:r>
          </w:p>
        </w:tc>
        <w:tc>
          <w:tcPr>
            <w:tcW w:w="284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24</w:t>
            </w:r>
          </w:p>
        </w:tc>
        <w:tc>
          <w:tcPr>
            <w:tcW w:w="1134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4.60</w:t>
            </w:r>
          </w:p>
        </w:tc>
        <w:tc>
          <w:tcPr>
            <w:tcW w:w="850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0.328</w:t>
            </w:r>
          </w:p>
        </w:tc>
        <w:tc>
          <w:tcPr>
            <w:tcW w:w="851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-0.89</w:t>
            </w:r>
          </w:p>
        </w:tc>
        <w:tc>
          <w:tcPr>
            <w:tcW w:w="1555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-4.78, 3.00</w:t>
            </w:r>
          </w:p>
        </w:tc>
      </w:tr>
      <w:tr w:rsidR="00A03DAB" w:rsidRPr="00A03DAB" w:rsidTr="00736DCD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-0.97, 0.95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0.981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(95%)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-4.46, 6.96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0.335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-0.89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-4.95, 3.17</w:t>
            </w:r>
          </w:p>
        </w:tc>
      </w:tr>
      <w:tr w:rsidR="00A03DAB" w:rsidRPr="00A03DAB" w:rsidTr="00736DCD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trans-18:1</w:t>
            </w:r>
          </w:p>
        </w:tc>
        <w:tc>
          <w:tcPr>
            <w:tcW w:w="709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0.39</w:t>
            </w:r>
          </w:p>
        </w:tc>
        <w:tc>
          <w:tcPr>
            <w:tcW w:w="1276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-0.40, 1.18</w:t>
            </w:r>
          </w:p>
        </w:tc>
        <w:tc>
          <w:tcPr>
            <w:tcW w:w="851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0.337</w:t>
            </w:r>
          </w:p>
        </w:tc>
        <w:tc>
          <w:tcPr>
            <w:tcW w:w="141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(63%)</w:t>
            </w:r>
          </w:p>
        </w:tc>
        <w:tc>
          <w:tcPr>
            <w:tcW w:w="851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50.43</w:t>
            </w:r>
          </w:p>
        </w:tc>
        <w:tc>
          <w:tcPr>
            <w:tcW w:w="141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-24.9, 125.8</w:t>
            </w:r>
          </w:p>
        </w:tc>
        <w:tc>
          <w:tcPr>
            <w:tcW w:w="284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4.94</w:t>
            </w:r>
          </w:p>
        </w:tc>
        <w:tc>
          <w:tcPr>
            <w:tcW w:w="850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0.047</w:t>
            </w:r>
          </w:p>
        </w:tc>
        <w:tc>
          <w:tcPr>
            <w:tcW w:w="851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49.36</w:t>
            </w:r>
          </w:p>
        </w:tc>
        <w:tc>
          <w:tcPr>
            <w:tcW w:w="1555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-0.64, 99.37</w:t>
            </w:r>
          </w:p>
        </w:tc>
      </w:tr>
      <w:tr w:rsidR="00A03DAB" w:rsidRPr="00A03DAB" w:rsidTr="00736DCD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0.39</w:t>
            </w:r>
          </w:p>
        </w:tc>
        <w:tc>
          <w:tcPr>
            <w:tcW w:w="1276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-0.40, 1.18</w:t>
            </w:r>
          </w:p>
        </w:tc>
        <w:tc>
          <w:tcPr>
            <w:tcW w:w="851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0.337</w:t>
            </w:r>
          </w:p>
        </w:tc>
        <w:tc>
          <w:tcPr>
            <w:tcW w:w="141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(63%)</w:t>
            </w:r>
          </w:p>
        </w:tc>
        <w:tc>
          <w:tcPr>
            <w:tcW w:w="851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50.43</w:t>
            </w:r>
          </w:p>
        </w:tc>
        <w:tc>
          <w:tcPr>
            <w:tcW w:w="141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-24.9, 125.8</w:t>
            </w:r>
          </w:p>
        </w:tc>
        <w:tc>
          <w:tcPr>
            <w:tcW w:w="284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4.94</w:t>
            </w:r>
          </w:p>
        </w:tc>
        <w:tc>
          <w:tcPr>
            <w:tcW w:w="850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0.050</w:t>
            </w:r>
          </w:p>
        </w:tc>
        <w:tc>
          <w:tcPr>
            <w:tcW w:w="851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49.36</w:t>
            </w:r>
          </w:p>
        </w:tc>
        <w:tc>
          <w:tcPr>
            <w:tcW w:w="1555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-0.64, 99.37</w:t>
            </w:r>
          </w:p>
        </w:tc>
      </w:tr>
      <w:tr w:rsidR="00A03DAB" w:rsidRPr="00A03DAB" w:rsidTr="00736DCD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0.39</w:t>
            </w:r>
          </w:p>
        </w:tc>
        <w:tc>
          <w:tcPr>
            <w:tcW w:w="1276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-0.40, 1.18</w:t>
            </w:r>
          </w:p>
        </w:tc>
        <w:tc>
          <w:tcPr>
            <w:tcW w:w="851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0.337</w:t>
            </w:r>
          </w:p>
        </w:tc>
        <w:tc>
          <w:tcPr>
            <w:tcW w:w="141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(63%)</w:t>
            </w:r>
          </w:p>
        </w:tc>
        <w:tc>
          <w:tcPr>
            <w:tcW w:w="851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50.43</w:t>
            </w:r>
          </w:p>
        </w:tc>
        <w:tc>
          <w:tcPr>
            <w:tcW w:w="141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-24.9, 125.8</w:t>
            </w:r>
          </w:p>
        </w:tc>
        <w:tc>
          <w:tcPr>
            <w:tcW w:w="284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</w:t>
            </w:r>
          </w:p>
        </w:tc>
        <w:tc>
          <w:tcPr>
            <w:tcW w:w="1134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4.97</w:t>
            </w:r>
          </w:p>
        </w:tc>
        <w:tc>
          <w:tcPr>
            <w:tcW w:w="850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0.001</w:t>
            </w:r>
          </w:p>
        </w:tc>
        <w:tc>
          <w:tcPr>
            <w:tcW w:w="851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51.33</w:t>
            </w:r>
          </w:p>
        </w:tc>
        <w:tc>
          <w:tcPr>
            <w:tcW w:w="1555" w:type="dxa"/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22.37, 80.29</w:t>
            </w:r>
          </w:p>
        </w:tc>
      </w:tr>
      <w:tr w:rsidR="00A03DAB" w:rsidRPr="00A03DAB" w:rsidTr="00736DCD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-0.40, 1.18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0.337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(63%)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50.43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-24.9, 125.8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4.97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51.33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736DCD" w:rsidRPr="00A03DAB" w:rsidRDefault="00736DCD" w:rsidP="00736DCD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22.37, 80.29</w:t>
            </w:r>
          </w:p>
        </w:tc>
      </w:tr>
      <w:tr w:rsidR="00A03DAB" w:rsidRPr="00A03DAB" w:rsidTr="00736DCD">
        <w:trPr>
          <w:trHeight w:val="30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VA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2.48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1.08, 3.87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(95%)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65.91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19.7, 112.1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5.01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58.07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27.01, 89.12</w:t>
            </w:r>
          </w:p>
        </w:tc>
      </w:tr>
      <w:tr w:rsidR="00A03DAB" w:rsidRPr="00A03DAB" w:rsidTr="00736DCD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(trans-11-18:1)</w:t>
            </w: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2.48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1.08, 3.87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0.001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(95%)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65.91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19.7, 112.1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17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5.01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59.08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26.21, 91.95</w:t>
            </w:r>
          </w:p>
        </w:tc>
      </w:tr>
      <w:tr w:rsidR="00A03DAB" w:rsidRPr="00A03DAB" w:rsidTr="00736DCD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15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1.82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0.83, 2.80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(95%)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55.92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17.3, 94.6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22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4.99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55.17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28.10, 82.24</w:t>
            </w:r>
          </w:p>
        </w:tc>
      </w:tr>
      <w:tr w:rsidR="00A03DAB" w:rsidRPr="00A03DAB" w:rsidTr="00736DCD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1.82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0.83, 2.80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(95%)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55.92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17.3, 94.6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4.99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55.85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27.49, 84.21</w:t>
            </w:r>
          </w:p>
        </w:tc>
      </w:tr>
      <w:tr w:rsidR="00124D92" w:rsidRPr="00A03DAB" w:rsidTr="00BF582F">
        <w:trPr>
          <w:trHeight w:val="1020"/>
          <w:jc w:val="center"/>
        </w:trPr>
        <w:tc>
          <w:tcPr>
            <w:tcW w:w="14794" w:type="dxa"/>
            <w:gridSpan w:val="15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BF582F">
            <w:pPr>
              <w:pStyle w:val="Tabletext"/>
              <w:rPr>
                <w:rFonts w:cs="Arial"/>
                <w:color w:val="auto"/>
              </w:rPr>
            </w:pP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n, number of data points included in the comparison; </w:t>
            </w:r>
            <w:r w:rsidRPr="00A03DAB">
              <w:rPr>
                <w:rFonts w:cs="Arial"/>
                <w:color w:val="auto"/>
                <w:sz w:val="18"/>
                <w:szCs w:val="18"/>
              </w:rPr>
              <w:t xml:space="preserve">MPD, mean percent difference;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SMD, standardised mean difference of random-effect model</w:t>
            </w:r>
            <w:r w:rsidR="00BF582F"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;</w:t>
            </w:r>
            <w:r w:rsidR="00BF582F" w:rsidRPr="00A03DAB">
              <w:rPr>
                <w:color w:val="auto"/>
                <w:sz w:val="18"/>
                <w:szCs w:val="18"/>
                <w:lang w:val="en-GB"/>
              </w:rPr>
              <w:t xml:space="preserve"> MUFA, monounsaturated fatty acids; OA, oleic acid; VA, vaccenic acid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. </w:t>
            </w:r>
            <w:r w:rsidRPr="00A03DAB">
              <w:rPr>
                <w:rFonts w:cs="Arial"/>
                <w:color w:val="auto"/>
                <w:sz w:val="18"/>
              </w:rPr>
              <w:t xml:space="preserve">*Sensitivity analysis number: std – standard meta-analysis; 1-6 – sensitivity analysis 1 to 6 (see main article and online supplementary Table S5 for details);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†</w:t>
            </w:r>
            <w:r w:rsidRPr="00A03DAB">
              <w:rPr>
                <w:rFonts w:cs="Arial"/>
                <w:i/>
                <w:color w:val="auto"/>
                <w:sz w:val="18"/>
                <w:szCs w:val="18"/>
                <w:lang w:bidi="en-US"/>
              </w:rPr>
              <w:t>P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value &lt;0.05 indicates significance of the difference in composition between organic and conventional milk; ‡Heterogeneity and the I</w:t>
            </w:r>
            <w:r w:rsidRPr="00A03DAB">
              <w:rPr>
                <w:rFonts w:cs="Arial"/>
                <w:color w:val="auto"/>
                <w:sz w:val="18"/>
                <w:szCs w:val="18"/>
                <w:vertAlign w:val="superscript"/>
                <w:lang w:bidi="en-US"/>
              </w:rPr>
              <w:t>2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Statistic;</w:t>
            </w:r>
            <w:r w:rsidRPr="00A03DAB">
              <w:rPr>
                <w:rFonts w:cs="Arial"/>
                <w:color w:val="auto"/>
                <w:sz w:val="18"/>
                <w:szCs w:val="18"/>
              </w:rPr>
              <w:t xml:space="preserve"> §Magnitude of difference between organic and conventional samples (value &lt;0 indicate higher concentration in CONV, value &gt;0 indicate higher concentration in ORG);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||Ln ratio = Ln(ORG/CONV × 100%).</w:t>
            </w:r>
          </w:p>
        </w:tc>
      </w:tr>
    </w:tbl>
    <w:p w:rsidR="00124D92" w:rsidRPr="00A03DAB" w:rsidRDefault="00124D92" w:rsidP="00124D92">
      <w:pPr>
        <w:rPr>
          <w:highlight w:val="yellow"/>
        </w:rPr>
      </w:pPr>
    </w:p>
    <w:p w:rsidR="00124D92" w:rsidRPr="00A03DAB" w:rsidRDefault="00124D92" w:rsidP="00124D92">
      <w:pPr>
        <w:rPr>
          <w:highlight w:val="yellow"/>
        </w:rPr>
      </w:pPr>
      <w:r w:rsidRPr="00A03DAB">
        <w:rPr>
          <w:highlight w:val="yellow"/>
        </w:rPr>
        <w:br w:type="page"/>
      </w:r>
    </w:p>
    <w:p w:rsidR="00124D92" w:rsidRPr="00A03DAB" w:rsidRDefault="00124D92" w:rsidP="00124D92">
      <w:pPr>
        <w:rPr>
          <w:highlight w:val="yellow"/>
        </w:rPr>
      </w:pPr>
    </w:p>
    <w:tbl>
      <w:tblPr>
        <w:tblStyle w:val="TableGrid"/>
        <w:tblW w:w="147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709"/>
        <w:gridCol w:w="567"/>
        <w:gridCol w:w="708"/>
        <w:gridCol w:w="1276"/>
        <w:gridCol w:w="851"/>
        <w:gridCol w:w="1417"/>
        <w:gridCol w:w="851"/>
        <w:gridCol w:w="1417"/>
        <w:gridCol w:w="284"/>
        <w:gridCol w:w="567"/>
        <w:gridCol w:w="1134"/>
        <w:gridCol w:w="850"/>
        <w:gridCol w:w="851"/>
        <w:gridCol w:w="1555"/>
      </w:tblGrid>
      <w:tr w:rsidR="00A03DAB" w:rsidRPr="00A03DAB" w:rsidTr="00A11D1D">
        <w:trPr>
          <w:trHeight w:val="300"/>
          <w:jc w:val="center"/>
        </w:trPr>
        <w:tc>
          <w:tcPr>
            <w:tcW w:w="14794" w:type="dxa"/>
            <w:gridSpan w:val="15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Figuretitle"/>
              <w:rPr>
                <w:color w:val="auto"/>
              </w:rPr>
            </w:pPr>
            <w:r w:rsidRPr="00A03DAB">
              <w:rPr>
                <w:b/>
                <w:color w:val="auto"/>
              </w:rPr>
              <w:t>Table A1 cont.</w:t>
            </w:r>
            <w:r w:rsidRPr="00A03DAB">
              <w:rPr>
                <w:color w:val="auto"/>
              </w:rPr>
              <w:t xml:space="preserve"> Results of meta-analysis comparing composition of organic (ORG) vs conventional (CONV) </w:t>
            </w:r>
            <w:r w:rsidR="00AD7444">
              <w:rPr>
                <w:rStyle w:val="Heading2Char"/>
                <w:b w:val="0"/>
                <w:color w:val="auto"/>
              </w:rPr>
              <w:t>bovine</w:t>
            </w:r>
            <w:r w:rsidR="00AD7444" w:rsidRPr="00A03DAB">
              <w:rPr>
                <w:rStyle w:val="Heading2Char"/>
                <w:b w:val="0"/>
                <w:color w:val="auto"/>
              </w:rPr>
              <w:t xml:space="preserve"> </w:t>
            </w:r>
            <w:r w:rsidRPr="00A03DAB">
              <w:rPr>
                <w:color w:val="auto"/>
              </w:rPr>
              <w:t xml:space="preserve">milk using </w:t>
            </w:r>
            <w:r w:rsidR="00D806C1" w:rsidRPr="00A03DAB">
              <w:rPr>
                <w:rStyle w:val="Heading2Char"/>
                <w:b w:val="0"/>
                <w:color w:val="auto"/>
              </w:rPr>
              <w:t>standard meta-analysis and sensitivity analyses protocols 1-7</w:t>
            </w:r>
            <w:r w:rsidRPr="00A03DAB">
              <w:rPr>
                <w:color w:val="auto"/>
              </w:rPr>
              <w:t>.</w:t>
            </w:r>
          </w:p>
        </w:tc>
      </w:tr>
      <w:tr w:rsidR="00A03DAB" w:rsidRPr="00A03DAB" w:rsidTr="00124D92">
        <w:trPr>
          <w:trHeight w:val="34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left"/>
              <w:rPr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Weighted meta-analysis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</w:rPr>
            </w:pPr>
          </w:p>
        </w:tc>
        <w:tc>
          <w:tcPr>
            <w:tcW w:w="49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Unweighted meta-analysis</w:t>
            </w:r>
          </w:p>
        </w:tc>
      </w:tr>
      <w:tr w:rsidR="00A03DAB" w:rsidRPr="00A03DAB" w:rsidTr="00736DCD">
        <w:trPr>
          <w:trHeight w:val="34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left"/>
              <w:rPr>
                <w:b/>
                <w:color w:val="auto"/>
              </w:rPr>
            </w:pPr>
            <w:r w:rsidRPr="00A03DAB">
              <w:rPr>
                <w:b/>
                <w:color w:val="auto"/>
              </w:rPr>
              <w:t>Parameter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</w:rPr>
            </w:pPr>
            <w:r w:rsidRPr="00A03DAB">
              <w:rPr>
                <w:b/>
                <w:color w:val="auto"/>
              </w:rPr>
              <w:t>an*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SMD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P</w:t>
            </w:r>
            <w:r w:rsidRPr="00A03DAB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Heterogen.</w:t>
            </w:r>
            <w:r w:rsidRPr="00A03DAB">
              <w:rPr>
                <w:rFonts w:cs="Arial"/>
                <w:color w:val="auto"/>
                <w:lang w:bidi="en-US"/>
              </w:rPr>
              <w:t>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MPD</w:t>
            </w:r>
            <w:r w:rsidRPr="00A03DAB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Ln ratio</w:t>
            </w:r>
            <w:r w:rsidRPr="00A03DAB">
              <w:rPr>
                <w:color w:val="auto"/>
                <w:lang w:bidi="en-US"/>
              </w:rPr>
              <w:t>||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P</w:t>
            </w:r>
            <w:r w:rsidRPr="00A03DAB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MPD</w:t>
            </w:r>
            <w:r w:rsidRPr="00A03DAB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</w:tr>
      <w:tr w:rsidR="00A03DAB" w:rsidRPr="00A03DAB" w:rsidTr="00736DCD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cis-9-20:1</w:t>
            </w: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4.84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0.247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29.26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-7.76, 66.27</w:t>
            </w:r>
          </w:p>
        </w:tc>
      </w:tr>
      <w:tr w:rsidR="00A03DAB" w:rsidRPr="00A03DAB" w:rsidTr="00736DCD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4.84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0.253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29.26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-7.76, 66.27</w:t>
            </w:r>
          </w:p>
        </w:tc>
      </w:tr>
      <w:tr w:rsidR="00A03DAB" w:rsidRPr="00A03DAB" w:rsidTr="00736DCD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4.86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0.004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30.29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18.55, 42.03</w:t>
            </w:r>
          </w:p>
        </w:tc>
      </w:tr>
      <w:tr w:rsidR="00A03DAB" w:rsidRPr="00A03DAB" w:rsidTr="00736DCD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4.86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30.29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18.55, 42.03</w:t>
            </w:r>
          </w:p>
        </w:tc>
      </w:tr>
      <w:tr w:rsidR="00A03DAB" w:rsidRPr="00A03DAB" w:rsidTr="00736DCD">
        <w:trPr>
          <w:trHeight w:val="30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PUFA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0.88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0.19, 1.56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(87%)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7.30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-0.73, 15.34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14.78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7.05, 22.51</w:t>
            </w:r>
          </w:p>
        </w:tc>
      </w:tr>
      <w:tr w:rsidR="00A03DAB" w:rsidRPr="00A03DAB" w:rsidTr="00736DCD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19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0.88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0.19, 1.56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0.012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(87%)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7.30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-0.73, 15.34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29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4.73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14.47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6.49, 22.44</w:t>
            </w:r>
          </w:p>
        </w:tc>
      </w:tr>
      <w:tr w:rsidR="00A03DAB" w:rsidRPr="00A03DAB" w:rsidTr="00736DCD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21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0.77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0.14, 1.39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0.016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(85%)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6.69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-0.63, 14.01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43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4.72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13.80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7.67, 19.93</w:t>
            </w:r>
          </w:p>
        </w:tc>
      </w:tr>
      <w:tr w:rsidR="00A03DAB" w:rsidRPr="00A03DAB" w:rsidTr="00736DCD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0.14, 1.39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(85%)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6.69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-0.63, 14.01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13.56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7.30, 19.82</w:t>
            </w:r>
          </w:p>
        </w:tc>
      </w:tr>
      <w:tr w:rsidR="00A03DAB" w:rsidRPr="00A03DAB" w:rsidTr="00736DCD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CLA (total)</w:t>
            </w: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1.40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0.37, 2.42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0.008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(85%)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41.13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14.19, 68.08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19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4.94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47.47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20.78, 74.16</w:t>
            </w:r>
          </w:p>
        </w:tc>
      </w:tr>
      <w:tr w:rsidR="00A03DAB" w:rsidRPr="00A03DAB" w:rsidTr="00736DCD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1.40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0.37, 2.42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0.008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(85%)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41.13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14.19, 68.08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19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4.94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47.47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20.78, 74.16</w:t>
            </w:r>
          </w:p>
        </w:tc>
      </w:tr>
      <w:tr w:rsidR="00A03DAB" w:rsidRPr="00A03DAB" w:rsidTr="00736DCD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1.40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0.37, 2.42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0.008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(85%)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41.13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14.19, 68.08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23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4.90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42.39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17.82, 66.96</w:t>
            </w:r>
          </w:p>
        </w:tc>
      </w:tr>
      <w:tr w:rsidR="00A03DAB" w:rsidRPr="00A03DAB" w:rsidTr="00736DCD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0.37, 2.42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(85%)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41.13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14.19, 68.08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4.90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42.39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17.82, 66.96</w:t>
            </w:r>
          </w:p>
        </w:tc>
      </w:tr>
      <w:tr w:rsidR="00A03DAB" w:rsidRPr="00A03DAB" w:rsidTr="00736DCD">
        <w:trPr>
          <w:trHeight w:val="30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CLA</w:t>
            </w:r>
            <w:r w:rsidR="00A03DAB">
              <w:rPr>
                <w:color w:val="auto"/>
              </w:rPr>
              <w:t>9</w:t>
            </w:r>
            <w:r w:rsidRPr="00A03DAB">
              <w:rPr>
                <w:color w:val="auto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0.50, 1.95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(92%)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23.89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8.39, 39.39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4.87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34.36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17.93, 50.80</w:t>
            </w:r>
          </w:p>
        </w:tc>
      </w:tr>
      <w:tr w:rsidR="00A03DAB" w:rsidRPr="00A03DAB" w:rsidTr="00736DCD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(cis-9-trans-11-</w:t>
            </w: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15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1.25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0.58, 1.92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(91%)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24.59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10.04, 39.14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21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4.87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34.36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18.71, 50.02</w:t>
            </w:r>
          </w:p>
        </w:tc>
      </w:tr>
      <w:tr w:rsidR="00A03DAB" w:rsidRPr="00A03DAB" w:rsidTr="00736DCD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18:2)</w:t>
            </w: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17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1.06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0.40, 1.71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0.002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(93%)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21.63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7.71, 35.55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30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4.86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34.10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19.31, 48.89</w:t>
            </w:r>
          </w:p>
        </w:tc>
      </w:tr>
      <w:tr w:rsidR="00A03DAB" w:rsidRPr="00A03DAB" w:rsidTr="00736DCD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0.48, 1.71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(92%)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22.34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9.10, 35.58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4.86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34.11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19.79, 48.43</w:t>
            </w:r>
          </w:p>
        </w:tc>
      </w:tr>
      <w:tr w:rsidR="00124D92" w:rsidRPr="00A03DAB" w:rsidTr="00A11D1D">
        <w:trPr>
          <w:trHeight w:val="1020"/>
          <w:jc w:val="center"/>
        </w:trPr>
        <w:tc>
          <w:tcPr>
            <w:tcW w:w="14794" w:type="dxa"/>
            <w:gridSpan w:val="15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BF582F">
            <w:pPr>
              <w:pStyle w:val="Tabletext"/>
              <w:rPr>
                <w:rFonts w:cs="Arial"/>
                <w:color w:val="auto"/>
              </w:rPr>
            </w:pP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n, number of data points included in the comparison; </w:t>
            </w:r>
            <w:r w:rsidRPr="00A03DAB">
              <w:rPr>
                <w:rFonts w:cs="Arial"/>
                <w:color w:val="auto"/>
                <w:sz w:val="18"/>
                <w:szCs w:val="18"/>
              </w:rPr>
              <w:t xml:space="preserve">MPD, mean percent difference;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SMD, standardised mean difference of random-effect model</w:t>
            </w:r>
            <w:r w:rsidR="00BF582F"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; </w:t>
            </w:r>
            <w:r w:rsidR="00BF582F" w:rsidRPr="00A03DAB">
              <w:rPr>
                <w:color w:val="auto"/>
                <w:sz w:val="18"/>
                <w:szCs w:val="18"/>
                <w:lang w:val="en-GB"/>
              </w:rPr>
              <w:t>PUFA, polyunsaturated fatty acids; CLA, conjugated linoleic acid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. </w:t>
            </w:r>
            <w:r w:rsidRPr="00A03DAB">
              <w:rPr>
                <w:rFonts w:cs="Arial"/>
                <w:color w:val="auto"/>
                <w:sz w:val="18"/>
              </w:rPr>
              <w:t xml:space="preserve">*Sensitivity analysis number: std – standard meta-analysis; 1-6 – sensitivity analysis 1 to 6 (see main article and online supplementary Table S5 for details);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†</w:t>
            </w:r>
            <w:r w:rsidRPr="00A03DAB">
              <w:rPr>
                <w:rFonts w:cs="Arial"/>
                <w:i/>
                <w:color w:val="auto"/>
                <w:sz w:val="18"/>
                <w:szCs w:val="18"/>
                <w:lang w:bidi="en-US"/>
              </w:rPr>
              <w:t>P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value &lt;0.05 indicates significance of the difference in composition between organic and conventional milk; ‡Heterogeneity and the I</w:t>
            </w:r>
            <w:r w:rsidRPr="00A03DAB">
              <w:rPr>
                <w:rFonts w:cs="Arial"/>
                <w:color w:val="auto"/>
                <w:sz w:val="18"/>
                <w:szCs w:val="18"/>
                <w:vertAlign w:val="superscript"/>
                <w:lang w:bidi="en-US"/>
              </w:rPr>
              <w:t>2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Statistic;</w:t>
            </w:r>
            <w:r w:rsidRPr="00A03DAB">
              <w:rPr>
                <w:rFonts w:cs="Arial"/>
                <w:color w:val="auto"/>
                <w:sz w:val="18"/>
                <w:szCs w:val="18"/>
              </w:rPr>
              <w:t xml:space="preserve"> §Magnitude of difference between organic and conventional samples (value &lt;0 indicate higher concentration in CONV, value &gt;0 indicate higher concentration in ORG);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||Ln ratio = Ln(ORG/CONV × 100%).</w:t>
            </w:r>
          </w:p>
        </w:tc>
      </w:tr>
    </w:tbl>
    <w:p w:rsidR="00124D92" w:rsidRPr="00A03DAB" w:rsidRDefault="00124D92" w:rsidP="00124D92">
      <w:pPr>
        <w:rPr>
          <w:highlight w:val="yellow"/>
        </w:rPr>
      </w:pPr>
    </w:p>
    <w:p w:rsidR="00124D92" w:rsidRPr="00A03DAB" w:rsidRDefault="00124D92" w:rsidP="00124D92">
      <w:pPr>
        <w:rPr>
          <w:highlight w:val="yellow"/>
        </w:rPr>
      </w:pPr>
      <w:r w:rsidRPr="00A03DAB">
        <w:rPr>
          <w:highlight w:val="yellow"/>
        </w:rPr>
        <w:br w:type="page"/>
      </w:r>
    </w:p>
    <w:p w:rsidR="00124D92" w:rsidRPr="00A03DAB" w:rsidRDefault="00124D92" w:rsidP="00124D92">
      <w:pPr>
        <w:rPr>
          <w:highlight w:val="yellow"/>
        </w:rPr>
      </w:pPr>
    </w:p>
    <w:tbl>
      <w:tblPr>
        <w:tblStyle w:val="TableGrid"/>
        <w:tblW w:w="147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709"/>
        <w:gridCol w:w="567"/>
        <w:gridCol w:w="708"/>
        <w:gridCol w:w="1276"/>
        <w:gridCol w:w="851"/>
        <w:gridCol w:w="1417"/>
        <w:gridCol w:w="851"/>
        <w:gridCol w:w="1417"/>
        <w:gridCol w:w="284"/>
        <w:gridCol w:w="567"/>
        <w:gridCol w:w="1134"/>
        <w:gridCol w:w="850"/>
        <w:gridCol w:w="851"/>
        <w:gridCol w:w="1555"/>
      </w:tblGrid>
      <w:tr w:rsidR="00A03DAB" w:rsidRPr="00A03DAB" w:rsidTr="00A11D1D">
        <w:trPr>
          <w:trHeight w:val="300"/>
          <w:jc w:val="center"/>
        </w:trPr>
        <w:tc>
          <w:tcPr>
            <w:tcW w:w="14794" w:type="dxa"/>
            <w:gridSpan w:val="15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Figuretitle"/>
              <w:rPr>
                <w:color w:val="auto"/>
              </w:rPr>
            </w:pPr>
            <w:r w:rsidRPr="00A03DAB">
              <w:rPr>
                <w:b/>
                <w:color w:val="auto"/>
              </w:rPr>
              <w:t>Table A1 cont.</w:t>
            </w:r>
            <w:r w:rsidRPr="00A03DAB">
              <w:rPr>
                <w:color w:val="auto"/>
              </w:rPr>
              <w:t xml:space="preserve"> Results of meta-analysis comparing composition of organic (ORG) vs conventional (CONV) </w:t>
            </w:r>
            <w:r w:rsidR="00AD7444">
              <w:rPr>
                <w:rStyle w:val="Heading2Char"/>
                <w:b w:val="0"/>
                <w:color w:val="auto"/>
              </w:rPr>
              <w:t>bovine</w:t>
            </w:r>
            <w:r w:rsidR="00AD7444" w:rsidRPr="00A03DAB">
              <w:rPr>
                <w:rStyle w:val="Heading2Char"/>
                <w:b w:val="0"/>
                <w:color w:val="auto"/>
              </w:rPr>
              <w:t xml:space="preserve"> </w:t>
            </w:r>
            <w:r w:rsidRPr="00A03DAB">
              <w:rPr>
                <w:color w:val="auto"/>
              </w:rPr>
              <w:t xml:space="preserve">milk using </w:t>
            </w:r>
            <w:r w:rsidR="00D806C1" w:rsidRPr="00A03DAB">
              <w:rPr>
                <w:rStyle w:val="Heading2Char"/>
                <w:b w:val="0"/>
                <w:color w:val="auto"/>
              </w:rPr>
              <w:t>standard meta-analysis and sensitivity analyses protocols 1-7</w:t>
            </w:r>
            <w:r w:rsidRPr="00A03DAB">
              <w:rPr>
                <w:color w:val="auto"/>
              </w:rPr>
              <w:t>.</w:t>
            </w:r>
          </w:p>
        </w:tc>
      </w:tr>
      <w:tr w:rsidR="00A03DAB" w:rsidRPr="00A03DAB" w:rsidTr="00124D92">
        <w:trPr>
          <w:trHeight w:val="34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left"/>
              <w:rPr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Weighted meta-analysis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</w:rPr>
            </w:pPr>
          </w:p>
        </w:tc>
        <w:tc>
          <w:tcPr>
            <w:tcW w:w="49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Unweighted meta-analysis</w:t>
            </w:r>
          </w:p>
        </w:tc>
      </w:tr>
      <w:tr w:rsidR="00A03DAB" w:rsidRPr="00A03DAB" w:rsidTr="00286D8E">
        <w:trPr>
          <w:trHeight w:val="34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left"/>
              <w:rPr>
                <w:b/>
                <w:color w:val="auto"/>
              </w:rPr>
            </w:pPr>
            <w:r w:rsidRPr="00A03DAB">
              <w:rPr>
                <w:b/>
                <w:color w:val="auto"/>
              </w:rPr>
              <w:t>Parameter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</w:rPr>
            </w:pPr>
            <w:r w:rsidRPr="00A03DAB">
              <w:rPr>
                <w:b/>
                <w:color w:val="auto"/>
              </w:rPr>
              <w:t>an*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SMD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P</w:t>
            </w:r>
            <w:r w:rsidRPr="00A03DAB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Heterogen.</w:t>
            </w:r>
            <w:r w:rsidRPr="00A03DAB">
              <w:rPr>
                <w:rFonts w:cs="Arial"/>
                <w:color w:val="auto"/>
                <w:lang w:bidi="en-US"/>
              </w:rPr>
              <w:t>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MPD</w:t>
            </w:r>
            <w:r w:rsidRPr="00A03DAB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Ln ratio</w:t>
            </w:r>
            <w:r w:rsidRPr="00A03DAB">
              <w:rPr>
                <w:color w:val="auto"/>
                <w:lang w:bidi="en-US"/>
              </w:rPr>
              <w:t>||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P</w:t>
            </w:r>
            <w:r w:rsidRPr="00A03DAB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MPD</w:t>
            </w:r>
            <w:r w:rsidRPr="00A03DAB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</w:tr>
      <w:tr w:rsidR="00A03DAB" w:rsidRPr="00A03DAB" w:rsidTr="00286D8E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CLA</w:t>
            </w:r>
            <w:r w:rsidR="00A03DAB">
              <w:rPr>
                <w:color w:val="auto"/>
              </w:rPr>
              <w:t>10</w:t>
            </w:r>
            <w:r w:rsidRPr="00A03DAB">
              <w:rPr>
                <w:color w:val="auto"/>
              </w:rPr>
              <w:t xml:space="preserve"> </w:t>
            </w:r>
          </w:p>
        </w:tc>
        <w:tc>
          <w:tcPr>
            <w:tcW w:w="709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1.20</w:t>
            </w:r>
          </w:p>
        </w:tc>
        <w:tc>
          <w:tcPr>
            <w:tcW w:w="1276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-1.03, 3.43</w:t>
            </w:r>
          </w:p>
        </w:tc>
        <w:tc>
          <w:tcPr>
            <w:tcW w:w="851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0.293</w:t>
            </w:r>
          </w:p>
        </w:tc>
        <w:tc>
          <w:tcPr>
            <w:tcW w:w="1417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(95%)</w:t>
            </w:r>
          </w:p>
        </w:tc>
        <w:tc>
          <w:tcPr>
            <w:tcW w:w="851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28.24</w:t>
            </w:r>
          </w:p>
        </w:tc>
        <w:tc>
          <w:tcPr>
            <w:tcW w:w="1417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-20.92, 77.40</w:t>
            </w:r>
          </w:p>
        </w:tc>
        <w:tc>
          <w:tcPr>
            <w:tcW w:w="284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4.86</w:t>
            </w:r>
          </w:p>
        </w:tc>
        <w:tc>
          <w:tcPr>
            <w:tcW w:w="850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0.061</w:t>
            </w:r>
          </w:p>
        </w:tc>
        <w:tc>
          <w:tcPr>
            <w:tcW w:w="851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34.96</w:t>
            </w:r>
          </w:p>
        </w:tc>
        <w:tc>
          <w:tcPr>
            <w:tcW w:w="1555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2.94, 66.98</w:t>
            </w:r>
          </w:p>
        </w:tc>
      </w:tr>
      <w:tr w:rsidR="00A03DAB" w:rsidRPr="00A03DAB" w:rsidTr="00286D8E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(trans-10-cis-12-</w:t>
            </w:r>
          </w:p>
        </w:tc>
        <w:tc>
          <w:tcPr>
            <w:tcW w:w="709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1.20</w:t>
            </w:r>
          </w:p>
        </w:tc>
        <w:tc>
          <w:tcPr>
            <w:tcW w:w="1276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-1.03, 3.43</w:t>
            </w:r>
          </w:p>
        </w:tc>
        <w:tc>
          <w:tcPr>
            <w:tcW w:w="851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0.293</w:t>
            </w:r>
          </w:p>
        </w:tc>
        <w:tc>
          <w:tcPr>
            <w:tcW w:w="1417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(95%)</w:t>
            </w:r>
          </w:p>
        </w:tc>
        <w:tc>
          <w:tcPr>
            <w:tcW w:w="851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28.24</w:t>
            </w:r>
          </w:p>
        </w:tc>
        <w:tc>
          <w:tcPr>
            <w:tcW w:w="1417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-20.92, 77.40</w:t>
            </w:r>
          </w:p>
        </w:tc>
        <w:tc>
          <w:tcPr>
            <w:tcW w:w="284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4.91</w:t>
            </w:r>
          </w:p>
        </w:tc>
        <w:tc>
          <w:tcPr>
            <w:tcW w:w="850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0.065</w:t>
            </w:r>
          </w:p>
        </w:tc>
        <w:tc>
          <w:tcPr>
            <w:tcW w:w="851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40.79</w:t>
            </w:r>
          </w:p>
        </w:tc>
        <w:tc>
          <w:tcPr>
            <w:tcW w:w="1555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5.39, 76.18</w:t>
            </w:r>
          </w:p>
        </w:tc>
      </w:tr>
      <w:tr w:rsidR="00A03DAB" w:rsidRPr="00A03DAB" w:rsidTr="00286D8E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18:2)</w:t>
            </w:r>
          </w:p>
        </w:tc>
        <w:tc>
          <w:tcPr>
            <w:tcW w:w="709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0.79</w:t>
            </w:r>
          </w:p>
        </w:tc>
        <w:tc>
          <w:tcPr>
            <w:tcW w:w="1276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-0.94, 2.52</w:t>
            </w:r>
          </w:p>
        </w:tc>
        <w:tc>
          <w:tcPr>
            <w:tcW w:w="851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0.371</w:t>
            </w:r>
          </w:p>
        </w:tc>
        <w:tc>
          <w:tcPr>
            <w:tcW w:w="1417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(94%)</w:t>
            </w:r>
          </w:p>
        </w:tc>
        <w:tc>
          <w:tcPr>
            <w:tcW w:w="851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17.39</w:t>
            </w:r>
          </w:p>
        </w:tc>
        <w:tc>
          <w:tcPr>
            <w:tcW w:w="1417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-23.36, 58.14</w:t>
            </w:r>
          </w:p>
        </w:tc>
        <w:tc>
          <w:tcPr>
            <w:tcW w:w="284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4.96</w:t>
            </w:r>
          </w:p>
        </w:tc>
        <w:tc>
          <w:tcPr>
            <w:tcW w:w="850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0.004</w:t>
            </w:r>
          </w:p>
        </w:tc>
        <w:tc>
          <w:tcPr>
            <w:tcW w:w="851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52.11</w:t>
            </w:r>
          </w:p>
        </w:tc>
        <w:tc>
          <w:tcPr>
            <w:tcW w:w="1555" w:type="dxa"/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22.34, 81.88</w:t>
            </w:r>
          </w:p>
        </w:tc>
      </w:tr>
      <w:tr w:rsidR="00A03DAB" w:rsidRPr="00A03DAB" w:rsidTr="00286D8E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286D8E" w:rsidRPr="00A03DAB" w:rsidRDefault="00286D8E" w:rsidP="00286D8E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0.79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-0.94, 2.52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0.371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(94%)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17.39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-23.36, 58.14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4.99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56.12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286D8E" w:rsidRPr="00A03DAB" w:rsidRDefault="00286D8E" w:rsidP="00286D8E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25.11, 87.13</w:t>
            </w:r>
          </w:p>
        </w:tc>
      </w:tr>
      <w:tr w:rsidR="00A03DAB" w:rsidRPr="00A03DAB" w:rsidTr="00286D8E">
        <w:trPr>
          <w:trHeight w:val="30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18:4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4.99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0.251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68.89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-59.65, 197.43</w:t>
            </w:r>
          </w:p>
        </w:tc>
      </w:tr>
      <w:tr w:rsidR="00A03DAB" w:rsidRPr="00A03DAB" w:rsidTr="00286D8E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4.99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0.255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68.89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-59.65, 197.43</w:t>
            </w:r>
          </w:p>
        </w:tc>
      </w:tr>
      <w:tr w:rsidR="00A03DAB" w:rsidRPr="00A03DAB" w:rsidTr="00286D8E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5.04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0.008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67.41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16.20, 118.62</w:t>
            </w:r>
          </w:p>
        </w:tc>
      </w:tr>
      <w:tr w:rsidR="00A03DAB" w:rsidRPr="00A03DAB" w:rsidTr="00286D8E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67.41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16.20, 118.62</w:t>
            </w:r>
          </w:p>
        </w:tc>
      </w:tr>
      <w:tr w:rsidR="00A03DAB" w:rsidRPr="00A03DAB" w:rsidTr="00286D8E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n-3 FA</w:t>
            </w: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2.18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1.11, 3.25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(91%)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55.67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37.68, 73.66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20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5.05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60.14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45.07, 75.20</w:t>
            </w:r>
          </w:p>
        </w:tc>
      </w:tr>
      <w:tr w:rsidR="00A03DAB" w:rsidRPr="00A03DAB" w:rsidTr="00286D8E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13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2.16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1.21, 3.11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(90%)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55.72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39.10, 72.34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21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5.05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59.95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45.59, 74.32</w:t>
            </w:r>
          </w:p>
        </w:tc>
      </w:tr>
      <w:tr w:rsidR="00A03DAB" w:rsidRPr="00A03DAB" w:rsidTr="00286D8E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13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2.39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1.29, 3.48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(92%)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59.08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41.23, 76.93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29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5.05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60.71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45.85, 75.58</w:t>
            </w:r>
          </w:p>
        </w:tc>
      </w:tr>
      <w:tr w:rsidR="00A03DAB" w:rsidRPr="00A03DAB" w:rsidTr="00286D8E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1.37, 3.34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(91%)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58.88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42.29, 75.47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60.57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46.19, 74.95</w:t>
            </w:r>
          </w:p>
        </w:tc>
      </w:tr>
      <w:tr w:rsidR="00A03DAB" w:rsidRPr="00A03DAB" w:rsidTr="00286D8E">
        <w:trPr>
          <w:trHeight w:val="30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ALA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3.05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2.08, 4.02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(95%)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68.62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53.04, 84.20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5.16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78.66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66.04, 91.29</w:t>
            </w:r>
          </w:p>
        </w:tc>
      </w:tr>
      <w:tr w:rsidR="00A03DAB" w:rsidRPr="00A03DAB" w:rsidTr="00286D8E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(cis-9,12,15-</w:t>
            </w: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22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3.03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2.12, 3.95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(94%)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68.33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53.47, 83.19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35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5.16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78.19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65.90, 90.48</w:t>
            </w:r>
          </w:p>
        </w:tc>
      </w:tr>
      <w:tr w:rsidR="00A03DAB" w:rsidRPr="00A03DAB" w:rsidTr="00286D8E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18:3)</w:t>
            </w: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24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3.00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2.14, 3.86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(95%)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67.57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52.90, 82.24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44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5.12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72.89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59.04, 86.75</w:t>
            </w:r>
          </w:p>
        </w:tc>
      </w:tr>
      <w:tr w:rsidR="00A03DAB" w:rsidRPr="00A03DAB" w:rsidTr="00286D8E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2.99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2.18, 3.81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(94%)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67.35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53.28, 81.43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72.66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59.11, 86.21</w:t>
            </w:r>
          </w:p>
        </w:tc>
      </w:tr>
      <w:tr w:rsidR="00124D92" w:rsidRPr="00A03DAB" w:rsidTr="00A11D1D">
        <w:trPr>
          <w:trHeight w:val="1020"/>
          <w:jc w:val="center"/>
        </w:trPr>
        <w:tc>
          <w:tcPr>
            <w:tcW w:w="14794" w:type="dxa"/>
            <w:gridSpan w:val="15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2A6E0C">
            <w:pPr>
              <w:pStyle w:val="Tabletext"/>
              <w:rPr>
                <w:rFonts w:cs="Arial"/>
                <w:color w:val="auto"/>
              </w:rPr>
            </w:pP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n, number of data points included in the comparison; </w:t>
            </w:r>
            <w:r w:rsidRPr="00A03DAB">
              <w:rPr>
                <w:rFonts w:cs="Arial"/>
                <w:color w:val="auto"/>
                <w:sz w:val="18"/>
                <w:szCs w:val="18"/>
              </w:rPr>
              <w:t xml:space="preserve">MPD, mean percent difference;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SMD, standardised mean difference of random-effect model</w:t>
            </w:r>
            <w:r w:rsidR="002A6E0C"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;</w:t>
            </w:r>
            <w:r w:rsidR="002A6E0C" w:rsidRPr="00A03DAB">
              <w:rPr>
                <w:color w:val="auto"/>
                <w:sz w:val="18"/>
                <w:szCs w:val="18"/>
                <w:lang w:val="en-GB"/>
              </w:rPr>
              <w:t xml:space="preserve"> CLA, conjugated linoleic acid; FA, fatty acids; ALA, </w:t>
            </w:r>
            <w:r w:rsidR="002A6E0C" w:rsidRPr="00A03DAB">
              <w:rPr>
                <w:rFonts w:cs="Arial"/>
                <w:color w:val="auto"/>
                <w:sz w:val="18"/>
                <w:szCs w:val="18"/>
                <w:lang w:val="en-GB"/>
              </w:rPr>
              <w:t>α</w:t>
            </w:r>
            <w:r w:rsidR="002A6E0C" w:rsidRPr="00A03DAB">
              <w:rPr>
                <w:color w:val="auto"/>
                <w:sz w:val="18"/>
                <w:szCs w:val="18"/>
                <w:lang w:val="en-GB"/>
              </w:rPr>
              <w:t>-linolenic acid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. </w:t>
            </w:r>
            <w:r w:rsidRPr="00A03DAB">
              <w:rPr>
                <w:rFonts w:cs="Arial"/>
                <w:color w:val="auto"/>
                <w:sz w:val="18"/>
              </w:rPr>
              <w:t xml:space="preserve">*Sensitivity analysis number: std – standard meta-analysis; 1-6 – sensitivity analysis 1 to 6 (see main article and online supplementary Table S5 for details);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†</w:t>
            </w:r>
            <w:r w:rsidRPr="00A03DAB">
              <w:rPr>
                <w:rFonts w:cs="Arial"/>
                <w:i/>
                <w:color w:val="auto"/>
                <w:sz w:val="18"/>
                <w:szCs w:val="18"/>
                <w:lang w:bidi="en-US"/>
              </w:rPr>
              <w:t>P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value &lt;0.05 indicates significance of the difference in composition between organic and conventional milk; ‡Heterogeneity and the I</w:t>
            </w:r>
            <w:r w:rsidRPr="00A03DAB">
              <w:rPr>
                <w:rFonts w:cs="Arial"/>
                <w:color w:val="auto"/>
                <w:sz w:val="18"/>
                <w:szCs w:val="18"/>
                <w:vertAlign w:val="superscript"/>
                <w:lang w:bidi="en-US"/>
              </w:rPr>
              <w:t>2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Statistic;</w:t>
            </w:r>
            <w:r w:rsidRPr="00A03DAB">
              <w:rPr>
                <w:rFonts w:cs="Arial"/>
                <w:color w:val="auto"/>
                <w:sz w:val="18"/>
                <w:szCs w:val="18"/>
              </w:rPr>
              <w:t xml:space="preserve"> §Magnitude of difference between organic and conventional samples (value &lt;0 indicate higher concentration in CONV, value &gt;0 indicate higher concentration in ORG);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||Ln ratio = Ln(ORG/CONV × 100%).</w:t>
            </w:r>
          </w:p>
        </w:tc>
      </w:tr>
    </w:tbl>
    <w:p w:rsidR="00124D92" w:rsidRPr="00A03DAB" w:rsidRDefault="00124D92" w:rsidP="00124D92">
      <w:pPr>
        <w:rPr>
          <w:highlight w:val="yellow"/>
        </w:rPr>
      </w:pPr>
    </w:p>
    <w:p w:rsidR="00124D92" w:rsidRPr="00A03DAB" w:rsidRDefault="00124D92" w:rsidP="00124D92">
      <w:pPr>
        <w:rPr>
          <w:highlight w:val="yellow"/>
        </w:rPr>
      </w:pPr>
      <w:r w:rsidRPr="00A03DAB">
        <w:rPr>
          <w:highlight w:val="yellow"/>
        </w:rPr>
        <w:br w:type="page"/>
      </w:r>
    </w:p>
    <w:p w:rsidR="00124D92" w:rsidRPr="00A03DAB" w:rsidRDefault="00124D92" w:rsidP="00124D92">
      <w:pPr>
        <w:rPr>
          <w:highlight w:val="yellow"/>
        </w:rPr>
      </w:pPr>
    </w:p>
    <w:tbl>
      <w:tblPr>
        <w:tblStyle w:val="TableGrid"/>
        <w:tblW w:w="147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709"/>
        <w:gridCol w:w="567"/>
        <w:gridCol w:w="708"/>
        <w:gridCol w:w="1276"/>
        <w:gridCol w:w="851"/>
        <w:gridCol w:w="1417"/>
        <w:gridCol w:w="851"/>
        <w:gridCol w:w="1417"/>
        <w:gridCol w:w="284"/>
        <w:gridCol w:w="567"/>
        <w:gridCol w:w="1134"/>
        <w:gridCol w:w="850"/>
        <w:gridCol w:w="851"/>
        <w:gridCol w:w="1555"/>
      </w:tblGrid>
      <w:tr w:rsidR="00A03DAB" w:rsidRPr="00A03DAB" w:rsidTr="00A11D1D">
        <w:trPr>
          <w:trHeight w:val="300"/>
          <w:jc w:val="center"/>
        </w:trPr>
        <w:tc>
          <w:tcPr>
            <w:tcW w:w="14794" w:type="dxa"/>
            <w:gridSpan w:val="15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Figuretitle"/>
              <w:rPr>
                <w:color w:val="auto"/>
              </w:rPr>
            </w:pPr>
            <w:r w:rsidRPr="00A03DAB">
              <w:rPr>
                <w:b/>
                <w:color w:val="auto"/>
              </w:rPr>
              <w:t>Table A1 cont.</w:t>
            </w:r>
            <w:r w:rsidRPr="00A03DAB">
              <w:rPr>
                <w:color w:val="auto"/>
              </w:rPr>
              <w:t xml:space="preserve"> Results of meta-analysis comparing composition of organic (ORG) vs conventional (CONV) </w:t>
            </w:r>
            <w:r w:rsidR="00AD7444">
              <w:rPr>
                <w:rStyle w:val="Heading2Char"/>
                <w:b w:val="0"/>
                <w:color w:val="auto"/>
              </w:rPr>
              <w:t>bovine</w:t>
            </w:r>
            <w:r w:rsidR="00AD7444" w:rsidRPr="00A03DAB">
              <w:rPr>
                <w:rStyle w:val="Heading2Char"/>
                <w:b w:val="0"/>
                <w:color w:val="auto"/>
              </w:rPr>
              <w:t xml:space="preserve"> </w:t>
            </w:r>
            <w:r w:rsidRPr="00A03DAB">
              <w:rPr>
                <w:color w:val="auto"/>
              </w:rPr>
              <w:t xml:space="preserve">milk using </w:t>
            </w:r>
            <w:r w:rsidR="00D806C1" w:rsidRPr="00A03DAB">
              <w:rPr>
                <w:rStyle w:val="Heading2Char"/>
                <w:b w:val="0"/>
                <w:color w:val="auto"/>
              </w:rPr>
              <w:t>standard meta-analysis and sensitivity analyses protocols 1-7</w:t>
            </w:r>
            <w:r w:rsidRPr="00A03DAB">
              <w:rPr>
                <w:color w:val="auto"/>
              </w:rPr>
              <w:t>.</w:t>
            </w:r>
          </w:p>
        </w:tc>
      </w:tr>
      <w:tr w:rsidR="00A03DAB" w:rsidRPr="00A03DAB" w:rsidTr="00124D92">
        <w:trPr>
          <w:trHeight w:val="34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left"/>
              <w:rPr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Weighted meta-analysis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</w:rPr>
            </w:pPr>
          </w:p>
        </w:tc>
        <w:tc>
          <w:tcPr>
            <w:tcW w:w="49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Unweighted meta-analysis</w:t>
            </w:r>
          </w:p>
        </w:tc>
      </w:tr>
      <w:tr w:rsidR="00A03DAB" w:rsidRPr="00A03DAB" w:rsidTr="00660BD9">
        <w:trPr>
          <w:trHeight w:val="34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left"/>
              <w:rPr>
                <w:b/>
                <w:color w:val="auto"/>
              </w:rPr>
            </w:pPr>
            <w:r w:rsidRPr="00A03DAB">
              <w:rPr>
                <w:b/>
                <w:color w:val="auto"/>
              </w:rPr>
              <w:t>Parameter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</w:rPr>
            </w:pPr>
            <w:r w:rsidRPr="00A03DAB">
              <w:rPr>
                <w:b/>
                <w:color w:val="auto"/>
              </w:rPr>
              <w:t>an*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SMD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P</w:t>
            </w:r>
            <w:r w:rsidRPr="00A03DAB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Heterogen.</w:t>
            </w:r>
            <w:r w:rsidRPr="00A03DAB">
              <w:rPr>
                <w:rFonts w:cs="Arial"/>
                <w:color w:val="auto"/>
                <w:lang w:bidi="en-US"/>
              </w:rPr>
              <w:t>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MPD</w:t>
            </w:r>
            <w:r w:rsidRPr="00A03DAB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Ln ratio</w:t>
            </w:r>
            <w:r w:rsidRPr="00A03DAB">
              <w:rPr>
                <w:color w:val="auto"/>
                <w:lang w:bidi="en-US"/>
              </w:rPr>
              <w:t>||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P</w:t>
            </w:r>
            <w:r w:rsidRPr="00A03DAB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MPD</w:t>
            </w:r>
            <w:r w:rsidRPr="00A03DAB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</w:tr>
      <w:tr w:rsidR="00A03DAB" w:rsidRPr="00A03DAB" w:rsidTr="00660BD9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DPA </w:t>
            </w:r>
          </w:p>
        </w:tc>
        <w:tc>
          <w:tcPr>
            <w:tcW w:w="709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</w:t>
            </w:r>
          </w:p>
        </w:tc>
        <w:tc>
          <w:tcPr>
            <w:tcW w:w="708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1.24</w:t>
            </w:r>
          </w:p>
        </w:tc>
        <w:tc>
          <w:tcPr>
            <w:tcW w:w="1276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0.37, 2.12</w:t>
            </w:r>
          </w:p>
        </w:tc>
        <w:tc>
          <w:tcPr>
            <w:tcW w:w="851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0.005</w:t>
            </w:r>
          </w:p>
        </w:tc>
        <w:tc>
          <w:tcPr>
            <w:tcW w:w="1417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(89%)</w:t>
            </w:r>
          </w:p>
        </w:tc>
        <w:tc>
          <w:tcPr>
            <w:tcW w:w="851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44.83</w:t>
            </w:r>
          </w:p>
        </w:tc>
        <w:tc>
          <w:tcPr>
            <w:tcW w:w="1417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18.23, 71.44</w:t>
            </w:r>
          </w:p>
        </w:tc>
        <w:tc>
          <w:tcPr>
            <w:tcW w:w="284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4.91</w:t>
            </w:r>
          </w:p>
        </w:tc>
        <w:tc>
          <w:tcPr>
            <w:tcW w:w="850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0.003</w:t>
            </w:r>
          </w:p>
        </w:tc>
        <w:tc>
          <w:tcPr>
            <w:tcW w:w="851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38.23</w:t>
            </w:r>
          </w:p>
        </w:tc>
        <w:tc>
          <w:tcPr>
            <w:tcW w:w="1555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20.57, 55.89</w:t>
            </w:r>
          </w:p>
        </w:tc>
      </w:tr>
      <w:tr w:rsidR="00A03DAB" w:rsidRPr="00A03DAB" w:rsidTr="00660BD9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(cis-7,10,13,16,</w:t>
            </w:r>
          </w:p>
        </w:tc>
        <w:tc>
          <w:tcPr>
            <w:tcW w:w="709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</w:t>
            </w:r>
          </w:p>
        </w:tc>
        <w:tc>
          <w:tcPr>
            <w:tcW w:w="708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1.24</w:t>
            </w:r>
          </w:p>
        </w:tc>
        <w:tc>
          <w:tcPr>
            <w:tcW w:w="1276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0.37, 2.12</w:t>
            </w:r>
          </w:p>
        </w:tc>
        <w:tc>
          <w:tcPr>
            <w:tcW w:w="851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0.005</w:t>
            </w:r>
          </w:p>
        </w:tc>
        <w:tc>
          <w:tcPr>
            <w:tcW w:w="1417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(89%)</w:t>
            </w:r>
          </w:p>
        </w:tc>
        <w:tc>
          <w:tcPr>
            <w:tcW w:w="851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44.83</w:t>
            </w:r>
          </w:p>
        </w:tc>
        <w:tc>
          <w:tcPr>
            <w:tcW w:w="1417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18.23, 71.44</w:t>
            </w:r>
          </w:p>
        </w:tc>
        <w:tc>
          <w:tcPr>
            <w:tcW w:w="284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4.94</w:t>
            </w:r>
          </w:p>
        </w:tc>
        <w:tc>
          <w:tcPr>
            <w:tcW w:w="850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0.009</w:t>
            </w:r>
          </w:p>
        </w:tc>
        <w:tc>
          <w:tcPr>
            <w:tcW w:w="851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41.31</w:t>
            </w:r>
          </w:p>
        </w:tc>
        <w:tc>
          <w:tcPr>
            <w:tcW w:w="1555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22.15, 60.47</w:t>
            </w:r>
          </w:p>
        </w:tc>
      </w:tr>
      <w:tr w:rsidR="00A03DAB" w:rsidRPr="00A03DAB" w:rsidTr="00660BD9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19-22:5)</w:t>
            </w: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1.06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0.37, 1.75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0.002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(90%)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51.25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26.15, 76.35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13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4.92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39.34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23.99, 54.68</w:t>
            </w:r>
          </w:p>
        </w:tc>
      </w:tr>
      <w:tr w:rsidR="00A03DAB" w:rsidRPr="00A03DAB" w:rsidTr="00660BD9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0.37, 1.75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(90%)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51.25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26.15, 76.35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4.93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41.23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25.04, 57.42</w:t>
            </w:r>
          </w:p>
        </w:tc>
      </w:tr>
      <w:tr w:rsidR="00A03DAB" w:rsidRPr="00A03DAB" w:rsidTr="00660BD9">
        <w:trPr>
          <w:trHeight w:val="30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EPA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1.31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0.56, 2.06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(90%)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67.14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32.4, 101.9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5.07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66.34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39.86, 92.82</w:t>
            </w:r>
          </w:p>
        </w:tc>
      </w:tr>
      <w:tr w:rsidR="00A03DAB" w:rsidRPr="00A03DAB" w:rsidTr="00660BD9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(cis-5,8,11,14,</w:t>
            </w: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1.31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0.56, 2.06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0.001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(90%)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67.14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32.4, 101.9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13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5.07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66.83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38.25, 95.41</w:t>
            </w:r>
          </w:p>
        </w:tc>
      </w:tr>
      <w:tr w:rsidR="00A03DAB" w:rsidRPr="00A03DAB" w:rsidTr="00660BD9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17-20:5)</w:t>
            </w: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1.17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0.48, 1.86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0.001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(93%)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70.80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39.3, 102.3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20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5.06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62.63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43.17, 82.09</w:t>
            </w:r>
          </w:p>
        </w:tc>
      </w:tr>
      <w:tr w:rsidR="00A03DAB" w:rsidRPr="00A03DAB" w:rsidTr="00660BD9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0.48, 1.86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(93%)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70.80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39.3, 102.3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62.77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42.26, 83.28</w:t>
            </w:r>
          </w:p>
        </w:tc>
      </w:tr>
      <w:tr w:rsidR="00A03DAB" w:rsidRPr="00A03DAB" w:rsidTr="00660BD9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DHA </w:t>
            </w:r>
          </w:p>
        </w:tc>
        <w:tc>
          <w:tcPr>
            <w:tcW w:w="709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0.21</w:t>
            </w:r>
          </w:p>
        </w:tc>
        <w:tc>
          <w:tcPr>
            <w:tcW w:w="1276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-0.26, 0.68</w:t>
            </w:r>
          </w:p>
        </w:tc>
        <w:tc>
          <w:tcPr>
            <w:tcW w:w="851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0.379</w:t>
            </w:r>
          </w:p>
        </w:tc>
        <w:tc>
          <w:tcPr>
            <w:tcW w:w="1417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(29%)</w:t>
            </w:r>
          </w:p>
        </w:tc>
        <w:tc>
          <w:tcPr>
            <w:tcW w:w="851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21.48</w:t>
            </w:r>
          </w:p>
        </w:tc>
        <w:tc>
          <w:tcPr>
            <w:tcW w:w="1417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-3.71, 46.67</w:t>
            </w:r>
          </w:p>
        </w:tc>
        <w:tc>
          <w:tcPr>
            <w:tcW w:w="284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5.26</w:t>
            </w:r>
          </w:p>
        </w:tc>
        <w:tc>
          <w:tcPr>
            <w:tcW w:w="850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0.060</w:t>
            </w:r>
          </w:p>
        </w:tc>
        <w:tc>
          <w:tcPr>
            <w:tcW w:w="851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194.07</w:t>
            </w:r>
          </w:p>
        </w:tc>
        <w:tc>
          <w:tcPr>
            <w:tcW w:w="1555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-89.1, 477.3</w:t>
            </w:r>
          </w:p>
        </w:tc>
      </w:tr>
      <w:tr w:rsidR="00A03DAB" w:rsidRPr="00A03DAB" w:rsidTr="00660BD9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(cis-4,7,10,13,</w:t>
            </w:r>
          </w:p>
        </w:tc>
        <w:tc>
          <w:tcPr>
            <w:tcW w:w="709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0.21</w:t>
            </w:r>
          </w:p>
        </w:tc>
        <w:tc>
          <w:tcPr>
            <w:tcW w:w="1276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-0.26, 0.68</w:t>
            </w:r>
          </w:p>
        </w:tc>
        <w:tc>
          <w:tcPr>
            <w:tcW w:w="851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0.379</w:t>
            </w:r>
          </w:p>
        </w:tc>
        <w:tc>
          <w:tcPr>
            <w:tcW w:w="1417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(29%)</w:t>
            </w:r>
          </w:p>
        </w:tc>
        <w:tc>
          <w:tcPr>
            <w:tcW w:w="851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21.48</w:t>
            </w:r>
          </w:p>
        </w:tc>
        <w:tc>
          <w:tcPr>
            <w:tcW w:w="1417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-3.71, 46.67</w:t>
            </w:r>
          </w:p>
        </w:tc>
        <w:tc>
          <w:tcPr>
            <w:tcW w:w="284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5.18</w:t>
            </w:r>
          </w:p>
        </w:tc>
        <w:tc>
          <w:tcPr>
            <w:tcW w:w="850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0.132</w:t>
            </w:r>
          </w:p>
        </w:tc>
        <w:tc>
          <w:tcPr>
            <w:tcW w:w="851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192.89</w:t>
            </w:r>
          </w:p>
        </w:tc>
        <w:tc>
          <w:tcPr>
            <w:tcW w:w="1555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-154.0, 539.7</w:t>
            </w:r>
          </w:p>
        </w:tc>
      </w:tr>
      <w:tr w:rsidR="00A03DAB" w:rsidRPr="00A03DAB" w:rsidTr="00660BD9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16,19-22:6)</w:t>
            </w:r>
          </w:p>
        </w:tc>
        <w:tc>
          <w:tcPr>
            <w:tcW w:w="709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0.21</w:t>
            </w:r>
          </w:p>
        </w:tc>
        <w:tc>
          <w:tcPr>
            <w:tcW w:w="1276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-0.26, 0.68</w:t>
            </w:r>
          </w:p>
        </w:tc>
        <w:tc>
          <w:tcPr>
            <w:tcW w:w="851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0.379</w:t>
            </w:r>
          </w:p>
        </w:tc>
        <w:tc>
          <w:tcPr>
            <w:tcW w:w="1417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(29%)</w:t>
            </w:r>
          </w:p>
        </w:tc>
        <w:tc>
          <w:tcPr>
            <w:tcW w:w="851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21.48</w:t>
            </w:r>
          </w:p>
        </w:tc>
        <w:tc>
          <w:tcPr>
            <w:tcW w:w="1417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-3.71, 46.67</w:t>
            </w:r>
          </w:p>
        </w:tc>
        <w:tc>
          <w:tcPr>
            <w:tcW w:w="284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5.48</w:t>
            </w:r>
          </w:p>
        </w:tc>
        <w:tc>
          <w:tcPr>
            <w:tcW w:w="850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0.007</w:t>
            </w:r>
          </w:p>
        </w:tc>
        <w:tc>
          <w:tcPr>
            <w:tcW w:w="851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241.44</w:t>
            </w:r>
          </w:p>
        </w:tc>
        <w:tc>
          <w:tcPr>
            <w:tcW w:w="1555" w:type="dxa"/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50.8, 432.1</w:t>
            </w:r>
          </w:p>
        </w:tc>
      </w:tr>
      <w:tr w:rsidR="00A03DAB" w:rsidRPr="00A03DAB" w:rsidTr="00660BD9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660BD9" w:rsidRPr="00A03DAB" w:rsidRDefault="00660BD9" w:rsidP="00660BD9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-0.26, 0.68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0.379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(29%)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21.48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-3.71, 46.67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5.46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246.05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660BD9" w:rsidRPr="00A03DAB" w:rsidRDefault="00660BD9" w:rsidP="00660BD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33.1, 459.0</w:t>
            </w:r>
          </w:p>
        </w:tc>
      </w:tr>
      <w:tr w:rsidR="00A03DAB" w:rsidRPr="00A03DAB" w:rsidTr="00660BD9">
        <w:trPr>
          <w:trHeight w:val="30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D806C1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VLC n-3 PUFA</w:t>
            </w:r>
            <w:r w:rsidRPr="00A03DAB">
              <w:rPr>
                <w:rFonts w:cs="Arial"/>
                <w:color w:val="auto"/>
              </w:rPr>
              <w:t>¶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5.04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57.16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27.25, 87.07</w:t>
            </w:r>
          </w:p>
        </w:tc>
      </w:tr>
      <w:tr w:rsidR="00A03DAB" w:rsidRPr="00A03DAB" w:rsidTr="00660BD9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5.04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0.065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58.95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20.60, 97.30</w:t>
            </w:r>
          </w:p>
        </w:tc>
      </w:tr>
      <w:tr w:rsidR="00A03DAB" w:rsidRPr="00A03DAB" w:rsidTr="00660BD9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5.07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0.002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61.45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43.70, 79.21</w:t>
            </w:r>
          </w:p>
        </w:tc>
      </w:tr>
      <w:tr w:rsidR="00A03DAB" w:rsidRPr="00A03DAB" w:rsidTr="00660BD9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5.08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62.89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43.01, 82.76</w:t>
            </w:r>
          </w:p>
        </w:tc>
      </w:tr>
      <w:tr w:rsidR="00124D92" w:rsidRPr="00A03DAB" w:rsidTr="002A6E0C">
        <w:trPr>
          <w:trHeight w:val="1247"/>
          <w:jc w:val="center"/>
        </w:trPr>
        <w:tc>
          <w:tcPr>
            <w:tcW w:w="14794" w:type="dxa"/>
            <w:gridSpan w:val="15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rPr>
                <w:rFonts w:cs="Arial"/>
                <w:color w:val="auto"/>
              </w:rPr>
            </w:pP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n, number of data points included in the comparison; </w:t>
            </w:r>
            <w:r w:rsidRPr="00A03DAB">
              <w:rPr>
                <w:rFonts w:cs="Arial"/>
                <w:color w:val="auto"/>
                <w:sz w:val="18"/>
                <w:szCs w:val="18"/>
              </w:rPr>
              <w:t xml:space="preserve">MPD, mean percent difference;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SMD, standardised mean difference of random-effect model</w:t>
            </w:r>
            <w:r w:rsidR="002A6E0C"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; </w:t>
            </w:r>
            <w:r w:rsidR="002A6E0C" w:rsidRPr="00A03DAB">
              <w:rPr>
                <w:color w:val="auto"/>
                <w:sz w:val="18"/>
                <w:szCs w:val="18"/>
                <w:lang w:val="en-GB"/>
              </w:rPr>
              <w:t>EPA, eicosapentaenoic acid; DPA, docosapentaenoic acid; DHA, docosahexaenoic acid</w:t>
            </w:r>
            <w:r w:rsidR="00D806C1" w:rsidRPr="00A03DAB">
              <w:rPr>
                <w:color w:val="auto"/>
                <w:sz w:val="18"/>
                <w:szCs w:val="18"/>
                <w:lang w:val="en-GB"/>
              </w:rPr>
              <w:t>; VLC n-3 PUFA, very long chain n-3 PUFA (EPA+DPA+DHA)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. </w:t>
            </w:r>
            <w:r w:rsidRPr="00A03DAB">
              <w:rPr>
                <w:rFonts w:cs="Arial"/>
                <w:color w:val="auto"/>
                <w:sz w:val="18"/>
              </w:rPr>
              <w:t xml:space="preserve">*Sensitivity analysis number: std – standard meta-analysis; 1-6 – sensitivity analysis 1 to 6 (see main article and online supplementary Table S5 for details);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†</w:t>
            </w:r>
            <w:r w:rsidRPr="00A03DAB">
              <w:rPr>
                <w:rFonts w:cs="Arial"/>
                <w:i/>
                <w:color w:val="auto"/>
                <w:sz w:val="18"/>
                <w:szCs w:val="18"/>
                <w:lang w:bidi="en-US"/>
              </w:rPr>
              <w:t>P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value &lt;0.05 indicates significance of the difference in composition between organic and conventional milk; ‡Heterogeneity and the I</w:t>
            </w:r>
            <w:r w:rsidRPr="00A03DAB">
              <w:rPr>
                <w:rFonts w:cs="Arial"/>
                <w:color w:val="auto"/>
                <w:sz w:val="18"/>
                <w:szCs w:val="18"/>
                <w:vertAlign w:val="superscript"/>
                <w:lang w:bidi="en-US"/>
              </w:rPr>
              <w:t>2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Statistic;</w:t>
            </w:r>
            <w:r w:rsidRPr="00A03DAB">
              <w:rPr>
                <w:rFonts w:cs="Arial"/>
                <w:color w:val="auto"/>
                <w:sz w:val="18"/>
                <w:szCs w:val="18"/>
              </w:rPr>
              <w:t xml:space="preserve"> §Magnitude of difference between organic and conventional samples (value &lt;0 indicate higher concentration in CONV, value &gt;0 indicate higher concentration in ORG);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||Ln ratio = Ln(ORG/CONV × 100%)</w:t>
            </w:r>
            <w:r w:rsidR="007A2D45"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; ¶</w:t>
            </w:r>
            <w:r w:rsidR="007A2D45" w:rsidRPr="00A03DAB">
              <w:rPr>
                <w:color w:val="auto"/>
                <w:sz w:val="18"/>
                <w:szCs w:val="18"/>
                <w:lang w:val="en-GB"/>
              </w:rPr>
              <w:t>Calculated based on published fatty acids composition data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.</w:t>
            </w:r>
          </w:p>
        </w:tc>
      </w:tr>
    </w:tbl>
    <w:p w:rsidR="00124D92" w:rsidRPr="00A03DAB" w:rsidRDefault="00124D92" w:rsidP="00124D92">
      <w:pPr>
        <w:rPr>
          <w:highlight w:val="yellow"/>
        </w:rPr>
      </w:pPr>
    </w:p>
    <w:p w:rsidR="00124D92" w:rsidRPr="00A03DAB" w:rsidRDefault="00124D92" w:rsidP="00124D92">
      <w:pPr>
        <w:rPr>
          <w:highlight w:val="yellow"/>
        </w:rPr>
      </w:pPr>
      <w:r w:rsidRPr="00A03DAB">
        <w:rPr>
          <w:highlight w:val="yellow"/>
        </w:rPr>
        <w:br w:type="page"/>
      </w:r>
    </w:p>
    <w:p w:rsidR="00124D92" w:rsidRPr="00A03DAB" w:rsidRDefault="00124D92" w:rsidP="00124D92">
      <w:pPr>
        <w:rPr>
          <w:highlight w:val="yellow"/>
        </w:rPr>
      </w:pPr>
    </w:p>
    <w:tbl>
      <w:tblPr>
        <w:tblStyle w:val="TableGrid"/>
        <w:tblW w:w="147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709"/>
        <w:gridCol w:w="567"/>
        <w:gridCol w:w="708"/>
        <w:gridCol w:w="1276"/>
        <w:gridCol w:w="851"/>
        <w:gridCol w:w="1417"/>
        <w:gridCol w:w="851"/>
        <w:gridCol w:w="1417"/>
        <w:gridCol w:w="284"/>
        <w:gridCol w:w="567"/>
        <w:gridCol w:w="1134"/>
        <w:gridCol w:w="850"/>
        <w:gridCol w:w="851"/>
        <w:gridCol w:w="1555"/>
      </w:tblGrid>
      <w:tr w:rsidR="00A03DAB" w:rsidRPr="00A03DAB" w:rsidTr="00A11D1D">
        <w:trPr>
          <w:trHeight w:val="300"/>
          <w:jc w:val="center"/>
        </w:trPr>
        <w:tc>
          <w:tcPr>
            <w:tcW w:w="14794" w:type="dxa"/>
            <w:gridSpan w:val="15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Figuretitle"/>
              <w:rPr>
                <w:color w:val="auto"/>
              </w:rPr>
            </w:pPr>
            <w:r w:rsidRPr="00A03DAB">
              <w:rPr>
                <w:b/>
                <w:color w:val="auto"/>
              </w:rPr>
              <w:t>Table A1 cont.</w:t>
            </w:r>
            <w:r w:rsidRPr="00A03DAB">
              <w:rPr>
                <w:color w:val="auto"/>
              </w:rPr>
              <w:t xml:space="preserve"> Results of meta-analysis comparing composition of organic (ORG) vs conventional (CONV) </w:t>
            </w:r>
            <w:r w:rsidR="00AD7444">
              <w:rPr>
                <w:rStyle w:val="Heading2Char"/>
                <w:b w:val="0"/>
                <w:color w:val="auto"/>
              </w:rPr>
              <w:t>bovine</w:t>
            </w:r>
            <w:r w:rsidR="00AD7444" w:rsidRPr="00A03DAB">
              <w:rPr>
                <w:rStyle w:val="Heading2Char"/>
                <w:b w:val="0"/>
                <w:color w:val="auto"/>
              </w:rPr>
              <w:t xml:space="preserve"> </w:t>
            </w:r>
            <w:r w:rsidRPr="00A03DAB">
              <w:rPr>
                <w:color w:val="auto"/>
              </w:rPr>
              <w:t xml:space="preserve">milk using </w:t>
            </w:r>
            <w:r w:rsidR="00D806C1" w:rsidRPr="00A03DAB">
              <w:rPr>
                <w:rStyle w:val="Heading2Char"/>
                <w:b w:val="0"/>
                <w:color w:val="auto"/>
              </w:rPr>
              <w:t>standard meta-analysis and sensitivity analyses protocols 1-7</w:t>
            </w:r>
            <w:r w:rsidRPr="00A03DAB">
              <w:rPr>
                <w:color w:val="auto"/>
              </w:rPr>
              <w:t>.</w:t>
            </w:r>
          </w:p>
        </w:tc>
      </w:tr>
      <w:tr w:rsidR="00A03DAB" w:rsidRPr="00A03DAB" w:rsidTr="00124D92">
        <w:trPr>
          <w:trHeight w:val="34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left"/>
              <w:rPr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Weighted meta-analysis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</w:rPr>
            </w:pPr>
          </w:p>
        </w:tc>
        <w:tc>
          <w:tcPr>
            <w:tcW w:w="49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Unweighted meta-analysis</w:t>
            </w:r>
          </w:p>
        </w:tc>
      </w:tr>
      <w:tr w:rsidR="00A03DAB" w:rsidRPr="00A03DAB" w:rsidTr="00C44A17">
        <w:trPr>
          <w:trHeight w:val="34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left"/>
              <w:rPr>
                <w:b/>
                <w:color w:val="auto"/>
              </w:rPr>
            </w:pPr>
            <w:r w:rsidRPr="00A03DAB">
              <w:rPr>
                <w:b/>
                <w:color w:val="auto"/>
              </w:rPr>
              <w:t>Parameter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</w:rPr>
            </w:pPr>
            <w:r w:rsidRPr="00A03DAB">
              <w:rPr>
                <w:b/>
                <w:color w:val="auto"/>
              </w:rPr>
              <w:t>an*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SMD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P</w:t>
            </w:r>
            <w:r w:rsidRPr="00A03DAB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Heterogen.</w:t>
            </w:r>
            <w:r w:rsidRPr="00A03DAB">
              <w:rPr>
                <w:rFonts w:cs="Arial"/>
                <w:color w:val="auto"/>
                <w:lang w:bidi="en-US"/>
              </w:rPr>
              <w:t>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MPD</w:t>
            </w:r>
            <w:r w:rsidRPr="00A03DAB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Ln ratio</w:t>
            </w:r>
            <w:r w:rsidRPr="00A03DAB">
              <w:rPr>
                <w:color w:val="auto"/>
                <w:lang w:bidi="en-US"/>
              </w:rPr>
              <w:t>||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P</w:t>
            </w:r>
            <w:r w:rsidRPr="00A03DAB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MPD</w:t>
            </w:r>
            <w:r w:rsidRPr="00A03DAB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</w:tr>
      <w:tr w:rsidR="00A03DAB" w:rsidRPr="00A03DAB" w:rsidTr="00C44A17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n-6 FA</w:t>
            </w:r>
          </w:p>
        </w:tc>
        <w:tc>
          <w:tcPr>
            <w:tcW w:w="709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</w:t>
            </w:r>
          </w:p>
        </w:tc>
        <w:tc>
          <w:tcPr>
            <w:tcW w:w="708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-0.06</w:t>
            </w:r>
          </w:p>
        </w:tc>
        <w:tc>
          <w:tcPr>
            <w:tcW w:w="1276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-0.97, 0.86</w:t>
            </w:r>
          </w:p>
        </w:tc>
        <w:tc>
          <w:tcPr>
            <w:tcW w:w="851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0.904</w:t>
            </w:r>
          </w:p>
        </w:tc>
        <w:tc>
          <w:tcPr>
            <w:tcW w:w="141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(91%)</w:t>
            </w:r>
          </w:p>
        </w:tc>
        <w:tc>
          <w:tcPr>
            <w:tcW w:w="851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-4.03</w:t>
            </w:r>
          </w:p>
        </w:tc>
        <w:tc>
          <w:tcPr>
            <w:tcW w:w="141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-13.83, 5.76</w:t>
            </w:r>
          </w:p>
        </w:tc>
        <w:tc>
          <w:tcPr>
            <w:tcW w:w="284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20</w:t>
            </w:r>
          </w:p>
        </w:tc>
        <w:tc>
          <w:tcPr>
            <w:tcW w:w="1134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4.59</w:t>
            </w:r>
          </w:p>
        </w:tc>
        <w:tc>
          <w:tcPr>
            <w:tcW w:w="850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0.354</w:t>
            </w:r>
          </w:p>
        </w:tc>
        <w:tc>
          <w:tcPr>
            <w:tcW w:w="851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-1.50</w:t>
            </w:r>
          </w:p>
        </w:tc>
        <w:tc>
          <w:tcPr>
            <w:tcW w:w="1555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-10.62, 7.61</w:t>
            </w:r>
          </w:p>
        </w:tc>
      </w:tr>
      <w:tr w:rsidR="00A03DAB" w:rsidRPr="00A03DAB" w:rsidTr="00C44A17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13</w:t>
            </w:r>
          </w:p>
        </w:tc>
        <w:tc>
          <w:tcPr>
            <w:tcW w:w="708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</w:t>
            </w:r>
          </w:p>
        </w:tc>
        <w:tc>
          <w:tcPr>
            <w:tcW w:w="1276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-0.82, 0.89</w:t>
            </w:r>
          </w:p>
        </w:tc>
        <w:tc>
          <w:tcPr>
            <w:tcW w:w="851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0.940</w:t>
            </w:r>
          </w:p>
        </w:tc>
        <w:tc>
          <w:tcPr>
            <w:tcW w:w="141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(91%)</w:t>
            </w:r>
          </w:p>
        </w:tc>
        <w:tc>
          <w:tcPr>
            <w:tcW w:w="851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-2.73</w:t>
            </w:r>
          </w:p>
        </w:tc>
        <w:tc>
          <w:tcPr>
            <w:tcW w:w="141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-12.10, 6.64</w:t>
            </w:r>
          </w:p>
        </w:tc>
        <w:tc>
          <w:tcPr>
            <w:tcW w:w="284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21</w:t>
            </w:r>
          </w:p>
        </w:tc>
        <w:tc>
          <w:tcPr>
            <w:tcW w:w="1134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4.60</w:t>
            </w:r>
          </w:p>
        </w:tc>
        <w:tc>
          <w:tcPr>
            <w:tcW w:w="850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0.428</w:t>
            </w:r>
          </w:p>
        </w:tc>
        <w:tc>
          <w:tcPr>
            <w:tcW w:w="851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-0.82</w:t>
            </w:r>
          </w:p>
        </w:tc>
        <w:tc>
          <w:tcPr>
            <w:tcW w:w="1555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-9.59, 7.96</w:t>
            </w:r>
          </w:p>
        </w:tc>
      </w:tr>
      <w:tr w:rsidR="00A03DAB" w:rsidRPr="00A03DAB" w:rsidTr="00C44A17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14</w:t>
            </w:r>
          </w:p>
        </w:tc>
        <w:tc>
          <w:tcPr>
            <w:tcW w:w="708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-0.11</w:t>
            </w:r>
          </w:p>
        </w:tc>
        <w:tc>
          <w:tcPr>
            <w:tcW w:w="1276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-1.03, 0.81</w:t>
            </w:r>
          </w:p>
        </w:tc>
        <w:tc>
          <w:tcPr>
            <w:tcW w:w="851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0.814</w:t>
            </w:r>
          </w:p>
        </w:tc>
        <w:tc>
          <w:tcPr>
            <w:tcW w:w="141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(92%)</w:t>
            </w:r>
          </w:p>
        </w:tc>
        <w:tc>
          <w:tcPr>
            <w:tcW w:w="851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-3.44</w:t>
            </w:r>
          </w:p>
        </w:tc>
        <w:tc>
          <w:tcPr>
            <w:tcW w:w="141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-15.66, 8.78</w:t>
            </w:r>
          </w:p>
        </w:tc>
        <w:tc>
          <w:tcPr>
            <w:tcW w:w="284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27</w:t>
            </w:r>
          </w:p>
        </w:tc>
        <w:tc>
          <w:tcPr>
            <w:tcW w:w="1134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4.57</w:t>
            </w:r>
          </w:p>
        </w:tc>
        <w:tc>
          <w:tcPr>
            <w:tcW w:w="850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0.216</w:t>
            </w:r>
          </w:p>
        </w:tc>
        <w:tc>
          <w:tcPr>
            <w:tcW w:w="851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-3.34</w:t>
            </w:r>
          </w:p>
        </w:tc>
        <w:tc>
          <w:tcPr>
            <w:tcW w:w="1555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-11.80, 5.13</w:t>
            </w:r>
          </w:p>
        </w:tc>
      </w:tr>
      <w:tr w:rsidR="00A03DAB" w:rsidRPr="00A03DAB" w:rsidTr="00C44A17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-0.89, 0.84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0.950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(91%)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-13.93, 9.23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4.58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0.239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-2.76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-10.99, 5.48</w:t>
            </w:r>
          </w:p>
        </w:tc>
      </w:tr>
      <w:tr w:rsidR="00A03DAB" w:rsidRPr="00A03DAB" w:rsidTr="00C44A17">
        <w:trPr>
          <w:trHeight w:val="30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LA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-0.92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-1.96, 0.11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0.080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(94%)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-14.40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-29.51, 0.71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4.56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0.189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-4.82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-15.27, 5.64</w:t>
            </w:r>
          </w:p>
        </w:tc>
      </w:tr>
      <w:tr w:rsidR="00A03DAB" w:rsidRPr="00A03DAB" w:rsidTr="00C44A17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(cis-9,12-18:2)</w:t>
            </w:r>
          </w:p>
        </w:tc>
        <w:tc>
          <w:tcPr>
            <w:tcW w:w="709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</w:t>
            </w:r>
          </w:p>
        </w:tc>
        <w:tc>
          <w:tcPr>
            <w:tcW w:w="708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-0.92</w:t>
            </w:r>
          </w:p>
        </w:tc>
        <w:tc>
          <w:tcPr>
            <w:tcW w:w="1276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-1.96, 0.11</w:t>
            </w:r>
          </w:p>
        </w:tc>
        <w:tc>
          <w:tcPr>
            <w:tcW w:w="851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0.080</w:t>
            </w:r>
          </w:p>
        </w:tc>
        <w:tc>
          <w:tcPr>
            <w:tcW w:w="141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(94%)</w:t>
            </w:r>
          </w:p>
        </w:tc>
        <w:tc>
          <w:tcPr>
            <w:tcW w:w="851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-14.40</w:t>
            </w:r>
          </w:p>
        </w:tc>
        <w:tc>
          <w:tcPr>
            <w:tcW w:w="141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-29.51, 0.71</w:t>
            </w:r>
          </w:p>
        </w:tc>
        <w:tc>
          <w:tcPr>
            <w:tcW w:w="284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21</w:t>
            </w:r>
          </w:p>
        </w:tc>
        <w:tc>
          <w:tcPr>
            <w:tcW w:w="1134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4.56</w:t>
            </w:r>
          </w:p>
        </w:tc>
        <w:tc>
          <w:tcPr>
            <w:tcW w:w="850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0.154</w:t>
            </w:r>
          </w:p>
        </w:tc>
        <w:tc>
          <w:tcPr>
            <w:tcW w:w="851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-5.75</w:t>
            </w:r>
          </w:p>
        </w:tc>
        <w:tc>
          <w:tcPr>
            <w:tcW w:w="1555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-16.55, 5.04</w:t>
            </w:r>
          </w:p>
        </w:tc>
      </w:tr>
      <w:tr w:rsidR="00A03DAB" w:rsidRPr="00A03DAB" w:rsidTr="00C44A17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14</w:t>
            </w:r>
          </w:p>
        </w:tc>
        <w:tc>
          <w:tcPr>
            <w:tcW w:w="708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-1.10</w:t>
            </w:r>
          </w:p>
        </w:tc>
        <w:tc>
          <w:tcPr>
            <w:tcW w:w="1276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-2.00, -0.19</w:t>
            </w:r>
          </w:p>
        </w:tc>
        <w:tc>
          <w:tcPr>
            <w:tcW w:w="851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0.017</w:t>
            </w:r>
          </w:p>
        </w:tc>
        <w:tc>
          <w:tcPr>
            <w:tcW w:w="141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(95%)</w:t>
            </w:r>
          </w:p>
        </w:tc>
        <w:tc>
          <w:tcPr>
            <w:tcW w:w="851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-17.97</w:t>
            </w:r>
          </w:p>
        </w:tc>
        <w:tc>
          <w:tcPr>
            <w:tcW w:w="141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-31.73, -4.22</w:t>
            </w:r>
          </w:p>
        </w:tc>
        <w:tc>
          <w:tcPr>
            <w:tcW w:w="284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31</w:t>
            </w:r>
          </w:p>
        </w:tc>
        <w:tc>
          <w:tcPr>
            <w:tcW w:w="1134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4.57</w:t>
            </w:r>
          </w:p>
        </w:tc>
        <w:tc>
          <w:tcPr>
            <w:tcW w:w="850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0.155</w:t>
            </w:r>
          </w:p>
        </w:tc>
        <w:tc>
          <w:tcPr>
            <w:tcW w:w="851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-4.50</w:t>
            </w:r>
          </w:p>
        </w:tc>
        <w:tc>
          <w:tcPr>
            <w:tcW w:w="1555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-13.08, 4.09</w:t>
            </w:r>
          </w:p>
        </w:tc>
      </w:tr>
      <w:tr w:rsidR="00A03DAB" w:rsidRPr="00A03DAB" w:rsidTr="00C44A17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-2.00, -0.19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(95%)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-17.97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-31.73, -4.22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4.56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0.137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-5.14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-13.92, 3.64</w:t>
            </w:r>
          </w:p>
        </w:tc>
      </w:tr>
      <w:tr w:rsidR="00A03DAB" w:rsidRPr="00A03DAB" w:rsidTr="00C44A17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GLA </w:t>
            </w:r>
          </w:p>
        </w:tc>
        <w:tc>
          <w:tcPr>
            <w:tcW w:w="709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0.20</w:t>
            </w:r>
          </w:p>
        </w:tc>
        <w:tc>
          <w:tcPr>
            <w:tcW w:w="1276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-0.19, 0.59</w:t>
            </w:r>
          </w:p>
        </w:tc>
        <w:tc>
          <w:tcPr>
            <w:tcW w:w="851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0.311</w:t>
            </w:r>
          </w:p>
        </w:tc>
        <w:tc>
          <w:tcPr>
            <w:tcW w:w="141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No (9%)</w:t>
            </w:r>
          </w:p>
        </w:tc>
        <w:tc>
          <w:tcPr>
            <w:tcW w:w="851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741.67</w:t>
            </w:r>
          </w:p>
        </w:tc>
        <w:tc>
          <w:tcPr>
            <w:tcW w:w="141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-605, 2088</w:t>
            </w:r>
          </w:p>
        </w:tc>
        <w:tc>
          <w:tcPr>
            <w:tcW w:w="284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5.29</w:t>
            </w:r>
          </w:p>
        </w:tc>
        <w:tc>
          <w:tcPr>
            <w:tcW w:w="850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0.032</w:t>
            </w:r>
          </w:p>
        </w:tc>
        <w:tc>
          <w:tcPr>
            <w:tcW w:w="851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430.60</w:t>
            </w:r>
          </w:p>
        </w:tc>
        <w:tc>
          <w:tcPr>
            <w:tcW w:w="1555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-344, 1205</w:t>
            </w:r>
          </w:p>
        </w:tc>
      </w:tr>
      <w:tr w:rsidR="00A03DAB" w:rsidRPr="00A03DAB" w:rsidTr="00C44A17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(cis-6,9,12-18:3)</w:t>
            </w:r>
          </w:p>
        </w:tc>
        <w:tc>
          <w:tcPr>
            <w:tcW w:w="709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0.20</w:t>
            </w:r>
          </w:p>
        </w:tc>
        <w:tc>
          <w:tcPr>
            <w:tcW w:w="1276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-0.19, 0.59</w:t>
            </w:r>
          </w:p>
        </w:tc>
        <w:tc>
          <w:tcPr>
            <w:tcW w:w="851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0.311</w:t>
            </w:r>
          </w:p>
        </w:tc>
        <w:tc>
          <w:tcPr>
            <w:tcW w:w="141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No (9%)</w:t>
            </w:r>
          </w:p>
        </w:tc>
        <w:tc>
          <w:tcPr>
            <w:tcW w:w="851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741.67</w:t>
            </w:r>
          </w:p>
        </w:tc>
        <w:tc>
          <w:tcPr>
            <w:tcW w:w="141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-605, 2088</w:t>
            </w:r>
          </w:p>
        </w:tc>
        <w:tc>
          <w:tcPr>
            <w:tcW w:w="284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5.29</w:t>
            </w:r>
          </w:p>
        </w:tc>
        <w:tc>
          <w:tcPr>
            <w:tcW w:w="850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0.028</w:t>
            </w:r>
          </w:p>
        </w:tc>
        <w:tc>
          <w:tcPr>
            <w:tcW w:w="851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430.60</w:t>
            </w:r>
          </w:p>
        </w:tc>
        <w:tc>
          <w:tcPr>
            <w:tcW w:w="1555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-344, 1205</w:t>
            </w:r>
          </w:p>
        </w:tc>
      </w:tr>
      <w:tr w:rsidR="00A03DAB" w:rsidRPr="00A03DAB" w:rsidTr="00C44A17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</w:t>
            </w:r>
          </w:p>
        </w:tc>
        <w:tc>
          <w:tcPr>
            <w:tcW w:w="708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0.27</w:t>
            </w:r>
          </w:p>
        </w:tc>
        <w:tc>
          <w:tcPr>
            <w:tcW w:w="1276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-0.12, 0.66</w:t>
            </w:r>
          </w:p>
        </w:tc>
        <w:tc>
          <w:tcPr>
            <w:tcW w:w="851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0.170</w:t>
            </w:r>
          </w:p>
        </w:tc>
        <w:tc>
          <w:tcPr>
            <w:tcW w:w="141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No (15%)</w:t>
            </w:r>
          </w:p>
        </w:tc>
        <w:tc>
          <w:tcPr>
            <w:tcW w:w="851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610.48</w:t>
            </w:r>
          </w:p>
        </w:tc>
        <w:tc>
          <w:tcPr>
            <w:tcW w:w="141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-464, 1685</w:t>
            </w:r>
          </w:p>
        </w:tc>
        <w:tc>
          <w:tcPr>
            <w:tcW w:w="284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5.07</w:t>
            </w:r>
          </w:p>
        </w:tc>
        <w:tc>
          <w:tcPr>
            <w:tcW w:w="850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0.001</w:t>
            </w:r>
          </w:p>
        </w:tc>
        <w:tc>
          <w:tcPr>
            <w:tcW w:w="851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220.91</w:t>
            </w:r>
          </w:p>
        </w:tc>
        <w:tc>
          <w:tcPr>
            <w:tcW w:w="1555" w:type="dxa"/>
            <w:noWrap/>
            <w:vAlign w:val="center"/>
          </w:tcPr>
          <w:p w:rsidR="00C44A17" w:rsidRPr="00A03DAB" w:rsidRDefault="00C44A17" w:rsidP="00C44A17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-141, 582</w:t>
            </w:r>
          </w:p>
        </w:tc>
      </w:tr>
      <w:tr w:rsidR="00A03DAB" w:rsidRPr="00A03DAB" w:rsidTr="00C44A17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-0.12, 0.66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0.170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No (15%)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610.48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-464, 1685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5.07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220.91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-141, 582</w:t>
            </w:r>
          </w:p>
        </w:tc>
      </w:tr>
      <w:tr w:rsidR="00A03DAB" w:rsidRPr="00A03DAB" w:rsidTr="00C44A17">
        <w:trPr>
          <w:trHeight w:val="30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5E6E58" w:rsidP="005E6E58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DGLA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0.122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-23.89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-40.50, -7.28</w:t>
            </w:r>
          </w:p>
        </w:tc>
      </w:tr>
      <w:tr w:rsidR="00A03DAB" w:rsidRPr="00A03DAB" w:rsidTr="00C44A17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5E6E58" w:rsidP="005E6E58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(cis-8-11-14-</w:t>
            </w: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4.40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0.124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-23.89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-40.50, -7.28</w:t>
            </w:r>
          </w:p>
        </w:tc>
      </w:tr>
      <w:tr w:rsidR="00A03DAB" w:rsidRPr="00A03DAB" w:rsidTr="00C44A17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5E6E58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C20:3)</w:t>
            </w: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4.43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0.015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-20.10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-29.92, -10.28</w:t>
            </w:r>
          </w:p>
        </w:tc>
      </w:tr>
      <w:tr w:rsidR="00A03DAB" w:rsidRPr="00A03DAB" w:rsidTr="00C44A17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-20.10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-29.92, -10.28</w:t>
            </w:r>
          </w:p>
        </w:tc>
      </w:tr>
      <w:tr w:rsidR="00124D92" w:rsidRPr="00A03DAB" w:rsidTr="004B2438">
        <w:trPr>
          <w:trHeight w:val="1247"/>
          <w:jc w:val="center"/>
        </w:trPr>
        <w:tc>
          <w:tcPr>
            <w:tcW w:w="14794" w:type="dxa"/>
            <w:gridSpan w:val="15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rPr>
                <w:rFonts w:cs="Arial"/>
                <w:color w:val="auto"/>
              </w:rPr>
            </w:pP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n, number of data points included in the comparison; </w:t>
            </w:r>
            <w:r w:rsidRPr="00A03DAB">
              <w:rPr>
                <w:rFonts w:cs="Arial"/>
                <w:color w:val="auto"/>
                <w:sz w:val="18"/>
                <w:szCs w:val="18"/>
              </w:rPr>
              <w:t xml:space="preserve">MPD, mean percent difference;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SMD, standardised mean difference of random-effect model</w:t>
            </w:r>
            <w:r w:rsidR="002A6E0C"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;</w:t>
            </w:r>
            <w:r w:rsidR="002A6E0C" w:rsidRPr="00A03DAB">
              <w:rPr>
                <w:color w:val="auto"/>
                <w:sz w:val="18"/>
                <w:szCs w:val="18"/>
                <w:lang w:val="en-GB"/>
              </w:rPr>
              <w:t xml:space="preserve"> FA, fatty acids; LA, linoleic acid; </w:t>
            </w:r>
            <w:r w:rsidR="004B2438" w:rsidRPr="00A03DAB">
              <w:rPr>
                <w:color w:val="auto"/>
                <w:sz w:val="18"/>
                <w:szCs w:val="18"/>
                <w:lang w:val="en-GB"/>
              </w:rPr>
              <w:t xml:space="preserve">DGLA, dihomo-γ-linolenic acid; </w:t>
            </w:r>
            <w:r w:rsidR="002A6E0C" w:rsidRPr="00A03DAB">
              <w:rPr>
                <w:color w:val="auto"/>
                <w:sz w:val="18"/>
                <w:szCs w:val="18"/>
                <w:lang w:val="en-GB"/>
              </w:rPr>
              <w:t>GLA, γ-linolenic acid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. </w:t>
            </w:r>
            <w:r w:rsidRPr="00A03DAB">
              <w:rPr>
                <w:rFonts w:cs="Arial"/>
                <w:color w:val="auto"/>
                <w:sz w:val="18"/>
              </w:rPr>
              <w:t xml:space="preserve">*Sensitivity analysis number: std – standard meta-analysis; 1-6 – sensitivity analysis 1 to 6 (see main article and online supplementary Table S5 for details);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†</w:t>
            </w:r>
            <w:r w:rsidRPr="00A03DAB">
              <w:rPr>
                <w:rFonts w:cs="Arial"/>
                <w:i/>
                <w:color w:val="auto"/>
                <w:sz w:val="18"/>
                <w:szCs w:val="18"/>
                <w:lang w:bidi="en-US"/>
              </w:rPr>
              <w:t>P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value &lt;0.05 indicates significance of the difference in composition between organic and conventional milk; ‡Heterogeneity and the I</w:t>
            </w:r>
            <w:r w:rsidRPr="00A03DAB">
              <w:rPr>
                <w:rFonts w:cs="Arial"/>
                <w:color w:val="auto"/>
                <w:sz w:val="18"/>
                <w:szCs w:val="18"/>
                <w:vertAlign w:val="superscript"/>
                <w:lang w:bidi="en-US"/>
              </w:rPr>
              <w:t>2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Statistic;</w:t>
            </w:r>
            <w:r w:rsidRPr="00A03DAB">
              <w:rPr>
                <w:rFonts w:cs="Arial"/>
                <w:color w:val="auto"/>
                <w:sz w:val="18"/>
                <w:szCs w:val="18"/>
              </w:rPr>
              <w:t xml:space="preserve"> §Magnitude of difference between organic and conventional samples (value &lt;0 indicate higher concentration in CONV, value &gt;0 indicate higher concentration in ORG);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||Ln ratio = Ln(ORG/CONV × 100%).</w:t>
            </w:r>
          </w:p>
        </w:tc>
      </w:tr>
    </w:tbl>
    <w:p w:rsidR="00124D92" w:rsidRPr="00A03DAB" w:rsidRDefault="00124D92" w:rsidP="00124D92">
      <w:pPr>
        <w:rPr>
          <w:highlight w:val="yellow"/>
        </w:rPr>
      </w:pPr>
    </w:p>
    <w:p w:rsidR="00124D92" w:rsidRPr="00A03DAB" w:rsidRDefault="00124D92" w:rsidP="00124D92">
      <w:pPr>
        <w:rPr>
          <w:highlight w:val="yellow"/>
        </w:rPr>
      </w:pPr>
      <w:r w:rsidRPr="00A03DAB">
        <w:rPr>
          <w:highlight w:val="yellow"/>
        </w:rPr>
        <w:br w:type="page"/>
      </w:r>
    </w:p>
    <w:p w:rsidR="00124D92" w:rsidRPr="00A03DAB" w:rsidRDefault="00124D92" w:rsidP="00124D92">
      <w:pPr>
        <w:rPr>
          <w:highlight w:val="yellow"/>
        </w:rPr>
      </w:pPr>
    </w:p>
    <w:tbl>
      <w:tblPr>
        <w:tblStyle w:val="TableGrid"/>
        <w:tblW w:w="147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709"/>
        <w:gridCol w:w="567"/>
        <w:gridCol w:w="708"/>
        <w:gridCol w:w="1276"/>
        <w:gridCol w:w="851"/>
        <w:gridCol w:w="1417"/>
        <w:gridCol w:w="851"/>
        <w:gridCol w:w="1417"/>
        <w:gridCol w:w="284"/>
        <w:gridCol w:w="567"/>
        <w:gridCol w:w="1134"/>
        <w:gridCol w:w="850"/>
        <w:gridCol w:w="851"/>
        <w:gridCol w:w="1555"/>
      </w:tblGrid>
      <w:tr w:rsidR="00A03DAB" w:rsidRPr="00A03DAB" w:rsidTr="00A11D1D">
        <w:trPr>
          <w:trHeight w:val="300"/>
          <w:jc w:val="center"/>
        </w:trPr>
        <w:tc>
          <w:tcPr>
            <w:tcW w:w="14794" w:type="dxa"/>
            <w:gridSpan w:val="15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Figuretitle"/>
              <w:rPr>
                <w:color w:val="auto"/>
              </w:rPr>
            </w:pPr>
            <w:r w:rsidRPr="00A03DAB">
              <w:rPr>
                <w:b/>
                <w:color w:val="auto"/>
              </w:rPr>
              <w:t>Table A1 cont.</w:t>
            </w:r>
            <w:r w:rsidRPr="00A03DAB">
              <w:rPr>
                <w:color w:val="auto"/>
              </w:rPr>
              <w:t xml:space="preserve"> Results of meta-analysis comparing composition of organic (ORG) vs conventional (CONV) </w:t>
            </w:r>
            <w:r w:rsidR="00AD7444">
              <w:rPr>
                <w:rStyle w:val="Heading2Char"/>
                <w:b w:val="0"/>
                <w:color w:val="auto"/>
              </w:rPr>
              <w:t>bovine</w:t>
            </w:r>
            <w:r w:rsidR="00AD7444" w:rsidRPr="00A03DAB">
              <w:rPr>
                <w:rStyle w:val="Heading2Char"/>
                <w:b w:val="0"/>
                <w:color w:val="auto"/>
              </w:rPr>
              <w:t xml:space="preserve"> </w:t>
            </w:r>
            <w:r w:rsidRPr="00A03DAB">
              <w:rPr>
                <w:color w:val="auto"/>
              </w:rPr>
              <w:t xml:space="preserve">milk using </w:t>
            </w:r>
            <w:r w:rsidR="00D806C1" w:rsidRPr="00A03DAB">
              <w:rPr>
                <w:rStyle w:val="Heading2Char"/>
                <w:b w:val="0"/>
                <w:color w:val="auto"/>
              </w:rPr>
              <w:t>standard meta-analysis and sensitivity analyses protocols 1-7</w:t>
            </w:r>
            <w:r w:rsidRPr="00A03DAB">
              <w:rPr>
                <w:color w:val="auto"/>
              </w:rPr>
              <w:t>.</w:t>
            </w:r>
          </w:p>
        </w:tc>
      </w:tr>
      <w:tr w:rsidR="00A03DAB" w:rsidRPr="00A03DAB" w:rsidTr="00124D92">
        <w:trPr>
          <w:trHeight w:val="34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left"/>
              <w:rPr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Weighted meta-analysis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</w:rPr>
            </w:pPr>
          </w:p>
        </w:tc>
        <w:tc>
          <w:tcPr>
            <w:tcW w:w="49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Unweighted meta-analysis</w:t>
            </w:r>
          </w:p>
        </w:tc>
      </w:tr>
      <w:tr w:rsidR="00A03DAB" w:rsidRPr="00A03DAB" w:rsidTr="004E4D59">
        <w:trPr>
          <w:trHeight w:val="34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left"/>
              <w:rPr>
                <w:b/>
                <w:color w:val="auto"/>
              </w:rPr>
            </w:pPr>
            <w:r w:rsidRPr="00A03DAB">
              <w:rPr>
                <w:b/>
                <w:color w:val="auto"/>
              </w:rPr>
              <w:t>Parameter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</w:rPr>
            </w:pPr>
            <w:r w:rsidRPr="00A03DAB">
              <w:rPr>
                <w:b/>
                <w:color w:val="auto"/>
              </w:rPr>
              <w:t>an*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SMD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P</w:t>
            </w:r>
            <w:r w:rsidRPr="00A03DAB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Heterogen.</w:t>
            </w:r>
            <w:r w:rsidRPr="00A03DAB">
              <w:rPr>
                <w:rFonts w:cs="Arial"/>
                <w:color w:val="auto"/>
                <w:lang w:bidi="en-US"/>
              </w:rPr>
              <w:t>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MPD</w:t>
            </w:r>
            <w:r w:rsidRPr="00A03DAB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Ln ratio</w:t>
            </w:r>
            <w:r w:rsidRPr="00A03DAB">
              <w:rPr>
                <w:color w:val="auto"/>
                <w:lang w:bidi="en-US"/>
              </w:rPr>
              <w:t>||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P</w:t>
            </w:r>
            <w:r w:rsidRPr="00A03DAB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MPD</w:t>
            </w:r>
            <w:r w:rsidRPr="00A03DAB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</w:tr>
      <w:tr w:rsidR="00A03DAB" w:rsidRPr="00A03DAB" w:rsidTr="004E4D59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4E4D59" w:rsidRPr="00A03DAB" w:rsidRDefault="004E4D59" w:rsidP="004E4D59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AA </w:t>
            </w:r>
          </w:p>
        </w:tc>
        <w:tc>
          <w:tcPr>
            <w:tcW w:w="709" w:type="dxa"/>
            <w:noWrap/>
            <w:vAlign w:val="center"/>
          </w:tcPr>
          <w:p w:rsidR="004E4D59" w:rsidRPr="00A03DAB" w:rsidRDefault="004E4D59" w:rsidP="004E4D5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4E4D59" w:rsidRPr="00A03DAB" w:rsidRDefault="004E4D59" w:rsidP="004E4D5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</w:t>
            </w:r>
          </w:p>
        </w:tc>
        <w:tc>
          <w:tcPr>
            <w:tcW w:w="708" w:type="dxa"/>
            <w:noWrap/>
            <w:vAlign w:val="center"/>
          </w:tcPr>
          <w:p w:rsidR="004E4D59" w:rsidRPr="00A03DAB" w:rsidRDefault="004E4D59" w:rsidP="004E4D5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-0.98</w:t>
            </w:r>
          </w:p>
        </w:tc>
        <w:tc>
          <w:tcPr>
            <w:tcW w:w="1276" w:type="dxa"/>
            <w:noWrap/>
            <w:vAlign w:val="center"/>
          </w:tcPr>
          <w:p w:rsidR="004E4D59" w:rsidRPr="00A03DAB" w:rsidRDefault="004E4D59" w:rsidP="004E4D5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-1.95, 0</w:t>
            </w:r>
          </w:p>
        </w:tc>
        <w:tc>
          <w:tcPr>
            <w:tcW w:w="851" w:type="dxa"/>
            <w:noWrap/>
            <w:vAlign w:val="center"/>
          </w:tcPr>
          <w:p w:rsidR="004E4D59" w:rsidRPr="00A03DAB" w:rsidRDefault="004E4D59" w:rsidP="004E4D5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0.050</w:t>
            </w:r>
          </w:p>
        </w:tc>
        <w:tc>
          <w:tcPr>
            <w:tcW w:w="1417" w:type="dxa"/>
            <w:noWrap/>
            <w:vAlign w:val="center"/>
          </w:tcPr>
          <w:p w:rsidR="004E4D59" w:rsidRPr="00A03DAB" w:rsidRDefault="004E4D59" w:rsidP="004E4D5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(92%)</w:t>
            </w:r>
          </w:p>
        </w:tc>
        <w:tc>
          <w:tcPr>
            <w:tcW w:w="851" w:type="dxa"/>
            <w:noWrap/>
            <w:vAlign w:val="center"/>
          </w:tcPr>
          <w:p w:rsidR="004E4D59" w:rsidRPr="00A03DAB" w:rsidRDefault="004E4D59" w:rsidP="004E4D5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-24.15</w:t>
            </w:r>
          </w:p>
        </w:tc>
        <w:tc>
          <w:tcPr>
            <w:tcW w:w="1417" w:type="dxa"/>
            <w:noWrap/>
            <w:vAlign w:val="center"/>
          </w:tcPr>
          <w:p w:rsidR="004E4D59" w:rsidRPr="00A03DAB" w:rsidRDefault="004E4D59" w:rsidP="004E4D5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-41.0, -7.3</w:t>
            </w:r>
          </w:p>
        </w:tc>
        <w:tc>
          <w:tcPr>
            <w:tcW w:w="284" w:type="dxa"/>
            <w:noWrap/>
            <w:vAlign w:val="center"/>
          </w:tcPr>
          <w:p w:rsidR="004E4D59" w:rsidRPr="00A03DAB" w:rsidRDefault="004E4D59" w:rsidP="004E4D59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4E4D59" w:rsidRPr="00A03DAB" w:rsidRDefault="004E4D59" w:rsidP="004E4D5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:rsidR="004E4D59" w:rsidRPr="00A03DAB" w:rsidRDefault="004E4D59" w:rsidP="004E4D5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4.43</w:t>
            </w:r>
          </w:p>
        </w:tc>
        <w:tc>
          <w:tcPr>
            <w:tcW w:w="850" w:type="dxa"/>
            <w:noWrap/>
            <w:vAlign w:val="center"/>
          </w:tcPr>
          <w:p w:rsidR="004E4D59" w:rsidRPr="00A03DAB" w:rsidRDefault="004E4D59" w:rsidP="004E4D5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0.008</w:t>
            </w:r>
          </w:p>
        </w:tc>
        <w:tc>
          <w:tcPr>
            <w:tcW w:w="851" w:type="dxa"/>
            <w:noWrap/>
            <w:vAlign w:val="center"/>
          </w:tcPr>
          <w:p w:rsidR="004E4D59" w:rsidRPr="00A03DAB" w:rsidRDefault="004E4D59" w:rsidP="004E4D5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-20.58</w:t>
            </w:r>
          </w:p>
        </w:tc>
        <w:tc>
          <w:tcPr>
            <w:tcW w:w="1555" w:type="dxa"/>
            <w:noWrap/>
            <w:vAlign w:val="center"/>
          </w:tcPr>
          <w:p w:rsidR="004E4D59" w:rsidRPr="00A03DAB" w:rsidRDefault="004E4D59" w:rsidP="004E4D5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-30.8, -10.3</w:t>
            </w:r>
          </w:p>
        </w:tc>
      </w:tr>
      <w:tr w:rsidR="00A03DAB" w:rsidRPr="00A03DAB" w:rsidTr="004E4D59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4E4D59" w:rsidRPr="00A03DAB" w:rsidRDefault="004E4D59" w:rsidP="004E4D59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(cis-5,8,11,14-</w:t>
            </w:r>
          </w:p>
        </w:tc>
        <w:tc>
          <w:tcPr>
            <w:tcW w:w="709" w:type="dxa"/>
            <w:noWrap/>
            <w:vAlign w:val="center"/>
          </w:tcPr>
          <w:p w:rsidR="004E4D59" w:rsidRPr="00A03DAB" w:rsidRDefault="004E4D59" w:rsidP="004E4D5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4E4D59" w:rsidRPr="00A03DAB" w:rsidRDefault="004E4D59" w:rsidP="004E4D5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</w:t>
            </w:r>
          </w:p>
        </w:tc>
        <w:tc>
          <w:tcPr>
            <w:tcW w:w="708" w:type="dxa"/>
            <w:noWrap/>
            <w:vAlign w:val="center"/>
          </w:tcPr>
          <w:p w:rsidR="004E4D59" w:rsidRPr="00A03DAB" w:rsidRDefault="004E4D59" w:rsidP="004E4D5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-0.98</w:t>
            </w:r>
          </w:p>
        </w:tc>
        <w:tc>
          <w:tcPr>
            <w:tcW w:w="1276" w:type="dxa"/>
            <w:noWrap/>
            <w:vAlign w:val="center"/>
          </w:tcPr>
          <w:p w:rsidR="004E4D59" w:rsidRPr="00A03DAB" w:rsidRDefault="004E4D59" w:rsidP="004E4D5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-1.95, 0</w:t>
            </w:r>
          </w:p>
        </w:tc>
        <w:tc>
          <w:tcPr>
            <w:tcW w:w="851" w:type="dxa"/>
            <w:noWrap/>
            <w:vAlign w:val="center"/>
          </w:tcPr>
          <w:p w:rsidR="004E4D59" w:rsidRPr="00A03DAB" w:rsidRDefault="004E4D59" w:rsidP="004E4D5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0.050</w:t>
            </w:r>
          </w:p>
        </w:tc>
        <w:tc>
          <w:tcPr>
            <w:tcW w:w="1417" w:type="dxa"/>
            <w:noWrap/>
            <w:vAlign w:val="center"/>
          </w:tcPr>
          <w:p w:rsidR="004E4D59" w:rsidRPr="00A03DAB" w:rsidRDefault="004E4D59" w:rsidP="004E4D5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(92%)</w:t>
            </w:r>
          </w:p>
        </w:tc>
        <w:tc>
          <w:tcPr>
            <w:tcW w:w="851" w:type="dxa"/>
            <w:noWrap/>
            <w:vAlign w:val="center"/>
          </w:tcPr>
          <w:p w:rsidR="004E4D59" w:rsidRPr="00A03DAB" w:rsidRDefault="004E4D59" w:rsidP="004E4D5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-24.15</w:t>
            </w:r>
          </w:p>
        </w:tc>
        <w:tc>
          <w:tcPr>
            <w:tcW w:w="1417" w:type="dxa"/>
            <w:noWrap/>
            <w:vAlign w:val="center"/>
          </w:tcPr>
          <w:p w:rsidR="004E4D59" w:rsidRPr="00A03DAB" w:rsidRDefault="004E4D59" w:rsidP="004E4D5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-41.0, -7.3</w:t>
            </w:r>
          </w:p>
        </w:tc>
        <w:tc>
          <w:tcPr>
            <w:tcW w:w="284" w:type="dxa"/>
            <w:noWrap/>
            <w:vAlign w:val="center"/>
          </w:tcPr>
          <w:p w:rsidR="004E4D59" w:rsidRPr="00A03DAB" w:rsidRDefault="004E4D59" w:rsidP="004E4D59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4E4D59" w:rsidRPr="00A03DAB" w:rsidRDefault="004E4D59" w:rsidP="004E4D5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4E4D59" w:rsidRPr="00A03DAB" w:rsidRDefault="004E4D59" w:rsidP="004E4D5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4.40</w:t>
            </w:r>
          </w:p>
        </w:tc>
        <w:tc>
          <w:tcPr>
            <w:tcW w:w="850" w:type="dxa"/>
            <w:noWrap/>
            <w:vAlign w:val="center"/>
          </w:tcPr>
          <w:p w:rsidR="004E4D59" w:rsidRPr="00A03DAB" w:rsidRDefault="004E4D59" w:rsidP="004E4D5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0.008</w:t>
            </w:r>
          </w:p>
        </w:tc>
        <w:tc>
          <w:tcPr>
            <w:tcW w:w="851" w:type="dxa"/>
            <w:noWrap/>
            <w:vAlign w:val="center"/>
          </w:tcPr>
          <w:p w:rsidR="004E4D59" w:rsidRPr="00A03DAB" w:rsidRDefault="004E4D59" w:rsidP="004E4D5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-23.15</w:t>
            </w:r>
          </w:p>
        </w:tc>
        <w:tc>
          <w:tcPr>
            <w:tcW w:w="1555" w:type="dxa"/>
            <w:noWrap/>
            <w:vAlign w:val="center"/>
          </w:tcPr>
          <w:p w:rsidR="004E4D59" w:rsidRPr="00A03DAB" w:rsidRDefault="004E4D59" w:rsidP="004E4D59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-33.3, -13.0</w:t>
            </w:r>
          </w:p>
        </w:tc>
      </w:tr>
      <w:tr w:rsidR="00A03DAB" w:rsidRPr="00A03DAB" w:rsidTr="004E4D59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20:4)</w:t>
            </w: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-0.81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-1.57, -0.04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0.038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(93%)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-24.67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-38.5, -10.9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4.42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-21.76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-29.8, -13.7</w:t>
            </w:r>
          </w:p>
        </w:tc>
      </w:tr>
      <w:tr w:rsidR="00A03DAB" w:rsidRPr="00A03DAB" w:rsidTr="004E4D59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-1.57, -0.04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(93%)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-24.67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-38.5, -10.9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-23.44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-31.4, -15.5</w:t>
            </w:r>
          </w:p>
        </w:tc>
      </w:tr>
      <w:tr w:rsidR="00A03DAB" w:rsidRPr="00A03DAB" w:rsidTr="004E4D59">
        <w:trPr>
          <w:trHeight w:val="30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LA/ALA ratio</w:t>
            </w:r>
            <w:r w:rsidR="007A2D45" w:rsidRPr="00A03DAB">
              <w:rPr>
                <w:rFonts w:cs="Arial"/>
                <w:color w:val="auto"/>
              </w:rPr>
              <w:t>¶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3.98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-93.34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-116.4, -70.3</w:t>
            </w:r>
          </w:p>
        </w:tc>
      </w:tr>
      <w:tr w:rsidR="00A03DAB" w:rsidRPr="00A03DAB" w:rsidTr="004E4D59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18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3.97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-96.50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-120.0, -73.0</w:t>
            </w:r>
          </w:p>
        </w:tc>
      </w:tr>
      <w:tr w:rsidR="00A03DAB" w:rsidRPr="00A03DAB" w:rsidTr="004E4D59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28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4.05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-86.46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-112.0, -60.9</w:t>
            </w:r>
          </w:p>
        </w:tc>
      </w:tr>
      <w:tr w:rsidR="00A03DAB" w:rsidRPr="00A03DAB" w:rsidTr="004E4D59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-88.31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-114.6, -62.0</w:t>
            </w:r>
          </w:p>
        </w:tc>
      </w:tr>
      <w:tr w:rsidR="00A03DAB" w:rsidRPr="00A03DAB" w:rsidTr="004E4D59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n-3/n-6 ratio</w:t>
            </w: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1.50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0.81, 2.19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(65%)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72.21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36.1, 108.4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24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5.06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64.95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44.22, 85.67</w:t>
            </w:r>
          </w:p>
        </w:tc>
      </w:tr>
      <w:tr w:rsidR="00A03DAB" w:rsidRPr="00A03DAB" w:rsidTr="004E4D59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1.43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0.88, 1.98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0.000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(56%)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66.55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34.9, 98.2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25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5.05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63.88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43.88, 83.88</w:t>
            </w:r>
          </w:p>
        </w:tc>
      </w:tr>
      <w:tr w:rsidR="00A03DAB" w:rsidRPr="00A03DAB" w:rsidTr="004E4D59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1.58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0.59, 2.58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0.002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(85%)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74.95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27.8, 122.1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34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5.03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63.46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42.96, 83.97</w:t>
            </w:r>
          </w:p>
        </w:tc>
      </w:tr>
      <w:tr w:rsidR="00A03DAB" w:rsidRPr="00A03DAB" w:rsidTr="004E4D59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0.69, 2.32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(82%)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70.36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28.5, 112.2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62.74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42.78, 82.71</w:t>
            </w:r>
          </w:p>
        </w:tc>
      </w:tr>
      <w:tr w:rsidR="00A03DAB" w:rsidRPr="00A03DAB" w:rsidTr="004E4D59">
        <w:trPr>
          <w:trHeight w:val="30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n-6/n-3 ratio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-2.26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-4.34, -0.18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(95%)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-71.16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-122.0, -20.3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4.11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-72.07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-92.9, -51.3</w:t>
            </w:r>
          </w:p>
        </w:tc>
      </w:tr>
      <w:tr w:rsidR="00A03DAB" w:rsidRPr="00A03DAB" w:rsidTr="004E4D59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-2.26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-4.34, -0.18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0.033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(95%)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-71.16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-122.0, -20.3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24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4.12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-70.03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-90.3, -49.8</w:t>
            </w:r>
          </w:p>
        </w:tc>
      </w:tr>
      <w:tr w:rsidR="00A03DAB" w:rsidRPr="00A03DAB" w:rsidTr="004E4D59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-2.26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-4.34, -0.18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0.033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(95%)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-71.16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-122.0, -20.3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33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4.15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-68.39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-89.2, -47.6</w:t>
            </w:r>
          </w:p>
        </w:tc>
      </w:tr>
      <w:tr w:rsidR="00A03DAB" w:rsidRPr="00A03DAB" w:rsidTr="004E4D59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-4.34, -0.18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(95%)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-71.16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-122.0, -20.3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-67.05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-87.4, -46.7</w:t>
            </w:r>
          </w:p>
        </w:tc>
      </w:tr>
      <w:tr w:rsidR="00124D92" w:rsidRPr="00A03DAB" w:rsidTr="007A2D45">
        <w:trPr>
          <w:trHeight w:val="1247"/>
          <w:jc w:val="center"/>
        </w:trPr>
        <w:tc>
          <w:tcPr>
            <w:tcW w:w="14794" w:type="dxa"/>
            <w:gridSpan w:val="15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rPr>
                <w:rFonts w:cs="Arial"/>
                <w:color w:val="auto"/>
              </w:rPr>
            </w:pP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n, number of data points included in the comparison; </w:t>
            </w:r>
            <w:r w:rsidRPr="00A03DAB">
              <w:rPr>
                <w:rFonts w:cs="Arial"/>
                <w:color w:val="auto"/>
                <w:sz w:val="18"/>
                <w:szCs w:val="18"/>
              </w:rPr>
              <w:t xml:space="preserve">MPD, mean percent difference;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SMD, standardised mean difference of random-effect model</w:t>
            </w:r>
            <w:r w:rsidR="004B2438"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;</w:t>
            </w:r>
            <w:r w:rsidR="004B2438" w:rsidRPr="00A03DAB">
              <w:rPr>
                <w:color w:val="auto"/>
                <w:sz w:val="18"/>
                <w:szCs w:val="18"/>
                <w:lang w:val="en-GB"/>
              </w:rPr>
              <w:t xml:space="preserve"> AA, arachidonic acid; ALA, </w:t>
            </w:r>
            <w:r w:rsidR="004B2438" w:rsidRPr="00A03DAB">
              <w:rPr>
                <w:rFonts w:cs="Arial"/>
                <w:color w:val="auto"/>
                <w:sz w:val="18"/>
                <w:szCs w:val="18"/>
                <w:lang w:val="en-GB"/>
              </w:rPr>
              <w:t>α</w:t>
            </w:r>
            <w:r w:rsidR="004B2438" w:rsidRPr="00A03DAB">
              <w:rPr>
                <w:color w:val="auto"/>
                <w:sz w:val="18"/>
                <w:szCs w:val="18"/>
                <w:lang w:val="en-GB"/>
              </w:rPr>
              <w:t>-linolenic acid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. </w:t>
            </w:r>
            <w:r w:rsidRPr="00A03DAB">
              <w:rPr>
                <w:rFonts w:cs="Arial"/>
                <w:color w:val="auto"/>
                <w:sz w:val="18"/>
              </w:rPr>
              <w:t xml:space="preserve">*Sensitivity analysis number: std – standard meta-analysis; 1-6 – sensitivity analysis 1 to 6 (see main article and online supplementary Table S5 for details);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†</w:t>
            </w:r>
            <w:r w:rsidRPr="00A03DAB">
              <w:rPr>
                <w:rFonts w:cs="Arial"/>
                <w:i/>
                <w:color w:val="auto"/>
                <w:sz w:val="18"/>
                <w:szCs w:val="18"/>
                <w:lang w:bidi="en-US"/>
              </w:rPr>
              <w:t>P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value &lt;0.05 indicates significance of the difference in composition between organic and conventional milk; ‡Heterogeneity and the I</w:t>
            </w:r>
            <w:r w:rsidRPr="00A03DAB">
              <w:rPr>
                <w:rFonts w:cs="Arial"/>
                <w:color w:val="auto"/>
                <w:sz w:val="18"/>
                <w:szCs w:val="18"/>
                <w:vertAlign w:val="superscript"/>
                <w:lang w:bidi="en-US"/>
              </w:rPr>
              <w:t>2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Statistic;</w:t>
            </w:r>
            <w:r w:rsidRPr="00A03DAB">
              <w:rPr>
                <w:rFonts w:cs="Arial"/>
                <w:color w:val="auto"/>
                <w:sz w:val="18"/>
                <w:szCs w:val="18"/>
              </w:rPr>
              <w:t xml:space="preserve"> §Magnitude of difference between organic and conventional samples (value &lt;0 indicate higher concentration in CONV, value &gt;0 indicate higher concentration in ORG);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||Ln ratio = Ln(ORG/CONV × 100%)</w:t>
            </w:r>
            <w:r w:rsidR="007A2D45"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; ¶</w:t>
            </w:r>
            <w:r w:rsidR="007A2D45" w:rsidRPr="00A03DAB">
              <w:rPr>
                <w:color w:val="auto"/>
                <w:sz w:val="18"/>
                <w:szCs w:val="18"/>
                <w:lang w:val="en-GB"/>
              </w:rPr>
              <w:t>Calculated based on published fatty acids composition data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.</w:t>
            </w:r>
          </w:p>
        </w:tc>
      </w:tr>
    </w:tbl>
    <w:p w:rsidR="00124D92" w:rsidRPr="00A03DAB" w:rsidRDefault="00124D92" w:rsidP="00124D92">
      <w:pPr>
        <w:rPr>
          <w:highlight w:val="yellow"/>
        </w:rPr>
      </w:pPr>
    </w:p>
    <w:p w:rsidR="00124D92" w:rsidRPr="00A03DAB" w:rsidRDefault="00124D92" w:rsidP="00124D92">
      <w:pPr>
        <w:rPr>
          <w:highlight w:val="yellow"/>
        </w:rPr>
      </w:pPr>
      <w:r w:rsidRPr="00A03DAB">
        <w:rPr>
          <w:highlight w:val="yellow"/>
        </w:rPr>
        <w:br w:type="page"/>
      </w:r>
    </w:p>
    <w:p w:rsidR="00124D92" w:rsidRPr="00A03DAB" w:rsidRDefault="00124D92" w:rsidP="00124D92">
      <w:pPr>
        <w:rPr>
          <w:highlight w:val="yellow"/>
        </w:rPr>
      </w:pPr>
    </w:p>
    <w:tbl>
      <w:tblPr>
        <w:tblStyle w:val="TableGrid"/>
        <w:tblW w:w="147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709"/>
        <w:gridCol w:w="567"/>
        <w:gridCol w:w="708"/>
        <w:gridCol w:w="1276"/>
        <w:gridCol w:w="851"/>
        <w:gridCol w:w="1417"/>
        <w:gridCol w:w="851"/>
        <w:gridCol w:w="1417"/>
        <w:gridCol w:w="284"/>
        <w:gridCol w:w="567"/>
        <w:gridCol w:w="1134"/>
        <w:gridCol w:w="850"/>
        <w:gridCol w:w="851"/>
        <w:gridCol w:w="1555"/>
      </w:tblGrid>
      <w:tr w:rsidR="00A03DAB" w:rsidRPr="00A03DAB" w:rsidTr="00A11D1D">
        <w:trPr>
          <w:trHeight w:val="300"/>
          <w:jc w:val="center"/>
        </w:trPr>
        <w:tc>
          <w:tcPr>
            <w:tcW w:w="14794" w:type="dxa"/>
            <w:gridSpan w:val="15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Figuretitle"/>
              <w:rPr>
                <w:color w:val="auto"/>
              </w:rPr>
            </w:pPr>
            <w:r w:rsidRPr="00A03DAB">
              <w:rPr>
                <w:b/>
                <w:color w:val="auto"/>
              </w:rPr>
              <w:t>Table A1 cont.</w:t>
            </w:r>
            <w:r w:rsidRPr="00A03DAB">
              <w:rPr>
                <w:color w:val="auto"/>
              </w:rPr>
              <w:t xml:space="preserve"> Results of meta-analysis comparing composition of organic (ORG) vs conventional (CONV) </w:t>
            </w:r>
            <w:r w:rsidR="00AD7444">
              <w:rPr>
                <w:rStyle w:val="Heading2Char"/>
                <w:b w:val="0"/>
                <w:color w:val="auto"/>
              </w:rPr>
              <w:t>bovine</w:t>
            </w:r>
            <w:r w:rsidR="00AD7444" w:rsidRPr="00A03DAB">
              <w:rPr>
                <w:rStyle w:val="Heading2Char"/>
                <w:b w:val="0"/>
                <w:color w:val="auto"/>
              </w:rPr>
              <w:t xml:space="preserve"> </w:t>
            </w:r>
            <w:r w:rsidRPr="00A03DAB">
              <w:rPr>
                <w:color w:val="auto"/>
              </w:rPr>
              <w:t xml:space="preserve">milk using </w:t>
            </w:r>
            <w:r w:rsidR="00D806C1" w:rsidRPr="00A03DAB">
              <w:rPr>
                <w:rStyle w:val="Heading2Char"/>
                <w:b w:val="0"/>
                <w:color w:val="auto"/>
              </w:rPr>
              <w:t>standard meta-analysis and sensitivity analyses protocols 1-7</w:t>
            </w:r>
            <w:r w:rsidRPr="00A03DAB">
              <w:rPr>
                <w:color w:val="auto"/>
              </w:rPr>
              <w:t>.</w:t>
            </w:r>
          </w:p>
        </w:tc>
      </w:tr>
      <w:tr w:rsidR="00A03DAB" w:rsidRPr="00A03DAB" w:rsidTr="00124D92">
        <w:trPr>
          <w:trHeight w:val="34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left"/>
              <w:rPr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Weighted meta-analysis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</w:rPr>
            </w:pPr>
          </w:p>
        </w:tc>
        <w:tc>
          <w:tcPr>
            <w:tcW w:w="49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Unweighted meta-analysis</w:t>
            </w:r>
          </w:p>
        </w:tc>
      </w:tr>
      <w:tr w:rsidR="00A03DAB" w:rsidRPr="00A03DAB" w:rsidTr="00CC3528">
        <w:trPr>
          <w:trHeight w:val="34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left"/>
              <w:rPr>
                <w:b/>
                <w:color w:val="auto"/>
              </w:rPr>
            </w:pPr>
            <w:r w:rsidRPr="00A03DAB">
              <w:rPr>
                <w:b/>
                <w:color w:val="auto"/>
              </w:rPr>
              <w:t>Parameter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</w:rPr>
            </w:pPr>
            <w:r w:rsidRPr="00A03DAB">
              <w:rPr>
                <w:b/>
                <w:color w:val="auto"/>
              </w:rPr>
              <w:t>an*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SMD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P</w:t>
            </w:r>
            <w:r w:rsidRPr="00A03DAB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Heterogen.</w:t>
            </w:r>
            <w:r w:rsidRPr="00A03DAB">
              <w:rPr>
                <w:rFonts w:cs="Arial"/>
                <w:color w:val="auto"/>
                <w:lang w:bidi="en-US"/>
              </w:rPr>
              <w:t>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MPD</w:t>
            </w:r>
            <w:r w:rsidRPr="00A03DAB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Ln ratio</w:t>
            </w:r>
            <w:r w:rsidRPr="00A03DAB">
              <w:rPr>
                <w:color w:val="auto"/>
                <w:lang w:bidi="en-US"/>
              </w:rPr>
              <w:t>||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P</w:t>
            </w:r>
            <w:r w:rsidRPr="00A03DAB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MPD</w:t>
            </w:r>
            <w:r w:rsidRPr="00A03DAB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3741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CC3528" w:rsidP="00A11D1D">
            <w:pPr>
              <w:pStyle w:val="Tabletext"/>
              <w:jc w:val="left"/>
              <w:rPr>
                <w:i/>
                <w:color w:val="auto"/>
              </w:rPr>
            </w:pPr>
            <w:r w:rsidRPr="00A03DAB">
              <w:rPr>
                <w:i/>
                <w:color w:val="auto"/>
              </w:rPr>
              <w:t>N compounds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jc w:val="center"/>
              <w:rPr>
                <w:i/>
                <w:color w:val="auto"/>
              </w:rPr>
            </w:pP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Urea</w:t>
            </w: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-0.42</w:t>
            </w: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-1.04, 0.19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0.176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(70%)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-9.67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-24.7, 5.36</w:t>
            </w: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4.53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0.085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-8.75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-19.64, 2.14</w:t>
            </w: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-0.42</w:t>
            </w: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-1.04, 0.19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0.176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(70%)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-9.67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-24.7, 5.36</w:t>
            </w: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4.53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0.079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-8.75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-19.64, 2.14</w:t>
            </w: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-0.72</w:t>
            </w: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-1.39, -0.05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0.035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(76%)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-13.34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-26.36, -0.32</w:t>
            </w: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19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4.47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0.002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-16.08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-25.22, -6.94</w:t>
            </w: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-1.39, -0.05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(76%)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-13.34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-26.36, -0.32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-16.08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-25.22, -6.94</w:t>
            </w: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3741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i/>
                <w:color w:val="auto"/>
              </w:rPr>
            </w:pPr>
            <w:r w:rsidRPr="00A03DAB">
              <w:rPr>
                <w:i/>
                <w:color w:val="auto"/>
              </w:rPr>
              <w:t>Vitamins and antioxidants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α-tocopherol</w:t>
            </w: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0.74</w:t>
            </w: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0.01, 1.47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0.047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(81%)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12.98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0.51, 25.45</w:t>
            </w: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17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4.70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0.013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11.68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2.52, 20.84</w:t>
            </w: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0.74</w:t>
            </w: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0.01, 1.47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0.047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(81%)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12.98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0.51, 25.45</w:t>
            </w: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17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4.70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0.013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11.68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2.52, 20.84</w:t>
            </w: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</w:t>
            </w: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0.61</w:t>
            </w: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-0.08, 1.29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0.085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(81%)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10.67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-0.37, 21.72</w:t>
            </w: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25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4.71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0.003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12.20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4.46, 19.95</w:t>
            </w: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-0.08, 1.29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0.085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(81%)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10.67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-0.37, 21.72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12.20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4.46, 19.95</w:t>
            </w: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2R (synthetic) </w:t>
            </w: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4.27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0.062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-46.38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-86.65, -6.11</w:t>
            </w: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isomers of </w:t>
            </w: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4.27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0.066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-46.38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-86.65, -6.11</w:t>
            </w: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α-tocopherol</w:t>
            </w: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4.38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0.095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-32.17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-75.26, 10.93</w:t>
            </w: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4.38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0.098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-32.17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-75.26, 10.93</w:t>
            </w: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3R (natural)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4.81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24.75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1.59, 47.9</w:t>
            </w: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isomers of </w:t>
            </w: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4.81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24.75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1.59, 47.9</w:t>
            </w: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α-tocopherol</w:t>
            </w: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0.87</w:t>
            </w: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-1.48, 3.21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0.469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(93%)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12.32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-18.59, 43.23</w:t>
            </w: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4.76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0.068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18.90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-3.77, 41.58</w:t>
            </w: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-1.48, 3.21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0.469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(93%)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12.32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-18.59, 43.23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0.071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18.90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-3.77, 41.58</w:t>
            </w:r>
          </w:p>
        </w:tc>
      </w:tr>
      <w:tr w:rsidR="00124D92" w:rsidRPr="00A03DAB" w:rsidTr="00A11D1D">
        <w:trPr>
          <w:trHeight w:val="1020"/>
          <w:jc w:val="center"/>
        </w:trPr>
        <w:tc>
          <w:tcPr>
            <w:tcW w:w="14794" w:type="dxa"/>
            <w:gridSpan w:val="15"/>
            <w:tcBorders>
              <w:top w:val="single" w:sz="4" w:space="0" w:color="auto"/>
            </w:tcBorders>
            <w:noWrap/>
            <w:vAlign w:val="center"/>
          </w:tcPr>
          <w:p w:rsidR="00124D92" w:rsidRPr="00A03DAB" w:rsidRDefault="00124D92" w:rsidP="00A11D1D">
            <w:pPr>
              <w:pStyle w:val="Tabletext"/>
              <w:rPr>
                <w:rFonts w:cs="Arial"/>
                <w:color w:val="auto"/>
              </w:rPr>
            </w:pP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n, number of data points included in the comparison; </w:t>
            </w:r>
            <w:r w:rsidRPr="00A03DAB">
              <w:rPr>
                <w:rFonts w:cs="Arial"/>
                <w:color w:val="auto"/>
                <w:sz w:val="18"/>
                <w:szCs w:val="18"/>
              </w:rPr>
              <w:t xml:space="preserve">MPD, mean percent difference;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SMD, standardised mean difference of random-effect model. </w:t>
            </w:r>
            <w:r w:rsidRPr="00A03DAB">
              <w:rPr>
                <w:rFonts w:cs="Arial"/>
                <w:color w:val="auto"/>
                <w:sz w:val="18"/>
              </w:rPr>
              <w:t xml:space="preserve">*Sensitivity analysis number: std – standard meta-analysis; 1-6 – sensitivity analysis 1 to 6 (see main article and online supplementary Table S5 for details);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†</w:t>
            </w:r>
            <w:r w:rsidRPr="00A03DAB">
              <w:rPr>
                <w:rFonts w:cs="Arial"/>
                <w:i/>
                <w:color w:val="auto"/>
                <w:sz w:val="18"/>
                <w:szCs w:val="18"/>
                <w:lang w:bidi="en-US"/>
              </w:rPr>
              <w:t>P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value &lt;0.05 indicates significance of the difference in composition between organic and conventional milk; ‡Heterogeneity and the I</w:t>
            </w:r>
            <w:r w:rsidRPr="00A03DAB">
              <w:rPr>
                <w:rFonts w:cs="Arial"/>
                <w:color w:val="auto"/>
                <w:sz w:val="18"/>
                <w:szCs w:val="18"/>
                <w:vertAlign w:val="superscript"/>
                <w:lang w:bidi="en-US"/>
              </w:rPr>
              <w:t>2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Statistic;</w:t>
            </w:r>
            <w:r w:rsidRPr="00A03DAB">
              <w:rPr>
                <w:rFonts w:cs="Arial"/>
                <w:color w:val="auto"/>
                <w:sz w:val="18"/>
                <w:szCs w:val="18"/>
              </w:rPr>
              <w:t xml:space="preserve"> §Magnitude of difference between organic and conventional samples (value &lt;0 indicate higher concentration in CONV, value &gt;0 indicate higher concentration in ORG);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||Ln ratio = Ln(ORG/CONV × 100%).</w:t>
            </w:r>
          </w:p>
        </w:tc>
      </w:tr>
    </w:tbl>
    <w:p w:rsidR="00124D92" w:rsidRPr="00A03DAB" w:rsidRDefault="00124D92" w:rsidP="00124D92">
      <w:pPr>
        <w:rPr>
          <w:highlight w:val="yellow"/>
        </w:rPr>
      </w:pPr>
    </w:p>
    <w:p w:rsidR="00124D92" w:rsidRPr="00A03DAB" w:rsidRDefault="00124D92" w:rsidP="00124D92">
      <w:pPr>
        <w:rPr>
          <w:highlight w:val="yellow"/>
        </w:rPr>
      </w:pPr>
      <w:r w:rsidRPr="00A03DAB">
        <w:rPr>
          <w:highlight w:val="yellow"/>
        </w:rPr>
        <w:br w:type="page"/>
      </w:r>
    </w:p>
    <w:p w:rsidR="00CC3528" w:rsidRPr="00A03DAB" w:rsidRDefault="00CC3528" w:rsidP="00CC3528">
      <w:pPr>
        <w:rPr>
          <w:highlight w:val="yellow"/>
        </w:rPr>
      </w:pPr>
    </w:p>
    <w:tbl>
      <w:tblPr>
        <w:tblStyle w:val="TableGrid"/>
        <w:tblW w:w="147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709"/>
        <w:gridCol w:w="567"/>
        <w:gridCol w:w="708"/>
        <w:gridCol w:w="1276"/>
        <w:gridCol w:w="851"/>
        <w:gridCol w:w="1417"/>
        <w:gridCol w:w="851"/>
        <w:gridCol w:w="1417"/>
        <w:gridCol w:w="284"/>
        <w:gridCol w:w="567"/>
        <w:gridCol w:w="1134"/>
        <w:gridCol w:w="850"/>
        <w:gridCol w:w="851"/>
        <w:gridCol w:w="1555"/>
      </w:tblGrid>
      <w:tr w:rsidR="00A03DAB" w:rsidRPr="00A03DAB" w:rsidTr="00BF582F">
        <w:trPr>
          <w:trHeight w:val="300"/>
          <w:jc w:val="center"/>
        </w:trPr>
        <w:tc>
          <w:tcPr>
            <w:tcW w:w="14794" w:type="dxa"/>
            <w:gridSpan w:val="15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Figuretitle"/>
              <w:rPr>
                <w:color w:val="auto"/>
              </w:rPr>
            </w:pPr>
            <w:r w:rsidRPr="00A03DAB">
              <w:rPr>
                <w:b/>
                <w:color w:val="auto"/>
              </w:rPr>
              <w:t>Table A1 cont.</w:t>
            </w:r>
            <w:r w:rsidRPr="00A03DAB">
              <w:rPr>
                <w:color w:val="auto"/>
              </w:rPr>
              <w:t xml:space="preserve"> Results of meta-analysis comparing composition of organic (ORG) vs conventional (CONV) </w:t>
            </w:r>
            <w:r w:rsidR="00AD7444">
              <w:rPr>
                <w:rStyle w:val="Heading2Char"/>
                <w:b w:val="0"/>
                <w:color w:val="auto"/>
              </w:rPr>
              <w:t>bovine</w:t>
            </w:r>
            <w:r w:rsidR="00AD7444" w:rsidRPr="00A03DAB">
              <w:rPr>
                <w:rStyle w:val="Heading2Char"/>
                <w:b w:val="0"/>
                <w:color w:val="auto"/>
              </w:rPr>
              <w:t xml:space="preserve"> </w:t>
            </w:r>
            <w:r w:rsidRPr="00A03DAB">
              <w:rPr>
                <w:color w:val="auto"/>
              </w:rPr>
              <w:t xml:space="preserve">milk using </w:t>
            </w:r>
            <w:r w:rsidR="00D806C1" w:rsidRPr="00A03DAB">
              <w:rPr>
                <w:rStyle w:val="Heading2Char"/>
                <w:b w:val="0"/>
                <w:color w:val="auto"/>
              </w:rPr>
              <w:t>standard meta-analysis and sensitivity analyses protocols 1-7</w:t>
            </w:r>
            <w:r w:rsidRPr="00A03DAB">
              <w:rPr>
                <w:color w:val="auto"/>
              </w:rPr>
              <w:t>.</w:t>
            </w:r>
          </w:p>
        </w:tc>
      </w:tr>
      <w:tr w:rsidR="00A03DAB" w:rsidRPr="00A03DAB" w:rsidTr="00BF582F">
        <w:trPr>
          <w:trHeight w:val="34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Weighted meta-analysis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</w:rPr>
            </w:pPr>
          </w:p>
        </w:tc>
        <w:tc>
          <w:tcPr>
            <w:tcW w:w="49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Unweighted meta-analysis</w:t>
            </w:r>
          </w:p>
        </w:tc>
      </w:tr>
      <w:tr w:rsidR="00A03DAB" w:rsidRPr="00A03DAB" w:rsidTr="00BF582F">
        <w:trPr>
          <w:trHeight w:val="34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left"/>
              <w:rPr>
                <w:b/>
                <w:color w:val="auto"/>
              </w:rPr>
            </w:pPr>
            <w:r w:rsidRPr="00A03DAB">
              <w:rPr>
                <w:b/>
                <w:color w:val="auto"/>
              </w:rPr>
              <w:t>Parameter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</w:rPr>
            </w:pPr>
            <w:r w:rsidRPr="00A03DAB">
              <w:rPr>
                <w:b/>
                <w:color w:val="auto"/>
              </w:rPr>
              <w:t>an*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SMD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P</w:t>
            </w:r>
            <w:r w:rsidRPr="00A03DAB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Heterogen.</w:t>
            </w:r>
            <w:r w:rsidRPr="00A03DAB">
              <w:rPr>
                <w:rFonts w:cs="Arial"/>
                <w:color w:val="auto"/>
                <w:lang w:bidi="en-US"/>
              </w:rPr>
              <w:t>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MPD</w:t>
            </w:r>
            <w:r w:rsidRPr="00A03DAB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Ln ratio</w:t>
            </w:r>
            <w:r w:rsidRPr="00A03DAB">
              <w:rPr>
                <w:color w:val="auto"/>
                <w:lang w:bidi="en-US"/>
              </w:rPr>
              <w:t>||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P</w:t>
            </w:r>
            <w:r w:rsidRPr="00A03DAB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MPD</w:t>
            </w:r>
            <w:r w:rsidRPr="00A03DAB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Carotenoids</w:t>
            </w: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</w:t>
            </w: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0.69</w:t>
            </w: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-0.73, 2.1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0.342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(89%)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31.83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-37.0, 100.7</w:t>
            </w: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4.79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0.385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31.83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-37.0, 100.7</w:t>
            </w: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</w:t>
            </w: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0.69</w:t>
            </w: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-0.73, 2.1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0.342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(89%)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31.83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-37.0, 100.7</w:t>
            </w: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4.79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0.372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31.83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-37.0, 100.7</w:t>
            </w: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0.64</w:t>
            </w: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-0.96, 2.24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0.434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(92%)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24.23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-27.2, 75.7</w:t>
            </w: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4.75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0.254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24.23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-27.2, 75.7</w:t>
            </w: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-0.96, 2.24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0.434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(92%)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24.23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-27.2, 75.7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0.250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24.23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-27.2, 75.7</w:t>
            </w: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β-carotene</w:t>
            </w: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0.08</w:t>
            </w: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-0.51, 0.67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0.791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(71%)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0.64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-14.55, 15.82</w:t>
            </w: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4.79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0.047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27.79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-2.4, 57.97</w:t>
            </w: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0.08</w:t>
            </w: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-0.51, 0.67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0.791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(71%)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0.64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-14.55, 15.82</w:t>
            </w: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4.79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0.050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27.79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-2.4, 57.97</w:t>
            </w: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0.14</w:t>
            </w: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-0.81, 1.08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0.778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(89%)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1.74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-15.61, 19.09</w:t>
            </w: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22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4.75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0.025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22.01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1.3, 42.72</w:t>
            </w: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-0.81, 1.08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0.778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(89%)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1.74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-15.61, 19.09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0.021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22.01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1.3, 42.72</w:t>
            </w: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Lutein</w:t>
            </w: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0.85</w:t>
            </w: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-0.98, 2.68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0.361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(88%)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12.71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-46.12, 71.54</w:t>
            </w: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5.10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0.078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104.08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-33.66, 241.82</w:t>
            </w: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0.85</w:t>
            </w: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-0.98, 2.68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0.361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(88%)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12.71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-46.12, 71.54</w:t>
            </w: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5.10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0.078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104.08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-33.66, 241.82</w:t>
            </w: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</w:t>
            </w: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0.59</w:t>
            </w: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-1.54, 2.72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0.587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(93%)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14.17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-37.16, 65.5</w:t>
            </w: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5.00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0.070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82.15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-25.21, 189.5</w:t>
            </w: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-1.54, 2.72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0.587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(93%)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14.17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-37.16, 65.5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0.068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82.15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CC352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-25.21, 189.5</w:t>
            </w: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Zeaxanthin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4.90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0.046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38.99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1.43, 76.55</w:t>
            </w: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  <w:r w:rsidRPr="00A03DAB">
              <w:rPr>
                <w:color w:val="auto"/>
                <w:szCs w:val="20"/>
              </w:rPr>
              <w:t>-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4.90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0.042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38.99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1.43, 76.55</w:t>
            </w: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-0.49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-2.5, 1.51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0.630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(91%)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-2.42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-49.36, 44.52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4.88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0.043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38.62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2.68, 74.56</w:t>
            </w:r>
          </w:p>
        </w:tc>
      </w:tr>
      <w:tr w:rsidR="00A03DAB" w:rsidRPr="00A03DAB" w:rsidTr="00CC3528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-2.5, 1.51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0.630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(91%)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-49.36, 44.52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4.88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0.042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38.62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2.68, 74.56</w:t>
            </w:r>
          </w:p>
        </w:tc>
      </w:tr>
      <w:tr w:rsidR="00BF582F" w:rsidRPr="00A03DAB" w:rsidTr="00BF582F">
        <w:trPr>
          <w:trHeight w:val="1020"/>
          <w:jc w:val="center"/>
        </w:trPr>
        <w:tc>
          <w:tcPr>
            <w:tcW w:w="14794" w:type="dxa"/>
            <w:gridSpan w:val="15"/>
            <w:tcBorders>
              <w:top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rPr>
                <w:rFonts w:cs="Arial"/>
                <w:color w:val="auto"/>
              </w:rPr>
            </w:pP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n, number of data points included in the comparison; </w:t>
            </w:r>
            <w:r w:rsidRPr="00A03DAB">
              <w:rPr>
                <w:rFonts w:cs="Arial"/>
                <w:color w:val="auto"/>
                <w:sz w:val="18"/>
                <w:szCs w:val="18"/>
              </w:rPr>
              <w:t xml:space="preserve">MPD, mean percent difference;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SMD, standardised mean difference of random-effect model. </w:t>
            </w:r>
            <w:r w:rsidRPr="00A03DAB">
              <w:rPr>
                <w:rFonts w:cs="Arial"/>
                <w:color w:val="auto"/>
                <w:sz w:val="18"/>
              </w:rPr>
              <w:t xml:space="preserve">*Sensitivity analysis number: std – standard meta-analysis; 1-6 – sensitivity analysis 1 to 6 (see main article and online supplementary Table S5 for details);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†</w:t>
            </w:r>
            <w:r w:rsidRPr="00A03DAB">
              <w:rPr>
                <w:rFonts w:cs="Arial"/>
                <w:i/>
                <w:color w:val="auto"/>
                <w:sz w:val="18"/>
                <w:szCs w:val="18"/>
                <w:lang w:bidi="en-US"/>
              </w:rPr>
              <w:t>P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value &lt;0.05 indicates significance of the difference in composition between organic and conventional milk; ‡Heterogeneity and the I</w:t>
            </w:r>
            <w:r w:rsidRPr="00A03DAB">
              <w:rPr>
                <w:rFonts w:cs="Arial"/>
                <w:color w:val="auto"/>
                <w:sz w:val="18"/>
                <w:szCs w:val="18"/>
                <w:vertAlign w:val="superscript"/>
                <w:lang w:bidi="en-US"/>
              </w:rPr>
              <w:t>2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Statistic;</w:t>
            </w:r>
            <w:r w:rsidRPr="00A03DAB">
              <w:rPr>
                <w:rFonts w:cs="Arial"/>
                <w:color w:val="auto"/>
                <w:sz w:val="18"/>
                <w:szCs w:val="18"/>
              </w:rPr>
              <w:t xml:space="preserve"> §Magnitude of difference between organic and conventional samples (value &lt;0 indicate higher concentration in CONV, value &gt;0 indicate higher concentration in ORG);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||Ln ratio = Ln(ORG/CONV × 100%).</w:t>
            </w:r>
          </w:p>
        </w:tc>
      </w:tr>
    </w:tbl>
    <w:p w:rsidR="00CC3528" w:rsidRPr="00A03DAB" w:rsidRDefault="00CC3528" w:rsidP="00CC3528">
      <w:pPr>
        <w:rPr>
          <w:highlight w:val="yellow"/>
        </w:rPr>
      </w:pPr>
    </w:p>
    <w:p w:rsidR="00CC3528" w:rsidRPr="00A03DAB" w:rsidRDefault="00CC3528" w:rsidP="00CC3528">
      <w:pPr>
        <w:rPr>
          <w:highlight w:val="yellow"/>
        </w:rPr>
      </w:pPr>
      <w:r w:rsidRPr="00A03DAB">
        <w:rPr>
          <w:highlight w:val="yellow"/>
        </w:rPr>
        <w:br w:type="page"/>
      </w:r>
    </w:p>
    <w:p w:rsidR="00CC3528" w:rsidRPr="00A03DAB" w:rsidRDefault="00CC3528" w:rsidP="00CC3528">
      <w:pPr>
        <w:rPr>
          <w:highlight w:val="yellow"/>
        </w:rPr>
      </w:pPr>
    </w:p>
    <w:tbl>
      <w:tblPr>
        <w:tblStyle w:val="TableGrid"/>
        <w:tblW w:w="147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709"/>
        <w:gridCol w:w="567"/>
        <w:gridCol w:w="708"/>
        <w:gridCol w:w="1276"/>
        <w:gridCol w:w="851"/>
        <w:gridCol w:w="1417"/>
        <w:gridCol w:w="851"/>
        <w:gridCol w:w="1417"/>
        <w:gridCol w:w="284"/>
        <w:gridCol w:w="567"/>
        <w:gridCol w:w="1134"/>
        <w:gridCol w:w="850"/>
        <w:gridCol w:w="851"/>
        <w:gridCol w:w="1555"/>
      </w:tblGrid>
      <w:tr w:rsidR="00A03DAB" w:rsidRPr="00A03DAB" w:rsidTr="00BF582F">
        <w:trPr>
          <w:trHeight w:val="300"/>
          <w:jc w:val="center"/>
        </w:trPr>
        <w:tc>
          <w:tcPr>
            <w:tcW w:w="14794" w:type="dxa"/>
            <w:gridSpan w:val="15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Figuretitle"/>
              <w:rPr>
                <w:color w:val="auto"/>
              </w:rPr>
            </w:pPr>
            <w:r w:rsidRPr="00A03DAB">
              <w:rPr>
                <w:b/>
                <w:color w:val="auto"/>
              </w:rPr>
              <w:t>Table A1 cont.</w:t>
            </w:r>
            <w:r w:rsidRPr="00A03DAB">
              <w:rPr>
                <w:color w:val="auto"/>
              </w:rPr>
              <w:t xml:space="preserve"> Results of meta-analysis comparing composition of organic (ORG) vs conventional (CONV) </w:t>
            </w:r>
            <w:r w:rsidR="00AD7444">
              <w:rPr>
                <w:rStyle w:val="Heading2Char"/>
                <w:b w:val="0"/>
                <w:color w:val="auto"/>
              </w:rPr>
              <w:t>bovine</w:t>
            </w:r>
            <w:r w:rsidR="00AD7444" w:rsidRPr="00A03DAB">
              <w:rPr>
                <w:rStyle w:val="Heading2Char"/>
                <w:b w:val="0"/>
                <w:color w:val="auto"/>
              </w:rPr>
              <w:t xml:space="preserve"> </w:t>
            </w:r>
            <w:r w:rsidRPr="00A03DAB">
              <w:rPr>
                <w:color w:val="auto"/>
              </w:rPr>
              <w:t xml:space="preserve">milk using </w:t>
            </w:r>
            <w:r w:rsidR="00D806C1" w:rsidRPr="00A03DAB">
              <w:rPr>
                <w:rStyle w:val="Heading2Char"/>
                <w:b w:val="0"/>
                <w:color w:val="auto"/>
              </w:rPr>
              <w:t>standard meta-analysis and sensitivity analyses protocols 1-7</w:t>
            </w:r>
            <w:r w:rsidRPr="00A03DAB">
              <w:rPr>
                <w:color w:val="auto"/>
              </w:rPr>
              <w:t>.</w:t>
            </w:r>
          </w:p>
        </w:tc>
      </w:tr>
      <w:tr w:rsidR="00A03DAB" w:rsidRPr="00A03DAB" w:rsidTr="00BF582F">
        <w:trPr>
          <w:trHeight w:val="34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Weighted meta-analysis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</w:rPr>
            </w:pPr>
          </w:p>
        </w:tc>
        <w:tc>
          <w:tcPr>
            <w:tcW w:w="49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Unweighted meta-analysis</w:t>
            </w:r>
          </w:p>
        </w:tc>
      </w:tr>
      <w:tr w:rsidR="00A03DAB" w:rsidRPr="00A03DAB" w:rsidTr="00BF582F">
        <w:trPr>
          <w:trHeight w:val="34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left"/>
              <w:rPr>
                <w:b/>
                <w:color w:val="auto"/>
              </w:rPr>
            </w:pPr>
            <w:r w:rsidRPr="00A03DAB">
              <w:rPr>
                <w:b/>
                <w:color w:val="auto"/>
              </w:rPr>
              <w:t>Parameter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</w:rPr>
            </w:pPr>
            <w:r w:rsidRPr="00A03DAB">
              <w:rPr>
                <w:b/>
                <w:color w:val="auto"/>
              </w:rPr>
              <w:t>an*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SMD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P</w:t>
            </w:r>
            <w:r w:rsidRPr="00A03DAB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Heterogen.</w:t>
            </w:r>
            <w:r w:rsidRPr="00A03DAB">
              <w:rPr>
                <w:rFonts w:cs="Arial"/>
                <w:color w:val="auto"/>
                <w:lang w:bidi="en-US"/>
              </w:rPr>
              <w:t>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MPD</w:t>
            </w:r>
            <w:r w:rsidRPr="00A03DAB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Ln ratio</w:t>
            </w:r>
            <w:r w:rsidRPr="00A03DAB">
              <w:rPr>
                <w:color w:val="auto"/>
                <w:lang w:bidi="en-US"/>
              </w:rPr>
              <w:t>||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P</w:t>
            </w:r>
            <w:r w:rsidRPr="00A03DAB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MPD</w:t>
            </w:r>
            <w:r w:rsidRPr="00A03DAB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Vitamin A</w:t>
            </w:r>
          </w:p>
        </w:tc>
        <w:tc>
          <w:tcPr>
            <w:tcW w:w="709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-2.59</w:t>
            </w:r>
          </w:p>
        </w:tc>
        <w:tc>
          <w:tcPr>
            <w:tcW w:w="1276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-7.81, 2.63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0.331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(99%)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-56.18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-155.9, 43.5</w:t>
            </w:r>
          </w:p>
        </w:tc>
        <w:tc>
          <w:tcPr>
            <w:tcW w:w="28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4.43</w:t>
            </w:r>
          </w:p>
        </w:tc>
        <w:tc>
          <w:tcPr>
            <w:tcW w:w="850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0.019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-27.31</w:t>
            </w:r>
          </w:p>
        </w:tc>
        <w:tc>
          <w:tcPr>
            <w:tcW w:w="1555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-67.2, 12.6</w:t>
            </w: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-2.59</w:t>
            </w:r>
          </w:p>
        </w:tc>
        <w:tc>
          <w:tcPr>
            <w:tcW w:w="1276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-7.81, 2.63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0.331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(99%)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-56.18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-155.9, 43.5</w:t>
            </w:r>
          </w:p>
        </w:tc>
        <w:tc>
          <w:tcPr>
            <w:tcW w:w="28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4.43</w:t>
            </w:r>
          </w:p>
        </w:tc>
        <w:tc>
          <w:tcPr>
            <w:tcW w:w="850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0.021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-27.31</w:t>
            </w:r>
          </w:p>
        </w:tc>
        <w:tc>
          <w:tcPr>
            <w:tcW w:w="1555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-67.2, 12.6</w:t>
            </w: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-2.59</w:t>
            </w:r>
          </w:p>
        </w:tc>
        <w:tc>
          <w:tcPr>
            <w:tcW w:w="1276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-7.81, 2.63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0.331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(99%)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-56.18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-155.9, 43.5</w:t>
            </w:r>
          </w:p>
        </w:tc>
        <w:tc>
          <w:tcPr>
            <w:tcW w:w="28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16</w:t>
            </w:r>
          </w:p>
        </w:tc>
        <w:tc>
          <w:tcPr>
            <w:tcW w:w="113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4.48</w:t>
            </w:r>
          </w:p>
        </w:tc>
        <w:tc>
          <w:tcPr>
            <w:tcW w:w="850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0.007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-18.71</w:t>
            </w:r>
          </w:p>
        </w:tc>
        <w:tc>
          <w:tcPr>
            <w:tcW w:w="1555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-43.9, 6.5</w:t>
            </w: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-7.81, 2.63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(99%)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-56.18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-155.9, 43.5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-18.71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-43.9, 6.5</w:t>
            </w: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5017" w:type="dxa"/>
            <w:gridSpan w:val="5"/>
            <w:noWrap/>
            <w:vAlign w:val="center"/>
          </w:tcPr>
          <w:p w:rsidR="000104C8" w:rsidRPr="00A03DAB" w:rsidRDefault="000104C8" w:rsidP="000104C8">
            <w:pPr>
              <w:pStyle w:val="Tabletext"/>
              <w:jc w:val="left"/>
              <w:rPr>
                <w:i/>
                <w:color w:val="auto"/>
              </w:rPr>
            </w:pPr>
            <w:r w:rsidRPr="00A03DAB">
              <w:rPr>
                <w:i/>
                <w:color w:val="auto"/>
              </w:rPr>
              <w:t>Minerals and undesirable metals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28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13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0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555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i/>
                <w:color w:val="auto"/>
              </w:rPr>
            </w:pP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Copper (Cu)</w:t>
            </w:r>
          </w:p>
        </w:tc>
        <w:tc>
          <w:tcPr>
            <w:tcW w:w="709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</w:t>
            </w:r>
          </w:p>
        </w:tc>
        <w:tc>
          <w:tcPr>
            <w:tcW w:w="708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-0.57</w:t>
            </w:r>
          </w:p>
        </w:tc>
        <w:tc>
          <w:tcPr>
            <w:tcW w:w="1276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-1.16, 0.02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0.060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(60%)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-17.26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-28.43, -6.10</w:t>
            </w:r>
          </w:p>
        </w:tc>
        <w:tc>
          <w:tcPr>
            <w:tcW w:w="28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4.50</w:t>
            </w:r>
          </w:p>
        </w:tc>
        <w:tc>
          <w:tcPr>
            <w:tcW w:w="850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0.049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-12.37</w:t>
            </w:r>
          </w:p>
        </w:tc>
        <w:tc>
          <w:tcPr>
            <w:tcW w:w="1555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-25.04, 0.3</w:t>
            </w: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</w:t>
            </w:r>
          </w:p>
        </w:tc>
        <w:tc>
          <w:tcPr>
            <w:tcW w:w="708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-0.57</w:t>
            </w:r>
          </w:p>
        </w:tc>
        <w:tc>
          <w:tcPr>
            <w:tcW w:w="1276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-1.16, 0.02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0.060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(60%)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-17.26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-28.43, -6.10</w:t>
            </w:r>
          </w:p>
        </w:tc>
        <w:tc>
          <w:tcPr>
            <w:tcW w:w="28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4.50</w:t>
            </w:r>
          </w:p>
        </w:tc>
        <w:tc>
          <w:tcPr>
            <w:tcW w:w="850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0.053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-12.37</w:t>
            </w:r>
          </w:p>
        </w:tc>
        <w:tc>
          <w:tcPr>
            <w:tcW w:w="1555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-25.04, 0.3</w:t>
            </w: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708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-0.54</w:t>
            </w:r>
          </w:p>
        </w:tc>
        <w:tc>
          <w:tcPr>
            <w:tcW w:w="1276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-1.04, -0.04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0.034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(55%)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-26.87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-48.11, -5.62</w:t>
            </w:r>
          </w:p>
        </w:tc>
        <w:tc>
          <w:tcPr>
            <w:tcW w:w="28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4.44</w:t>
            </w:r>
          </w:p>
        </w:tc>
        <w:tc>
          <w:tcPr>
            <w:tcW w:w="850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0.025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-20.67</w:t>
            </w:r>
          </w:p>
        </w:tc>
        <w:tc>
          <w:tcPr>
            <w:tcW w:w="1555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-40.58, -0.77</w:t>
            </w: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-1.04, -0.04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(55%)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-26.87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-48.11, -5.62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-20.67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-40.58, -0.77</w:t>
            </w: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Iodine (I)</w:t>
            </w: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-1.20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-1.8, -0.59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(65%)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-73.85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-115.2, -32.5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4.08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0.008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-73.08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-108.05, -38.1</w:t>
            </w: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-1.37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-1.78, -0.96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(55%)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-66.42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-91.3, -41.6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4.11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-66.61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-89.08, -44.14</w:t>
            </w: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-1.00</w:t>
            </w:r>
          </w:p>
        </w:tc>
        <w:tc>
          <w:tcPr>
            <w:tcW w:w="1276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-1.62, -0.38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0.002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(73%)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-63.04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-103.9, -22.2</w:t>
            </w:r>
          </w:p>
        </w:tc>
        <w:tc>
          <w:tcPr>
            <w:tcW w:w="28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4.15</w:t>
            </w:r>
          </w:p>
        </w:tc>
        <w:tc>
          <w:tcPr>
            <w:tcW w:w="850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0.007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-63.72</w:t>
            </w:r>
          </w:p>
        </w:tc>
        <w:tc>
          <w:tcPr>
            <w:tcW w:w="1555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-99.13, -28.31</w:t>
            </w: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-1.68, -0.77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(67%)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-60.22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-85.8, -34.7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-60.91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-84.27, -37.55</w:t>
            </w: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Iron (Fe)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0.03, 0.71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No (0%)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20.18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-0.1, 40.46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0.057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16.59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-2.63, 35.81</w:t>
            </w: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</w:t>
            </w:r>
          </w:p>
        </w:tc>
        <w:tc>
          <w:tcPr>
            <w:tcW w:w="708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0.37</w:t>
            </w:r>
          </w:p>
        </w:tc>
        <w:tc>
          <w:tcPr>
            <w:tcW w:w="1276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0.03, 0.71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0.034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No (0%)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20.18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-0.1, 40.46</w:t>
            </w:r>
          </w:p>
        </w:tc>
        <w:tc>
          <w:tcPr>
            <w:tcW w:w="28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4.74</w:t>
            </w:r>
          </w:p>
        </w:tc>
        <w:tc>
          <w:tcPr>
            <w:tcW w:w="850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0.057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16.59</w:t>
            </w:r>
          </w:p>
        </w:tc>
        <w:tc>
          <w:tcPr>
            <w:tcW w:w="1555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-2.63, 35.81</w:t>
            </w: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708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0.39</w:t>
            </w:r>
          </w:p>
        </w:tc>
        <w:tc>
          <w:tcPr>
            <w:tcW w:w="1276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0.07, 0.7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0.016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No (0%)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32.05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2.71, 61.38</w:t>
            </w:r>
          </w:p>
        </w:tc>
        <w:tc>
          <w:tcPr>
            <w:tcW w:w="28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4.81</w:t>
            </w:r>
          </w:p>
        </w:tc>
        <w:tc>
          <w:tcPr>
            <w:tcW w:w="850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0.030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27.63</w:t>
            </w:r>
          </w:p>
        </w:tc>
        <w:tc>
          <w:tcPr>
            <w:tcW w:w="1555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0, 55.26</w:t>
            </w: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0.07, 0.7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No (0%)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32.05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2.71, 61.38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4.81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0.028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27.63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0, 55.26</w:t>
            </w:r>
          </w:p>
        </w:tc>
      </w:tr>
      <w:tr w:rsidR="00CC3528" w:rsidRPr="00A03DAB" w:rsidTr="00BF582F">
        <w:trPr>
          <w:trHeight w:val="1020"/>
          <w:jc w:val="center"/>
        </w:trPr>
        <w:tc>
          <w:tcPr>
            <w:tcW w:w="14794" w:type="dxa"/>
            <w:gridSpan w:val="15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rPr>
                <w:rFonts w:cs="Arial"/>
                <w:color w:val="auto"/>
              </w:rPr>
            </w:pP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n, number of data points included in the comparison; </w:t>
            </w:r>
            <w:r w:rsidRPr="00A03DAB">
              <w:rPr>
                <w:rFonts w:cs="Arial"/>
                <w:color w:val="auto"/>
                <w:sz w:val="18"/>
                <w:szCs w:val="18"/>
              </w:rPr>
              <w:t xml:space="preserve">MPD, mean percent difference;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SMD, standardised mean difference of random-effect model. </w:t>
            </w:r>
            <w:r w:rsidRPr="00A03DAB">
              <w:rPr>
                <w:rFonts w:cs="Arial"/>
                <w:color w:val="auto"/>
                <w:sz w:val="18"/>
              </w:rPr>
              <w:t xml:space="preserve">*Sensitivity analysis number: std – standard meta-analysis; 1-6 – sensitivity analysis 1 to 6 (see main article and online supplementary Table S5 for details);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†</w:t>
            </w:r>
            <w:r w:rsidRPr="00A03DAB">
              <w:rPr>
                <w:rFonts w:cs="Arial"/>
                <w:i/>
                <w:color w:val="auto"/>
                <w:sz w:val="18"/>
                <w:szCs w:val="18"/>
                <w:lang w:bidi="en-US"/>
              </w:rPr>
              <w:t>P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value &lt;0.05 indicates significance of the difference in composition between organic and conventional milk; ‡Heterogeneity and the I</w:t>
            </w:r>
            <w:r w:rsidRPr="00A03DAB">
              <w:rPr>
                <w:rFonts w:cs="Arial"/>
                <w:color w:val="auto"/>
                <w:sz w:val="18"/>
                <w:szCs w:val="18"/>
                <w:vertAlign w:val="superscript"/>
                <w:lang w:bidi="en-US"/>
              </w:rPr>
              <w:t>2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Statistic;</w:t>
            </w:r>
            <w:r w:rsidRPr="00A03DAB">
              <w:rPr>
                <w:rFonts w:cs="Arial"/>
                <w:color w:val="auto"/>
                <w:sz w:val="18"/>
                <w:szCs w:val="18"/>
              </w:rPr>
              <w:t xml:space="preserve"> §Magnitude of difference between organic and conventional samples (value &lt;0 indicate higher concentration in CONV, value &gt;0 indicate higher concentration in ORG);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||Ln ratio = Ln(ORG/CONV × 100%).</w:t>
            </w:r>
          </w:p>
        </w:tc>
      </w:tr>
    </w:tbl>
    <w:p w:rsidR="00CC3528" w:rsidRPr="00A03DAB" w:rsidRDefault="00CC3528" w:rsidP="00CC3528">
      <w:pPr>
        <w:rPr>
          <w:highlight w:val="yellow"/>
        </w:rPr>
      </w:pPr>
    </w:p>
    <w:p w:rsidR="00CC3528" w:rsidRPr="00A03DAB" w:rsidRDefault="00CC3528" w:rsidP="00CC3528">
      <w:pPr>
        <w:rPr>
          <w:highlight w:val="yellow"/>
        </w:rPr>
      </w:pPr>
      <w:r w:rsidRPr="00A03DAB">
        <w:rPr>
          <w:highlight w:val="yellow"/>
        </w:rPr>
        <w:br w:type="page"/>
      </w:r>
    </w:p>
    <w:p w:rsidR="00CC3528" w:rsidRPr="00A03DAB" w:rsidRDefault="00CC3528" w:rsidP="00CC3528">
      <w:pPr>
        <w:rPr>
          <w:highlight w:val="yellow"/>
        </w:rPr>
      </w:pPr>
    </w:p>
    <w:tbl>
      <w:tblPr>
        <w:tblStyle w:val="TableGrid"/>
        <w:tblW w:w="147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709"/>
        <w:gridCol w:w="567"/>
        <w:gridCol w:w="708"/>
        <w:gridCol w:w="1276"/>
        <w:gridCol w:w="851"/>
        <w:gridCol w:w="1417"/>
        <w:gridCol w:w="851"/>
        <w:gridCol w:w="1417"/>
        <w:gridCol w:w="284"/>
        <w:gridCol w:w="567"/>
        <w:gridCol w:w="1134"/>
        <w:gridCol w:w="850"/>
        <w:gridCol w:w="851"/>
        <w:gridCol w:w="1555"/>
      </w:tblGrid>
      <w:tr w:rsidR="00A03DAB" w:rsidRPr="00A03DAB" w:rsidTr="00BF582F">
        <w:trPr>
          <w:trHeight w:val="300"/>
          <w:jc w:val="center"/>
        </w:trPr>
        <w:tc>
          <w:tcPr>
            <w:tcW w:w="14794" w:type="dxa"/>
            <w:gridSpan w:val="15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Figuretitle"/>
              <w:rPr>
                <w:color w:val="auto"/>
              </w:rPr>
            </w:pPr>
            <w:r w:rsidRPr="00A03DAB">
              <w:rPr>
                <w:b/>
                <w:color w:val="auto"/>
              </w:rPr>
              <w:t>Table A1 cont.</w:t>
            </w:r>
            <w:r w:rsidRPr="00A03DAB">
              <w:rPr>
                <w:color w:val="auto"/>
              </w:rPr>
              <w:t xml:space="preserve"> Results of meta-analysis comparing composition of organic (ORG) vs conventional (CONV) </w:t>
            </w:r>
            <w:r w:rsidR="00AD7444">
              <w:rPr>
                <w:rStyle w:val="Heading2Char"/>
                <w:b w:val="0"/>
                <w:color w:val="auto"/>
              </w:rPr>
              <w:t>bovine</w:t>
            </w:r>
            <w:r w:rsidR="00AD7444" w:rsidRPr="00A03DAB">
              <w:rPr>
                <w:rStyle w:val="Heading2Char"/>
                <w:b w:val="0"/>
                <w:color w:val="auto"/>
              </w:rPr>
              <w:t xml:space="preserve"> </w:t>
            </w:r>
            <w:r w:rsidRPr="00A03DAB">
              <w:rPr>
                <w:color w:val="auto"/>
              </w:rPr>
              <w:t xml:space="preserve">milk using </w:t>
            </w:r>
            <w:r w:rsidR="00D806C1" w:rsidRPr="00A03DAB">
              <w:rPr>
                <w:rStyle w:val="Heading2Char"/>
                <w:b w:val="0"/>
                <w:color w:val="auto"/>
              </w:rPr>
              <w:t>standard meta-analysis and sensitivity analyses protocols 1-7</w:t>
            </w:r>
            <w:r w:rsidRPr="00A03DAB">
              <w:rPr>
                <w:color w:val="auto"/>
              </w:rPr>
              <w:t>.</w:t>
            </w:r>
          </w:p>
        </w:tc>
      </w:tr>
      <w:tr w:rsidR="00A03DAB" w:rsidRPr="00A03DAB" w:rsidTr="00BF582F">
        <w:trPr>
          <w:trHeight w:val="34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Weighted meta-analysis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</w:rPr>
            </w:pPr>
          </w:p>
        </w:tc>
        <w:tc>
          <w:tcPr>
            <w:tcW w:w="49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Unweighted meta-analysis</w:t>
            </w:r>
          </w:p>
        </w:tc>
      </w:tr>
      <w:tr w:rsidR="00A03DAB" w:rsidRPr="00A03DAB" w:rsidTr="00BF582F">
        <w:trPr>
          <w:trHeight w:val="34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left"/>
              <w:rPr>
                <w:b/>
                <w:color w:val="auto"/>
              </w:rPr>
            </w:pPr>
            <w:r w:rsidRPr="00A03DAB">
              <w:rPr>
                <w:b/>
                <w:color w:val="auto"/>
              </w:rPr>
              <w:t>Parameter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</w:rPr>
            </w:pPr>
            <w:r w:rsidRPr="00A03DAB">
              <w:rPr>
                <w:b/>
                <w:color w:val="auto"/>
              </w:rPr>
              <w:t>an*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SMD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P</w:t>
            </w:r>
            <w:r w:rsidRPr="00A03DAB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Heterogen.</w:t>
            </w:r>
            <w:r w:rsidRPr="00A03DAB">
              <w:rPr>
                <w:rFonts w:cs="Arial"/>
                <w:color w:val="auto"/>
                <w:lang w:bidi="en-US"/>
              </w:rPr>
              <w:t>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MPD</w:t>
            </w:r>
            <w:r w:rsidRPr="00A03DAB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Ln ratio</w:t>
            </w:r>
            <w:r w:rsidRPr="00A03DAB">
              <w:rPr>
                <w:color w:val="auto"/>
                <w:lang w:bidi="en-US"/>
              </w:rPr>
              <w:t>||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P</w:t>
            </w:r>
            <w:r w:rsidRPr="00A03DAB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MPD</w:t>
            </w:r>
            <w:r w:rsidRPr="00A03DAB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Potassium (K)</w:t>
            </w:r>
          </w:p>
        </w:tc>
        <w:tc>
          <w:tcPr>
            <w:tcW w:w="709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0.30</w:t>
            </w:r>
          </w:p>
        </w:tc>
        <w:tc>
          <w:tcPr>
            <w:tcW w:w="1276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-0.02, 0.62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0.063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No (0%)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4.49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1.35, 7.62</w:t>
            </w:r>
          </w:p>
        </w:tc>
        <w:tc>
          <w:tcPr>
            <w:tcW w:w="28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4.63</w:t>
            </w:r>
          </w:p>
        </w:tc>
        <w:tc>
          <w:tcPr>
            <w:tcW w:w="850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0.091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2.30</w:t>
            </w:r>
          </w:p>
        </w:tc>
        <w:tc>
          <w:tcPr>
            <w:tcW w:w="1555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-0.34, 4.94</w:t>
            </w: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0.30</w:t>
            </w:r>
          </w:p>
        </w:tc>
        <w:tc>
          <w:tcPr>
            <w:tcW w:w="1276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-0.02, 0.62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0.063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No (0%)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4.49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1.35, 7.62</w:t>
            </w:r>
          </w:p>
        </w:tc>
        <w:tc>
          <w:tcPr>
            <w:tcW w:w="28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4.63</w:t>
            </w:r>
          </w:p>
        </w:tc>
        <w:tc>
          <w:tcPr>
            <w:tcW w:w="850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0.093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2.30</w:t>
            </w:r>
          </w:p>
        </w:tc>
        <w:tc>
          <w:tcPr>
            <w:tcW w:w="1555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-0.34, 4.94</w:t>
            </w: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</w:t>
            </w:r>
          </w:p>
        </w:tc>
        <w:tc>
          <w:tcPr>
            <w:tcW w:w="708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0.30</w:t>
            </w:r>
          </w:p>
        </w:tc>
        <w:tc>
          <w:tcPr>
            <w:tcW w:w="1276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0.01, 0.59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0.045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No (0%)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5.10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2.39, 7.8</w:t>
            </w:r>
          </w:p>
        </w:tc>
        <w:tc>
          <w:tcPr>
            <w:tcW w:w="28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4.63</w:t>
            </w:r>
          </w:p>
        </w:tc>
        <w:tc>
          <w:tcPr>
            <w:tcW w:w="850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0.047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2.96</w:t>
            </w:r>
          </w:p>
        </w:tc>
        <w:tc>
          <w:tcPr>
            <w:tcW w:w="1555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0.34, 5.58</w:t>
            </w: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0.01, 0.59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No (0%)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2.39, 7.8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0.046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2.96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0.34, 5.58</w:t>
            </w: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Selenium (Se)</w:t>
            </w:r>
          </w:p>
        </w:tc>
        <w:tc>
          <w:tcPr>
            <w:tcW w:w="709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-0.49</w:t>
            </w:r>
          </w:p>
        </w:tc>
        <w:tc>
          <w:tcPr>
            <w:tcW w:w="1276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-0.89, -0.1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0.015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No (0%)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-21.42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-48.93, 6.09</w:t>
            </w:r>
          </w:p>
        </w:tc>
        <w:tc>
          <w:tcPr>
            <w:tcW w:w="28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4.42</w:t>
            </w:r>
          </w:p>
        </w:tc>
        <w:tc>
          <w:tcPr>
            <w:tcW w:w="850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0.126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-28.06</w:t>
            </w:r>
          </w:p>
        </w:tc>
        <w:tc>
          <w:tcPr>
            <w:tcW w:w="1555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-69.25, 13.13</w:t>
            </w: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-0.49</w:t>
            </w:r>
          </w:p>
        </w:tc>
        <w:tc>
          <w:tcPr>
            <w:tcW w:w="1276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-0.89, -0.1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0.015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No (0%)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-21.42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-48.93, 6.09</w:t>
            </w:r>
          </w:p>
        </w:tc>
        <w:tc>
          <w:tcPr>
            <w:tcW w:w="28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4.42</w:t>
            </w:r>
          </w:p>
        </w:tc>
        <w:tc>
          <w:tcPr>
            <w:tcW w:w="850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0.127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-28.06</w:t>
            </w:r>
          </w:p>
        </w:tc>
        <w:tc>
          <w:tcPr>
            <w:tcW w:w="1555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-69.25, 13.13</w:t>
            </w: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</w:t>
            </w:r>
          </w:p>
        </w:tc>
        <w:tc>
          <w:tcPr>
            <w:tcW w:w="708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-0.50</w:t>
            </w:r>
          </w:p>
        </w:tc>
        <w:tc>
          <w:tcPr>
            <w:tcW w:w="1276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-0.85, -0.14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0.006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No (0%)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-18.06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-40.36, 4.25</w:t>
            </w:r>
          </w:p>
        </w:tc>
        <w:tc>
          <w:tcPr>
            <w:tcW w:w="28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</w:t>
            </w:r>
          </w:p>
        </w:tc>
        <w:tc>
          <w:tcPr>
            <w:tcW w:w="113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4.52</w:t>
            </w:r>
          </w:p>
        </w:tc>
        <w:tc>
          <w:tcPr>
            <w:tcW w:w="850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0.229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-14.94</w:t>
            </w:r>
          </w:p>
        </w:tc>
        <w:tc>
          <w:tcPr>
            <w:tcW w:w="1555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-44.23, 14.36</w:t>
            </w: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-0.85, -0.14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No (0%)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-18.06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-40.36, 4.25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4.52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0.233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-14.94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-44.23, 14.36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3741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left"/>
              <w:rPr>
                <w:i/>
                <w:color w:val="auto"/>
              </w:rPr>
            </w:pPr>
            <w:r w:rsidRPr="00A03DAB">
              <w:rPr>
                <w:i/>
                <w:color w:val="auto"/>
              </w:rPr>
              <w:t>Other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Milk yield</w:t>
            </w: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32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-1.23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-1.64, -0.81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(96%)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-22.49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-30.5, -14.5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81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4.44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-19.57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-23.62, -15.52</w:t>
            </w: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-1.28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-1.72, -0.84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(95%)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-23.51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-31.9, -15.2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126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4.46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-16.06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-19.07, -13.06</w:t>
            </w: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36</w:t>
            </w:r>
          </w:p>
        </w:tc>
        <w:tc>
          <w:tcPr>
            <w:tcW w:w="708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-1.20</w:t>
            </w:r>
          </w:p>
        </w:tc>
        <w:tc>
          <w:tcPr>
            <w:tcW w:w="1276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-1.58, -0.81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(95%)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-21.49</w:t>
            </w:r>
          </w:p>
        </w:tc>
        <w:tc>
          <w:tcPr>
            <w:tcW w:w="141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-28.8, -14.2</w:t>
            </w:r>
          </w:p>
        </w:tc>
        <w:tc>
          <w:tcPr>
            <w:tcW w:w="28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4.44</w:t>
            </w:r>
          </w:p>
        </w:tc>
        <w:tc>
          <w:tcPr>
            <w:tcW w:w="850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-18.94</w:t>
            </w:r>
          </w:p>
        </w:tc>
        <w:tc>
          <w:tcPr>
            <w:tcW w:w="1555" w:type="dxa"/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-22.73, -15.15</w:t>
            </w: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-1.65, -0.84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(95%)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-22.33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-29.9, -14.8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-16.01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BF582F" w:rsidRPr="00A03DAB" w:rsidRDefault="00BF582F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-18.91, -13.11</w:t>
            </w: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SCC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-0.43, 0.82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0.537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(96%)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8.19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-12.98, 29.36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0.170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1.15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-22.52, 24.82</w:t>
            </w: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19</w:t>
            </w:r>
          </w:p>
        </w:tc>
        <w:tc>
          <w:tcPr>
            <w:tcW w:w="708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0.16</w:t>
            </w:r>
          </w:p>
        </w:tc>
        <w:tc>
          <w:tcPr>
            <w:tcW w:w="1276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-0.49, 0.82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0.625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(96%)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6.42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-15.66, 28.5</w:t>
            </w:r>
          </w:p>
        </w:tc>
        <w:tc>
          <w:tcPr>
            <w:tcW w:w="28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71</w:t>
            </w:r>
          </w:p>
        </w:tc>
        <w:tc>
          <w:tcPr>
            <w:tcW w:w="113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4.68</w:t>
            </w:r>
          </w:p>
        </w:tc>
        <w:tc>
          <w:tcPr>
            <w:tcW w:w="850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0.025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5.44</w:t>
            </w:r>
          </w:p>
        </w:tc>
        <w:tc>
          <w:tcPr>
            <w:tcW w:w="1555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-10.61, 21.5</w:t>
            </w: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22</w:t>
            </w:r>
          </w:p>
        </w:tc>
        <w:tc>
          <w:tcPr>
            <w:tcW w:w="708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0.22</w:t>
            </w:r>
          </w:p>
        </w:tc>
        <w:tc>
          <w:tcPr>
            <w:tcW w:w="1276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-0.35, 0.8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0.446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(95%)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8.11</w:t>
            </w:r>
          </w:p>
        </w:tc>
        <w:tc>
          <w:tcPr>
            <w:tcW w:w="141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-11.13, 27.35</w:t>
            </w:r>
          </w:p>
        </w:tc>
        <w:tc>
          <w:tcPr>
            <w:tcW w:w="28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53</w:t>
            </w:r>
          </w:p>
        </w:tc>
        <w:tc>
          <w:tcPr>
            <w:tcW w:w="1134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4.67</w:t>
            </w:r>
          </w:p>
        </w:tc>
        <w:tc>
          <w:tcPr>
            <w:tcW w:w="850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0.109</w:t>
            </w:r>
          </w:p>
        </w:tc>
        <w:tc>
          <w:tcPr>
            <w:tcW w:w="851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2.41</w:t>
            </w:r>
          </w:p>
        </w:tc>
        <w:tc>
          <w:tcPr>
            <w:tcW w:w="1555" w:type="dxa"/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-18.59, 23.41</w:t>
            </w:r>
          </w:p>
        </w:tc>
      </w:tr>
      <w:tr w:rsidR="00A03DAB" w:rsidRPr="00A03DAB" w:rsidTr="000104C8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-0.41, 0.8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0.525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(95%)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6.50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-13.46, 26.47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5.98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0104C8" w:rsidRPr="00A03DAB" w:rsidRDefault="000104C8" w:rsidP="000104C8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-8.83, 20.79</w:t>
            </w:r>
          </w:p>
        </w:tc>
      </w:tr>
      <w:tr w:rsidR="00CC3528" w:rsidRPr="00A03DAB" w:rsidTr="00BF582F">
        <w:trPr>
          <w:trHeight w:val="1020"/>
          <w:jc w:val="center"/>
        </w:trPr>
        <w:tc>
          <w:tcPr>
            <w:tcW w:w="14794" w:type="dxa"/>
            <w:gridSpan w:val="15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rPr>
                <w:rFonts w:cs="Arial"/>
                <w:color w:val="auto"/>
              </w:rPr>
            </w:pP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n, number of data points included in the comparison; </w:t>
            </w:r>
            <w:r w:rsidRPr="00A03DAB">
              <w:rPr>
                <w:rFonts w:cs="Arial"/>
                <w:color w:val="auto"/>
                <w:sz w:val="18"/>
                <w:szCs w:val="18"/>
              </w:rPr>
              <w:t xml:space="preserve">MPD, mean percent difference;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SMD, standardised mean difference of random-effect model</w:t>
            </w:r>
            <w:r w:rsidR="004B2438"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; </w:t>
            </w:r>
            <w:r w:rsidR="004B2438" w:rsidRPr="00A03DAB">
              <w:rPr>
                <w:color w:val="auto"/>
                <w:sz w:val="18"/>
                <w:szCs w:val="18"/>
                <w:lang w:val="en-GB"/>
              </w:rPr>
              <w:t>SCC, somatic cell count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. </w:t>
            </w:r>
            <w:r w:rsidRPr="00A03DAB">
              <w:rPr>
                <w:rFonts w:cs="Arial"/>
                <w:color w:val="auto"/>
                <w:sz w:val="18"/>
              </w:rPr>
              <w:t xml:space="preserve">*Sensitivity analysis number: std – standard meta-analysis; 1-6 – sensitivity analysis 1 to 6 (see main article and online supplementary Table S5 for details);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†</w:t>
            </w:r>
            <w:r w:rsidRPr="00A03DAB">
              <w:rPr>
                <w:rFonts w:cs="Arial"/>
                <w:i/>
                <w:color w:val="auto"/>
                <w:sz w:val="18"/>
                <w:szCs w:val="18"/>
                <w:lang w:bidi="en-US"/>
              </w:rPr>
              <w:t>P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value &lt;0.05 indicates significance of the difference in composition between organic and conventional milk; ‡Heterogeneity and the I</w:t>
            </w:r>
            <w:r w:rsidRPr="00A03DAB">
              <w:rPr>
                <w:rFonts w:cs="Arial"/>
                <w:color w:val="auto"/>
                <w:sz w:val="18"/>
                <w:szCs w:val="18"/>
                <w:vertAlign w:val="superscript"/>
                <w:lang w:bidi="en-US"/>
              </w:rPr>
              <w:t>2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Statistic;</w:t>
            </w:r>
            <w:r w:rsidRPr="00A03DAB">
              <w:rPr>
                <w:rFonts w:cs="Arial"/>
                <w:color w:val="auto"/>
                <w:sz w:val="18"/>
                <w:szCs w:val="18"/>
              </w:rPr>
              <w:t xml:space="preserve"> §Magnitude of difference between organic and conventional samples (value &lt;0 indicate higher concentration in CONV, value &gt;0 indicate higher concentration in ORG);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||Ln ratio = Ln(ORG/CONV × 100%).</w:t>
            </w:r>
          </w:p>
        </w:tc>
      </w:tr>
    </w:tbl>
    <w:p w:rsidR="00CC3528" w:rsidRPr="00A03DAB" w:rsidRDefault="00CC3528" w:rsidP="00CC3528">
      <w:pPr>
        <w:rPr>
          <w:highlight w:val="yellow"/>
        </w:rPr>
      </w:pPr>
    </w:p>
    <w:p w:rsidR="00CC3528" w:rsidRPr="00A03DAB" w:rsidRDefault="00CC3528" w:rsidP="00CC3528">
      <w:pPr>
        <w:rPr>
          <w:highlight w:val="yellow"/>
        </w:rPr>
      </w:pPr>
      <w:r w:rsidRPr="00A03DAB">
        <w:rPr>
          <w:highlight w:val="yellow"/>
        </w:rPr>
        <w:br w:type="page"/>
      </w:r>
    </w:p>
    <w:p w:rsidR="00CC3528" w:rsidRPr="00A03DAB" w:rsidRDefault="00CC3528" w:rsidP="00CC3528">
      <w:pPr>
        <w:rPr>
          <w:highlight w:val="yellow"/>
        </w:rPr>
      </w:pPr>
    </w:p>
    <w:tbl>
      <w:tblPr>
        <w:tblStyle w:val="TableGrid"/>
        <w:tblW w:w="147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709"/>
        <w:gridCol w:w="567"/>
        <w:gridCol w:w="708"/>
        <w:gridCol w:w="1276"/>
        <w:gridCol w:w="851"/>
        <w:gridCol w:w="1417"/>
        <w:gridCol w:w="851"/>
        <w:gridCol w:w="1417"/>
        <w:gridCol w:w="284"/>
        <w:gridCol w:w="567"/>
        <w:gridCol w:w="1134"/>
        <w:gridCol w:w="850"/>
        <w:gridCol w:w="851"/>
        <w:gridCol w:w="1555"/>
      </w:tblGrid>
      <w:tr w:rsidR="00A03DAB" w:rsidRPr="00A03DAB" w:rsidTr="00BF582F">
        <w:trPr>
          <w:trHeight w:val="300"/>
          <w:jc w:val="center"/>
        </w:trPr>
        <w:tc>
          <w:tcPr>
            <w:tcW w:w="14794" w:type="dxa"/>
            <w:gridSpan w:val="15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Figuretitle"/>
              <w:rPr>
                <w:color w:val="auto"/>
              </w:rPr>
            </w:pPr>
            <w:r w:rsidRPr="00A03DAB">
              <w:rPr>
                <w:b/>
                <w:color w:val="auto"/>
              </w:rPr>
              <w:t>Table A1 cont.</w:t>
            </w:r>
            <w:r w:rsidRPr="00A03DAB">
              <w:rPr>
                <w:color w:val="auto"/>
              </w:rPr>
              <w:t xml:space="preserve"> Results of meta-analysis comparing composition of organic (ORG) vs conventional (CONV) </w:t>
            </w:r>
            <w:r w:rsidR="00AD7444">
              <w:rPr>
                <w:rStyle w:val="Heading2Char"/>
                <w:b w:val="0"/>
                <w:color w:val="auto"/>
              </w:rPr>
              <w:t>bovine</w:t>
            </w:r>
            <w:r w:rsidR="00AD7444" w:rsidRPr="00A03DAB">
              <w:rPr>
                <w:rStyle w:val="Heading2Char"/>
                <w:b w:val="0"/>
                <w:color w:val="auto"/>
              </w:rPr>
              <w:t xml:space="preserve"> </w:t>
            </w:r>
            <w:r w:rsidRPr="00A03DAB">
              <w:rPr>
                <w:color w:val="auto"/>
              </w:rPr>
              <w:t xml:space="preserve">milk using </w:t>
            </w:r>
            <w:r w:rsidR="00244DE3" w:rsidRPr="00A03DAB">
              <w:rPr>
                <w:rStyle w:val="Heading2Char"/>
                <w:b w:val="0"/>
                <w:color w:val="auto"/>
              </w:rPr>
              <w:t>standard meta-analysis and sensitivity analyses protocols 1-7</w:t>
            </w:r>
            <w:r w:rsidRPr="00A03DAB">
              <w:rPr>
                <w:color w:val="auto"/>
              </w:rPr>
              <w:t>.</w:t>
            </w:r>
          </w:p>
        </w:tc>
      </w:tr>
      <w:tr w:rsidR="00A03DAB" w:rsidRPr="00A03DAB" w:rsidTr="00BF582F">
        <w:trPr>
          <w:trHeight w:val="34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Weighted meta-analysis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</w:rPr>
            </w:pPr>
          </w:p>
        </w:tc>
        <w:tc>
          <w:tcPr>
            <w:tcW w:w="49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Unweighted meta-analysis</w:t>
            </w:r>
          </w:p>
        </w:tc>
      </w:tr>
      <w:tr w:rsidR="00A03DAB" w:rsidRPr="00A03DAB" w:rsidTr="00BF582F">
        <w:trPr>
          <w:trHeight w:val="34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left"/>
              <w:rPr>
                <w:b/>
                <w:color w:val="auto"/>
              </w:rPr>
            </w:pPr>
            <w:r w:rsidRPr="00A03DAB">
              <w:rPr>
                <w:b/>
                <w:color w:val="auto"/>
              </w:rPr>
              <w:t>Parameter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</w:rPr>
            </w:pPr>
            <w:r w:rsidRPr="00A03DAB">
              <w:rPr>
                <w:b/>
                <w:color w:val="auto"/>
              </w:rPr>
              <w:t>an*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SMD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P</w:t>
            </w:r>
            <w:r w:rsidRPr="00A03DAB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Heterogen.</w:t>
            </w:r>
            <w:r w:rsidRPr="00A03DAB">
              <w:rPr>
                <w:rFonts w:cs="Arial"/>
                <w:color w:val="auto"/>
                <w:lang w:bidi="en-US"/>
              </w:rPr>
              <w:t>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MPD</w:t>
            </w:r>
            <w:r w:rsidRPr="00A03DAB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Ln ratio</w:t>
            </w:r>
            <w:r w:rsidRPr="00A03DAB">
              <w:rPr>
                <w:color w:val="auto"/>
                <w:lang w:bidi="en-US"/>
              </w:rPr>
              <w:t>||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P</w:t>
            </w:r>
            <w:r w:rsidRPr="00A03DAB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MPD</w:t>
            </w:r>
            <w:r w:rsidRPr="00A03DAB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3741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i/>
                <w:color w:val="auto"/>
              </w:rPr>
            </w:pPr>
            <w:r w:rsidRPr="00A03DAB">
              <w:rPr>
                <w:i/>
                <w:color w:val="auto"/>
              </w:rPr>
              <w:t>N compounds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Urea</w:t>
            </w: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-0.42</w:t>
            </w: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-1.04, 0.19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0.176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(70%)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-9.67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-24.7, 5.36</w:t>
            </w: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4.53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0.085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-8.75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-19.64, 2.14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-0.42</w:t>
            </w: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-1.04, 0.19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0.176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(70%)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-9.67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-24.7, 5.36</w:t>
            </w: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4.53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0.079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-8.75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-19.64, 2.14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-0.72</w:t>
            </w: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-1.39, -0.05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0.035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(76%)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-13.34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-26.36, -0.32</w:t>
            </w: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19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4.47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0.002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-16.08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-25.22, -6.94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-1.39, -0.05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(76%)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-13.34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-26.36, -0.32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-16.08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-25.22, -6.94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3741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i/>
                <w:color w:val="auto"/>
              </w:rPr>
            </w:pPr>
            <w:r w:rsidRPr="00A03DAB">
              <w:rPr>
                <w:i/>
                <w:color w:val="auto"/>
              </w:rPr>
              <w:t>Vitamins and antioxidants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α-tocopherol</w:t>
            </w: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0.74</w:t>
            </w: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0.01, 1.47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0.047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(81%)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12.98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0.51, 25.45</w:t>
            </w: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17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4.70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0.013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11.68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2.52, 20.84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0.74</w:t>
            </w: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0.01, 1.47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0.047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(81%)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12.98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0.51, 25.45</w:t>
            </w: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17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4.70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0.013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11.68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2.52, 20.84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</w:t>
            </w: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0.61</w:t>
            </w: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-0.08, 1.29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0.085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(81%)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10.67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-0.37, 21.72</w:t>
            </w: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25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4.71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0.003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12.20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4.46, 19.95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-0.08, 1.29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0.085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(81%)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10.67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-0.37, 21.72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12.20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4.46, 19.95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2R (synthetic) </w:t>
            </w: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4.27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0.062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-46.38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-86.65, -6.11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isomers of </w:t>
            </w: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4.27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0.066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-46.38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-86.65, -6.11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α-tocopherol</w:t>
            </w: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4.38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0.095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-32.17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-75.26, 10.93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4.38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0.098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-32.17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-75.26, 10.93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3R (natural)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4.81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24.75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1.59, 47.9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isomers of </w:t>
            </w: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4.81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0.031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24.75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1.59, 47.9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α-tocopherol</w:t>
            </w: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0.87</w:t>
            </w: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-1.48, 3.21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0.469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(93%)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12.32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-18.59, 43.23</w:t>
            </w: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4.76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0.068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18.90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-3.77, 41.58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-1.48, 3.21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0.469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(93%)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12.32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-18.59, 43.23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0.071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18.90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-3.77, 41.58</w:t>
            </w:r>
          </w:p>
        </w:tc>
      </w:tr>
      <w:tr w:rsidR="00CC3528" w:rsidRPr="00A03DAB" w:rsidTr="00BF582F">
        <w:trPr>
          <w:trHeight w:val="1020"/>
          <w:jc w:val="center"/>
        </w:trPr>
        <w:tc>
          <w:tcPr>
            <w:tcW w:w="14794" w:type="dxa"/>
            <w:gridSpan w:val="15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rPr>
                <w:rFonts w:cs="Arial"/>
                <w:color w:val="auto"/>
              </w:rPr>
            </w:pP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n, number of data points included in the comparison; </w:t>
            </w:r>
            <w:r w:rsidRPr="00A03DAB">
              <w:rPr>
                <w:rFonts w:cs="Arial"/>
                <w:color w:val="auto"/>
                <w:sz w:val="18"/>
                <w:szCs w:val="18"/>
              </w:rPr>
              <w:t xml:space="preserve">MPD, mean percent difference;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SMD, standardised mean difference of random-effect model. </w:t>
            </w:r>
            <w:r w:rsidRPr="00A03DAB">
              <w:rPr>
                <w:rFonts w:cs="Arial"/>
                <w:color w:val="auto"/>
                <w:sz w:val="18"/>
              </w:rPr>
              <w:t xml:space="preserve">*Sensitivity analysis number: std – standard meta-analysis; 1-6 – sensitivity analysis 1 to 6 (see main article and online supplementary Table S5 for details);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†</w:t>
            </w:r>
            <w:r w:rsidRPr="00A03DAB">
              <w:rPr>
                <w:rFonts w:cs="Arial"/>
                <w:i/>
                <w:color w:val="auto"/>
                <w:sz w:val="18"/>
                <w:szCs w:val="18"/>
                <w:lang w:bidi="en-US"/>
              </w:rPr>
              <w:t>P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value &lt;0.05 indicates significance of the difference in composition between organic and conventional milk; ‡Heterogeneity and the I</w:t>
            </w:r>
            <w:r w:rsidRPr="00A03DAB">
              <w:rPr>
                <w:rFonts w:cs="Arial"/>
                <w:color w:val="auto"/>
                <w:sz w:val="18"/>
                <w:szCs w:val="18"/>
                <w:vertAlign w:val="superscript"/>
                <w:lang w:bidi="en-US"/>
              </w:rPr>
              <w:t>2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Statistic;</w:t>
            </w:r>
            <w:r w:rsidRPr="00A03DAB">
              <w:rPr>
                <w:rFonts w:cs="Arial"/>
                <w:color w:val="auto"/>
                <w:sz w:val="18"/>
                <w:szCs w:val="18"/>
              </w:rPr>
              <w:t xml:space="preserve"> §Magnitude of difference between organic and conventional samples (value &lt;0 indicate higher concentration in CONV, value &gt;0 indicate higher concentration in ORG);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||Ln ratio = Ln(ORG/CONV × 100%).</w:t>
            </w:r>
          </w:p>
        </w:tc>
      </w:tr>
    </w:tbl>
    <w:p w:rsidR="00CC3528" w:rsidRPr="00A03DAB" w:rsidRDefault="00CC3528" w:rsidP="00CC3528">
      <w:pPr>
        <w:rPr>
          <w:highlight w:val="yellow"/>
        </w:rPr>
      </w:pPr>
    </w:p>
    <w:p w:rsidR="00CC3528" w:rsidRPr="00A03DAB" w:rsidRDefault="00CC3528" w:rsidP="00CC3528">
      <w:pPr>
        <w:rPr>
          <w:highlight w:val="yellow"/>
        </w:rPr>
      </w:pPr>
      <w:r w:rsidRPr="00A03DAB">
        <w:rPr>
          <w:highlight w:val="yellow"/>
        </w:rPr>
        <w:br w:type="page"/>
      </w:r>
    </w:p>
    <w:p w:rsidR="00CC3528" w:rsidRPr="00A03DAB" w:rsidRDefault="00CC3528" w:rsidP="00CC3528">
      <w:pPr>
        <w:rPr>
          <w:highlight w:val="yellow"/>
        </w:rPr>
      </w:pPr>
    </w:p>
    <w:tbl>
      <w:tblPr>
        <w:tblStyle w:val="TableGrid"/>
        <w:tblW w:w="147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709"/>
        <w:gridCol w:w="567"/>
        <w:gridCol w:w="708"/>
        <w:gridCol w:w="1276"/>
        <w:gridCol w:w="851"/>
        <w:gridCol w:w="1417"/>
        <w:gridCol w:w="851"/>
        <w:gridCol w:w="1417"/>
        <w:gridCol w:w="284"/>
        <w:gridCol w:w="567"/>
        <w:gridCol w:w="1134"/>
        <w:gridCol w:w="850"/>
        <w:gridCol w:w="851"/>
        <w:gridCol w:w="1555"/>
      </w:tblGrid>
      <w:tr w:rsidR="00A03DAB" w:rsidRPr="00A03DAB" w:rsidTr="00BF582F">
        <w:trPr>
          <w:trHeight w:val="300"/>
          <w:jc w:val="center"/>
        </w:trPr>
        <w:tc>
          <w:tcPr>
            <w:tcW w:w="14794" w:type="dxa"/>
            <w:gridSpan w:val="15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Figuretitle"/>
              <w:rPr>
                <w:color w:val="auto"/>
              </w:rPr>
            </w:pPr>
            <w:r w:rsidRPr="00A03DAB">
              <w:rPr>
                <w:b/>
                <w:color w:val="auto"/>
              </w:rPr>
              <w:t>Table A1 cont.</w:t>
            </w:r>
            <w:r w:rsidRPr="00A03DAB">
              <w:rPr>
                <w:color w:val="auto"/>
              </w:rPr>
              <w:t xml:space="preserve"> Results of meta-analysis comparing composition of organic (ORG) vs conventional (CONV) </w:t>
            </w:r>
            <w:r w:rsidR="00AD7444">
              <w:rPr>
                <w:rStyle w:val="Heading2Char"/>
                <w:b w:val="0"/>
                <w:color w:val="auto"/>
              </w:rPr>
              <w:t>bovine</w:t>
            </w:r>
            <w:r w:rsidR="00AD7444" w:rsidRPr="00A03DAB">
              <w:rPr>
                <w:rStyle w:val="Heading2Char"/>
                <w:b w:val="0"/>
                <w:color w:val="auto"/>
              </w:rPr>
              <w:t xml:space="preserve"> </w:t>
            </w:r>
            <w:r w:rsidRPr="00A03DAB">
              <w:rPr>
                <w:color w:val="auto"/>
              </w:rPr>
              <w:t xml:space="preserve">milk using </w:t>
            </w:r>
            <w:r w:rsidR="00244DE3" w:rsidRPr="00A03DAB">
              <w:rPr>
                <w:rStyle w:val="Heading2Char"/>
                <w:b w:val="0"/>
                <w:color w:val="auto"/>
              </w:rPr>
              <w:t>standard meta-analysis and sensitivity analyses protocols 1-7</w:t>
            </w:r>
            <w:r w:rsidRPr="00A03DAB">
              <w:rPr>
                <w:color w:val="auto"/>
              </w:rPr>
              <w:t>.</w:t>
            </w:r>
          </w:p>
        </w:tc>
      </w:tr>
      <w:tr w:rsidR="00A03DAB" w:rsidRPr="00A03DAB" w:rsidTr="00BF582F">
        <w:trPr>
          <w:trHeight w:val="34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Weighted meta-analysis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</w:rPr>
            </w:pPr>
          </w:p>
        </w:tc>
        <w:tc>
          <w:tcPr>
            <w:tcW w:w="49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Unweighted meta-analysis</w:t>
            </w:r>
          </w:p>
        </w:tc>
      </w:tr>
      <w:tr w:rsidR="00A03DAB" w:rsidRPr="00A03DAB" w:rsidTr="00BF582F">
        <w:trPr>
          <w:trHeight w:val="34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left"/>
              <w:rPr>
                <w:b/>
                <w:color w:val="auto"/>
              </w:rPr>
            </w:pPr>
            <w:r w:rsidRPr="00A03DAB">
              <w:rPr>
                <w:b/>
                <w:color w:val="auto"/>
              </w:rPr>
              <w:t>Parameter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</w:rPr>
            </w:pPr>
            <w:r w:rsidRPr="00A03DAB">
              <w:rPr>
                <w:b/>
                <w:color w:val="auto"/>
              </w:rPr>
              <w:t>an*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SMD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P</w:t>
            </w:r>
            <w:r w:rsidRPr="00A03DAB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Heterogen.</w:t>
            </w:r>
            <w:r w:rsidRPr="00A03DAB">
              <w:rPr>
                <w:rFonts w:cs="Arial"/>
                <w:color w:val="auto"/>
                <w:lang w:bidi="en-US"/>
              </w:rPr>
              <w:t>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MPD</w:t>
            </w:r>
            <w:r w:rsidRPr="00A03DAB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Ln ratio</w:t>
            </w:r>
            <w:r w:rsidRPr="00A03DAB">
              <w:rPr>
                <w:color w:val="auto"/>
                <w:lang w:bidi="en-US"/>
              </w:rPr>
              <w:t>||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i/>
                <w:color w:val="auto"/>
                <w:lang w:bidi="en-US"/>
              </w:rPr>
              <w:t>P</w:t>
            </w:r>
            <w:r w:rsidRPr="00A03DAB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MPD</w:t>
            </w:r>
            <w:r w:rsidRPr="00A03DAB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A03DAB">
              <w:rPr>
                <w:b/>
                <w:color w:val="auto"/>
                <w:lang w:bidi="en-US"/>
              </w:rPr>
              <w:t>95% CI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3741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i/>
                <w:color w:val="auto"/>
              </w:rPr>
            </w:pPr>
            <w:r w:rsidRPr="00A03DAB">
              <w:rPr>
                <w:i/>
                <w:color w:val="auto"/>
              </w:rPr>
              <w:t>N compounds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Urea</w:t>
            </w: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-0.42</w:t>
            </w: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-1.04, 0.19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0.176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(70%)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-9.67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-24.7, 5.36</w:t>
            </w: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4.53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0.085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-8.75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-19.64, 2.14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-0.42</w:t>
            </w: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-1.04, 0.19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0.176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(70%)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-9.67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-24.7, 5.36</w:t>
            </w: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4.53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0.079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-8.75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-19.64, 2.14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-0.72</w:t>
            </w: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-1.39, -0.05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0.035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(76%)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-13.34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-26.36, -0.32</w:t>
            </w: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19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4.47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0.002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-16.08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-25.22, -6.94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-1.39, -0.05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(76%)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-13.34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-26.36, -0.32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-16.08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-25.22, -6.94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3741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i/>
                <w:color w:val="auto"/>
              </w:rPr>
            </w:pPr>
            <w:r w:rsidRPr="00A03DAB">
              <w:rPr>
                <w:i/>
                <w:color w:val="auto"/>
              </w:rPr>
              <w:t>Vitamins and antioxidants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i/>
                <w:color w:val="auto"/>
              </w:rPr>
            </w:pP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α-tocopherol</w:t>
            </w: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0.74</w:t>
            </w: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0.01, 1.47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0.047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(81%)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12.98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0.51, 25.45</w:t>
            </w: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17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4.70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0.013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11.68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2.52, 20.84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0.74</w:t>
            </w: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0.01, 1.47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0.047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(81%)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12.98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0.51, 25.45</w:t>
            </w: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17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4.70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0.013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11.68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2.52, 20.84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</w:t>
            </w: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0.61</w:t>
            </w: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-0.08, 1.29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0.085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(81%)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10.67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-0.37, 21.72</w:t>
            </w: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25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4.71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0.003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12.20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4.46, 19.95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-0.08, 1.29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0.085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(81%)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10.67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-0.37, 21.72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12.20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4.46, 19.95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2R (synthetic) </w:t>
            </w: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4.27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0.062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-46.38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-86.65, -6.11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isomers of </w:t>
            </w: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4.27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0.066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-46.38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-86.65, -6.11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α-tocopherol</w:t>
            </w: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4.38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0.095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-32.17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-75.26, 10.93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4.38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0.098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-32.17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-75.26, 10.93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3R (natural)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std,1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4.81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24.75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1.59, 47.9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 xml:space="preserve">isomers of </w:t>
            </w: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2,3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4.81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0.031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24.75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1.59, 47.9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175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α-tocopherol</w:t>
            </w:r>
          </w:p>
        </w:tc>
        <w:tc>
          <w:tcPr>
            <w:tcW w:w="709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4,5</w:t>
            </w: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0.87</w:t>
            </w:r>
          </w:p>
        </w:tc>
        <w:tc>
          <w:tcPr>
            <w:tcW w:w="1276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-1.48, 3.21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0.469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(93%)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12.32</w:t>
            </w:r>
          </w:p>
        </w:tc>
        <w:tc>
          <w:tcPr>
            <w:tcW w:w="141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-18.59, 43.23</w:t>
            </w:r>
          </w:p>
        </w:tc>
        <w:tc>
          <w:tcPr>
            <w:tcW w:w="28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4.76</w:t>
            </w:r>
          </w:p>
        </w:tc>
        <w:tc>
          <w:tcPr>
            <w:tcW w:w="850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0.068</w:t>
            </w:r>
          </w:p>
        </w:tc>
        <w:tc>
          <w:tcPr>
            <w:tcW w:w="851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18.90</w:t>
            </w:r>
          </w:p>
        </w:tc>
        <w:tc>
          <w:tcPr>
            <w:tcW w:w="1555" w:type="dxa"/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-3.77, 41.58</w:t>
            </w:r>
          </w:p>
        </w:tc>
      </w:tr>
      <w:tr w:rsidR="00A03DAB" w:rsidRPr="00A03DAB" w:rsidTr="00BF582F">
        <w:trPr>
          <w:trHeight w:val="30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-1.48, 3.21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0.469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(93%)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12.32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-18.59, 43.23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4.76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0.071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18.90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-3.77, 41.58</w:t>
            </w:r>
          </w:p>
        </w:tc>
      </w:tr>
      <w:tr w:rsidR="00CC3528" w:rsidRPr="00A03DAB" w:rsidTr="00BF582F">
        <w:trPr>
          <w:trHeight w:val="1020"/>
          <w:jc w:val="center"/>
        </w:trPr>
        <w:tc>
          <w:tcPr>
            <w:tcW w:w="14794" w:type="dxa"/>
            <w:gridSpan w:val="15"/>
            <w:tcBorders>
              <w:top w:val="single" w:sz="4" w:space="0" w:color="auto"/>
            </w:tcBorders>
            <w:noWrap/>
            <w:vAlign w:val="center"/>
          </w:tcPr>
          <w:p w:rsidR="00CC3528" w:rsidRPr="00A03DAB" w:rsidRDefault="00CC3528" w:rsidP="00BF582F">
            <w:pPr>
              <w:pStyle w:val="Tabletext"/>
              <w:rPr>
                <w:rFonts w:cs="Arial"/>
                <w:color w:val="auto"/>
              </w:rPr>
            </w:pP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n, number of data points included in the comparison; </w:t>
            </w:r>
            <w:r w:rsidRPr="00A03DAB">
              <w:rPr>
                <w:rFonts w:cs="Arial"/>
                <w:color w:val="auto"/>
                <w:sz w:val="18"/>
                <w:szCs w:val="18"/>
              </w:rPr>
              <w:t xml:space="preserve">MPD, mean percent difference;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SMD, standardised mean difference of random-effect model. </w:t>
            </w:r>
            <w:r w:rsidRPr="00A03DAB">
              <w:rPr>
                <w:rFonts w:cs="Arial"/>
                <w:color w:val="auto"/>
                <w:sz w:val="18"/>
              </w:rPr>
              <w:t xml:space="preserve">*Sensitivity analysis number: std – standard meta-analysis; 1-6 – sensitivity analysis 1 to 6 (see main article and online supplementary Table S5 for details);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†</w:t>
            </w:r>
            <w:r w:rsidRPr="00A03DAB">
              <w:rPr>
                <w:rFonts w:cs="Arial"/>
                <w:i/>
                <w:color w:val="auto"/>
                <w:sz w:val="18"/>
                <w:szCs w:val="18"/>
                <w:lang w:bidi="en-US"/>
              </w:rPr>
              <w:t>P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value &lt;0.05 indicates significance of the difference in composition between organic and conventional milk; ‡Heterogeneity and the I</w:t>
            </w:r>
            <w:r w:rsidRPr="00A03DAB">
              <w:rPr>
                <w:rFonts w:cs="Arial"/>
                <w:color w:val="auto"/>
                <w:sz w:val="18"/>
                <w:szCs w:val="18"/>
                <w:vertAlign w:val="superscript"/>
                <w:lang w:bidi="en-US"/>
              </w:rPr>
              <w:t>2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Statistic;</w:t>
            </w:r>
            <w:r w:rsidRPr="00A03DAB">
              <w:rPr>
                <w:rFonts w:cs="Arial"/>
                <w:color w:val="auto"/>
                <w:sz w:val="18"/>
                <w:szCs w:val="18"/>
              </w:rPr>
              <w:t xml:space="preserve"> §Magnitude of difference between organic and conventional samples (value &lt;0 indicate higher concentration in CONV, value &gt;0 indicate higher concentration in ORG); </w:t>
            </w:r>
            <w:r w:rsidRPr="00A03DAB">
              <w:rPr>
                <w:rFonts w:cs="Arial"/>
                <w:color w:val="auto"/>
                <w:sz w:val="18"/>
                <w:szCs w:val="18"/>
                <w:lang w:bidi="en-US"/>
              </w:rPr>
              <w:t>||Ln ratio = Ln(ORG/CONV × 100%).</w:t>
            </w:r>
          </w:p>
        </w:tc>
      </w:tr>
    </w:tbl>
    <w:p w:rsidR="00CC3528" w:rsidRPr="00A03DAB" w:rsidRDefault="00CC3528" w:rsidP="00CC3528">
      <w:pPr>
        <w:rPr>
          <w:highlight w:val="yellow"/>
        </w:rPr>
      </w:pPr>
    </w:p>
    <w:p w:rsidR="00CC3528" w:rsidRPr="00A03DAB" w:rsidRDefault="00CC3528" w:rsidP="00CC3528">
      <w:pPr>
        <w:rPr>
          <w:highlight w:val="yellow"/>
        </w:rPr>
      </w:pPr>
      <w:r w:rsidRPr="00A03DAB">
        <w:rPr>
          <w:highlight w:val="yellow"/>
        </w:rPr>
        <w:br w:type="page"/>
      </w:r>
    </w:p>
    <w:p w:rsidR="00E02D43" w:rsidRPr="00A03DAB" w:rsidRDefault="00E02D43" w:rsidP="0069325C">
      <w:pPr>
        <w:rPr>
          <w:highlight w:val="yellow"/>
        </w:rPr>
      </w:pPr>
    </w:p>
    <w:tbl>
      <w:tblPr>
        <w:tblStyle w:val="TableGrid"/>
        <w:tblW w:w="147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709"/>
        <w:gridCol w:w="1790"/>
        <w:gridCol w:w="1895"/>
        <w:gridCol w:w="1560"/>
        <w:gridCol w:w="2126"/>
        <w:gridCol w:w="1582"/>
        <w:gridCol w:w="1791"/>
      </w:tblGrid>
      <w:tr w:rsidR="00A03DAB" w:rsidRPr="00A03DAB" w:rsidTr="004E4A9D">
        <w:trPr>
          <w:trHeight w:val="680"/>
          <w:jc w:val="center"/>
        </w:trPr>
        <w:tc>
          <w:tcPr>
            <w:tcW w:w="14743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A47" w:rsidRPr="00A03DAB" w:rsidRDefault="004C3A47" w:rsidP="00181C85">
            <w:pPr>
              <w:pStyle w:val="Heading2"/>
              <w:outlineLvl w:val="1"/>
              <w:rPr>
                <w:color w:val="auto"/>
                <w:lang w:bidi="en-US"/>
              </w:rPr>
            </w:pPr>
            <w:bookmarkStart w:id="2" w:name="_Toc408485764"/>
            <w:bookmarkStart w:id="3" w:name="_Toc426549161"/>
            <w:r w:rsidRPr="00A03DAB">
              <w:rPr>
                <w:color w:val="auto"/>
                <w:lang w:bidi="en-US"/>
              </w:rPr>
              <w:t xml:space="preserve">Table A2. </w:t>
            </w:r>
            <w:r w:rsidR="00181C85" w:rsidRPr="00A03DAB">
              <w:rPr>
                <w:b w:val="0"/>
                <w:color w:val="auto"/>
                <w:lang w:bidi="en-US"/>
              </w:rPr>
              <w:t>Standard</w:t>
            </w:r>
            <w:r w:rsidRPr="00A03DAB">
              <w:rPr>
                <w:b w:val="0"/>
                <w:color w:val="auto"/>
                <w:lang w:bidi="en-US"/>
              </w:rPr>
              <w:t xml:space="preserve"> meta-analysis results </w:t>
            </w:r>
            <w:r w:rsidR="00EC3FBB" w:rsidRPr="00A03DAB">
              <w:rPr>
                <w:b w:val="0"/>
                <w:color w:val="auto"/>
                <w:lang w:bidi="en-US"/>
              </w:rPr>
              <w:t xml:space="preserve">after exclusion of 20% of studies with the least precise treatment effects (sensitivity anlaysis </w:t>
            </w:r>
            <w:r w:rsidR="00181C85" w:rsidRPr="00A03DAB">
              <w:rPr>
                <w:b w:val="0"/>
                <w:color w:val="auto"/>
                <w:lang w:bidi="en-US"/>
              </w:rPr>
              <w:t>8</w:t>
            </w:r>
            <w:r w:rsidR="007D4488" w:rsidRPr="00A03DAB">
              <w:rPr>
                <w:b w:val="0"/>
                <w:color w:val="auto"/>
                <w:lang w:bidi="en-US"/>
              </w:rPr>
              <w:t>,</w:t>
            </w:r>
            <w:r w:rsidR="00EC3FBB" w:rsidRPr="00A03DAB">
              <w:rPr>
                <w:b w:val="0"/>
                <w:color w:val="auto"/>
                <w:lang w:bidi="en-US"/>
              </w:rPr>
              <w:t xml:space="preserve"> see main article and online supplementary Table S5 for details) for parameters shown in Fig. 3 and 4 of the main paper</w:t>
            </w:r>
            <w:r w:rsidRPr="00A03DAB">
              <w:rPr>
                <w:b w:val="0"/>
                <w:color w:val="auto"/>
                <w:lang w:bidi="en-US"/>
              </w:rPr>
              <w:t>.</w:t>
            </w:r>
            <w:bookmarkEnd w:id="2"/>
            <w:bookmarkEnd w:id="3"/>
          </w:p>
        </w:tc>
      </w:tr>
      <w:tr w:rsidR="00A03DAB" w:rsidRPr="00A03DAB" w:rsidTr="004E4A9D">
        <w:trPr>
          <w:trHeight w:val="300"/>
          <w:jc w:val="center"/>
        </w:trPr>
        <w:tc>
          <w:tcPr>
            <w:tcW w:w="329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4C3A47" w:rsidRPr="00A03DAB" w:rsidRDefault="004C3A47" w:rsidP="004C3A47">
            <w:pPr>
              <w:pStyle w:val="Tabletext"/>
              <w:jc w:val="left"/>
              <w:rPr>
                <w:b/>
                <w:color w:val="auto"/>
                <w:lang w:val="en-GB" w:bidi="en-US"/>
              </w:rPr>
            </w:pPr>
            <w:r w:rsidRPr="00A03DAB">
              <w:rPr>
                <w:b/>
                <w:color w:val="auto"/>
                <w:lang w:val="en-GB" w:bidi="en-US"/>
              </w:rPr>
              <w:t>Parameter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4C3A47" w:rsidRPr="00A03DAB" w:rsidRDefault="004C3A47" w:rsidP="004C3A47">
            <w:pPr>
              <w:pStyle w:val="Tabletext"/>
              <w:jc w:val="center"/>
              <w:rPr>
                <w:b/>
                <w:i/>
                <w:color w:val="auto"/>
                <w:lang w:val="en-GB" w:bidi="en-US"/>
              </w:rPr>
            </w:pPr>
            <w:r w:rsidRPr="00A03DAB">
              <w:rPr>
                <w:b/>
                <w:i/>
                <w:color w:val="auto"/>
                <w:lang w:val="en-GB" w:bidi="en-US"/>
              </w:rPr>
              <w:t>n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4C3A47" w:rsidRPr="00A03DAB" w:rsidRDefault="004C3A47" w:rsidP="004C3A47">
            <w:pPr>
              <w:pStyle w:val="Tabletext"/>
              <w:jc w:val="center"/>
              <w:rPr>
                <w:b/>
                <w:color w:val="auto"/>
                <w:lang w:val="en-GB" w:bidi="en-US"/>
              </w:rPr>
            </w:pPr>
            <w:r w:rsidRPr="00A03DAB">
              <w:rPr>
                <w:b/>
                <w:color w:val="auto"/>
                <w:lang w:val="en-GB" w:bidi="en-US"/>
              </w:rPr>
              <w:t>SMD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4C3A47" w:rsidRPr="00A03DAB" w:rsidRDefault="004C3A47" w:rsidP="004C3A47">
            <w:pPr>
              <w:pStyle w:val="Tabletext"/>
              <w:jc w:val="center"/>
              <w:rPr>
                <w:b/>
                <w:color w:val="auto"/>
                <w:lang w:val="en-GB" w:bidi="en-US"/>
              </w:rPr>
            </w:pPr>
            <w:r w:rsidRPr="00A03DAB">
              <w:rPr>
                <w:b/>
                <w:color w:val="auto"/>
                <w:lang w:val="en-GB" w:bidi="en-US"/>
              </w:rPr>
              <w:t>95% CI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4C3A47" w:rsidRPr="00A03DAB" w:rsidRDefault="004C3A47" w:rsidP="004C3A47">
            <w:pPr>
              <w:pStyle w:val="Tabletext"/>
              <w:jc w:val="center"/>
              <w:rPr>
                <w:b/>
                <w:color w:val="auto"/>
                <w:lang w:val="en-GB" w:bidi="en-US"/>
              </w:rPr>
            </w:pPr>
            <w:r w:rsidRPr="00A03DAB">
              <w:rPr>
                <w:b/>
                <w:i/>
                <w:color w:val="auto"/>
                <w:lang w:val="en-GB" w:bidi="en-US"/>
              </w:rPr>
              <w:t>P</w:t>
            </w:r>
            <w:r w:rsidR="004E4A9D" w:rsidRPr="00A03DAB">
              <w:rPr>
                <w:rFonts w:cs="Times New Roman"/>
                <w:color w:val="auto"/>
                <w:lang w:val="en-GB" w:bidi="en-US"/>
              </w:rPr>
              <w:t>*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4C3A47" w:rsidRPr="00A03DAB" w:rsidRDefault="004C3A47" w:rsidP="004E4A9D">
            <w:pPr>
              <w:pStyle w:val="Tabletext"/>
              <w:jc w:val="center"/>
              <w:rPr>
                <w:b/>
                <w:color w:val="auto"/>
                <w:lang w:val="en-GB" w:bidi="en-US"/>
              </w:rPr>
            </w:pPr>
            <w:r w:rsidRPr="00A03DAB">
              <w:rPr>
                <w:b/>
                <w:color w:val="auto"/>
                <w:lang w:val="en-GB" w:bidi="en-US"/>
              </w:rPr>
              <w:t>Heterogeneity</w:t>
            </w:r>
            <w:r w:rsidR="004E4A9D" w:rsidRPr="00A03DAB">
              <w:rPr>
                <w:rFonts w:cs="Arial"/>
                <w:color w:val="auto"/>
                <w:lang w:val="en-GB" w:bidi="en-US"/>
              </w:rPr>
              <w:t>†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A47" w:rsidRPr="00A03DAB" w:rsidRDefault="004C3A47" w:rsidP="004C3A47">
            <w:pPr>
              <w:pStyle w:val="Tabletext"/>
              <w:jc w:val="center"/>
              <w:rPr>
                <w:b/>
                <w:color w:val="auto"/>
                <w:lang w:val="en-GB" w:bidi="en-US"/>
              </w:rPr>
            </w:pPr>
            <w:r w:rsidRPr="00A03DAB">
              <w:rPr>
                <w:b/>
                <w:color w:val="auto"/>
                <w:lang w:val="en-GB" w:bidi="en-US"/>
              </w:rPr>
              <w:t>MPD</w:t>
            </w:r>
            <w:r w:rsidRPr="00A03DAB">
              <w:rPr>
                <w:rFonts w:cs="Arial"/>
                <w:color w:val="auto"/>
                <w:lang w:val="en-GB" w:bidi="en-US"/>
              </w:rPr>
              <w:t>‡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A47" w:rsidRPr="00A03DAB" w:rsidRDefault="004C3A47" w:rsidP="004C3A47">
            <w:pPr>
              <w:pStyle w:val="Tabletext"/>
              <w:jc w:val="center"/>
              <w:rPr>
                <w:b/>
                <w:color w:val="auto"/>
                <w:lang w:val="en-GB" w:bidi="en-US"/>
              </w:rPr>
            </w:pPr>
            <w:r w:rsidRPr="00A03DAB">
              <w:rPr>
                <w:b/>
                <w:color w:val="auto"/>
                <w:lang w:val="en-GB" w:bidi="en-US"/>
              </w:rPr>
              <w:t>95% CI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Milk yield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26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-1.24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-1.62, -0.87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(95%)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-24.68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-32.43, -16.92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SFA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15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-0.18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-0.67, 0.31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0.475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(74%)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-0.32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-1.89, 1.25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12:0 (lauric acid)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-0.44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-1.26, 0.38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0.294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(91%)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-4.75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-12.68, 3.17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14:0 (myristic acid)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0.21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-0.52, 0.94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0.572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(88%)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0.52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-3.51, 4.55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16:0 (palmitic acid)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-0.47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-1.14, 0.2</w:t>
            </w:r>
            <w:r w:rsidR="002E2080" w:rsidRPr="00A03DAB">
              <w:rPr>
                <w:color w:val="auto"/>
              </w:rPr>
              <w:t>0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0.171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(88%)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-4.93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-9.29, -0.56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MUFA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15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0.21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-0.39, 0.81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0.493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(83%)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0.48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-4.1</w:t>
            </w:r>
            <w:r w:rsidR="002E2080" w:rsidRPr="00A03DAB">
              <w:rPr>
                <w:color w:val="auto"/>
              </w:rPr>
              <w:t>0</w:t>
            </w:r>
            <w:r w:rsidRPr="00A03DAB">
              <w:rPr>
                <w:color w:val="auto"/>
              </w:rPr>
              <w:t>, 5.06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OA (cis-9-18:1)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8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0.21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-0.88, 1.31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0.704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(94%)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0.31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-4.63, 5.25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VA (trans-11-18:1)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1.64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0.89, 2.39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(84%)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62.04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6.43, 117.66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PUFA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15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0.65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-0.06, 1.36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0.072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(87%)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6.37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-3.57, 16.31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CLA (total)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9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1.16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0.14, 2.19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0.027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(87%)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30.10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4.6</w:t>
            </w:r>
            <w:r w:rsidR="002E2080" w:rsidRPr="00A03DAB">
              <w:rPr>
                <w:color w:val="auto"/>
              </w:rPr>
              <w:t>0</w:t>
            </w:r>
            <w:r w:rsidRPr="00A03DAB">
              <w:rPr>
                <w:color w:val="auto"/>
              </w:rPr>
              <w:t>, 55.61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CLA</w:t>
            </w:r>
            <w:r w:rsidR="00A03DAB">
              <w:rPr>
                <w:color w:val="auto"/>
              </w:rPr>
              <w:t>9</w:t>
            </w:r>
            <w:r w:rsidRPr="00A03DAB">
              <w:rPr>
                <w:color w:val="auto"/>
              </w:rPr>
              <w:t xml:space="preserve"> (cis-9-trans-11-18:2)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11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0.75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0.38, 1.12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(64%)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16.21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3.34, 29.07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CLA</w:t>
            </w:r>
            <w:r w:rsidR="00A03DAB">
              <w:rPr>
                <w:color w:val="auto"/>
              </w:rPr>
              <w:t>10</w:t>
            </w:r>
            <w:r w:rsidRPr="00A03DAB">
              <w:rPr>
                <w:color w:val="auto"/>
              </w:rPr>
              <w:t xml:space="preserve"> (trans-10-cis-12-18:2)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n-3 FA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1.55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0.89, 2.21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(76%)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49.65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30.2</w:t>
            </w:r>
            <w:r w:rsidR="002E2080" w:rsidRPr="00A03DAB">
              <w:rPr>
                <w:color w:val="auto"/>
              </w:rPr>
              <w:t>0</w:t>
            </w:r>
            <w:r w:rsidRPr="00A03DAB">
              <w:rPr>
                <w:color w:val="auto"/>
              </w:rPr>
              <w:t>, 69.1</w:t>
            </w:r>
            <w:r w:rsidR="002E2080" w:rsidRPr="00A03DAB">
              <w:rPr>
                <w:color w:val="auto"/>
              </w:rPr>
              <w:t>0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ALA (cis-9,12,15-18:3)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17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2.44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1.64, 3.24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(93%)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65.29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49.13, 81.44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EPA (cis-5,8,11,14,17-20:5)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1.18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0.32, 2.04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0.007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(93%)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65.30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19.29, 111.32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DPA (cis-7,10,13,16,19-22:5)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1.18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0.14, 2.21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0.026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(93%)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40.56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7.96, 73.17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DHA (cis-4,7,10,13,16,19-22:6)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D806C1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VLC n-3 PUFA</w:t>
            </w:r>
            <w:r w:rsidR="003F06C8" w:rsidRPr="00A03DAB">
              <w:rPr>
                <w:color w:val="auto"/>
                <w:sz w:val="18"/>
                <w:szCs w:val="18"/>
                <w:lang w:val="en-GB" w:bidi="en-US"/>
              </w:rPr>
              <w:t>§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</w:tr>
      <w:tr w:rsidR="0074347F" w:rsidRPr="00A03DAB" w:rsidTr="0074347F">
        <w:trPr>
          <w:trHeight w:val="1247"/>
          <w:jc w:val="center"/>
        </w:trPr>
        <w:tc>
          <w:tcPr>
            <w:tcW w:w="14743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3F06C8">
            <w:pPr>
              <w:pStyle w:val="Tabletext"/>
              <w:rPr>
                <w:color w:val="auto"/>
                <w:sz w:val="18"/>
                <w:szCs w:val="18"/>
                <w:lang w:val="en-GB" w:bidi="en-US"/>
              </w:rPr>
            </w:pPr>
            <w:r w:rsidRPr="00A03DAB">
              <w:rPr>
                <w:i/>
                <w:color w:val="auto"/>
                <w:sz w:val="18"/>
                <w:szCs w:val="18"/>
                <w:lang w:val="en-GB" w:bidi="en-US"/>
              </w:rPr>
              <w:t>n</w:t>
            </w:r>
            <w:r w:rsidRPr="00A03DAB">
              <w:rPr>
                <w:color w:val="auto"/>
                <w:sz w:val="18"/>
                <w:szCs w:val="18"/>
                <w:lang w:val="en-GB" w:bidi="en-US"/>
              </w:rPr>
              <w:t xml:space="preserve">, number of data points included in the comparison; SMD, standardised mean difference of fixed-effect model; </w:t>
            </w:r>
            <w:r w:rsidRPr="00A03DAB">
              <w:rPr>
                <w:rFonts w:cs="Arial"/>
                <w:color w:val="auto"/>
                <w:sz w:val="18"/>
                <w:szCs w:val="18"/>
                <w:lang w:val="en-GB"/>
              </w:rPr>
              <w:t xml:space="preserve">MPD, mean percentage difference; </w:t>
            </w:r>
            <w:r w:rsidRPr="00A03DAB">
              <w:rPr>
                <w:color w:val="auto"/>
                <w:sz w:val="18"/>
                <w:szCs w:val="18"/>
                <w:lang w:val="en-GB"/>
              </w:rPr>
              <w:t xml:space="preserve">SFA, saturated fatty acids; MUFA, monounsaturated fatty acids; OA, oleic acid; VA, vaccenic acid; PUFA, polyunsaturated fatty acids; FA, fatty acids; CLA, conjugated linoleic acid; ALA, </w:t>
            </w:r>
            <w:r w:rsidRPr="00A03DAB">
              <w:rPr>
                <w:rFonts w:cs="Arial"/>
                <w:color w:val="auto"/>
                <w:sz w:val="18"/>
                <w:szCs w:val="18"/>
                <w:lang w:val="en-GB"/>
              </w:rPr>
              <w:t>α</w:t>
            </w:r>
            <w:r w:rsidRPr="00A03DAB">
              <w:rPr>
                <w:color w:val="auto"/>
                <w:sz w:val="18"/>
                <w:szCs w:val="18"/>
                <w:lang w:val="en-GB"/>
              </w:rPr>
              <w:t>-linolenic acid; EPA, eicosapentaenoic acid; DPA, docosapentaenoic acid; DHA, docosahexaenoic acid</w:t>
            </w:r>
            <w:r w:rsidR="00D806C1" w:rsidRPr="00A03DAB">
              <w:rPr>
                <w:color w:val="auto"/>
                <w:sz w:val="18"/>
                <w:szCs w:val="18"/>
                <w:lang w:val="en-GB"/>
              </w:rPr>
              <w:t>; VLC n-3 PUFA, very long chain n-3 PUFA (EPA+DPA+DHA)</w:t>
            </w:r>
            <w:r w:rsidRPr="00A03DAB">
              <w:rPr>
                <w:color w:val="auto"/>
                <w:sz w:val="18"/>
                <w:szCs w:val="18"/>
                <w:lang w:val="en-GB" w:bidi="en-US"/>
              </w:rPr>
              <w:t>. *</w:t>
            </w:r>
            <w:r w:rsidRPr="00A03DAB">
              <w:rPr>
                <w:i/>
                <w:color w:val="auto"/>
                <w:sz w:val="18"/>
                <w:szCs w:val="18"/>
                <w:lang w:val="en-GB" w:bidi="en-US"/>
              </w:rPr>
              <w:t>P</w:t>
            </w:r>
            <w:r w:rsidRPr="00A03DAB">
              <w:rPr>
                <w:color w:val="auto"/>
                <w:sz w:val="18"/>
                <w:szCs w:val="18"/>
                <w:lang w:val="en-GB" w:bidi="en-US"/>
              </w:rPr>
              <w:t xml:space="preserve"> value &lt;0.05 indicates significance of the difference in composition between organic and conventional milk;</w:t>
            </w:r>
            <w:r w:rsidRPr="00A03DAB">
              <w:rPr>
                <w:color w:val="auto"/>
                <w:sz w:val="18"/>
                <w:szCs w:val="18"/>
                <w:lang w:val="en-GB"/>
              </w:rPr>
              <w:t xml:space="preserve"> </w:t>
            </w:r>
            <w:r w:rsidRPr="00A03DAB">
              <w:rPr>
                <w:rFonts w:cs="Arial"/>
                <w:color w:val="auto"/>
                <w:sz w:val="18"/>
                <w:szCs w:val="18"/>
                <w:lang w:val="en-GB" w:bidi="en-US"/>
              </w:rPr>
              <w:t>†</w:t>
            </w:r>
            <w:r w:rsidRPr="00A03DAB">
              <w:rPr>
                <w:color w:val="auto"/>
                <w:sz w:val="18"/>
                <w:szCs w:val="18"/>
                <w:lang w:val="en-GB" w:bidi="en-US"/>
              </w:rPr>
              <w:t>Heterogeneity and the I</w:t>
            </w:r>
            <w:r w:rsidRPr="00A03DAB">
              <w:rPr>
                <w:color w:val="auto"/>
                <w:sz w:val="18"/>
                <w:szCs w:val="18"/>
                <w:vertAlign w:val="superscript"/>
                <w:lang w:val="en-GB" w:bidi="en-US"/>
              </w:rPr>
              <w:t>2</w:t>
            </w:r>
            <w:r w:rsidRPr="00A03DAB">
              <w:rPr>
                <w:color w:val="auto"/>
                <w:sz w:val="18"/>
                <w:szCs w:val="18"/>
                <w:lang w:val="en-GB" w:bidi="en-US"/>
              </w:rPr>
              <w:t xml:space="preserve"> Statistic; </w:t>
            </w:r>
            <w:r w:rsidRPr="00A03DAB">
              <w:rPr>
                <w:rFonts w:cs="Arial"/>
                <w:color w:val="auto"/>
                <w:sz w:val="18"/>
                <w:szCs w:val="18"/>
                <w:lang w:val="en-GB"/>
              </w:rPr>
              <w:t>‡M</w:t>
            </w:r>
            <w:r w:rsidRPr="00A03DAB">
              <w:rPr>
                <w:color w:val="auto"/>
                <w:sz w:val="18"/>
                <w:szCs w:val="18"/>
                <w:lang w:val="en-GB"/>
              </w:rPr>
              <w:t>agnitude of difference between organic (ORG) and conventional (CONV) samples (value &lt;0 indicate higher concentration in CONV, value &gt;0 indicate higher concentration in ORG)</w:t>
            </w:r>
            <w:r w:rsidR="003F06C8" w:rsidRPr="00A03DAB">
              <w:rPr>
                <w:color w:val="auto"/>
                <w:sz w:val="18"/>
                <w:szCs w:val="18"/>
                <w:lang w:val="en-GB"/>
              </w:rPr>
              <w:t xml:space="preserve">; </w:t>
            </w:r>
            <w:r w:rsidR="003F06C8" w:rsidRPr="00A03DAB">
              <w:rPr>
                <w:color w:val="auto"/>
                <w:sz w:val="18"/>
                <w:szCs w:val="18"/>
                <w:lang w:val="en-GB" w:bidi="en-US"/>
              </w:rPr>
              <w:t>§</w:t>
            </w:r>
            <w:r w:rsidR="003F06C8" w:rsidRPr="00A03DAB">
              <w:rPr>
                <w:color w:val="auto"/>
                <w:sz w:val="18"/>
                <w:szCs w:val="18"/>
                <w:lang w:val="en-GB"/>
              </w:rPr>
              <w:t>Calculated based on published fatty acids composition data</w:t>
            </w:r>
            <w:r w:rsidRPr="00A03DAB">
              <w:rPr>
                <w:color w:val="auto"/>
                <w:sz w:val="18"/>
                <w:szCs w:val="18"/>
                <w:lang w:val="en-GB" w:bidi="en-US"/>
              </w:rPr>
              <w:t>.</w:t>
            </w:r>
          </w:p>
        </w:tc>
      </w:tr>
    </w:tbl>
    <w:p w:rsidR="0074347F" w:rsidRPr="00A03DAB" w:rsidRDefault="0074347F"/>
    <w:p w:rsidR="0074347F" w:rsidRPr="00A03DAB" w:rsidRDefault="0074347F" w:rsidP="0074347F">
      <w:r w:rsidRPr="00A03DAB">
        <w:br w:type="page"/>
      </w:r>
    </w:p>
    <w:p w:rsidR="0074347F" w:rsidRPr="00A03DAB" w:rsidRDefault="0074347F"/>
    <w:tbl>
      <w:tblPr>
        <w:tblStyle w:val="TableGrid"/>
        <w:tblW w:w="147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709"/>
        <w:gridCol w:w="1790"/>
        <w:gridCol w:w="1895"/>
        <w:gridCol w:w="1560"/>
        <w:gridCol w:w="2126"/>
        <w:gridCol w:w="1582"/>
        <w:gridCol w:w="1791"/>
      </w:tblGrid>
      <w:tr w:rsidR="00A03DAB" w:rsidRPr="00A03DAB" w:rsidTr="0074347F">
        <w:trPr>
          <w:trHeight w:val="300"/>
          <w:jc w:val="center"/>
        </w:trPr>
        <w:tc>
          <w:tcPr>
            <w:tcW w:w="14743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Figuretitle"/>
              <w:rPr>
                <w:color w:val="auto"/>
              </w:rPr>
            </w:pPr>
            <w:r w:rsidRPr="00A03DAB">
              <w:rPr>
                <w:b/>
                <w:color w:val="auto"/>
              </w:rPr>
              <w:t>Table A2 cont.</w:t>
            </w:r>
            <w:r w:rsidRPr="00A03DAB">
              <w:rPr>
                <w:color w:val="auto"/>
              </w:rPr>
              <w:t xml:space="preserve"> Standard meta-analysis results after exclusion of 20% of studies with the least precise treatment effects (sensitivity anlaysis 8, see main article and online supplementary Table S5 for details) for parameters shown in Fig. 3 and 4 of the main paper.</w:t>
            </w:r>
          </w:p>
        </w:tc>
      </w:tr>
      <w:tr w:rsidR="00A03DAB" w:rsidRPr="00A03DAB" w:rsidTr="00E40968">
        <w:trPr>
          <w:trHeight w:val="300"/>
          <w:jc w:val="center"/>
        </w:trPr>
        <w:tc>
          <w:tcPr>
            <w:tcW w:w="329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74347F" w:rsidRPr="00A03DAB" w:rsidRDefault="0074347F" w:rsidP="00E40968">
            <w:pPr>
              <w:pStyle w:val="Tabletext"/>
              <w:jc w:val="left"/>
              <w:rPr>
                <w:b/>
                <w:color w:val="auto"/>
                <w:lang w:val="en-GB" w:bidi="en-US"/>
              </w:rPr>
            </w:pPr>
            <w:r w:rsidRPr="00A03DAB">
              <w:rPr>
                <w:b/>
                <w:color w:val="auto"/>
                <w:lang w:val="en-GB" w:bidi="en-US"/>
              </w:rPr>
              <w:t>Parameter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74347F" w:rsidRPr="00A03DAB" w:rsidRDefault="0074347F" w:rsidP="00E40968">
            <w:pPr>
              <w:pStyle w:val="Tabletext"/>
              <w:jc w:val="center"/>
              <w:rPr>
                <w:b/>
                <w:i/>
                <w:color w:val="auto"/>
                <w:lang w:val="en-GB" w:bidi="en-US"/>
              </w:rPr>
            </w:pPr>
            <w:r w:rsidRPr="00A03DAB">
              <w:rPr>
                <w:b/>
                <w:i/>
                <w:color w:val="auto"/>
                <w:lang w:val="en-GB" w:bidi="en-US"/>
              </w:rPr>
              <w:t>n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74347F" w:rsidRPr="00A03DAB" w:rsidRDefault="0074347F" w:rsidP="00E40968">
            <w:pPr>
              <w:pStyle w:val="Tabletext"/>
              <w:jc w:val="center"/>
              <w:rPr>
                <w:b/>
                <w:color w:val="auto"/>
                <w:lang w:val="en-GB" w:bidi="en-US"/>
              </w:rPr>
            </w:pPr>
            <w:r w:rsidRPr="00A03DAB">
              <w:rPr>
                <w:b/>
                <w:color w:val="auto"/>
                <w:lang w:val="en-GB" w:bidi="en-US"/>
              </w:rPr>
              <w:t>SMD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74347F" w:rsidRPr="00A03DAB" w:rsidRDefault="0074347F" w:rsidP="00E40968">
            <w:pPr>
              <w:pStyle w:val="Tabletext"/>
              <w:jc w:val="center"/>
              <w:rPr>
                <w:b/>
                <w:color w:val="auto"/>
                <w:lang w:val="en-GB" w:bidi="en-US"/>
              </w:rPr>
            </w:pPr>
            <w:r w:rsidRPr="00A03DAB">
              <w:rPr>
                <w:b/>
                <w:color w:val="auto"/>
                <w:lang w:val="en-GB" w:bidi="en-US"/>
              </w:rPr>
              <w:t>95% CI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74347F" w:rsidRPr="00A03DAB" w:rsidRDefault="0074347F" w:rsidP="00E40968">
            <w:pPr>
              <w:pStyle w:val="Tabletext"/>
              <w:jc w:val="center"/>
              <w:rPr>
                <w:b/>
                <w:color w:val="auto"/>
                <w:lang w:val="en-GB" w:bidi="en-US"/>
              </w:rPr>
            </w:pPr>
            <w:r w:rsidRPr="00A03DAB">
              <w:rPr>
                <w:b/>
                <w:i/>
                <w:color w:val="auto"/>
                <w:lang w:val="en-GB" w:bidi="en-US"/>
              </w:rPr>
              <w:t>P</w:t>
            </w:r>
            <w:r w:rsidRPr="00A03DAB">
              <w:rPr>
                <w:rFonts w:cs="Times New Roman"/>
                <w:color w:val="auto"/>
                <w:lang w:val="en-GB" w:bidi="en-US"/>
              </w:rPr>
              <w:t>*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74347F" w:rsidRPr="00A03DAB" w:rsidRDefault="0074347F" w:rsidP="00E40968">
            <w:pPr>
              <w:pStyle w:val="Tabletext"/>
              <w:jc w:val="center"/>
              <w:rPr>
                <w:b/>
                <w:color w:val="auto"/>
                <w:lang w:val="en-GB" w:bidi="en-US"/>
              </w:rPr>
            </w:pPr>
            <w:r w:rsidRPr="00A03DAB">
              <w:rPr>
                <w:b/>
                <w:color w:val="auto"/>
                <w:lang w:val="en-GB" w:bidi="en-US"/>
              </w:rPr>
              <w:t>Heterogeneity</w:t>
            </w:r>
            <w:r w:rsidRPr="00A03DAB">
              <w:rPr>
                <w:rFonts w:cs="Arial"/>
                <w:color w:val="auto"/>
                <w:lang w:val="en-GB" w:bidi="en-US"/>
              </w:rPr>
              <w:t>†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E40968">
            <w:pPr>
              <w:pStyle w:val="Tabletext"/>
              <w:jc w:val="center"/>
              <w:rPr>
                <w:b/>
                <w:color w:val="auto"/>
                <w:lang w:val="en-GB" w:bidi="en-US"/>
              </w:rPr>
            </w:pPr>
            <w:r w:rsidRPr="00A03DAB">
              <w:rPr>
                <w:b/>
                <w:color w:val="auto"/>
                <w:lang w:val="en-GB" w:bidi="en-US"/>
              </w:rPr>
              <w:t>MPD</w:t>
            </w:r>
            <w:r w:rsidRPr="00A03DAB">
              <w:rPr>
                <w:rFonts w:cs="Arial"/>
                <w:color w:val="auto"/>
                <w:lang w:val="en-GB" w:bidi="en-US"/>
              </w:rPr>
              <w:t>‡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E40968">
            <w:pPr>
              <w:pStyle w:val="Tabletext"/>
              <w:jc w:val="center"/>
              <w:rPr>
                <w:b/>
                <w:color w:val="auto"/>
                <w:lang w:val="en-GB" w:bidi="en-US"/>
              </w:rPr>
            </w:pPr>
            <w:r w:rsidRPr="00A03DAB">
              <w:rPr>
                <w:b/>
                <w:color w:val="auto"/>
                <w:lang w:val="en-GB" w:bidi="en-US"/>
              </w:rPr>
              <w:t>95% CI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n-6 FA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-0.50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-1.1</w:t>
            </w:r>
            <w:r w:rsidR="002E2080" w:rsidRPr="00A03DAB">
              <w:rPr>
                <w:color w:val="auto"/>
              </w:rPr>
              <w:t>0</w:t>
            </w:r>
            <w:r w:rsidRPr="00A03DAB">
              <w:rPr>
                <w:color w:val="auto"/>
              </w:rPr>
              <w:t>, 0.1</w:t>
            </w:r>
            <w:r w:rsidR="002E2080" w:rsidRPr="00A03DAB">
              <w:rPr>
                <w:color w:val="auto"/>
              </w:rPr>
              <w:t>0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0.103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(78%)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-7.88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-17.78, 2.02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LA (cis-9,12-18:2)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10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-0.95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-1.98, 0.08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0.071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(94%)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-13.75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-24.02, -3.48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AA (cis-5,8,11,14-20:4)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-0.77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-1.78, 0.24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0.137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(93%)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-16.86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-28.38, -5.34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LA/ALA ratio</w:t>
            </w:r>
            <w:r w:rsidR="003F06C8" w:rsidRPr="00A03DAB">
              <w:rPr>
                <w:color w:val="auto"/>
                <w:sz w:val="18"/>
                <w:szCs w:val="18"/>
                <w:lang w:val="en-GB" w:bidi="en-US"/>
              </w:rPr>
              <w:t>§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n-6/n-3 ratio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-1.36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-2.43, -0.28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0.013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(80%)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-61.65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-117.62, -5.67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n-3/n-6 ratio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1.31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0.67, 1.94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(60%)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70.91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24.37, 117.44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Atherogenicity index</w:t>
            </w:r>
            <w:r w:rsidR="003F06C8" w:rsidRPr="00A03DAB">
              <w:rPr>
                <w:color w:val="auto"/>
                <w:sz w:val="18"/>
                <w:szCs w:val="18"/>
                <w:lang w:val="en-GB" w:bidi="en-US"/>
              </w:rPr>
              <w:t>§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Thrombogenicity index</w:t>
            </w:r>
            <w:r w:rsidR="003F06C8" w:rsidRPr="00A03DAB">
              <w:rPr>
                <w:color w:val="auto"/>
                <w:sz w:val="18"/>
                <w:szCs w:val="18"/>
                <w:lang w:val="en-GB" w:bidi="en-US"/>
              </w:rPr>
              <w:t>§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α-tocopherol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7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0.62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-0.13, 1.36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0.103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(82%)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14.66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-1.25, 30.58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Carotenoids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0.91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-0.82, 2.64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0.304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(91%)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40.25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-46.02, 126.52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β-carotene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0.13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-0.55, 0.8</w:t>
            </w:r>
            <w:r w:rsidR="002E2080" w:rsidRPr="00A03DAB">
              <w:rPr>
                <w:color w:val="auto"/>
              </w:rPr>
              <w:t>0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0.716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(77%)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1.15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-16.78, 19.08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Lutein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Zeaxanthin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Iodine (I)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-1.16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-1.8</w:t>
            </w:r>
            <w:r w:rsidR="002E2080" w:rsidRPr="00A03DAB">
              <w:rPr>
                <w:color w:val="auto"/>
              </w:rPr>
              <w:t>0</w:t>
            </w:r>
            <w:r w:rsidRPr="00A03DAB">
              <w:rPr>
                <w:color w:val="auto"/>
              </w:rPr>
              <w:t>, -0.53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&lt;0.001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(71%)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-55.51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-80.54, -30.48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Iron (Fe)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0.42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0.06, 0.77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0.021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No (0%)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16.31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5.07, 27.56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Selenium (Se)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3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-0.52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-0.93, -0.1</w:t>
            </w:r>
            <w:r w:rsidR="002E2080" w:rsidRPr="00A03DAB">
              <w:rPr>
                <w:color w:val="auto"/>
              </w:rPr>
              <w:t>0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0.014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No (0%)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-26.94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-62.71, 8.83</w:t>
            </w:r>
          </w:p>
        </w:tc>
      </w:tr>
      <w:tr w:rsidR="00A03DAB" w:rsidRPr="00A03DAB" w:rsidTr="0074347F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left"/>
              <w:rPr>
                <w:color w:val="auto"/>
              </w:rPr>
            </w:pPr>
            <w:r w:rsidRPr="00A03DAB">
              <w:rPr>
                <w:color w:val="auto"/>
              </w:rPr>
              <w:t>Urea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6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-0.37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-1.04, 0.3</w:t>
            </w:r>
            <w:r w:rsidR="002E2080" w:rsidRPr="00A03DAB">
              <w:rPr>
                <w:color w:val="auto"/>
              </w:rPr>
              <w:t>0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0.284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Yes (75%)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-3.64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74347F">
            <w:pPr>
              <w:pStyle w:val="Tabletext"/>
              <w:jc w:val="center"/>
              <w:rPr>
                <w:color w:val="auto"/>
              </w:rPr>
            </w:pPr>
            <w:r w:rsidRPr="00A03DAB">
              <w:rPr>
                <w:color w:val="auto"/>
              </w:rPr>
              <w:t>-14.65, 7.36</w:t>
            </w:r>
          </w:p>
        </w:tc>
      </w:tr>
      <w:tr w:rsidR="0074347F" w:rsidRPr="00A03DAB" w:rsidTr="0074347F">
        <w:trPr>
          <w:trHeight w:val="1020"/>
          <w:jc w:val="center"/>
        </w:trPr>
        <w:tc>
          <w:tcPr>
            <w:tcW w:w="14743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347F" w:rsidRPr="00A03DAB" w:rsidRDefault="0074347F" w:rsidP="003F06C8">
            <w:pPr>
              <w:pStyle w:val="Tabletext"/>
              <w:rPr>
                <w:color w:val="auto"/>
                <w:sz w:val="18"/>
                <w:szCs w:val="18"/>
                <w:lang w:val="en-GB" w:bidi="en-US"/>
              </w:rPr>
            </w:pPr>
            <w:r w:rsidRPr="00A03DAB">
              <w:rPr>
                <w:i/>
                <w:color w:val="auto"/>
                <w:sz w:val="18"/>
                <w:szCs w:val="18"/>
                <w:lang w:val="en-GB" w:bidi="en-US"/>
              </w:rPr>
              <w:t>n</w:t>
            </w:r>
            <w:r w:rsidRPr="00A03DAB">
              <w:rPr>
                <w:color w:val="auto"/>
                <w:sz w:val="18"/>
                <w:szCs w:val="18"/>
                <w:lang w:val="en-GB" w:bidi="en-US"/>
              </w:rPr>
              <w:t xml:space="preserve">, number of data points included in the comparison; SMD, standardised mean difference of fixed-effect model; </w:t>
            </w:r>
            <w:r w:rsidRPr="00A03DAB">
              <w:rPr>
                <w:rFonts w:cs="Arial"/>
                <w:color w:val="auto"/>
                <w:sz w:val="18"/>
                <w:szCs w:val="18"/>
                <w:lang w:val="en-GB"/>
              </w:rPr>
              <w:t xml:space="preserve">MPD, mean percentage difference; </w:t>
            </w:r>
            <w:r w:rsidRPr="00A03DAB">
              <w:rPr>
                <w:color w:val="auto"/>
                <w:sz w:val="18"/>
                <w:szCs w:val="18"/>
                <w:lang w:val="en-GB"/>
              </w:rPr>
              <w:t xml:space="preserve">FA, fatty acids; LA, linoleic acid; AA, arachidonic acid; ALA, </w:t>
            </w:r>
            <w:r w:rsidRPr="00A03DAB">
              <w:rPr>
                <w:rFonts w:cs="Arial"/>
                <w:color w:val="auto"/>
                <w:sz w:val="18"/>
                <w:szCs w:val="18"/>
                <w:lang w:val="en-GB"/>
              </w:rPr>
              <w:t>α</w:t>
            </w:r>
            <w:r w:rsidRPr="00A03DAB">
              <w:rPr>
                <w:color w:val="auto"/>
                <w:sz w:val="18"/>
                <w:szCs w:val="18"/>
                <w:lang w:val="en-GB"/>
              </w:rPr>
              <w:t>-linolenic acid; SCC, somatic cell count</w:t>
            </w:r>
            <w:r w:rsidRPr="00A03DAB">
              <w:rPr>
                <w:color w:val="auto"/>
                <w:sz w:val="18"/>
                <w:szCs w:val="18"/>
                <w:lang w:val="en-GB" w:bidi="en-US"/>
              </w:rPr>
              <w:t>. *</w:t>
            </w:r>
            <w:r w:rsidRPr="00A03DAB">
              <w:rPr>
                <w:i/>
                <w:color w:val="auto"/>
                <w:sz w:val="18"/>
                <w:szCs w:val="18"/>
                <w:lang w:val="en-GB" w:bidi="en-US"/>
              </w:rPr>
              <w:t>P</w:t>
            </w:r>
            <w:r w:rsidRPr="00A03DAB">
              <w:rPr>
                <w:color w:val="auto"/>
                <w:sz w:val="18"/>
                <w:szCs w:val="18"/>
                <w:lang w:val="en-GB" w:bidi="en-US"/>
              </w:rPr>
              <w:t xml:space="preserve"> value &lt;0.05 indicates significance of the difference in composition between organic and conventional milk;</w:t>
            </w:r>
            <w:r w:rsidRPr="00A03DAB">
              <w:rPr>
                <w:color w:val="auto"/>
                <w:sz w:val="18"/>
                <w:szCs w:val="18"/>
                <w:lang w:val="en-GB"/>
              </w:rPr>
              <w:t xml:space="preserve"> </w:t>
            </w:r>
            <w:r w:rsidRPr="00A03DAB">
              <w:rPr>
                <w:rFonts w:cs="Arial"/>
                <w:color w:val="auto"/>
                <w:sz w:val="18"/>
                <w:szCs w:val="18"/>
                <w:lang w:val="en-GB" w:bidi="en-US"/>
              </w:rPr>
              <w:t>†</w:t>
            </w:r>
            <w:r w:rsidRPr="00A03DAB">
              <w:rPr>
                <w:color w:val="auto"/>
                <w:sz w:val="18"/>
                <w:szCs w:val="18"/>
                <w:lang w:val="en-GB" w:bidi="en-US"/>
              </w:rPr>
              <w:t>Heterogeneity and the I</w:t>
            </w:r>
            <w:r w:rsidRPr="00A03DAB">
              <w:rPr>
                <w:color w:val="auto"/>
                <w:sz w:val="18"/>
                <w:szCs w:val="18"/>
                <w:vertAlign w:val="superscript"/>
                <w:lang w:val="en-GB" w:bidi="en-US"/>
              </w:rPr>
              <w:t>2</w:t>
            </w:r>
            <w:r w:rsidRPr="00A03DAB">
              <w:rPr>
                <w:color w:val="auto"/>
                <w:sz w:val="18"/>
                <w:szCs w:val="18"/>
                <w:lang w:val="en-GB" w:bidi="en-US"/>
              </w:rPr>
              <w:t xml:space="preserve"> Statistic; </w:t>
            </w:r>
            <w:r w:rsidRPr="00A03DAB">
              <w:rPr>
                <w:rFonts w:cs="Arial"/>
                <w:color w:val="auto"/>
                <w:sz w:val="18"/>
                <w:szCs w:val="18"/>
                <w:lang w:val="en-GB"/>
              </w:rPr>
              <w:t>‡M</w:t>
            </w:r>
            <w:r w:rsidRPr="00A03DAB">
              <w:rPr>
                <w:color w:val="auto"/>
                <w:sz w:val="18"/>
                <w:szCs w:val="18"/>
                <w:lang w:val="en-GB"/>
              </w:rPr>
              <w:t>agnitude of difference between organic (ORG) and conventional (CONV) samples (value &lt;0 indicate higher concentration in CONV, value &gt;0 indicate higher concentration in ORG)</w:t>
            </w:r>
            <w:r w:rsidR="003F06C8" w:rsidRPr="00A03DAB">
              <w:rPr>
                <w:color w:val="auto"/>
                <w:sz w:val="18"/>
                <w:szCs w:val="18"/>
                <w:lang w:val="en-GB"/>
              </w:rPr>
              <w:t xml:space="preserve">; </w:t>
            </w:r>
            <w:r w:rsidR="003F06C8" w:rsidRPr="00A03DAB">
              <w:rPr>
                <w:color w:val="auto"/>
                <w:sz w:val="18"/>
                <w:szCs w:val="18"/>
                <w:lang w:val="en-GB" w:bidi="en-US"/>
              </w:rPr>
              <w:t>§</w:t>
            </w:r>
            <w:r w:rsidR="003F06C8" w:rsidRPr="00A03DAB">
              <w:rPr>
                <w:color w:val="auto"/>
                <w:sz w:val="18"/>
                <w:szCs w:val="18"/>
                <w:lang w:val="en-GB"/>
              </w:rPr>
              <w:t>Calculated based on published fatty acids composition data</w:t>
            </w:r>
            <w:r w:rsidRPr="00A03DAB">
              <w:rPr>
                <w:color w:val="auto"/>
                <w:sz w:val="18"/>
                <w:szCs w:val="18"/>
                <w:lang w:val="en-GB" w:bidi="en-US"/>
              </w:rPr>
              <w:t>.</w:t>
            </w:r>
          </w:p>
        </w:tc>
      </w:tr>
    </w:tbl>
    <w:p w:rsidR="002B6C0E" w:rsidRPr="00A03DAB" w:rsidRDefault="002B6C0E" w:rsidP="004E4A9D"/>
    <w:sectPr w:rsidR="002B6C0E" w:rsidRPr="00A03DAB" w:rsidSect="00E467EA">
      <w:pgSz w:w="16839" w:h="11907" w:orient="landscape" w:code="9"/>
      <w:pgMar w:top="1134" w:right="794" w:bottom="113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2C0" w:rsidRDefault="004242C0">
      <w:pPr>
        <w:spacing w:line="240" w:lineRule="auto"/>
      </w:pPr>
      <w:r>
        <w:separator/>
      </w:r>
    </w:p>
  </w:endnote>
  <w:endnote w:type="continuationSeparator" w:id="0">
    <w:p w:rsidR="004242C0" w:rsidRDefault="004242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52157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6712C" w:rsidRDefault="0066712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4C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6712C" w:rsidRDefault="006671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2C0" w:rsidRDefault="004242C0">
      <w:pPr>
        <w:spacing w:line="240" w:lineRule="auto"/>
      </w:pPr>
      <w:r>
        <w:separator/>
      </w:r>
    </w:p>
  </w:footnote>
  <w:footnote w:type="continuationSeparator" w:id="0">
    <w:p w:rsidR="004242C0" w:rsidRDefault="004242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4C40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45B36DE"/>
    <w:multiLevelType w:val="hybridMultilevel"/>
    <w:tmpl w:val="45785A6C"/>
    <w:lvl w:ilvl="0" w:tplc="4A8A12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6AE07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24F35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982B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24A82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A2F4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9DA49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86F32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582C3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57E67E0"/>
    <w:multiLevelType w:val="hybridMultilevel"/>
    <w:tmpl w:val="D3D8B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51497"/>
    <w:multiLevelType w:val="hybridMultilevel"/>
    <w:tmpl w:val="1396D598"/>
    <w:lvl w:ilvl="0" w:tplc="A908326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C4EB5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FC2A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EE609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B7472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BE0E6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B49DA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A46C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D05A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0F950393"/>
    <w:multiLevelType w:val="hybridMultilevel"/>
    <w:tmpl w:val="0D40D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03DB0"/>
    <w:multiLevelType w:val="hybridMultilevel"/>
    <w:tmpl w:val="8EA845E4"/>
    <w:lvl w:ilvl="0" w:tplc="B962826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3A26A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EC9F7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2148A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EEF4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000C8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90E5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3A98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DA85C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54F2210"/>
    <w:multiLevelType w:val="hybridMultilevel"/>
    <w:tmpl w:val="E2D6E3FA"/>
    <w:lvl w:ilvl="0" w:tplc="905A510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8635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B87FE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0A65BC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0276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E4FCE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F0F26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C0FB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78048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195800BA"/>
    <w:multiLevelType w:val="hybridMultilevel"/>
    <w:tmpl w:val="FFD41A14"/>
    <w:lvl w:ilvl="0" w:tplc="DF06A8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3E76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8294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36AD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385C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2490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EE9F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847F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D8C0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9E1154C"/>
    <w:multiLevelType w:val="hybridMultilevel"/>
    <w:tmpl w:val="6A106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045EC"/>
    <w:multiLevelType w:val="hybridMultilevel"/>
    <w:tmpl w:val="494420A6"/>
    <w:lvl w:ilvl="0" w:tplc="9962DF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41078"/>
    <w:multiLevelType w:val="multilevel"/>
    <w:tmpl w:val="F570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AD5B38"/>
    <w:multiLevelType w:val="multilevel"/>
    <w:tmpl w:val="62E6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A6652A"/>
    <w:multiLevelType w:val="hybridMultilevel"/>
    <w:tmpl w:val="80664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459F0"/>
    <w:multiLevelType w:val="hybridMultilevel"/>
    <w:tmpl w:val="4784E8AC"/>
    <w:lvl w:ilvl="0" w:tplc="C58C2A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C9A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66B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3826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1084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C632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DC19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96F9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BA2A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7F091D"/>
    <w:multiLevelType w:val="hybridMultilevel"/>
    <w:tmpl w:val="B58C6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40D25"/>
    <w:multiLevelType w:val="multilevel"/>
    <w:tmpl w:val="E538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79223F"/>
    <w:multiLevelType w:val="hybridMultilevel"/>
    <w:tmpl w:val="1158A62E"/>
    <w:lvl w:ilvl="0" w:tplc="C948714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7CBAFA">
      <w:start w:val="137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6FE12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48069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52E9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8ED7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3EA53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ED0001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33A5C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39B93C7B"/>
    <w:multiLevelType w:val="multilevel"/>
    <w:tmpl w:val="FB18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7756C"/>
    <w:multiLevelType w:val="hybridMultilevel"/>
    <w:tmpl w:val="E5942066"/>
    <w:lvl w:ilvl="0" w:tplc="FD86C0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F4606"/>
    <w:multiLevelType w:val="multilevel"/>
    <w:tmpl w:val="440A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794D63"/>
    <w:multiLevelType w:val="multilevel"/>
    <w:tmpl w:val="3B40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560A96"/>
    <w:multiLevelType w:val="hybridMultilevel"/>
    <w:tmpl w:val="9D3C8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26236"/>
    <w:multiLevelType w:val="hybridMultilevel"/>
    <w:tmpl w:val="F0DA774E"/>
    <w:lvl w:ilvl="0" w:tplc="4EF817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E6B5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C6F6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E056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BA26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C854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98A9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1E17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DEDB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740011B"/>
    <w:multiLevelType w:val="hybridMultilevel"/>
    <w:tmpl w:val="86E8FB08"/>
    <w:lvl w:ilvl="0" w:tplc="FD86C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90D8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1AFD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8EB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649B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3CB3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0AF7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E885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9E78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A7A4687"/>
    <w:multiLevelType w:val="multilevel"/>
    <w:tmpl w:val="B96C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021859"/>
    <w:multiLevelType w:val="hybridMultilevel"/>
    <w:tmpl w:val="C2EEDDB6"/>
    <w:lvl w:ilvl="0" w:tplc="1FDCBF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C3F71"/>
    <w:multiLevelType w:val="hybridMultilevel"/>
    <w:tmpl w:val="4486594A"/>
    <w:lvl w:ilvl="0" w:tplc="DC0430A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72ED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2CB61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C80D5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8ABBC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914ADE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16880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02A5FE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E6B6B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67045D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8FA094F"/>
    <w:multiLevelType w:val="multilevel"/>
    <w:tmpl w:val="A2B2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C8726C"/>
    <w:multiLevelType w:val="hybridMultilevel"/>
    <w:tmpl w:val="BCE05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E3A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06395D"/>
    <w:multiLevelType w:val="hybridMultilevel"/>
    <w:tmpl w:val="EC4244E2"/>
    <w:lvl w:ilvl="0" w:tplc="15CA2B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2096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C493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2456F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CAE69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3A64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F2CD4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88D2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5E7B8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6F207A52"/>
    <w:multiLevelType w:val="multilevel"/>
    <w:tmpl w:val="F4D4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5107D3"/>
    <w:multiLevelType w:val="multilevel"/>
    <w:tmpl w:val="CDC0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6929F6"/>
    <w:multiLevelType w:val="hybridMultilevel"/>
    <w:tmpl w:val="223826F6"/>
    <w:lvl w:ilvl="0" w:tplc="A4D622B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D4FAD"/>
    <w:multiLevelType w:val="multilevel"/>
    <w:tmpl w:val="E5BAA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</w:num>
  <w:num w:numId="2">
    <w:abstractNumId w:val="27"/>
  </w:num>
  <w:num w:numId="3">
    <w:abstractNumId w:val="0"/>
  </w:num>
  <w:num w:numId="4">
    <w:abstractNumId w:val="30"/>
  </w:num>
  <w:num w:numId="5">
    <w:abstractNumId w:val="9"/>
  </w:num>
  <w:num w:numId="6">
    <w:abstractNumId w:val="35"/>
  </w:num>
  <w:num w:numId="7">
    <w:abstractNumId w:val="3"/>
  </w:num>
  <w:num w:numId="8">
    <w:abstractNumId w:val="26"/>
  </w:num>
  <w:num w:numId="9">
    <w:abstractNumId w:val="1"/>
  </w:num>
  <w:num w:numId="10">
    <w:abstractNumId w:val="13"/>
  </w:num>
  <w:num w:numId="11">
    <w:abstractNumId w:val="31"/>
  </w:num>
  <w:num w:numId="12">
    <w:abstractNumId w:val="22"/>
  </w:num>
  <w:num w:numId="13">
    <w:abstractNumId w:val="23"/>
  </w:num>
  <w:num w:numId="14">
    <w:abstractNumId w:val="6"/>
  </w:num>
  <w:num w:numId="15">
    <w:abstractNumId w:val="16"/>
  </w:num>
  <w:num w:numId="16">
    <w:abstractNumId w:val="29"/>
  </w:num>
  <w:num w:numId="17">
    <w:abstractNumId w:val="25"/>
  </w:num>
  <w:num w:numId="18">
    <w:abstractNumId w:val="18"/>
  </w:num>
  <w:num w:numId="19">
    <w:abstractNumId w:val="5"/>
  </w:num>
  <w:num w:numId="20">
    <w:abstractNumId w:val="7"/>
  </w:num>
  <w:num w:numId="21">
    <w:abstractNumId w:val="12"/>
  </w:num>
  <w:num w:numId="22">
    <w:abstractNumId w:val="8"/>
  </w:num>
  <w:num w:numId="23">
    <w:abstractNumId w:val="15"/>
  </w:num>
  <w:num w:numId="24">
    <w:abstractNumId w:val="19"/>
  </w:num>
  <w:num w:numId="25">
    <w:abstractNumId w:val="20"/>
  </w:num>
  <w:num w:numId="26">
    <w:abstractNumId w:val="32"/>
  </w:num>
  <w:num w:numId="27">
    <w:abstractNumId w:val="11"/>
  </w:num>
  <w:num w:numId="28">
    <w:abstractNumId w:val="17"/>
  </w:num>
  <w:num w:numId="29">
    <w:abstractNumId w:val="24"/>
  </w:num>
  <w:num w:numId="30">
    <w:abstractNumId w:val="33"/>
  </w:num>
  <w:num w:numId="31">
    <w:abstractNumId w:val="28"/>
  </w:num>
  <w:num w:numId="32">
    <w:abstractNumId w:val="10"/>
  </w:num>
  <w:num w:numId="33">
    <w:abstractNumId w:val="21"/>
  </w:num>
  <w:num w:numId="34">
    <w:abstractNumId w:val="14"/>
  </w:num>
  <w:num w:numId="35">
    <w:abstractNumId w:val="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C7"/>
    <w:rsid w:val="0000255C"/>
    <w:rsid w:val="000031A5"/>
    <w:rsid w:val="00005243"/>
    <w:rsid w:val="00005A72"/>
    <w:rsid w:val="00005AD7"/>
    <w:rsid w:val="000104C8"/>
    <w:rsid w:val="000115CF"/>
    <w:rsid w:val="00012234"/>
    <w:rsid w:val="0001450E"/>
    <w:rsid w:val="00015BB8"/>
    <w:rsid w:val="00030E53"/>
    <w:rsid w:val="00031075"/>
    <w:rsid w:val="00035719"/>
    <w:rsid w:val="000369CE"/>
    <w:rsid w:val="00037894"/>
    <w:rsid w:val="0004027E"/>
    <w:rsid w:val="00040D50"/>
    <w:rsid w:val="0004124D"/>
    <w:rsid w:val="00044CBC"/>
    <w:rsid w:val="000455C4"/>
    <w:rsid w:val="0005120F"/>
    <w:rsid w:val="0005710D"/>
    <w:rsid w:val="000615DB"/>
    <w:rsid w:val="00061BDA"/>
    <w:rsid w:val="00063474"/>
    <w:rsid w:val="00063D2D"/>
    <w:rsid w:val="000642EE"/>
    <w:rsid w:val="000764C4"/>
    <w:rsid w:val="000825F0"/>
    <w:rsid w:val="00082A15"/>
    <w:rsid w:val="0008635F"/>
    <w:rsid w:val="00092FD2"/>
    <w:rsid w:val="00093984"/>
    <w:rsid w:val="00096C3A"/>
    <w:rsid w:val="000972F6"/>
    <w:rsid w:val="000A3BF3"/>
    <w:rsid w:val="000A4BA2"/>
    <w:rsid w:val="000B08DB"/>
    <w:rsid w:val="000B2598"/>
    <w:rsid w:val="000B625C"/>
    <w:rsid w:val="000B6DE2"/>
    <w:rsid w:val="000C0A08"/>
    <w:rsid w:val="000C4CC5"/>
    <w:rsid w:val="000C65A2"/>
    <w:rsid w:val="000C72CB"/>
    <w:rsid w:val="000D1F5B"/>
    <w:rsid w:val="000E6411"/>
    <w:rsid w:val="000F28C2"/>
    <w:rsid w:val="000F2F86"/>
    <w:rsid w:val="000F4073"/>
    <w:rsid w:val="000F5E42"/>
    <w:rsid w:val="001109A0"/>
    <w:rsid w:val="00110FBF"/>
    <w:rsid w:val="001238A3"/>
    <w:rsid w:val="00124D92"/>
    <w:rsid w:val="00130974"/>
    <w:rsid w:val="001361C9"/>
    <w:rsid w:val="00136428"/>
    <w:rsid w:val="00142073"/>
    <w:rsid w:val="00142986"/>
    <w:rsid w:val="001503FE"/>
    <w:rsid w:val="00151743"/>
    <w:rsid w:val="0015211D"/>
    <w:rsid w:val="00153C4A"/>
    <w:rsid w:val="001552F2"/>
    <w:rsid w:val="001710A1"/>
    <w:rsid w:val="001731E2"/>
    <w:rsid w:val="00173413"/>
    <w:rsid w:val="001745B4"/>
    <w:rsid w:val="00176369"/>
    <w:rsid w:val="001770A3"/>
    <w:rsid w:val="00181C85"/>
    <w:rsid w:val="0018729C"/>
    <w:rsid w:val="00191184"/>
    <w:rsid w:val="00192E7B"/>
    <w:rsid w:val="00195F2E"/>
    <w:rsid w:val="0019724C"/>
    <w:rsid w:val="0019754F"/>
    <w:rsid w:val="001A1525"/>
    <w:rsid w:val="001A52D1"/>
    <w:rsid w:val="001B08B8"/>
    <w:rsid w:val="001B4CA5"/>
    <w:rsid w:val="001B6F56"/>
    <w:rsid w:val="001C394B"/>
    <w:rsid w:val="001D4AD3"/>
    <w:rsid w:val="001D5F52"/>
    <w:rsid w:val="001E0E66"/>
    <w:rsid w:val="001E130F"/>
    <w:rsid w:val="001E1DFB"/>
    <w:rsid w:val="001E2824"/>
    <w:rsid w:val="001E4C61"/>
    <w:rsid w:val="001E4F1F"/>
    <w:rsid w:val="001E5B85"/>
    <w:rsid w:val="001E747B"/>
    <w:rsid w:val="001F0453"/>
    <w:rsid w:val="001F1F2A"/>
    <w:rsid w:val="001F4CBC"/>
    <w:rsid w:val="001F5799"/>
    <w:rsid w:val="002010A5"/>
    <w:rsid w:val="00205C5B"/>
    <w:rsid w:val="00206F93"/>
    <w:rsid w:val="00210A4C"/>
    <w:rsid w:val="00211000"/>
    <w:rsid w:val="00216439"/>
    <w:rsid w:val="00216D51"/>
    <w:rsid w:val="002301B9"/>
    <w:rsid w:val="00237591"/>
    <w:rsid w:val="002412A1"/>
    <w:rsid w:val="00241EF8"/>
    <w:rsid w:val="002423CC"/>
    <w:rsid w:val="00244DE3"/>
    <w:rsid w:val="002458D8"/>
    <w:rsid w:val="00245F3B"/>
    <w:rsid w:val="00247910"/>
    <w:rsid w:val="0025557D"/>
    <w:rsid w:val="002561C7"/>
    <w:rsid w:val="00256E36"/>
    <w:rsid w:val="00260C74"/>
    <w:rsid w:val="0026722A"/>
    <w:rsid w:val="002729FF"/>
    <w:rsid w:val="0027397C"/>
    <w:rsid w:val="00277125"/>
    <w:rsid w:val="00281DDB"/>
    <w:rsid w:val="00283524"/>
    <w:rsid w:val="002842D3"/>
    <w:rsid w:val="002856CB"/>
    <w:rsid w:val="00286D8E"/>
    <w:rsid w:val="00287EC8"/>
    <w:rsid w:val="00295310"/>
    <w:rsid w:val="002A30CB"/>
    <w:rsid w:val="002A5173"/>
    <w:rsid w:val="002A5200"/>
    <w:rsid w:val="002A6E0C"/>
    <w:rsid w:val="002A6F49"/>
    <w:rsid w:val="002B1DFF"/>
    <w:rsid w:val="002B5071"/>
    <w:rsid w:val="002B6C0E"/>
    <w:rsid w:val="002C0E9F"/>
    <w:rsid w:val="002C2AFF"/>
    <w:rsid w:val="002C5651"/>
    <w:rsid w:val="002D0787"/>
    <w:rsid w:val="002D1BEA"/>
    <w:rsid w:val="002D37C0"/>
    <w:rsid w:val="002D4029"/>
    <w:rsid w:val="002D4D28"/>
    <w:rsid w:val="002E04C2"/>
    <w:rsid w:val="002E0EB9"/>
    <w:rsid w:val="002E2080"/>
    <w:rsid w:val="002E438F"/>
    <w:rsid w:val="002F10CA"/>
    <w:rsid w:val="002F27EB"/>
    <w:rsid w:val="002F3966"/>
    <w:rsid w:val="002F5C1E"/>
    <w:rsid w:val="0031418E"/>
    <w:rsid w:val="0032648A"/>
    <w:rsid w:val="003265B6"/>
    <w:rsid w:val="00331C52"/>
    <w:rsid w:val="003321B5"/>
    <w:rsid w:val="00340A78"/>
    <w:rsid w:val="00342CE2"/>
    <w:rsid w:val="00344A72"/>
    <w:rsid w:val="00346A52"/>
    <w:rsid w:val="00347506"/>
    <w:rsid w:val="0035692E"/>
    <w:rsid w:val="00361D78"/>
    <w:rsid w:val="003625FC"/>
    <w:rsid w:val="00366692"/>
    <w:rsid w:val="00373190"/>
    <w:rsid w:val="0037366E"/>
    <w:rsid w:val="003769B0"/>
    <w:rsid w:val="00381292"/>
    <w:rsid w:val="00381EAF"/>
    <w:rsid w:val="00390234"/>
    <w:rsid w:val="00390240"/>
    <w:rsid w:val="00390C58"/>
    <w:rsid w:val="00393455"/>
    <w:rsid w:val="003A1F34"/>
    <w:rsid w:val="003A3A86"/>
    <w:rsid w:val="003B4C05"/>
    <w:rsid w:val="003B5144"/>
    <w:rsid w:val="003C55DA"/>
    <w:rsid w:val="003D1147"/>
    <w:rsid w:val="003D4BF0"/>
    <w:rsid w:val="003D7102"/>
    <w:rsid w:val="003E02BB"/>
    <w:rsid w:val="003E598D"/>
    <w:rsid w:val="003F06C8"/>
    <w:rsid w:val="003F1FCD"/>
    <w:rsid w:val="004001C2"/>
    <w:rsid w:val="0040181A"/>
    <w:rsid w:val="00402EEC"/>
    <w:rsid w:val="00402F97"/>
    <w:rsid w:val="0041113C"/>
    <w:rsid w:val="00414A53"/>
    <w:rsid w:val="00417115"/>
    <w:rsid w:val="00417AC9"/>
    <w:rsid w:val="00417B27"/>
    <w:rsid w:val="004206C7"/>
    <w:rsid w:val="00420BD2"/>
    <w:rsid w:val="00422DEA"/>
    <w:rsid w:val="004242C0"/>
    <w:rsid w:val="00434022"/>
    <w:rsid w:val="00437368"/>
    <w:rsid w:val="00443EA9"/>
    <w:rsid w:val="004458BB"/>
    <w:rsid w:val="00446D04"/>
    <w:rsid w:val="00450945"/>
    <w:rsid w:val="00450D21"/>
    <w:rsid w:val="004533C5"/>
    <w:rsid w:val="00453FF9"/>
    <w:rsid w:val="0045656C"/>
    <w:rsid w:val="0046222C"/>
    <w:rsid w:val="0046440F"/>
    <w:rsid w:val="0046638C"/>
    <w:rsid w:val="0047478C"/>
    <w:rsid w:val="00474BCF"/>
    <w:rsid w:val="00477CC9"/>
    <w:rsid w:val="00486CFE"/>
    <w:rsid w:val="004A7711"/>
    <w:rsid w:val="004B2438"/>
    <w:rsid w:val="004B2EE3"/>
    <w:rsid w:val="004B317C"/>
    <w:rsid w:val="004B73DD"/>
    <w:rsid w:val="004B7CC2"/>
    <w:rsid w:val="004C3758"/>
    <w:rsid w:val="004C3A47"/>
    <w:rsid w:val="004C49AB"/>
    <w:rsid w:val="004D28E9"/>
    <w:rsid w:val="004D361A"/>
    <w:rsid w:val="004D52A6"/>
    <w:rsid w:val="004D59B4"/>
    <w:rsid w:val="004E07C9"/>
    <w:rsid w:val="004E3897"/>
    <w:rsid w:val="004E3D83"/>
    <w:rsid w:val="004E4A9D"/>
    <w:rsid w:val="004E4D59"/>
    <w:rsid w:val="004F6047"/>
    <w:rsid w:val="005019B1"/>
    <w:rsid w:val="0051009B"/>
    <w:rsid w:val="00511F2B"/>
    <w:rsid w:val="0051305F"/>
    <w:rsid w:val="00513867"/>
    <w:rsid w:val="0051683F"/>
    <w:rsid w:val="005258C5"/>
    <w:rsid w:val="00527799"/>
    <w:rsid w:val="00527BA8"/>
    <w:rsid w:val="00527EAA"/>
    <w:rsid w:val="00532CE1"/>
    <w:rsid w:val="00533397"/>
    <w:rsid w:val="00534074"/>
    <w:rsid w:val="0053537A"/>
    <w:rsid w:val="00545361"/>
    <w:rsid w:val="00546B09"/>
    <w:rsid w:val="0055065D"/>
    <w:rsid w:val="00550BD8"/>
    <w:rsid w:val="00553048"/>
    <w:rsid w:val="005545C6"/>
    <w:rsid w:val="00554F42"/>
    <w:rsid w:val="0055583B"/>
    <w:rsid w:val="0055719E"/>
    <w:rsid w:val="00562705"/>
    <w:rsid w:val="00570EE6"/>
    <w:rsid w:val="00571002"/>
    <w:rsid w:val="00576E45"/>
    <w:rsid w:val="00582AC3"/>
    <w:rsid w:val="0059155A"/>
    <w:rsid w:val="005A28F8"/>
    <w:rsid w:val="005A723F"/>
    <w:rsid w:val="005B6ECD"/>
    <w:rsid w:val="005B71F3"/>
    <w:rsid w:val="005B7DED"/>
    <w:rsid w:val="005C29F3"/>
    <w:rsid w:val="005C4F4A"/>
    <w:rsid w:val="005D5595"/>
    <w:rsid w:val="005E20B4"/>
    <w:rsid w:val="005E6E58"/>
    <w:rsid w:val="005F78B8"/>
    <w:rsid w:val="006001E5"/>
    <w:rsid w:val="006049DD"/>
    <w:rsid w:val="00612194"/>
    <w:rsid w:val="00613B1C"/>
    <w:rsid w:val="0061466A"/>
    <w:rsid w:val="00621EC6"/>
    <w:rsid w:val="006229A2"/>
    <w:rsid w:val="00623345"/>
    <w:rsid w:val="006273B5"/>
    <w:rsid w:val="00630FBC"/>
    <w:rsid w:val="00633280"/>
    <w:rsid w:val="00636092"/>
    <w:rsid w:val="006377C8"/>
    <w:rsid w:val="00642D27"/>
    <w:rsid w:val="00647D5B"/>
    <w:rsid w:val="00651902"/>
    <w:rsid w:val="0065792E"/>
    <w:rsid w:val="00660BD9"/>
    <w:rsid w:val="00662146"/>
    <w:rsid w:val="0066712C"/>
    <w:rsid w:val="00677DDA"/>
    <w:rsid w:val="006825E2"/>
    <w:rsid w:val="00685025"/>
    <w:rsid w:val="006855BE"/>
    <w:rsid w:val="006872FC"/>
    <w:rsid w:val="00687B1D"/>
    <w:rsid w:val="00687D10"/>
    <w:rsid w:val="0069325C"/>
    <w:rsid w:val="006A6D17"/>
    <w:rsid w:val="006B18E2"/>
    <w:rsid w:val="006B1E31"/>
    <w:rsid w:val="006B47C7"/>
    <w:rsid w:val="006B5612"/>
    <w:rsid w:val="006B5BB8"/>
    <w:rsid w:val="006B6378"/>
    <w:rsid w:val="006B7FF5"/>
    <w:rsid w:val="006C693C"/>
    <w:rsid w:val="006D0862"/>
    <w:rsid w:val="006D1084"/>
    <w:rsid w:val="006D5512"/>
    <w:rsid w:val="006E17B5"/>
    <w:rsid w:val="006E2834"/>
    <w:rsid w:val="006E3910"/>
    <w:rsid w:val="006F1157"/>
    <w:rsid w:val="006F2345"/>
    <w:rsid w:val="006F3269"/>
    <w:rsid w:val="006F446A"/>
    <w:rsid w:val="006F7AA3"/>
    <w:rsid w:val="007044F0"/>
    <w:rsid w:val="0070749A"/>
    <w:rsid w:val="00717D24"/>
    <w:rsid w:val="00717E52"/>
    <w:rsid w:val="00721452"/>
    <w:rsid w:val="007224CF"/>
    <w:rsid w:val="00736DCD"/>
    <w:rsid w:val="007402AA"/>
    <w:rsid w:val="0074347F"/>
    <w:rsid w:val="00745114"/>
    <w:rsid w:val="00747179"/>
    <w:rsid w:val="007479A7"/>
    <w:rsid w:val="00761B24"/>
    <w:rsid w:val="00765FFE"/>
    <w:rsid w:val="00766173"/>
    <w:rsid w:val="00766B33"/>
    <w:rsid w:val="007713FE"/>
    <w:rsid w:val="00772C66"/>
    <w:rsid w:val="0077464D"/>
    <w:rsid w:val="007746AE"/>
    <w:rsid w:val="00776265"/>
    <w:rsid w:val="007771A4"/>
    <w:rsid w:val="00782533"/>
    <w:rsid w:val="00784B98"/>
    <w:rsid w:val="00784CC2"/>
    <w:rsid w:val="0078601A"/>
    <w:rsid w:val="00787634"/>
    <w:rsid w:val="00787B07"/>
    <w:rsid w:val="00791F03"/>
    <w:rsid w:val="007A0CF0"/>
    <w:rsid w:val="007A2D45"/>
    <w:rsid w:val="007A34C4"/>
    <w:rsid w:val="007A45AA"/>
    <w:rsid w:val="007A5EE3"/>
    <w:rsid w:val="007A62CA"/>
    <w:rsid w:val="007A6336"/>
    <w:rsid w:val="007A67E8"/>
    <w:rsid w:val="007B720B"/>
    <w:rsid w:val="007B7982"/>
    <w:rsid w:val="007C2498"/>
    <w:rsid w:val="007D03CE"/>
    <w:rsid w:val="007D4488"/>
    <w:rsid w:val="007D6911"/>
    <w:rsid w:val="007E2603"/>
    <w:rsid w:val="007E39F8"/>
    <w:rsid w:val="007F0A91"/>
    <w:rsid w:val="007F2E3D"/>
    <w:rsid w:val="00800AF1"/>
    <w:rsid w:val="00801BC5"/>
    <w:rsid w:val="0080551D"/>
    <w:rsid w:val="008067D8"/>
    <w:rsid w:val="00811442"/>
    <w:rsid w:val="00812652"/>
    <w:rsid w:val="00812D14"/>
    <w:rsid w:val="00813AA7"/>
    <w:rsid w:val="00814F61"/>
    <w:rsid w:val="0081637B"/>
    <w:rsid w:val="008230A1"/>
    <w:rsid w:val="0083293B"/>
    <w:rsid w:val="00833A98"/>
    <w:rsid w:val="008431B9"/>
    <w:rsid w:val="008435D5"/>
    <w:rsid w:val="00852F72"/>
    <w:rsid w:val="0085413C"/>
    <w:rsid w:val="00862581"/>
    <w:rsid w:val="00863C3A"/>
    <w:rsid w:val="008641D7"/>
    <w:rsid w:val="00864B25"/>
    <w:rsid w:val="008652E4"/>
    <w:rsid w:val="0086621F"/>
    <w:rsid w:val="00870B69"/>
    <w:rsid w:val="00875012"/>
    <w:rsid w:val="00882052"/>
    <w:rsid w:val="00882592"/>
    <w:rsid w:val="00887204"/>
    <w:rsid w:val="008922B3"/>
    <w:rsid w:val="008A1AFA"/>
    <w:rsid w:val="008A291A"/>
    <w:rsid w:val="008A34B9"/>
    <w:rsid w:val="008A425C"/>
    <w:rsid w:val="008A6217"/>
    <w:rsid w:val="008B1474"/>
    <w:rsid w:val="008B3ADF"/>
    <w:rsid w:val="008B4B78"/>
    <w:rsid w:val="008C10AA"/>
    <w:rsid w:val="008C2023"/>
    <w:rsid w:val="008C5ECE"/>
    <w:rsid w:val="008C7BBB"/>
    <w:rsid w:val="008D301D"/>
    <w:rsid w:val="008D3277"/>
    <w:rsid w:val="008D503C"/>
    <w:rsid w:val="008D7D26"/>
    <w:rsid w:val="008E148A"/>
    <w:rsid w:val="008E605C"/>
    <w:rsid w:val="008F3D2A"/>
    <w:rsid w:val="008F3D6E"/>
    <w:rsid w:val="0091076C"/>
    <w:rsid w:val="00913E56"/>
    <w:rsid w:val="00914F79"/>
    <w:rsid w:val="00915520"/>
    <w:rsid w:val="00916714"/>
    <w:rsid w:val="00916B4F"/>
    <w:rsid w:val="00917A6B"/>
    <w:rsid w:val="0092078F"/>
    <w:rsid w:val="009210B6"/>
    <w:rsid w:val="009244BE"/>
    <w:rsid w:val="00926247"/>
    <w:rsid w:val="009364C8"/>
    <w:rsid w:val="00936EFA"/>
    <w:rsid w:val="0094401E"/>
    <w:rsid w:val="00944D56"/>
    <w:rsid w:val="009510AB"/>
    <w:rsid w:val="009525C0"/>
    <w:rsid w:val="00953938"/>
    <w:rsid w:val="00961913"/>
    <w:rsid w:val="00963295"/>
    <w:rsid w:val="00964AAF"/>
    <w:rsid w:val="00964DAB"/>
    <w:rsid w:val="0097121D"/>
    <w:rsid w:val="009732C5"/>
    <w:rsid w:val="009745E5"/>
    <w:rsid w:val="00975DAB"/>
    <w:rsid w:val="00975F06"/>
    <w:rsid w:val="00985ABD"/>
    <w:rsid w:val="0098616F"/>
    <w:rsid w:val="00992146"/>
    <w:rsid w:val="009A1DD6"/>
    <w:rsid w:val="009A271A"/>
    <w:rsid w:val="009A3154"/>
    <w:rsid w:val="009A60BD"/>
    <w:rsid w:val="009B0AF9"/>
    <w:rsid w:val="009B0BE3"/>
    <w:rsid w:val="009B0C4A"/>
    <w:rsid w:val="009B4D8E"/>
    <w:rsid w:val="009B7864"/>
    <w:rsid w:val="009C3480"/>
    <w:rsid w:val="009C603A"/>
    <w:rsid w:val="009D3A9E"/>
    <w:rsid w:val="009D57B0"/>
    <w:rsid w:val="009E7069"/>
    <w:rsid w:val="009F0C4E"/>
    <w:rsid w:val="00A03DAB"/>
    <w:rsid w:val="00A05573"/>
    <w:rsid w:val="00A113DA"/>
    <w:rsid w:val="00A116BC"/>
    <w:rsid w:val="00A11D1D"/>
    <w:rsid w:val="00A26D08"/>
    <w:rsid w:val="00A272AD"/>
    <w:rsid w:val="00A32400"/>
    <w:rsid w:val="00A45AAA"/>
    <w:rsid w:val="00A46F93"/>
    <w:rsid w:val="00A509C8"/>
    <w:rsid w:val="00A535F8"/>
    <w:rsid w:val="00A54CD3"/>
    <w:rsid w:val="00A54F6B"/>
    <w:rsid w:val="00A64216"/>
    <w:rsid w:val="00A66AD9"/>
    <w:rsid w:val="00A66B3E"/>
    <w:rsid w:val="00A67BA8"/>
    <w:rsid w:val="00A76DE6"/>
    <w:rsid w:val="00A91B28"/>
    <w:rsid w:val="00A96C37"/>
    <w:rsid w:val="00A977E6"/>
    <w:rsid w:val="00AA6444"/>
    <w:rsid w:val="00AB3441"/>
    <w:rsid w:val="00AB4464"/>
    <w:rsid w:val="00AC436A"/>
    <w:rsid w:val="00AC48CF"/>
    <w:rsid w:val="00AD3A43"/>
    <w:rsid w:val="00AD5808"/>
    <w:rsid w:val="00AD7444"/>
    <w:rsid w:val="00AE052B"/>
    <w:rsid w:val="00AF24F9"/>
    <w:rsid w:val="00AF52ED"/>
    <w:rsid w:val="00B0356F"/>
    <w:rsid w:val="00B03CFF"/>
    <w:rsid w:val="00B06B6A"/>
    <w:rsid w:val="00B10BB4"/>
    <w:rsid w:val="00B1205B"/>
    <w:rsid w:val="00B150BB"/>
    <w:rsid w:val="00B17B1C"/>
    <w:rsid w:val="00B20B24"/>
    <w:rsid w:val="00B2136E"/>
    <w:rsid w:val="00B22673"/>
    <w:rsid w:val="00B27F89"/>
    <w:rsid w:val="00B35A17"/>
    <w:rsid w:val="00B35F04"/>
    <w:rsid w:val="00B41485"/>
    <w:rsid w:val="00B43D55"/>
    <w:rsid w:val="00B47FAD"/>
    <w:rsid w:val="00B5541C"/>
    <w:rsid w:val="00B55D2C"/>
    <w:rsid w:val="00B57A9E"/>
    <w:rsid w:val="00B60B08"/>
    <w:rsid w:val="00B64018"/>
    <w:rsid w:val="00B671CA"/>
    <w:rsid w:val="00B711E5"/>
    <w:rsid w:val="00B73240"/>
    <w:rsid w:val="00B922AD"/>
    <w:rsid w:val="00BA1049"/>
    <w:rsid w:val="00BB3EA2"/>
    <w:rsid w:val="00BC35D5"/>
    <w:rsid w:val="00BC568F"/>
    <w:rsid w:val="00BE3C56"/>
    <w:rsid w:val="00BF1554"/>
    <w:rsid w:val="00BF582F"/>
    <w:rsid w:val="00C0191D"/>
    <w:rsid w:val="00C02481"/>
    <w:rsid w:val="00C0293F"/>
    <w:rsid w:val="00C068DB"/>
    <w:rsid w:val="00C07DF8"/>
    <w:rsid w:val="00C1062A"/>
    <w:rsid w:val="00C16E9C"/>
    <w:rsid w:val="00C22B73"/>
    <w:rsid w:val="00C304F3"/>
    <w:rsid w:val="00C31FE0"/>
    <w:rsid w:val="00C326E4"/>
    <w:rsid w:val="00C339A7"/>
    <w:rsid w:val="00C36EC9"/>
    <w:rsid w:val="00C40AFB"/>
    <w:rsid w:val="00C44A17"/>
    <w:rsid w:val="00C44DC2"/>
    <w:rsid w:val="00C47503"/>
    <w:rsid w:val="00C47E1B"/>
    <w:rsid w:val="00C51818"/>
    <w:rsid w:val="00C53B22"/>
    <w:rsid w:val="00C609C0"/>
    <w:rsid w:val="00C62CAF"/>
    <w:rsid w:val="00C6450A"/>
    <w:rsid w:val="00C70F7B"/>
    <w:rsid w:val="00C7221A"/>
    <w:rsid w:val="00C735AC"/>
    <w:rsid w:val="00C75AAE"/>
    <w:rsid w:val="00C8001D"/>
    <w:rsid w:val="00C814E1"/>
    <w:rsid w:val="00C82205"/>
    <w:rsid w:val="00C833EA"/>
    <w:rsid w:val="00C927FC"/>
    <w:rsid w:val="00C930A5"/>
    <w:rsid w:val="00C945CB"/>
    <w:rsid w:val="00C94697"/>
    <w:rsid w:val="00CA04F2"/>
    <w:rsid w:val="00CA47FB"/>
    <w:rsid w:val="00CA4A7E"/>
    <w:rsid w:val="00CA7603"/>
    <w:rsid w:val="00CB0514"/>
    <w:rsid w:val="00CB088C"/>
    <w:rsid w:val="00CB48A8"/>
    <w:rsid w:val="00CB6B94"/>
    <w:rsid w:val="00CC053C"/>
    <w:rsid w:val="00CC3528"/>
    <w:rsid w:val="00CD2169"/>
    <w:rsid w:val="00CD271D"/>
    <w:rsid w:val="00CD6158"/>
    <w:rsid w:val="00CE1526"/>
    <w:rsid w:val="00CE2025"/>
    <w:rsid w:val="00CE3258"/>
    <w:rsid w:val="00CE57D1"/>
    <w:rsid w:val="00CF26CA"/>
    <w:rsid w:val="00CF4B42"/>
    <w:rsid w:val="00CF5FAF"/>
    <w:rsid w:val="00CF6116"/>
    <w:rsid w:val="00CF6B2A"/>
    <w:rsid w:val="00CF6B3C"/>
    <w:rsid w:val="00CF7A04"/>
    <w:rsid w:val="00D02CD3"/>
    <w:rsid w:val="00D03A21"/>
    <w:rsid w:val="00D0746F"/>
    <w:rsid w:val="00D0793C"/>
    <w:rsid w:val="00D20B85"/>
    <w:rsid w:val="00D211D9"/>
    <w:rsid w:val="00D21D81"/>
    <w:rsid w:val="00D2300E"/>
    <w:rsid w:val="00D2597E"/>
    <w:rsid w:val="00D26890"/>
    <w:rsid w:val="00D279B5"/>
    <w:rsid w:val="00D30CA0"/>
    <w:rsid w:val="00D3131E"/>
    <w:rsid w:val="00D32590"/>
    <w:rsid w:val="00D36ED9"/>
    <w:rsid w:val="00D37E83"/>
    <w:rsid w:val="00D55E0A"/>
    <w:rsid w:val="00D623B6"/>
    <w:rsid w:val="00D6449E"/>
    <w:rsid w:val="00D6641D"/>
    <w:rsid w:val="00D6657E"/>
    <w:rsid w:val="00D6674C"/>
    <w:rsid w:val="00D729DB"/>
    <w:rsid w:val="00D738CC"/>
    <w:rsid w:val="00D806C1"/>
    <w:rsid w:val="00D80780"/>
    <w:rsid w:val="00D82121"/>
    <w:rsid w:val="00D8336D"/>
    <w:rsid w:val="00D8388B"/>
    <w:rsid w:val="00D83FDD"/>
    <w:rsid w:val="00D868ED"/>
    <w:rsid w:val="00D86FA9"/>
    <w:rsid w:val="00D908D7"/>
    <w:rsid w:val="00D977C9"/>
    <w:rsid w:val="00DA5CC7"/>
    <w:rsid w:val="00DA7AAF"/>
    <w:rsid w:val="00DB4800"/>
    <w:rsid w:val="00DB4F8A"/>
    <w:rsid w:val="00DB536A"/>
    <w:rsid w:val="00DB56D7"/>
    <w:rsid w:val="00DB5C32"/>
    <w:rsid w:val="00DC0981"/>
    <w:rsid w:val="00DC1C8F"/>
    <w:rsid w:val="00DC2F5D"/>
    <w:rsid w:val="00DC3959"/>
    <w:rsid w:val="00DD469D"/>
    <w:rsid w:val="00DD5F4B"/>
    <w:rsid w:val="00DD76E9"/>
    <w:rsid w:val="00DE4C9A"/>
    <w:rsid w:val="00DF2D94"/>
    <w:rsid w:val="00DF60FB"/>
    <w:rsid w:val="00E02D43"/>
    <w:rsid w:val="00E046E1"/>
    <w:rsid w:val="00E1035E"/>
    <w:rsid w:val="00E144BA"/>
    <w:rsid w:val="00E168C8"/>
    <w:rsid w:val="00E2053D"/>
    <w:rsid w:val="00E21B75"/>
    <w:rsid w:val="00E23B50"/>
    <w:rsid w:val="00E24724"/>
    <w:rsid w:val="00E40968"/>
    <w:rsid w:val="00E42F2D"/>
    <w:rsid w:val="00E4477F"/>
    <w:rsid w:val="00E44952"/>
    <w:rsid w:val="00E467EA"/>
    <w:rsid w:val="00E55862"/>
    <w:rsid w:val="00E613DD"/>
    <w:rsid w:val="00E63027"/>
    <w:rsid w:val="00E65EC5"/>
    <w:rsid w:val="00E748F7"/>
    <w:rsid w:val="00E837A7"/>
    <w:rsid w:val="00E8483A"/>
    <w:rsid w:val="00E85A81"/>
    <w:rsid w:val="00E9460E"/>
    <w:rsid w:val="00E97254"/>
    <w:rsid w:val="00EB16F0"/>
    <w:rsid w:val="00EB2469"/>
    <w:rsid w:val="00EB2F58"/>
    <w:rsid w:val="00EC22FF"/>
    <w:rsid w:val="00EC3FBB"/>
    <w:rsid w:val="00EC67DA"/>
    <w:rsid w:val="00ED40C7"/>
    <w:rsid w:val="00EF0BEA"/>
    <w:rsid w:val="00EF293B"/>
    <w:rsid w:val="00EF2964"/>
    <w:rsid w:val="00EF32CA"/>
    <w:rsid w:val="00EF371D"/>
    <w:rsid w:val="00EF4772"/>
    <w:rsid w:val="00EF7531"/>
    <w:rsid w:val="00F01B6B"/>
    <w:rsid w:val="00F05229"/>
    <w:rsid w:val="00F05506"/>
    <w:rsid w:val="00F11BF2"/>
    <w:rsid w:val="00F12AA9"/>
    <w:rsid w:val="00F1747A"/>
    <w:rsid w:val="00F17D7B"/>
    <w:rsid w:val="00F217CC"/>
    <w:rsid w:val="00F242A1"/>
    <w:rsid w:val="00F24403"/>
    <w:rsid w:val="00F275F6"/>
    <w:rsid w:val="00F27E96"/>
    <w:rsid w:val="00F32816"/>
    <w:rsid w:val="00F338CD"/>
    <w:rsid w:val="00F34F3F"/>
    <w:rsid w:val="00F35AFA"/>
    <w:rsid w:val="00F35D28"/>
    <w:rsid w:val="00F368DF"/>
    <w:rsid w:val="00F3729B"/>
    <w:rsid w:val="00F4404D"/>
    <w:rsid w:val="00F44DFB"/>
    <w:rsid w:val="00F450CE"/>
    <w:rsid w:val="00F50D6A"/>
    <w:rsid w:val="00F546E9"/>
    <w:rsid w:val="00F56B61"/>
    <w:rsid w:val="00F62CD7"/>
    <w:rsid w:val="00F679BD"/>
    <w:rsid w:val="00F67EFA"/>
    <w:rsid w:val="00F70A22"/>
    <w:rsid w:val="00F716AD"/>
    <w:rsid w:val="00F72DF4"/>
    <w:rsid w:val="00F76410"/>
    <w:rsid w:val="00F77AD5"/>
    <w:rsid w:val="00F91383"/>
    <w:rsid w:val="00F95E09"/>
    <w:rsid w:val="00FA18B2"/>
    <w:rsid w:val="00FA195A"/>
    <w:rsid w:val="00FA2DF9"/>
    <w:rsid w:val="00FA63F7"/>
    <w:rsid w:val="00FA6777"/>
    <w:rsid w:val="00FA6E09"/>
    <w:rsid w:val="00FB169A"/>
    <w:rsid w:val="00FB65B6"/>
    <w:rsid w:val="00FB6DAE"/>
    <w:rsid w:val="00FB7168"/>
    <w:rsid w:val="00FB753E"/>
    <w:rsid w:val="00FC1F8C"/>
    <w:rsid w:val="00FC31AC"/>
    <w:rsid w:val="00FC72AC"/>
    <w:rsid w:val="00FD2DAD"/>
    <w:rsid w:val="00FD320B"/>
    <w:rsid w:val="00FD5476"/>
    <w:rsid w:val="00FD55C2"/>
    <w:rsid w:val="00FE263A"/>
    <w:rsid w:val="00FF0911"/>
    <w:rsid w:val="00FF1640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E510F3-DDF2-4909-8682-1196BFF6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894"/>
    <w:pPr>
      <w:spacing w:after="0" w:line="360" w:lineRule="auto"/>
      <w:jc w:val="both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6657E"/>
    <w:pPr>
      <w:keepNext/>
      <w:keepLines/>
      <w:spacing w:before="480" w:after="240" w:line="240" w:lineRule="auto"/>
      <w:jc w:val="left"/>
      <w:outlineLvl w:val="0"/>
    </w:pPr>
    <w:rPr>
      <w:rFonts w:eastAsiaTheme="majorEastAsia" w:cs="Times New Roman"/>
      <w:b/>
      <w:bCs/>
      <w:color w:val="000000" w:themeColor="text1"/>
      <w:lang w:val="en-US"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A6217"/>
    <w:pPr>
      <w:keepNext/>
      <w:keepLines/>
      <w:spacing w:after="120" w:line="240" w:lineRule="auto"/>
      <w:outlineLvl w:val="1"/>
    </w:pPr>
    <w:rPr>
      <w:rFonts w:ascii="Arial" w:eastAsiaTheme="majorEastAsia" w:hAnsi="Arial" w:cstheme="majorBidi"/>
      <w:b/>
      <w:bCs/>
      <w:color w:val="000000" w:themeColor="text1"/>
      <w:sz w:val="22"/>
      <w:szCs w:val="20"/>
      <w:lang w:val="en-US" w:eastAsia="pl-P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62146"/>
    <w:pPr>
      <w:keepNext/>
      <w:keepLines/>
      <w:spacing w:before="120" w:after="120"/>
      <w:outlineLvl w:val="2"/>
    </w:pPr>
    <w:rPr>
      <w:rFonts w:eastAsiaTheme="majorEastAsia" w:cstheme="majorBidi"/>
      <w:bCs/>
      <w:color w:val="000000" w:themeColor="text1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57E"/>
    <w:rPr>
      <w:rFonts w:ascii="Times New Roman" w:eastAsiaTheme="majorEastAsia" w:hAnsi="Times New Roman" w:cs="Times New Roman"/>
      <w:b/>
      <w:bCs/>
      <w:color w:val="000000" w:themeColor="text1"/>
      <w:sz w:val="24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A6217"/>
    <w:rPr>
      <w:rFonts w:ascii="Arial" w:eastAsiaTheme="majorEastAsia" w:hAnsi="Arial" w:cstheme="majorBidi"/>
      <w:b/>
      <w:bCs/>
      <w:color w:val="000000" w:themeColor="text1"/>
      <w:szCs w:val="20"/>
      <w:lang w:val="en-US"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662146"/>
    <w:rPr>
      <w:rFonts w:ascii="Times New Roman" w:eastAsiaTheme="majorEastAsia" w:hAnsi="Times New Roman" w:cstheme="majorBidi"/>
      <w:bCs/>
      <w:color w:val="000000" w:themeColor="text1"/>
      <w:sz w:val="24"/>
      <w:szCs w:val="20"/>
      <w:lang w:val="en-US" w:bidi="en-US"/>
    </w:rPr>
  </w:style>
  <w:style w:type="paragraph" w:styleId="ListParagraph">
    <w:name w:val="List Paragraph"/>
    <w:basedOn w:val="Normal"/>
    <w:uiPriority w:val="34"/>
    <w:rsid w:val="00D64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2A1"/>
    <w:pPr>
      <w:spacing w:line="240" w:lineRule="auto"/>
      <w:jc w:val="left"/>
    </w:pPr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2A1"/>
    <w:rPr>
      <w:rFonts w:ascii="Tahoma" w:eastAsia="MS Mincho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F242A1"/>
    <w:pPr>
      <w:tabs>
        <w:tab w:val="center" w:pos="4513"/>
        <w:tab w:val="right" w:pos="9026"/>
      </w:tabs>
      <w:spacing w:line="240" w:lineRule="auto"/>
      <w:jc w:val="left"/>
    </w:pPr>
    <w:rPr>
      <w:rFonts w:eastAsia="MS Mincho" w:cs="Times New Roman"/>
      <w:szCs w:val="24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F242A1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242A1"/>
    <w:pPr>
      <w:tabs>
        <w:tab w:val="center" w:pos="4513"/>
        <w:tab w:val="right" w:pos="9026"/>
      </w:tabs>
      <w:spacing w:line="240" w:lineRule="auto"/>
      <w:jc w:val="left"/>
    </w:pPr>
    <w:rPr>
      <w:rFonts w:eastAsia="MS Mincho" w:cs="Times New Roman"/>
      <w:szCs w:val="24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F242A1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D20B85"/>
    <w:pPr>
      <w:pBdr>
        <w:bottom w:val="single" w:sz="8" w:space="4" w:color="auto"/>
      </w:pBd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28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D20B85"/>
    <w:rPr>
      <w:rFonts w:ascii="Times New Roman" w:eastAsiaTheme="majorEastAsia" w:hAnsi="Times New Roman" w:cstheme="majorBidi"/>
      <w:spacing w:val="5"/>
      <w:kern w:val="28"/>
      <w:sz w:val="28"/>
      <w:szCs w:val="52"/>
      <w:lang w:val="en-US" w:eastAsia="ja-JP"/>
    </w:rPr>
  </w:style>
  <w:style w:type="paragraph" w:styleId="TOC1">
    <w:name w:val="toc 1"/>
    <w:basedOn w:val="Tabletext"/>
    <w:next w:val="Normal"/>
    <w:autoRedefine/>
    <w:uiPriority w:val="39"/>
    <w:unhideWhenUsed/>
    <w:rsid w:val="006E3910"/>
    <w:pPr>
      <w:tabs>
        <w:tab w:val="right" w:leader="dot" w:pos="9923"/>
      </w:tabs>
      <w:spacing w:after="160"/>
      <w:jc w:val="left"/>
    </w:pPr>
    <w:rPr>
      <w:rFonts w:eastAsia="MS Mincho" w:cs="Times New Roman"/>
      <w:b/>
      <w:noProof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42A1"/>
    <w:rPr>
      <w:color w:val="0000FF" w:themeColor="hyperlink"/>
      <w:u w:val="single"/>
    </w:rPr>
  </w:style>
  <w:style w:type="paragraph" w:styleId="TOC2">
    <w:name w:val="toc 2"/>
    <w:basedOn w:val="Tabletext"/>
    <w:next w:val="Normal"/>
    <w:autoRedefine/>
    <w:uiPriority w:val="39"/>
    <w:unhideWhenUsed/>
    <w:rsid w:val="006B1E31"/>
    <w:pPr>
      <w:tabs>
        <w:tab w:val="right" w:leader="dot" w:pos="9639"/>
      </w:tabs>
      <w:spacing w:after="100" w:line="276" w:lineRule="auto"/>
      <w:ind w:left="221"/>
      <w:jc w:val="left"/>
    </w:pPr>
    <w:rPr>
      <w:rFonts w:eastAsiaTheme="minorEastAsia"/>
      <w:i/>
      <w:noProof/>
      <w:lang w:eastAsia="en-GB"/>
    </w:rPr>
  </w:style>
  <w:style w:type="paragraph" w:styleId="TOC3">
    <w:name w:val="toc 3"/>
    <w:basedOn w:val="Tabletext"/>
    <w:next w:val="Normal"/>
    <w:autoRedefine/>
    <w:uiPriority w:val="39"/>
    <w:unhideWhenUsed/>
    <w:rsid w:val="006E3910"/>
    <w:pPr>
      <w:tabs>
        <w:tab w:val="right" w:leader="dot" w:pos="9923"/>
      </w:tabs>
      <w:spacing w:after="100" w:line="276" w:lineRule="auto"/>
      <w:ind w:left="440"/>
      <w:jc w:val="left"/>
    </w:pPr>
    <w:rPr>
      <w:rFonts w:eastAsiaTheme="minorEastAsia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F242A1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242A1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242A1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242A1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242A1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242A1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Caption">
    <w:name w:val="caption"/>
    <w:basedOn w:val="Normal"/>
    <w:next w:val="Normal"/>
    <w:uiPriority w:val="35"/>
    <w:unhideWhenUsed/>
    <w:rsid w:val="00F242A1"/>
    <w:pPr>
      <w:spacing w:after="200" w:line="240" w:lineRule="auto"/>
      <w:jc w:val="left"/>
    </w:pPr>
    <w:rPr>
      <w:rFonts w:eastAsia="MS Mincho" w:cs="Times New Roman"/>
      <w:b/>
      <w:bCs/>
      <w:color w:val="4F81BD" w:themeColor="accent1"/>
      <w:sz w:val="18"/>
      <w:szCs w:val="18"/>
      <w:lang w:val="en-US" w:eastAsia="ja-JP"/>
    </w:rPr>
  </w:style>
  <w:style w:type="paragraph" w:styleId="NoSpacing">
    <w:name w:val="No Spacing"/>
    <w:aliases w:val="Figure caption"/>
    <w:basedOn w:val="Caption"/>
    <w:uiPriority w:val="1"/>
    <w:qFormat/>
    <w:rsid w:val="00283524"/>
    <w:pPr>
      <w:jc w:val="both"/>
    </w:pPr>
    <w:rPr>
      <w:rFonts w:ascii="Cambria" w:hAnsi="Cambria" w:cs="Arial"/>
      <w:b w:val="0"/>
      <w:color w:val="auto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42A1"/>
    <w:pPr>
      <w:spacing w:line="240" w:lineRule="auto"/>
      <w:jc w:val="left"/>
    </w:pPr>
    <w:rPr>
      <w:rFonts w:eastAsia="MS Mincho" w:cs="Times New Roman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42A1"/>
    <w:rPr>
      <w:rFonts w:ascii="Times New Roman" w:eastAsia="MS Mincho" w:hAnsi="Times New Roman" w:cs="Times New Roman"/>
      <w:sz w:val="20"/>
      <w:szCs w:val="20"/>
      <w:lang w:val="en-US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F242A1"/>
    <w:rPr>
      <w:vertAlign w:val="superscript"/>
    </w:rPr>
  </w:style>
  <w:style w:type="table" w:styleId="TableGrid">
    <w:name w:val="Table Grid"/>
    <w:basedOn w:val="TableNormal"/>
    <w:uiPriority w:val="59"/>
    <w:rsid w:val="003E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qFormat/>
    <w:rsid w:val="008A6217"/>
    <w:pPr>
      <w:spacing w:line="240" w:lineRule="auto"/>
    </w:pPr>
    <w:rPr>
      <w:rFonts w:ascii="Arial" w:hAnsi="Arial"/>
      <w:color w:val="000000"/>
      <w:sz w:val="20"/>
      <w:lang w:val="en-US"/>
    </w:rPr>
  </w:style>
  <w:style w:type="character" w:customStyle="1" w:styleId="TabletextChar">
    <w:name w:val="Table text Char"/>
    <w:basedOn w:val="DefaultParagraphFont"/>
    <w:link w:val="Tabletext"/>
    <w:rsid w:val="008A6217"/>
    <w:rPr>
      <w:rFonts w:ascii="Arial" w:hAnsi="Arial"/>
      <w:color w:val="000000"/>
      <w:sz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81C85"/>
    <w:pPr>
      <w:spacing w:line="276" w:lineRule="auto"/>
      <w:outlineLvl w:val="9"/>
    </w:pPr>
    <w:rPr>
      <w:caps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45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A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AAA"/>
    <w:rPr>
      <w:rFonts w:asciiTheme="majorHAnsi" w:hAnsiTheme="majorHAns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AAA"/>
    <w:rPr>
      <w:rFonts w:asciiTheme="majorHAnsi" w:hAnsiTheme="majorHAnsi"/>
      <w:b/>
      <w:bCs/>
      <w:sz w:val="20"/>
      <w:szCs w:val="20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F27E96"/>
  </w:style>
  <w:style w:type="character" w:customStyle="1" w:styleId="apple-style-span">
    <w:name w:val="apple-style-span"/>
    <w:basedOn w:val="DefaultParagraphFont"/>
    <w:rsid w:val="00F27E96"/>
  </w:style>
  <w:style w:type="character" w:customStyle="1" w:styleId="HeaderChar1">
    <w:name w:val="Header Char1"/>
    <w:basedOn w:val="DefaultParagraphFont"/>
    <w:uiPriority w:val="99"/>
    <w:semiHidden/>
    <w:rsid w:val="00F27E96"/>
    <w:rPr>
      <w:rFonts w:ascii="Cambria" w:hAnsi="Cambria"/>
      <w:sz w:val="24"/>
    </w:rPr>
  </w:style>
  <w:style w:type="character" w:customStyle="1" w:styleId="FooterChar1">
    <w:name w:val="Footer Char1"/>
    <w:basedOn w:val="DefaultParagraphFont"/>
    <w:uiPriority w:val="99"/>
    <w:semiHidden/>
    <w:rsid w:val="00F27E96"/>
    <w:rPr>
      <w:rFonts w:ascii="Cambria" w:hAnsi="Cambria"/>
      <w:sz w:val="24"/>
    </w:rPr>
  </w:style>
  <w:style w:type="character" w:customStyle="1" w:styleId="summaryhitcount">
    <w:name w:val="summary_hit_count"/>
    <w:basedOn w:val="DefaultParagraphFont"/>
    <w:rsid w:val="00F27E96"/>
  </w:style>
  <w:style w:type="character" w:styleId="Emphasis">
    <w:name w:val="Emphasis"/>
    <w:basedOn w:val="DefaultParagraphFont"/>
    <w:uiPriority w:val="20"/>
    <w:rsid w:val="00F27E96"/>
    <w:rPr>
      <w:i/>
      <w:iCs/>
    </w:rPr>
  </w:style>
  <w:style w:type="character" w:customStyle="1" w:styleId="apple-converted-space">
    <w:name w:val="apple-converted-space"/>
    <w:basedOn w:val="DefaultParagraphFont"/>
    <w:rsid w:val="00F27E96"/>
  </w:style>
  <w:style w:type="paragraph" w:styleId="NormalWeb">
    <w:name w:val="Normal (Web)"/>
    <w:basedOn w:val="Normal"/>
    <w:uiPriority w:val="99"/>
    <w:semiHidden/>
    <w:unhideWhenUsed/>
    <w:rsid w:val="00F27E9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pl-PL" w:eastAsia="pl-PL"/>
    </w:rPr>
  </w:style>
  <w:style w:type="character" w:styleId="Strong">
    <w:name w:val="Strong"/>
    <w:basedOn w:val="DefaultParagraphFont"/>
    <w:uiPriority w:val="22"/>
    <w:rsid w:val="00F27E9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27E96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F27E96"/>
  </w:style>
  <w:style w:type="paragraph" w:customStyle="1" w:styleId="xl65">
    <w:name w:val="xl65"/>
    <w:basedOn w:val="Normal"/>
    <w:rsid w:val="00F27E96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en-GB"/>
    </w:rPr>
  </w:style>
  <w:style w:type="paragraph" w:customStyle="1" w:styleId="xl66">
    <w:name w:val="xl66"/>
    <w:basedOn w:val="Normal"/>
    <w:rsid w:val="00F27E96"/>
    <w:pPr>
      <w:shd w:val="clear" w:color="000000" w:fill="C0504D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  <w:lang w:eastAsia="en-GB"/>
    </w:rPr>
  </w:style>
  <w:style w:type="paragraph" w:customStyle="1" w:styleId="TableFiguretitle">
    <w:name w:val="Table &amp; Figure title"/>
    <w:basedOn w:val="Tabletext"/>
    <w:next w:val="Normal"/>
    <w:qFormat/>
    <w:rsid w:val="008A6217"/>
    <w:pPr>
      <w:spacing w:before="60" w:after="60"/>
    </w:pPr>
    <w:rPr>
      <w:rFonts w:cs="Arial"/>
      <w:bCs/>
      <w:sz w:val="22"/>
      <w:szCs w:val="20"/>
    </w:rPr>
  </w:style>
  <w:style w:type="paragraph" w:styleId="Revision">
    <w:name w:val="Revision"/>
    <w:hidden/>
    <w:uiPriority w:val="99"/>
    <w:semiHidden/>
    <w:rsid w:val="00BF1554"/>
    <w:pPr>
      <w:spacing w:after="0" w:line="240" w:lineRule="auto"/>
    </w:pPr>
    <w:rPr>
      <w:rFonts w:ascii="Times New Roman" w:hAnsi="Times New Roman"/>
      <w:sz w:val="24"/>
      <w:lang w:val="en-GB"/>
    </w:rPr>
  </w:style>
  <w:style w:type="paragraph" w:customStyle="1" w:styleId="xl63">
    <w:name w:val="xl63"/>
    <w:basedOn w:val="Normal"/>
    <w:rsid w:val="009210B6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en-GB"/>
    </w:rPr>
  </w:style>
  <w:style w:type="paragraph" w:customStyle="1" w:styleId="xl64">
    <w:name w:val="xl64"/>
    <w:basedOn w:val="Normal"/>
    <w:rsid w:val="009210B6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en-GB"/>
    </w:rPr>
  </w:style>
  <w:style w:type="paragraph" w:customStyle="1" w:styleId="xl67">
    <w:name w:val="xl67"/>
    <w:basedOn w:val="Normal"/>
    <w:rsid w:val="009210B6"/>
    <w:pPr>
      <w:shd w:val="clear" w:color="000000" w:fill="4F81BD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  <w:lang w:eastAsia="en-GB"/>
    </w:rPr>
  </w:style>
  <w:style w:type="paragraph" w:customStyle="1" w:styleId="xl68">
    <w:name w:val="xl68"/>
    <w:basedOn w:val="Normal"/>
    <w:rsid w:val="009210B6"/>
    <w:pPr>
      <w:shd w:val="clear" w:color="000000" w:fill="8064A2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  <w:lang w:eastAsia="en-GB"/>
    </w:rPr>
  </w:style>
  <w:style w:type="paragraph" w:customStyle="1" w:styleId="xl69">
    <w:name w:val="xl69"/>
    <w:basedOn w:val="Normal"/>
    <w:rsid w:val="009210B6"/>
    <w:pPr>
      <w:shd w:val="clear" w:color="000000" w:fill="8064A2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  <w:lang w:eastAsia="en-GB"/>
    </w:rPr>
  </w:style>
  <w:style w:type="paragraph" w:customStyle="1" w:styleId="xl70">
    <w:name w:val="xl70"/>
    <w:basedOn w:val="Normal"/>
    <w:rsid w:val="009210B6"/>
    <w:pPr>
      <w:shd w:val="clear" w:color="000000" w:fill="4F81BD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  <w:lang w:eastAsia="en-GB"/>
    </w:rPr>
  </w:style>
  <w:style w:type="paragraph" w:customStyle="1" w:styleId="xl71">
    <w:name w:val="xl71"/>
    <w:basedOn w:val="Normal"/>
    <w:rsid w:val="009210B6"/>
    <w:pPr>
      <w:shd w:val="clear" w:color="000000" w:fill="4F81BD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  <w:lang w:eastAsia="en-GB"/>
    </w:rPr>
  </w:style>
  <w:style w:type="paragraph" w:customStyle="1" w:styleId="xl72">
    <w:name w:val="xl72"/>
    <w:basedOn w:val="Normal"/>
    <w:rsid w:val="009210B6"/>
    <w:pPr>
      <w:shd w:val="clear" w:color="000000" w:fill="8064A2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szCs w:val="24"/>
      <w:lang w:eastAsia="en-GB"/>
    </w:rPr>
  </w:style>
  <w:style w:type="paragraph" w:customStyle="1" w:styleId="xl73">
    <w:name w:val="xl73"/>
    <w:basedOn w:val="Normal"/>
    <w:rsid w:val="009210B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n-GB"/>
    </w:rPr>
  </w:style>
  <w:style w:type="paragraph" w:customStyle="1" w:styleId="xl74">
    <w:name w:val="xl74"/>
    <w:basedOn w:val="Normal"/>
    <w:rsid w:val="00FC72AC"/>
    <w:pPr>
      <w:shd w:val="clear" w:color="000000" w:fill="8064A2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szCs w:val="24"/>
      <w:lang w:eastAsia="en-GB"/>
    </w:rPr>
  </w:style>
  <w:style w:type="paragraph" w:customStyle="1" w:styleId="xl75">
    <w:name w:val="xl75"/>
    <w:basedOn w:val="Normal"/>
    <w:rsid w:val="00FC72A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n-GB"/>
    </w:rPr>
  </w:style>
  <w:style w:type="paragraph" w:customStyle="1" w:styleId="font5">
    <w:name w:val="font5"/>
    <w:basedOn w:val="Normal"/>
    <w:rsid w:val="00142986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rsid w:val="00142986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en-GB"/>
    </w:rPr>
  </w:style>
  <w:style w:type="paragraph" w:customStyle="1" w:styleId="xl76">
    <w:name w:val="xl76"/>
    <w:basedOn w:val="Normal"/>
    <w:rsid w:val="00142986"/>
    <w:pPr>
      <w:shd w:val="clear" w:color="000000" w:fill="4BACC6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  <w:lang w:eastAsia="en-GB"/>
    </w:rPr>
  </w:style>
  <w:style w:type="paragraph" w:customStyle="1" w:styleId="xl77">
    <w:name w:val="xl77"/>
    <w:basedOn w:val="Normal"/>
    <w:rsid w:val="00142986"/>
    <w:pPr>
      <w:shd w:val="clear" w:color="000000" w:fill="DAEEF3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en-GB"/>
    </w:rPr>
  </w:style>
  <w:style w:type="paragraph" w:customStyle="1" w:styleId="xl78">
    <w:name w:val="xl78"/>
    <w:basedOn w:val="Normal"/>
    <w:rsid w:val="00142986"/>
    <w:pPr>
      <w:shd w:val="clear" w:color="000000" w:fill="F79646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  <w:lang w:eastAsia="en-GB"/>
    </w:rPr>
  </w:style>
  <w:style w:type="paragraph" w:customStyle="1" w:styleId="xl79">
    <w:name w:val="xl79"/>
    <w:basedOn w:val="Normal"/>
    <w:rsid w:val="00142986"/>
    <w:pPr>
      <w:shd w:val="clear" w:color="000000" w:fill="4BACC6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36E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79839-AE1D-4111-90D1-A139CB15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19</Pages>
  <Words>6692</Words>
  <Characters>38146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Nutritional Composition of Organically and Conventionally Produced Crops and Crop based Foods: A systematic Literature review and Meta- and Redundancy Analyses</vt:lpstr>
    </vt:vector>
  </TitlesOfParts>
  <Manager>carlo.leifert@newcastle.ac.uk</Manager>
  <Company>Newcastle University, School of Agriculture, Food and Rural Development, Nafferton Ecological Farming Group</Company>
  <LinksUpToDate>false</LinksUpToDate>
  <CharactersWithSpaces>44749</CharactersWithSpaces>
  <SharedDoc>false</SharedDoc>
  <HyperlinkBase>http://research.ncl.ac.uk/FHN/page.php?index=3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Nutritional Composition of Organically and Conventionally Produced Crops and Crop based Foods: A systematic Literature review and Meta- and Redundancy Analyses</dc:title>
  <dc:subject>Nutritional composition of Organic Crop Foods</dc:subject>
  <dc:creator>marcin.baranski@newcastle.ac.uk;dominika.srednicka-tober@newcastle.ac.uk;n.volakakis@newcastle.ac.uk;Chris Seal;roy.sanderson@newcastle.ac.uk;Charles Benbrook;Bruno Biavati;Emilia Markellou;Charilaos Giotis;Joanna Gromadzka-Ostrowska;Ewa Rembiałkowska;Krystyna Skwarło-Sońta;Raija Tahvonen;Dagmar Janovská;Urs Niggli;Philippe Nicot;carlo.leifert@newcastle.ac.uk</dc:creator>
  <cp:keywords>Organic food, Conventional food, Composition differences, Antioxidants/(poly)phenolics</cp:keywords>
  <cp:lastModifiedBy>Marcin Baranski</cp:lastModifiedBy>
  <cp:revision>50</cp:revision>
  <cp:lastPrinted>2013-09-09T11:28:00Z</cp:lastPrinted>
  <dcterms:created xsi:type="dcterms:W3CDTF">2015-01-10T10:19:00Z</dcterms:created>
  <dcterms:modified xsi:type="dcterms:W3CDTF">2015-11-12T14:57:00Z</dcterms:modified>
</cp:coreProperties>
</file>