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05F" w:rsidRPr="00C10807" w:rsidRDefault="0027038A" w:rsidP="007B7AE7">
      <w:pPr>
        <w:spacing w:before="120"/>
        <w:rPr>
          <w:rFonts w:ascii="Times New Roman" w:hAnsi="Times New Roman" w:cs="Times New Roman"/>
          <w:b/>
          <w:bCs/>
        </w:rPr>
      </w:pPr>
      <w:r w:rsidRPr="00C10807">
        <w:rPr>
          <w:rFonts w:ascii="Times New Roman" w:hAnsi="Times New Roman" w:cs="Times New Roman"/>
          <w:b/>
          <w:bCs/>
        </w:rPr>
        <w:t xml:space="preserve">Technical detail for measurement of urinary metabolites of phytoestrogens </w:t>
      </w:r>
    </w:p>
    <w:p w:rsidR="00474ED6" w:rsidRPr="00C10807" w:rsidRDefault="00474ED6" w:rsidP="009C43DD">
      <w:pPr>
        <w:spacing w:after="240" w:line="360" w:lineRule="auto"/>
        <w:jc w:val="both"/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t>In the present study, by using core-shell C</w:t>
      </w:r>
      <w:r w:rsidRPr="00C10807">
        <w:rPr>
          <w:rFonts w:ascii="Times New Roman" w:hAnsi="Times New Roman" w:cs="Times New Roman"/>
          <w:vertAlign w:val="subscript"/>
        </w:rPr>
        <w:t>6</w:t>
      </w:r>
      <w:r w:rsidRPr="00C10807">
        <w:rPr>
          <w:rFonts w:ascii="Times New Roman" w:hAnsi="Times New Roman" w:cs="Times New Roman"/>
        </w:rPr>
        <w:t xml:space="preserve"> phenyl chromatography, a column switching approach was modified from an established LC-MS/MS method</w:t>
      </w:r>
      <w:r w:rsidR="007B7AE7" w:rsidRPr="00C10807">
        <w:rPr>
          <w:rFonts w:ascii="Times New Roman" w:hAnsi="Times New Roman" w:cs="Times New Roman"/>
          <w:vertAlign w:val="superscript"/>
          <w:lang w:eastAsia="zh-CN"/>
        </w:rPr>
        <w:t>(1)</w:t>
      </w:r>
      <w:r w:rsidRPr="00C10807">
        <w:rPr>
          <w:rFonts w:ascii="Times New Roman" w:hAnsi="Times New Roman" w:cs="Times New Roman"/>
        </w:rPr>
        <w:t xml:space="preserve"> without the use of extraction or the pre</w:t>
      </w:r>
      <w:r w:rsidR="007B7AE7" w:rsidRPr="00C10807">
        <w:rPr>
          <w:rFonts w:ascii="Times New Roman" w:hAnsi="Times New Roman" w:cs="Times New Roman"/>
          <w:lang w:eastAsia="zh-CN"/>
        </w:rPr>
        <w:t>-</w:t>
      </w:r>
      <w:r w:rsidRPr="00C10807">
        <w:rPr>
          <w:rFonts w:ascii="Times New Roman" w:hAnsi="Times New Roman" w:cs="Times New Roman"/>
        </w:rPr>
        <w:t>concentration techniques inherent in many existing methods.</w:t>
      </w:r>
    </w:p>
    <w:p w:rsidR="00A914E0" w:rsidRPr="00C10807" w:rsidRDefault="006C105F" w:rsidP="009C43DD">
      <w:pPr>
        <w:pStyle w:val="EndNoteBibliography"/>
        <w:spacing w:after="240" w:line="360" w:lineRule="auto"/>
        <w:jc w:val="both"/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t>Briefly, 40 μL urine sample were mixed with 20 μL of an enzyme solution freshly prepared by dissolving 4 mg of β-glucuronidase (Helix pomatia, Sigma) in 2 mL of 0.3M sodium acetate buffer (pH 5.0). This was incubated at 40 °C with shaking for 3 hours. After 10 minutes of cooling down, it was mixed with 20 μL of internal standard mixture (indole-3-acetamide and 4-hydroxybenzophenone, each 10 μg/mL) and 40 μL of methanol. After centrifugation, 20 μL of the filtrate was introduced onto a pre-column (Gemini C</w:t>
      </w:r>
      <w:r w:rsidRPr="00C10807">
        <w:rPr>
          <w:rFonts w:ascii="Times New Roman" w:hAnsi="Times New Roman" w:cs="Times New Roman"/>
          <w:vertAlign w:val="subscript"/>
        </w:rPr>
        <w:t>6</w:t>
      </w:r>
      <w:r w:rsidRPr="00C10807">
        <w:rPr>
          <w:rFonts w:ascii="Times New Roman" w:hAnsi="Times New Roman" w:cs="Times New Roman"/>
        </w:rPr>
        <w:t xml:space="preserve"> phenyl, 3 µm, 30 x 2 mm i.d.) and gradient separation was performed on an analytical column (core-shell C</w:t>
      </w:r>
      <w:r w:rsidRPr="00C10807">
        <w:rPr>
          <w:rFonts w:ascii="Times New Roman" w:hAnsi="Times New Roman" w:cs="Times New Roman"/>
          <w:vertAlign w:val="subscript"/>
        </w:rPr>
        <w:t>6</w:t>
      </w:r>
      <w:r w:rsidRPr="00C10807">
        <w:rPr>
          <w:rFonts w:ascii="Times New Roman" w:hAnsi="Times New Roman" w:cs="Times New Roman"/>
        </w:rPr>
        <w:t xml:space="preserve">–phenyl, 2.6 µm, 150 x 4.6mm i.d., Phenomenex, USA). By applying the column swapping technique, we enabled the simultaneous analysis of one sample on the above column while a second, identical column is flushed and equilibrated within 20 min. The key component of the mobile phase was 0.15% (v/v) formic acid and the two organic modifiers added were acetonitrile and methanol with concentration initiated at 10% and 0%, raised to 17% and 21% at 9 min, to 19% and 24% at 14 min and hold for the next 6 min. The quantification limits (N/S=5) for enterolactone, enterodiol, and equol using fluorimetric mode (ex. λ280nm, em. λ310 nm) were 10, 2, and 1 µg/L; respectively. Urinary concentrations of daidzein, glycitein and genistein above 20 µg/L could be determined using photodiode array detection at UV λ248, 256 and 260 nm; respectively. </w:t>
      </w:r>
    </w:p>
    <w:p w:rsidR="00A914E0" w:rsidRPr="00C10807" w:rsidRDefault="00A914E0" w:rsidP="00156EF7">
      <w:pPr>
        <w:pStyle w:val="EndNoteBibliography"/>
        <w:spacing w:after="240" w:line="276" w:lineRule="auto"/>
        <w:rPr>
          <w:rFonts w:ascii="Times New Roman" w:hAnsi="Times New Roman" w:cs="Times New Roman"/>
        </w:rPr>
      </w:pPr>
    </w:p>
    <w:p w:rsidR="00A914E0" w:rsidRPr="00C10807" w:rsidRDefault="00086F23" w:rsidP="00D70ECB">
      <w:pPr>
        <w:pStyle w:val="EndNoteBibliography"/>
        <w:spacing w:after="240" w:line="276" w:lineRule="auto"/>
        <w:rPr>
          <w:rFonts w:ascii="Times New Roman" w:hAnsi="Times New Roman" w:cs="Times New Roman"/>
          <w:lang w:eastAsia="zh-CN"/>
        </w:rPr>
      </w:pPr>
      <w:r w:rsidRPr="00C10807">
        <w:rPr>
          <w:rFonts w:ascii="Times New Roman" w:hAnsi="Times New Roman" w:cs="Times New Roman"/>
        </w:rPr>
        <w:t>Reference</w:t>
      </w:r>
    </w:p>
    <w:p w:rsidR="007B7AE7" w:rsidRPr="00C10807" w:rsidRDefault="007B7AE7" w:rsidP="007B7AE7">
      <w:pPr>
        <w:rPr>
          <w:rFonts w:ascii="Times New Roman" w:hAnsi="Times New Roman" w:cs="Times New Roman"/>
          <w:noProof/>
          <w:lang w:eastAsia="zh-CN"/>
        </w:rPr>
      </w:pPr>
      <w:r w:rsidRPr="00C10807">
        <w:rPr>
          <w:rFonts w:ascii="Times New Roman" w:hAnsi="Times New Roman" w:cs="Times New Roman"/>
          <w:noProof/>
          <w:lang w:eastAsia="zh-CN"/>
        </w:rPr>
        <w:t xml:space="preserve">1. Parker DL, Rybak ME, Pfeiffer CM (2012) Phytoestrogen biomonitoring: an extractionless LC-MS/MS method for measuring urinary isoflavones and lignans by use of atmospheric pressure photoionization (APPI). Anal Bioanal Chem </w:t>
      </w:r>
      <w:r w:rsidRPr="00C10807">
        <w:rPr>
          <w:rFonts w:ascii="Times New Roman" w:hAnsi="Times New Roman" w:cs="Times New Roman"/>
          <w:b/>
          <w:noProof/>
          <w:lang w:eastAsia="zh-CN"/>
        </w:rPr>
        <w:t>402</w:t>
      </w:r>
      <w:r w:rsidRPr="00C10807">
        <w:rPr>
          <w:rFonts w:ascii="Times New Roman" w:hAnsi="Times New Roman" w:cs="Times New Roman"/>
          <w:noProof/>
          <w:lang w:eastAsia="zh-CN"/>
        </w:rPr>
        <w:t>, 1123-1136.</w:t>
      </w:r>
    </w:p>
    <w:p w:rsidR="000B18FC" w:rsidRPr="00C10807" w:rsidRDefault="000B18FC" w:rsidP="00156EF7">
      <w:pPr>
        <w:spacing w:after="240" w:line="276" w:lineRule="auto"/>
        <w:rPr>
          <w:rFonts w:ascii="Times New Roman" w:hAnsi="Times New Roman" w:cs="Times New Roman"/>
        </w:rPr>
      </w:pPr>
    </w:p>
    <w:p w:rsidR="000B18FC" w:rsidRPr="00C10807" w:rsidRDefault="000B18FC" w:rsidP="00156EF7">
      <w:pPr>
        <w:spacing w:after="0" w:line="276" w:lineRule="auto"/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br w:type="page"/>
      </w:r>
    </w:p>
    <w:p w:rsidR="00005C73" w:rsidRPr="00C10807" w:rsidRDefault="007B7AE7" w:rsidP="0068208E">
      <w:pPr>
        <w:spacing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lastRenderedPageBreak/>
        <w:t xml:space="preserve">Supplemental </w:t>
      </w:r>
      <w:r w:rsidRPr="00C10807">
        <w:rPr>
          <w:rFonts w:ascii="Times New Roman" w:eastAsia="Arial Unicode MS" w:hAnsi="Times New Roman" w:cs="Times New Roman"/>
          <w:b/>
          <w:bCs/>
        </w:rPr>
        <w:t>T</w:t>
      </w:r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t>able</w:t>
      </w:r>
      <w:r w:rsidR="00005C73" w:rsidRPr="00C10807">
        <w:rPr>
          <w:rFonts w:ascii="Times New Roman" w:eastAsia="Arial Unicode MS" w:hAnsi="Times New Roman" w:cs="Times New Roman"/>
          <w:b/>
        </w:rPr>
        <w:t xml:space="preserve"> </w:t>
      </w:r>
      <w:r w:rsidR="0068208E" w:rsidRPr="00C10807">
        <w:rPr>
          <w:rFonts w:ascii="Times New Roman" w:eastAsia="Arial Unicode MS" w:hAnsi="Times New Roman" w:cs="Times New Roman"/>
          <w:b/>
        </w:rPr>
        <w:t>1</w:t>
      </w:r>
      <w:r w:rsidRPr="00C10807">
        <w:rPr>
          <w:rFonts w:ascii="Times New Roman" w:eastAsia="Arial Unicode MS" w:hAnsi="Times New Roman" w:cs="Times New Roman"/>
          <w:b/>
          <w:lang w:eastAsia="zh-CN"/>
        </w:rPr>
        <w:t>.</w:t>
      </w:r>
      <w:proofErr w:type="gramEnd"/>
      <w:r w:rsidR="001B377B" w:rsidRPr="00C10807">
        <w:rPr>
          <w:rFonts w:ascii="Times New Roman" w:eastAsia="Arial Unicode MS" w:hAnsi="Times New Roman" w:cs="Times New Roman"/>
        </w:rPr>
        <w:t xml:space="preserve"> Odds ratio (95% </w:t>
      </w:r>
      <w:r w:rsidR="001B377B" w:rsidRPr="00C10807">
        <w:rPr>
          <w:rFonts w:ascii="Times New Roman" w:eastAsia="Arial Unicode MS" w:hAnsi="Times New Roman" w:cs="Times New Roman"/>
          <w:lang w:eastAsia="zh-CN"/>
        </w:rPr>
        <w:t>c</w:t>
      </w:r>
      <w:r w:rsidR="001B377B" w:rsidRPr="00C10807">
        <w:rPr>
          <w:rFonts w:ascii="Times New Roman" w:eastAsia="Arial Unicode MS" w:hAnsi="Times New Roman" w:cs="Times New Roman"/>
        </w:rPr>
        <w:t xml:space="preserve">onfidence </w:t>
      </w:r>
      <w:r w:rsidR="001B377B" w:rsidRPr="00C10807">
        <w:rPr>
          <w:rFonts w:ascii="Times New Roman" w:eastAsia="Arial Unicode MS" w:hAnsi="Times New Roman" w:cs="Times New Roman"/>
          <w:lang w:eastAsia="zh-CN"/>
        </w:rPr>
        <w:t>i</w:t>
      </w:r>
      <w:r w:rsidR="00005C73" w:rsidRPr="00C10807">
        <w:rPr>
          <w:rFonts w:ascii="Times New Roman" w:eastAsia="Arial Unicode MS" w:hAnsi="Times New Roman" w:cs="Times New Roman"/>
        </w:rPr>
        <w:t>nterval) for incident type 2 diabetes according to total urine isoflavones and lignans metabolites stratified by sex</w:t>
      </w:r>
    </w:p>
    <w:tbl>
      <w:tblPr>
        <w:tblW w:w="9582" w:type="dxa"/>
        <w:tblInd w:w="-227" w:type="dxa"/>
        <w:tblLayout w:type="fixed"/>
        <w:tblCellMar>
          <w:left w:w="57" w:type="dxa"/>
          <w:right w:w="57" w:type="dxa"/>
        </w:tblCellMar>
        <w:tblLook w:val="04A0"/>
      </w:tblPr>
      <w:tblGrid>
        <w:gridCol w:w="2493"/>
        <w:gridCol w:w="1619"/>
        <w:gridCol w:w="1559"/>
        <w:gridCol w:w="1559"/>
        <w:gridCol w:w="1559"/>
        <w:gridCol w:w="793"/>
      </w:tblGrid>
      <w:tr w:rsidR="00005C73" w:rsidRPr="00C10807" w:rsidTr="00005C73">
        <w:trPr>
          <w:trHeight w:val="294"/>
        </w:trPr>
        <w:tc>
          <w:tcPr>
            <w:tcW w:w="2493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629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 xml:space="preserve">Quartiles </w:t>
            </w:r>
          </w:p>
        </w:tc>
        <w:tc>
          <w:tcPr>
            <w:tcW w:w="793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 xml:space="preserve">P for </w:t>
            </w:r>
            <w:proofErr w:type="spellStart"/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trend</w:t>
            </w:r>
            <w:r w:rsidRPr="00C10807">
              <w:rPr>
                <w:rFonts w:ascii="Times New Roman" w:eastAsia="Arial Unicode MS" w:hAnsi="Times New Roman" w:cs="Times New Roman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005C73" w:rsidRPr="00C10807" w:rsidTr="00005C73">
        <w:trPr>
          <w:trHeight w:val="288"/>
        </w:trPr>
        <w:tc>
          <w:tcPr>
            <w:tcW w:w="2493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16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Q2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Q3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Q4</w:t>
            </w:r>
          </w:p>
        </w:tc>
        <w:tc>
          <w:tcPr>
            <w:tcW w:w="79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</w:tr>
      <w:tr w:rsidR="00005C73" w:rsidRPr="00C10807" w:rsidTr="00005C73">
        <w:tc>
          <w:tcPr>
            <w:tcW w:w="2493" w:type="dxa"/>
            <w:tcBorders>
              <w:top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 xml:space="preserve">Isoflavones </w:t>
            </w:r>
          </w:p>
        </w:tc>
        <w:tc>
          <w:tcPr>
            <w:tcW w:w="1619" w:type="dxa"/>
            <w:tcBorders>
              <w:top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Men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0.82 (0.56-1.11)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2.33 (1.82-3.12)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5.80 (4.55-8.16)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18.9 (14.1-28.0)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70/66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59/59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51/59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55/51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0.94 (0.56-1.59)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0.79 (0.47-1.33)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 (0.59-1.69)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0.85 (0.47-1.55)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0.76 (0.42-1.37)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(0.48-1.57)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0.83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0.84 (0.46-1.55)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0.76 (0.41-1.38)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0.76 (0.41-1.41)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0.50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left="325"/>
              <w:jc w:val="both"/>
              <w:rPr>
                <w:rFonts w:ascii="Times New Roman" w:eastAsia="Arial Unicode MS" w:hAnsi="Times New Roman" w:cs="Times New Roman"/>
                <w:b/>
                <w:bCs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Women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0.86 (0.68-1.18)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2.12 (1.80-2.82)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6.27 (4.88-8.09)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20.1 (13.9-33.4)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92/75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73/82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79/82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85/90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0.74 (0.48-1.14)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0.77 (0.50-1.20)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0.77 (0.50-1.19)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0.70 (0.43-1.15)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0.74 (0.45-1.22)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0.76 (0.46-1.24)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0.71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0.71 (0.43-1.17)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0.74 (0.45-1.23)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0.76 (0.46-1.25)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0.67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Lignans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left="325"/>
              <w:jc w:val="both"/>
              <w:rPr>
                <w:rFonts w:ascii="Times New Roman" w:eastAsia="Arial Unicode MS" w:hAnsi="Times New Roman" w:cs="Times New Roman"/>
                <w:bCs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Men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0.16 (0.10-0.26)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1.02 (0.76-1.34)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2.74 (2.18-3.52)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7.11 (5.26-9.75)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63/62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60/74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67/51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45/48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0.77 (0.47-1.27)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1.26 (0.78-2.02)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(0.50-1.53)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0.93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0.85 (0.48-1.49)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1.31 (0.76-2.26)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0.97 (0.51-1.85)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0.73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0.83 (0.47-1.46)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1.36 (0.78-2.33)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0.89 (0.46-1.74)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left="325"/>
              <w:jc w:val="both"/>
              <w:rPr>
                <w:rFonts w:ascii="Times New Roman" w:eastAsia="Arial Unicode MS" w:hAnsi="Times New Roman" w:cs="Times New Roman"/>
                <w:bCs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Women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0.13 (0.10-0.27)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 (0.73-1.33)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2.71 (2.22-3.41)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7.57 (5.48-11.0)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96/79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64/67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74/90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95/93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0.80 (0.50-1.26)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0.73 (0.48-1.10)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0.84 (0.54-1.30)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0.65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0.96 (0.57-1.59)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(0.62-1.57)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0.98 (0.60-1.61)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</w:t>
            </w:r>
          </w:p>
        </w:tc>
      </w:tr>
      <w:tr w:rsidR="00005C73" w:rsidRPr="00C10807" w:rsidTr="00005C73">
        <w:tc>
          <w:tcPr>
            <w:tcW w:w="2493" w:type="dxa"/>
            <w:tcBorders>
              <w:bottom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0.95 (0.57-1.59)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(0.62-1.58)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0.96 (0.58-1.57)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0.91</w:t>
            </w:r>
          </w:p>
        </w:tc>
      </w:tr>
    </w:tbl>
    <w:p w:rsidR="00005C73" w:rsidRPr="00C10807" w:rsidRDefault="00005C73" w:rsidP="00005C73">
      <w:pPr>
        <w:spacing w:after="0" w:line="276" w:lineRule="auto"/>
        <w:jc w:val="both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a</w:t>
      </w:r>
      <w:proofErr w:type="gramEnd"/>
      <w:r w:rsidRPr="00C10807">
        <w:rPr>
          <w:rFonts w:ascii="Times New Roman" w:eastAsia="Arial Unicode MS" w:hAnsi="Times New Roman" w:cs="Times New Roman"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Linear trend was tested by treating the median of quartiles as a continuous variable;</w:t>
      </w:r>
    </w:p>
    <w:p w:rsidR="00005C73" w:rsidRPr="00C10807" w:rsidRDefault="00005C73" w:rsidP="00005C73">
      <w:pPr>
        <w:spacing w:after="0" w:line="276" w:lineRule="auto"/>
        <w:jc w:val="both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b</w:t>
      </w:r>
      <w:proofErr w:type="gramEnd"/>
      <w:r w:rsidRPr="00C10807">
        <w:rPr>
          <w:rFonts w:ascii="Times New Roman" w:eastAsia="Arial Unicode MS" w:hAnsi="Times New Roman" w:cs="Times New Roman"/>
        </w:rPr>
        <w:t xml:space="preserve"> IQR: interquartile range. The values are expressed as </w:t>
      </w:r>
      <w:proofErr w:type="spellStart"/>
      <w:r w:rsidRPr="00C10807">
        <w:rPr>
          <w:rFonts w:ascii="Times New Roman" w:eastAsia="Arial Unicode MS" w:hAnsi="Times New Roman" w:cs="Times New Roman"/>
          <w:bCs/>
        </w:rPr>
        <w:t>nmol</w:t>
      </w:r>
      <w:proofErr w:type="spellEnd"/>
      <w:r w:rsidRPr="00C10807">
        <w:rPr>
          <w:rFonts w:ascii="Times New Roman" w:eastAsia="Arial Unicode MS" w:hAnsi="Times New Roman" w:cs="Times New Roman"/>
          <w:bCs/>
        </w:rPr>
        <w:t>/mg creatinine;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c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Multivariate model 1: adjusted for age at biospecimen collection (continuous) and fasting duration (≤6 and &gt;6 hours);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d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 xml:space="preserve">Multivariate model 2: further adjusted for education level, body mass index, physical activity, smoking, alcohol use, hypertension history, and total energy intake; 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e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 xml:space="preserve">Multivariate model 3: further adjusted for vegetable intake, fruits and related juices, saturated fatty acid, and omega-3 fatty acid. </w:t>
      </w:r>
    </w:p>
    <w:p w:rsidR="00005C73" w:rsidRPr="00C10807" w:rsidRDefault="00005C73">
      <w:pPr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br w:type="page"/>
      </w:r>
    </w:p>
    <w:p w:rsidR="00005C73" w:rsidRPr="00C10807" w:rsidRDefault="003F19C4" w:rsidP="0068208E">
      <w:pPr>
        <w:spacing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lastRenderedPageBreak/>
        <w:t xml:space="preserve">Supplemental </w:t>
      </w:r>
      <w:r w:rsidRPr="00C10807">
        <w:rPr>
          <w:rFonts w:ascii="Times New Roman" w:eastAsia="Arial Unicode MS" w:hAnsi="Times New Roman" w:cs="Times New Roman"/>
          <w:b/>
          <w:bCs/>
        </w:rPr>
        <w:t>T</w:t>
      </w:r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t>able</w:t>
      </w:r>
      <w:r w:rsidR="00005C73" w:rsidRPr="00C10807">
        <w:rPr>
          <w:rFonts w:ascii="Times New Roman" w:eastAsia="Arial Unicode MS" w:hAnsi="Times New Roman" w:cs="Times New Roman"/>
          <w:b/>
        </w:rPr>
        <w:t xml:space="preserve"> </w:t>
      </w:r>
      <w:r w:rsidR="0068208E" w:rsidRPr="00C10807">
        <w:rPr>
          <w:rFonts w:ascii="Times New Roman" w:eastAsia="Arial Unicode MS" w:hAnsi="Times New Roman" w:cs="Times New Roman"/>
          <w:b/>
        </w:rPr>
        <w:t>2</w:t>
      </w:r>
      <w:r w:rsidRPr="00C10807">
        <w:rPr>
          <w:rFonts w:ascii="Times New Roman" w:eastAsia="Arial Unicode MS" w:hAnsi="Times New Roman" w:cs="Times New Roman"/>
          <w:b/>
          <w:lang w:eastAsia="zh-CN"/>
        </w:rPr>
        <w:t>.</w:t>
      </w:r>
      <w:proofErr w:type="gramEnd"/>
      <w:r w:rsidR="001B377B" w:rsidRPr="00C10807">
        <w:rPr>
          <w:rFonts w:ascii="Times New Roman" w:eastAsia="Arial Unicode MS" w:hAnsi="Times New Roman" w:cs="Times New Roman"/>
          <w:b/>
        </w:rPr>
        <w:t xml:space="preserve"> </w:t>
      </w:r>
      <w:r w:rsidR="001B377B" w:rsidRPr="00C10807">
        <w:rPr>
          <w:rFonts w:ascii="Times New Roman" w:eastAsia="Arial Unicode MS" w:hAnsi="Times New Roman" w:cs="Times New Roman"/>
        </w:rPr>
        <w:t xml:space="preserve">Odds ratio (95% </w:t>
      </w:r>
      <w:r w:rsidR="001B377B" w:rsidRPr="00C10807">
        <w:rPr>
          <w:rFonts w:ascii="Times New Roman" w:eastAsia="Arial Unicode MS" w:hAnsi="Times New Roman" w:cs="Times New Roman"/>
          <w:lang w:eastAsia="zh-CN"/>
        </w:rPr>
        <w:t>c</w:t>
      </w:r>
      <w:r w:rsidR="001B377B" w:rsidRPr="00C10807">
        <w:rPr>
          <w:rFonts w:ascii="Times New Roman" w:eastAsia="Arial Unicode MS" w:hAnsi="Times New Roman" w:cs="Times New Roman"/>
        </w:rPr>
        <w:t xml:space="preserve">onfidence </w:t>
      </w:r>
      <w:r w:rsidR="001B377B" w:rsidRPr="00C10807">
        <w:rPr>
          <w:rFonts w:ascii="Times New Roman" w:eastAsia="Arial Unicode MS" w:hAnsi="Times New Roman" w:cs="Times New Roman"/>
          <w:lang w:eastAsia="zh-CN"/>
        </w:rPr>
        <w:t>i</w:t>
      </w:r>
      <w:r w:rsidR="00005C73" w:rsidRPr="00C10807">
        <w:rPr>
          <w:rFonts w:ascii="Times New Roman" w:eastAsia="Arial Unicode MS" w:hAnsi="Times New Roman" w:cs="Times New Roman"/>
        </w:rPr>
        <w:t xml:space="preserve">nterval) for incident type 2 diabetes according to individual urine metabolites of isoflavones and lignans </w:t>
      </w:r>
    </w:p>
    <w:tbl>
      <w:tblPr>
        <w:tblW w:w="9582" w:type="dxa"/>
        <w:tblInd w:w="-227" w:type="dxa"/>
        <w:tblLayout w:type="fixed"/>
        <w:tblCellMar>
          <w:left w:w="57" w:type="dxa"/>
          <w:right w:w="57" w:type="dxa"/>
        </w:tblCellMar>
        <w:tblLook w:val="04A0"/>
      </w:tblPr>
      <w:tblGrid>
        <w:gridCol w:w="2493"/>
        <w:gridCol w:w="1619"/>
        <w:gridCol w:w="1559"/>
        <w:gridCol w:w="1559"/>
        <w:gridCol w:w="1559"/>
        <w:gridCol w:w="793"/>
      </w:tblGrid>
      <w:tr w:rsidR="00005C73" w:rsidRPr="00C10807" w:rsidTr="00005C73">
        <w:trPr>
          <w:trHeight w:val="294"/>
        </w:trPr>
        <w:tc>
          <w:tcPr>
            <w:tcW w:w="2493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6296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 xml:space="preserve">Quartiles </w:t>
            </w:r>
          </w:p>
        </w:tc>
        <w:tc>
          <w:tcPr>
            <w:tcW w:w="793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 xml:space="preserve">P for </w:t>
            </w:r>
            <w:proofErr w:type="spellStart"/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trend</w:t>
            </w:r>
            <w:r w:rsidRPr="00C10807">
              <w:rPr>
                <w:rFonts w:ascii="Times New Roman" w:eastAsia="Arial Unicode MS" w:hAnsi="Times New Roman" w:cs="Times New Roman"/>
                <w:b/>
                <w:bCs/>
                <w:vertAlign w:val="superscript"/>
              </w:rPr>
              <w:t>a</w:t>
            </w:r>
            <w:proofErr w:type="spellEnd"/>
          </w:p>
        </w:tc>
      </w:tr>
      <w:tr w:rsidR="00005C73" w:rsidRPr="00C10807" w:rsidTr="00005C73">
        <w:trPr>
          <w:trHeight w:val="288"/>
        </w:trPr>
        <w:tc>
          <w:tcPr>
            <w:tcW w:w="2493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16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Q2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Q3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C10807">
              <w:rPr>
                <w:rFonts w:ascii="Times New Roman" w:eastAsia="Arial Unicode MS" w:hAnsi="Times New Roman" w:cs="Times New Roman"/>
                <w:b/>
              </w:rPr>
              <w:t>Q4</w:t>
            </w:r>
          </w:p>
        </w:tc>
        <w:tc>
          <w:tcPr>
            <w:tcW w:w="793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b/>
              </w:rPr>
            </w:pPr>
          </w:p>
        </w:tc>
      </w:tr>
      <w:tr w:rsidR="00005C73" w:rsidRPr="00C10807" w:rsidTr="00005C73">
        <w:tc>
          <w:tcPr>
            <w:tcW w:w="2493" w:type="dxa"/>
            <w:tcBorders>
              <w:top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Daidzein</w:t>
            </w:r>
          </w:p>
        </w:tc>
        <w:tc>
          <w:tcPr>
            <w:tcW w:w="1619" w:type="dxa"/>
            <w:tcBorders>
              <w:top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tcBorders>
              <w:top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0.26 (0.17-0.31)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0.73 (0.58-0.95)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2.45 (1.72-3.09)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9.27 (6.44-15.8)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Calibri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167/141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110/141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147/141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140/141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0.66 (0.47-0.92)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0.86 (0.63-1.20)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0.82 (0.58-1.15)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0.68 (0.46-0.99)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0.85 (0.59-1.23)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0.79 (0.54-1.16)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0.72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0.67 (0.45-0.98)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0.82 (0.57-1.19)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0.75 (0.51-1.10)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0.52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Genistein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0.31 (0.19-0.36)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0.74 (0.61-0.90)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1.81 (1.45-2.20)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5.30 (3.79-8.90)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161/141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156/141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116/141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131/141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0.96 (0.69-1.34)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0.68 (0.48-0.97)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0.80 (0.57-1.12)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0.19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(0.60-1.27)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0.58 (0.39-0.87)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0.81 (0.55-1.19)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0.42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(0.60-1.26)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0.57 (0.38-0.85)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0.78 (0.53-1.15)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0.32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Glycitein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0.07 (0.05-0.08)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0.16 (0.13-0.19)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0.23 (0.23-0.32)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1.04 (0.66-1.77)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157/141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123/141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144/141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140/141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0.77 (0.55-1.09)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0.90 (0.65-1.25)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(0.63-1.22)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0.80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0.72 (0.48-1.06)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(0.69-1.44)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 (0.61-1.29)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0.93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0.74 (0.50-1.09)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0.98 (0.68-1.42)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0.85 (0.58-1.24)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0.69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Calibri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Equol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 (0-0)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0.01 (0.01-0.01)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0.15 (0.06-0.45)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3.60 (2.02-8.30)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161/141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128/141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142/141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133/141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0.79 (0.57-1.09)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0.89 (0.64-1.23)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0.82 (0.59-1.14)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0.57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0.85 (0.59-1.23)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0.98 (0.68-1.42)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0.95 (0.66-1.38)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0.92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 (0.60-1.26)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0.97 (0.67-1.41)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0.97 (0.67-1.41)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Enterodiol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0.02 (0.01-0.03)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0.13 (0.10-0.18)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0.36 (0.28-0.46)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(0.70-1.79)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138/141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143/141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149/141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134/141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1.04 (0.75-1.45)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1.07 (0.77-1.49)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0.98 (0.70-1.36)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0.77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1.35 (0.93-1.97)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1.27 (0.87-1.84)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1.18 (0.81-1.72)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1.32 (0.90-1.93)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1.23 (0.84-1.81)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1.12 (0.76-1.64)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0.90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jc w:val="both"/>
              <w:rPr>
                <w:rFonts w:ascii="Times New Roman" w:eastAsia="Arial Unicode MS" w:hAnsi="Times New Roman" w:cs="Times New Roman"/>
                <w:bCs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  <w:b/>
                <w:bCs/>
              </w:rPr>
              <w:t>Enterolactone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Median (IQR)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b</w:t>
            </w:r>
            <w:r w:rsidRPr="00C10807">
              <w:rPr>
                <w:rFonts w:ascii="Times New Roman" w:eastAsia="Arial Unicode MS" w:hAnsi="Times New Roman" w:cs="Times New Roman"/>
                <w:bCs/>
              </w:rPr>
              <w:t xml:space="preserve"> 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0.09 (0.05-0.11)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0.68 (0.43-0.92)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2.24 (1.73-2.79)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  <w:noProof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6.35 (4.62-9.23)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Cases/Control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152/141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134/141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141/141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137/141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1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c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0.90 (0.65-1.23)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0.96 (0.70-1.31)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0.90 (0.64-1.26)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0.68</w:t>
            </w:r>
          </w:p>
        </w:tc>
      </w:tr>
      <w:tr w:rsidR="00005C73" w:rsidRPr="00C10807" w:rsidTr="00005C73">
        <w:tc>
          <w:tcPr>
            <w:tcW w:w="2493" w:type="dxa"/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2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d</w:t>
            </w:r>
          </w:p>
        </w:tc>
        <w:tc>
          <w:tcPr>
            <w:tcW w:w="161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(0.69-1.42)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(0.70-1.41)</w:t>
            </w:r>
          </w:p>
        </w:tc>
        <w:tc>
          <w:tcPr>
            <w:tcW w:w="1559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1.02 (0.70-1.49)</w:t>
            </w:r>
          </w:p>
        </w:tc>
        <w:tc>
          <w:tcPr>
            <w:tcW w:w="793" w:type="dxa"/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0.87</w:t>
            </w:r>
          </w:p>
        </w:tc>
      </w:tr>
      <w:tr w:rsidR="00005C73" w:rsidRPr="00C10807" w:rsidTr="00005C73">
        <w:tc>
          <w:tcPr>
            <w:tcW w:w="2493" w:type="dxa"/>
            <w:tcBorders>
              <w:bottom w:val="single" w:sz="4" w:space="0" w:color="auto"/>
            </w:tcBorders>
          </w:tcPr>
          <w:p w:rsidR="00005C73" w:rsidRPr="00C10807" w:rsidRDefault="00005C73" w:rsidP="00005C73">
            <w:pPr>
              <w:spacing w:after="0" w:line="276" w:lineRule="auto"/>
              <w:ind w:firstLine="318"/>
              <w:jc w:val="both"/>
              <w:rPr>
                <w:rFonts w:ascii="Times New Roman" w:eastAsia="Arial Unicode MS" w:hAnsi="Times New Roman" w:cs="Times New Roman"/>
                <w:b/>
                <w:bCs/>
              </w:rPr>
            </w:pPr>
            <w:r w:rsidRPr="00C10807">
              <w:rPr>
                <w:rFonts w:ascii="Times New Roman" w:eastAsia="Arial Unicode MS" w:hAnsi="Times New Roman" w:cs="Times New Roman"/>
                <w:bCs/>
              </w:rPr>
              <w:t>Multivariate Model 3</w:t>
            </w:r>
            <w:r w:rsidRPr="00C10807">
              <w:rPr>
                <w:rFonts w:ascii="Times New Roman" w:eastAsia="Arial Unicode MS" w:hAnsi="Times New Roman" w:cs="Times New Roman"/>
                <w:bCs/>
                <w:vertAlign w:val="superscript"/>
              </w:rPr>
              <w:t>e</w:t>
            </w:r>
          </w:p>
        </w:tc>
        <w:tc>
          <w:tcPr>
            <w:tcW w:w="161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0.99 (0.69-1.42)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1.02 (0.72-1.45)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1.00 (0.68-1.47)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vAlign w:val="center"/>
          </w:tcPr>
          <w:p w:rsidR="00005C73" w:rsidRPr="00C10807" w:rsidRDefault="00005C73" w:rsidP="00005C73">
            <w:pPr>
              <w:spacing w:after="0" w:line="276" w:lineRule="auto"/>
              <w:jc w:val="center"/>
              <w:rPr>
                <w:rFonts w:ascii="Times New Roman" w:eastAsia="Arial Unicode MS" w:hAnsi="Times New Roman" w:cs="Times New Roman"/>
              </w:rPr>
            </w:pPr>
            <w:r w:rsidRPr="00C10807">
              <w:rPr>
                <w:rFonts w:ascii="Times New Roman" w:eastAsia="Arial Unicode MS" w:hAnsi="Times New Roman" w:cs="Times New Roman"/>
              </w:rPr>
              <w:t>0.98</w:t>
            </w:r>
          </w:p>
        </w:tc>
      </w:tr>
    </w:tbl>
    <w:p w:rsidR="00005C73" w:rsidRPr="00C10807" w:rsidRDefault="00005C73" w:rsidP="00005C73">
      <w:pPr>
        <w:spacing w:after="0" w:line="276" w:lineRule="auto"/>
        <w:jc w:val="both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a</w:t>
      </w:r>
      <w:proofErr w:type="gramEnd"/>
      <w:r w:rsidRPr="00C10807">
        <w:rPr>
          <w:rFonts w:ascii="Times New Roman" w:eastAsia="Arial Unicode MS" w:hAnsi="Times New Roman" w:cs="Times New Roman"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Linear trend was tested by treating the median of quartiles as a continuous variable;</w:t>
      </w:r>
    </w:p>
    <w:p w:rsidR="00005C73" w:rsidRPr="00C10807" w:rsidRDefault="00005C73" w:rsidP="00005C73">
      <w:pPr>
        <w:spacing w:after="0" w:line="276" w:lineRule="auto"/>
        <w:jc w:val="both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b</w:t>
      </w:r>
      <w:proofErr w:type="gramEnd"/>
      <w:r w:rsidRPr="00C10807">
        <w:rPr>
          <w:rFonts w:ascii="Times New Roman" w:eastAsia="Arial Unicode MS" w:hAnsi="Times New Roman" w:cs="Times New Roman"/>
        </w:rPr>
        <w:t xml:space="preserve"> IQR: interquartile range. The values are expressed as </w:t>
      </w:r>
      <w:proofErr w:type="spellStart"/>
      <w:r w:rsidRPr="00C10807">
        <w:rPr>
          <w:rFonts w:ascii="Times New Roman" w:eastAsia="Arial Unicode MS" w:hAnsi="Times New Roman" w:cs="Times New Roman"/>
          <w:bCs/>
        </w:rPr>
        <w:t>nmol</w:t>
      </w:r>
      <w:proofErr w:type="spellEnd"/>
      <w:r w:rsidRPr="00C10807">
        <w:rPr>
          <w:rFonts w:ascii="Times New Roman" w:eastAsia="Arial Unicode MS" w:hAnsi="Times New Roman" w:cs="Times New Roman"/>
          <w:bCs/>
        </w:rPr>
        <w:t>/mg creatinine;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lastRenderedPageBreak/>
        <w:t>c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Multivariate model 1: adjusted for age at biospecimen collection (continuous) and fasting duration (≤6 and &gt;6 hours);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d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 xml:space="preserve">Multivariate model 2: further adjusted for education level, body mass index, physical activity, smoking, alcohol use, hypertension history, and total energy intake; </w:t>
      </w:r>
    </w:p>
    <w:p w:rsidR="00005C73" w:rsidRPr="00C10807" w:rsidRDefault="00005C73" w:rsidP="00005C73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vertAlign w:val="superscript"/>
        </w:rPr>
        <w:t>e</w:t>
      </w:r>
      <w:proofErr w:type="gramEnd"/>
      <w:r w:rsidRPr="00C10807">
        <w:rPr>
          <w:rFonts w:ascii="Times New Roman" w:eastAsia="Arial Unicode MS" w:hAnsi="Times New Roman" w:cs="Times New Roman"/>
          <w:b/>
          <w:vertAlign w:val="superscript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 xml:space="preserve">Multivariate model 3: further adjusted for vegetable intake, fruits and related juices, saturated fatty acid, and omega-3 fatty acid. </w:t>
      </w:r>
    </w:p>
    <w:p w:rsidR="00FF7FBF" w:rsidRPr="00C10807" w:rsidRDefault="00FF7FBF" w:rsidP="00156EF7">
      <w:pPr>
        <w:spacing w:after="0" w:line="276" w:lineRule="auto"/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br w:type="page"/>
      </w:r>
    </w:p>
    <w:p w:rsidR="004A5A98" w:rsidRPr="00C10807" w:rsidRDefault="003F19C4" w:rsidP="004A5A98">
      <w:pPr>
        <w:rPr>
          <w:rFonts w:ascii="Times New Roman" w:hAnsi="Times New Roman" w:cs="Times New Roman"/>
        </w:rPr>
      </w:pPr>
      <w:proofErr w:type="gramStart"/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lastRenderedPageBreak/>
        <w:t xml:space="preserve">Supplemental Figure </w:t>
      </w:r>
      <w:r w:rsidR="004A5A98" w:rsidRPr="00C10807">
        <w:rPr>
          <w:rFonts w:ascii="Times New Roman" w:hAnsi="Times New Roman" w:cs="Times New Roman"/>
          <w:b/>
          <w:bCs/>
        </w:rPr>
        <w:t>1.</w:t>
      </w:r>
      <w:proofErr w:type="gramEnd"/>
      <w:r w:rsidR="004A5A98" w:rsidRPr="00C10807">
        <w:rPr>
          <w:rFonts w:ascii="Times New Roman" w:hAnsi="Times New Roman" w:cs="Times New Roman"/>
          <w:b/>
          <w:bCs/>
        </w:rPr>
        <w:t xml:space="preserve"> </w:t>
      </w:r>
      <w:r w:rsidR="004A5A98" w:rsidRPr="00C10807">
        <w:rPr>
          <w:rFonts w:ascii="Times New Roman" w:hAnsi="Times New Roman" w:cs="Times New Roman"/>
        </w:rPr>
        <w:t xml:space="preserve">Study profile. </w:t>
      </w:r>
    </w:p>
    <w:p w:rsidR="004A5A98" w:rsidRPr="00C10807" w:rsidRDefault="005038F2" w:rsidP="004A5A98">
      <w:pPr>
        <w:rPr>
          <w:rFonts w:ascii="Times New Roman" w:hAnsi="Times New Roman" w:cs="Times New Roman"/>
          <w:b/>
          <w:bCs/>
          <w:lang w:eastAsia="zh-CN"/>
        </w:rPr>
      </w:pPr>
      <w:r w:rsidRPr="005038F2">
        <w:rPr>
          <w:rFonts w:ascii="Times New Roman" w:hAnsi="Times New Roman" w:cs="Times New Roman"/>
          <w:noProof/>
          <w:lang w:eastAsia="zh-CN"/>
        </w:rPr>
      </w:r>
      <w:r w:rsidRPr="005038F2">
        <w:rPr>
          <w:rFonts w:ascii="Times New Roman" w:hAnsi="Times New Roman" w:cs="Times New Roman"/>
          <w:noProof/>
          <w:lang w:eastAsia="zh-CN"/>
        </w:rPr>
        <w:pict>
          <v:group id="画布 104" o:spid="_x0000_s1026" editas="canvas" style="width:494.35pt;height:436.5pt;mso-position-horizontal-relative:char;mso-position-vertical-relative:line" coordsize="62782,5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62782;height:55435;visibility:visible">
              <v:fill o:detectmouseclick="t"/>
              <v:path o:connecttype="none"/>
            </v:shape>
            <v:group id="Group 106" o:spid="_x0000_s1028" style="position:absolute;left:1454;top:711;width:59575;height:53124" coordorigin="1669,1815" coordsize="9382,8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7" o:spid="_x0000_s1029" type="#_x0000_t202" style="position:absolute;left:1670;top:4716;width:624;height:13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UdMsIA&#10;AADaAAAADwAAAGRycy9kb3ducmV2LnhtbESPQWvCQBSE70L/w/IK3nRTES2pa5AWUXqqsb0/ss8k&#10;JPt2yW6T6K/vCgWPw8x8w2yy0bSip87XlhW8zBMQxIXVNZcKvs/72SsIH5A1tpZJwZU8ZNunyQZT&#10;bQc+UZ+HUkQI+xQVVCG4VEpfVGTQz60jjt7FdgZDlF0pdYdDhJtWLpJkJQ3WHBcqdPReUdHkv0ZB&#10;vz7cmuA+Xb78kOVPjcNy/TUoNX0ed28gAo3hEf5vH7WCBdyvxBs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9R0ywgAAANoAAAAPAAAAAAAAAAAAAAAAAJgCAABkcnMvZG93&#10;bnJldi54bWxQSwUGAAAAAAQABAD1AAAAhwMAAAAA&#10;" strokecolor="gray [1629]" strokeweight="1.5pt">
                <v:textbox style="layout-flow:vertical;mso-layout-flow-alt:bottom-to-top;mso-next-textbox:#Text Box 107">
                  <w:txbxContent>
                    <w:p w:rsidR="00D70ECB" w:rsidRPr="0068120D" w:rsidRDefault="00D70ECB" w:rsidP="004A5A9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8120D">
                        <w:rPr>
                          <w:sz w:val="20"/>
                          <w:szCs w:val="20"/>
                        </w:rPr>
                        <w:t>1</w:t>
                      </w:r>
                      <w:r w:rsidRPr="0068120D">
                        <w:rPr>
                          <w:sz w:val="20"/>
                          <w:szCs w:val="20"/>
                          <w:vertAlign w:val="superscript"/>
                        </w:rPr>
                        <w:t>st</w:t>
                      </w:r>
                      <w:r w:rsidRPr="0068120D">
                        <w:rPr>
                          <w:sz w:val="20"/>
                          <w:szCs w:val="20"/>
                        </w:rPr>
                        <w:t xml:space="preserve"> Follow-up</w:t>
                      </w:r>
                    </w:p>
                  </w:txbxContent>
                </v:textbox>
              </v:shape>
              <v:shape id="Text Box 108" o:spid="_x0000_s1030" type="#_x0000_t202" style="position:absolute;left:1669;top:7028;width:624;height:13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4qcIA&#10;AADaAAAADwAAAGRycy9kb3ducmV2LnhtbESPQWvCQBSE7wX/w/IEb3VjlSrRjZSWYumpRr0/ss8k&#10;JPt2yW6T2F/fLRQ8DjPzDbPbj6YVPXW+tqxgMU9AEBdW11wqOJ/eHzcgfEDW2FomBTfysM8mDztM&#10;tR34SH0eShEh7FNUUIXgUil9UZFBP7eOOHpX2xkMUXal1B0OEW5a+ZQkz9JgzXGhQkevFRVN/m0U&#10;9OvDTxPcp8tXb7K81Dis1l+DUrPp+LIFEWgM9/B/+0MrWMLflXgD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ubipwgAAANoAAAAPAAAAAAAAAAAAAAAAAJgCAABkcnMvZG93&#10;bnJldi54bWxQSwUGAAAAAAQABAD1AAAAhwMAAAAA&#10;" strokecolor="gray [1629]" strokeweight="1.5pt">
                <v:textbox style="layout-flow:vertical;mso-layout-flow-alt:bottom-to-top;mso-next-textbox:#Text Box 108">
                  <w:txbxContent>
                    <w:p w:rsidR="00D70ECB" w:rsidRPr="0068120D" w:rsidRDefault="00D70ECB" w:rsidP="004A5A9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8120D">
                        <w:rPr>
                          <w:sz w:val="20"/>
                          <w:szCs w:val="20"/>
                        </w:rPr>
                        <w:t>2</w:t>
                      </w:r>
                      <w:r w:rsidRPr="0068120D">
                        <w:rPr>
                          <w:sz w:val="20"/>
                          <w:szCs w:val="20"/>
                          <w:vertAlign w:val="superscript"/>
                        </w:rPr>
                        <w:t>nd</w:t>
                      </w:r>
                      <w:r w:rsidRPr="0068120D">
                        <w:rPr>
                          <w:sz w:val="20"/>
                          <w:szCs w:val="20"/>
                        </w:rPr>
                        <w:t xml:space="preserve"> Follow-up</w:t>
                      </w:r>
                    </w:p>
                  </w:txbxContent>
                </v:textbox>
              </v:shape>
              <v:shape id="Text Box 109" o:spid="_x0000_s1031" type="#_x0000_t202" style="position:absolute;left:1670;top:2483;width:624;height:13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Ag3cEA&#10;AADaAAAADwAAAGRycy9kb3ducmV2LnhtbESPQWvCQBSE7wX/w/IEb3WjhCrRVUQpLT3VqPdH9pkE&#10;s2+X7JrE/vpuoeBxmJlvmPV2MI3oqPW1ZQWzaQKCuLC65lLB+fT+ugThA7LGxjIpeJCH7Wb0ssZM&#10;256P1OWhFBHCPkMFVQguk9IXFRn0U+uIo3e1rcEQZVtK3WIf4aaR8yR5kwZrjgsVOtpXVNzyu1HQ&#10;LT5+bsF9uTw9yPJSY58uvnulJuNhtwIRaAjP8H/7UytI4e9KvAF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QIN3BAAAA2gAAAA8AAAAAAAAAAAAAAAAAmAIAAGRycy9kb3du&#10;cmV2LnhtbFBLBQYAAAAABAAEAPUAAACGAwAAAAA=&#10;" strokecolor="gray [1629]" strokeweight="1.5pt">
                <v:textbox style="layout-flow:vertical;mso-layout-flow-alt:bottom-to-top;mso-next-textbox:#Text Box 109">
                  <w:txbxContent>
                    <w:p w:rsidR="00D70ECB" w:rsidRPr="0068120D" w:rsidRDefault="00D70ECB" w:rsidP="004A5A9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SCHS </w:t>
                      </w:r>
                      <w:r w:rsidRPr="0068120D">
                        <w:rPr>
                          <w:sz w:val="20"/>
                          <w:szCs w:val="20"/>
                        </w:rPr>
                        <w:t>Baseline</w:t>
                      </w:r>
                    </w:p>
                  </w:txbxContent>
                </v:textbox>
              </v:shape>
              <v:shape id="Text Box 110" o:spid="_x0000_s1032" type="#_x0000_t202" style="position:absolute;left:2877;top:2636;width:3061;height:1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NSnsIA&#10;AADaAAAADwAAAGRycy9kb3ducmV2LnhtbESP3WoCMRSE7wt9h3AK3hRNFPxha5RSWBUEwZ8HOCSn&#10;u9tuTpZN1PXtjSB4OczMN8x82blaXKgNlWcNw4ECQWy8rbjQcDrm/RmIEJEt1p5Jw40CLBfvb3PM&#10;rL/yni6HWIgE4ZChhjLGJpMymJIchoFviJP361uHMcm2kLbFa4K7Wo6UmkiHFaeFEhv6Kcn8H85O&#10;QxGV2pvVak1/apqPG5N/7ra51r2P7vsLRKQuvsLP9sZqGMPjSroB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I1KewgAAANoAAAAPAAAAAAAAAAAAAAAAAJgCAABkcnMvZG93&#10;bnJldi54bWxQSwUGAAAAAAQABAD1AAAAhwMAAAAA&#10;" strokecolor="#a5a5a5 [2092]">
                <v:textbox style="mso-next-textbox:#Text Box 110">
                  <w:txbxContent>
                    <w:p w:rsidR="00D70ECB" w:rsidRPr="00C56BE5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>Full interview: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ind w:firstLine="17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Pr="00C56BE5">
                        <w:rPr>
                          <w:sz w:val="20"/>
                          <w:szCs w:val="20"/>
                        </w:rPr>
                        <w:t>Diet by FFQ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ind w:firstLine="17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Pr="00C56BE5">
                        <w:rPr>
                          <w:sz w:val="20"/>
                          <w:szCs w:val="20"/>
                        </w:rPr>
                        <w:t xml:space="preserve">T2D status, 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eastAsia="zh-CN"/>
                        </w:rPr>
                        <w:t>hypertension</w:t>
                      </w:r>
                      <w:r>
                        <w:rPr>
                          <w:sz w:val="20"/>
                          <w:szCs w:val="20"/>
                        </w:rPr>
                        <w:t xml:space="preserve"> status, </w:t>
                      </w:r>
                      <w:r w:rsidRPr="00C56BE5">
                        <w:rPr>
                          <w:sz w:val="20"/>
                          <w:szCs w:val="20"/>
                        </w:rPr>
                        <w:t>etc</w:t>
                      </w:r>
                      <w:r>
                        <w:rPr>
                          <w:sz w:val="20"/>
                          <w:szCs w:val="20"/>
                        </w:rPr>
                        <w:t>.</w:t>
                      </w:r>
                      <w:r w:rsidRPr="00C56BE5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  <v:shape id="Text Box 111" o:spid="_x0000_s1033" type="#_x0000_t202" style="position:absolute;left:2877;top:4327;width:3061;height:21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WNmsIA&#10;AADaAAAADwAAAGRycy9kb3ducmV2LnhtbESPS6vCMBSE9xf8D+EI7jRVULQaxQcFXSj4WLg8NMe2&#10;2pyUJmr99zcXhLscZuYbZrZoTCleVLvCsoJ+LwJBnFpdcKbgck66YxDOI2ssLZOCDzlYzFs/M4y1&#10;ffORXiefiQBhF6OC3PsqltKlORl0PVsRB+9ma4M+yDqTusZ3gJtSDqJoJA0WHBZyrGidU/o4PY2C&#10;IR72k+tNbh/pZtUU+zK5r3eJUp12s5yC8NT4//C3vdUKRvB3JdwAO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pY2awgAAANoAAAAPAAAAAAAAAAAAAAAAAJgCAABkcnMvZG93&#10;bnJldi54bWxQSwUGAAAAAAQABAD1AAAAhwMAAAAA&#10;" strokecolor="#a5a5a5 [2092]">
                <v:textbox style="mso-next-textbox:#Text Box 111" inset=",,1.5mm">
                  <w:txbxContent>
                    <w:p w:rsidR="00D70ECB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>Biospecimen collection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Laboratory measurements: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ind w:firstLine="142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 xml:space="preserve">- </w:t>
                      </w:r>
                      <w:r>
                        <w:rPr>
                          <w:sz w:val="20"/>
                          <w:szCs w:val="20"/>
                        </w:rPr>
                        <w:t xml:space="preserve">Urinary </w:t>
                      </w:r>
                      <w:r w:rsidRPr="00924D48">
                        <w:rPr>
                          <w:b/>
                          <w:bCs/>
                          <w:sz w:val="20"/>
                          <w:szCs w:val="20"/>
                        </w:rPr>
                        <w:t>phytoestrogens</w:t>
                      </w:r>
                    </w:p>
                    <w:p w:rsidR="00D70ECB" w:rsidRDefault="00D70ECB" w:rsidP="004A5A98">
                      <w:pPr>
                        <w:spacing w:after="0"/>
                        <w:ind w:firstLine="142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>- HbA1C, lipids, CRP, etc.</w:t>
                      </w:r>
                    </w:p>
                    <w:p w:rsidR="00D70ECB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 xml:space="preserve">Update interview: 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ind w:left="142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Pr="00C56BE5">
                        <w:rPr>
                          <w:sz w:val="20"/>
                          <w:szCs w:val="20"/>
                        </w:rPr>
                        <w:t>T2D</w:t>
                      </w:r>
                      <w:r>
                        <w:rPr>
                          <w:rFonts w:hint="eastAsia"/>
                          <w:sz w:val="20"/>
                          <w:szCs w:val="20"/>
                          <w:lang w:eastAsia="zh-CN"/>
                        </w:rPr>
                        <w:t xml:space="preserve"> and hypertension</w:t>
                      </w:r>
                      <w:r w:rsidRPr="00C56BE5">
                        <w:rPr>
                          <w:sz w:val="20"/>
                          <w:szCs w:val="20"/>
                        </w:rPr>
                        <w:t xml:space="preserve"> status, </w:t>
                      </w:r>
                      <w:r w:rsidRPr="00900F5F">
                        <w:rPr>
                          <w:sz w:val="20"/>
                          <w:szCs w:val="20"/>
                        </w:rPr>
                        <w:t xml:space="preserve">smoking, drinking, </w:t>
                      </w:r>
                      <w:proofErr w:type="gramStart"/>
                      <w:r w:rsidRPr="00900F5F">
                        <w:rPr>
                          <w:sz w:val="20"/>
                          <w:szCs w:val="20"/>
                        </w:rPr>
                        <w:t>exercise,</w:t>
                      </w:r>
                      <w:proofErr w:type="gramEnd"/>
                      <w:r w:rsidRPr="00900F5F">
                        <w:rPr>
                          <w:sz w:val="20"/>
                          <w:szCs w:val="20"/>
                        </w:rPr>
                        <w:t xml:space="preserve"> menstrual history</w:t>
                      </w:r>
                      <w:r w:rsidRPr="00C56BE5">
                        <w:rPr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56BE5">
                        <w:rPr>
                          <w:sz w:val="20"/>
                          <w:szCs w:val="20"/>
                        </w:rPr>
                        <w:t xml:space="preserve">etc. </w:t>
                      </w:r>
                    </w:p>
                  </w:txbxContent>
                </v:textbox>
              </v:shape>
              <v:shape id="Text Box 112" o:spid="_x0000_s1034" type="#_x0000_t202" style="position:absolute;left:2877;top:7340;width:3061;height:7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1pcsIA&#10;AADaAAAADwAAAGRycy9kb3ducmV2LnhtbESP0WoCMRRE3wv+Q7hCX4omCq2yGkWEtYVCYdUPuCTX&#10;3dXNzbKJuv69KRT6OMzMGWa57l0jbtSF2rOGyViBIDbe1lxqOB7y0RxEiMgWG8+k4UEB1qvByxIz&#10;6+9c0G0fS5EgHDLUUMXYZlIGU5HDMPYtcfJOvnMYk+xKaTu8J7hr5FSpD+mw5rRQYUvbisxlf3Ua&#10;yqhUYXa7TzqrWf7emvzt5zvX+nXYbxYgIvXxP/zX/rIaZvB7Jd0A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vWlywgAAANoAAAAPAAAAAAAAAAAAAAAAAJgCAABkcnMvZG93&#10;bnJldi54bWxQSwUGAAAAAAQABAD1AAAAhwMAAAAA&#10;" strokecolor="#a5a5a5 [2092]">
                <v:textbox style="mso-next-textbox:#Text Box 112">
                  <w:txbxContent>
                    <w:p w:rsidR="00D70ECB" w:rsidRPr="00C56BE5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C56BE5">
                        <w:rPr>
                          <w:sz w:val="20"/>
                          <w:szCs w:val="20"/>
                        </w:rPr>
                        <w:t>Update interview:</w:t>
                      </w:r>
                    </w:p>
                    <w:p w:rsidR="00D70ECB" w:rsidRPr="00C56BE5" w:rsidRDefault="00D70ECB" w:rsidP="004A5A98">
                      <w:pPr>
                        <w:spacing w:after="0"/>
                        <w:ind w:firstLine="17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Pr="00924D48">
                        <w:rPr>
                          <w:b/>
                          <w:bCs/>
                          <w:sz w:val="20"/>
                          <w:szCs w:val="20"/>
                        </w:rPr>
                        <w:t>T2D status</w:t>
                      </w:r>
                      <w:r w:rsidRPr="00C56BE5">
                        <w:rPr>
                          <w:sz w:val="20"/>
                          <w:szCs w:val="20"/>
                        </w:rPr>
                        <w:t xml:space="preserve">, etc. </w:t>
                      </w:r>
                    </w:p>
                  </w:txbxContent>
                </v:textbox>
              </v:shape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113" o:spid="_x0000_s1035" type="#_x0000_t13" style="position:absolute;left:2346;top:2965;width:491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hQIb8A&#10;AADbAAAADwAAAGRycy9kb3ducmV2LnhtbERPS4vCMBC+C/sfwix406keRKpRFmXBm8+Dx9lmti3b&#10;TLpNtNVfbwTB23x8z5kvO1upKze+dKJhNExAsWTOlJJrOB2/B1NQPpAYqpywhht7WC4+enNKjWtl&#10;z9dDyFUMEZ+ShiKEOkX0WcGW/NDVLJH7dY2lEGGTo2mojeG2wnGSTNBSKbGhoJpXBWd/h4vV8FOt&#10;J+dd/b9Bg+2O7wkeu/1W6/5n9zUDFbgLb/HLvTFx/giev8QDcPE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2FAhvwAAANsAAAAPAAAAAAAAAAAAAAAAAJgCAABkcnMvZG93bnJl&#10;di54bWxQSwUGAAAAAAQABAD1AAAAhAMAAAAA&#10;"/>
              <v:shape id="AutoShape 114" o:spid="_x0000_s1036" type="#_x0000_t13" style="position:absolute;left:2346;top:5171;width:491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rOVr8A&#10;AADbAAAADwAAAGRycy9kb3ducmV2LnhtbERPS4vCMBC+L/gfwgje1qkeZOkaRRTBm6897HFsxrbY&#10;TGoTbfXXbwRhb/PxPWc672yl7tz40omG0TABxZI5U0qu4ee4/vwC5QOJocoJa3iwh/ms9zGl1LhW&#10;9nw/hFzFEPEpaShCqFNEnxVsyQ9dzRK5s2sshQibHE1DbQy3FY6TZIKWSokNBdW8LDi7HG5Ww6la&#10;TX539XWDBtsdPxM8dvut1oN+t/gGFbgL/+K3e2Pi/DG8fokH4Ow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Cs5WvwAAANsAAAAPAAAAAAAAAAAAAAAAAJgCAABkcnMvZG93bnJl&#10;di54bWxQSwUGAAAAAAQABAD1AAAAhAMAAAAA&#10;"/>
              <v:shape id="AutoShape 115" o:spid="_x0000_s1037" type="#_x0000_t13" style="position:absolute;left:2346;top:7472;width:491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rzcEA&#10;AADbAAAADwAAAGRycy9kb3ducmV2LnhtbERPS2vCQBC+C/0PyxS8mUlbEEldQ6kIudVHDz1Os2MS&#10;zM6m2a2J/nq3UPA2H99zlvloW3Xm3jdONDwlKSiW0plGKg2fh81sAcoHEkOtE9ZwYQ/56mGypMy4&#10;QXZ83odKxRDxGWmoQ+gyRF/WbMknrmOJ3NH1lkKEfYWmpyGG2xaf03SOlhqJDTV1/F5zedr/Wg3f&#10;7Xr+te1+CjQ4bPma4mHcfWg9fRzfXkEFHsNd/O8uTJz/An+/xANw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Ga83BAAAA2wAAAA8AAAAAAAAAAAAAAAAAmAIAAGRycy9kb3du&#10;cmV2LnhtbFBLBQYAAAAABAAEAPUAAACGAwAAAAA=&#10;"/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116" o:spid="_x0000_s1038" type="#_x0000_t67" style="position:absolute;left:1725;top:3936;width:515;height:7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CbMAA&#10;AADbAAAADwAAAGRycy9kb3ducmV2LnhtbERP32vCMBB+H/g/hBN8m6lzFKlGEWEgCIOp4OvZnG0x&#10;uZQktt1/vwwE3+7j+3mrzWCN6MiHxrGC2TQDQVw63XCl4Hz6el+ACBFZo3FMCn4pwGY9elthoV3P&#10;P9QdYyVSCIcCFdQxtoWUoazJYpi6ljhxN+ctxgR9JbXHPoVbIz+yLJcWG04NNba0q6m8Hx9Wwfac&#10;u9NFmtzred9+H/TVdLODUpPxsF2CiDTEl/jp3us0/xP+f0kHyP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ktCbMAAAADbAAAADwAAAAAAAAAAAAAAAACYAgAAZHJzL2Rvd25y&#10;ZXYueG1sUEsFBgAAAAAEAAQA9QAAAIUDAAAAAA==&#10;" fillcolor="gray [1629]">
                <v:textbox style="layout-flow:vertical-ideographic"/>
              </v:shape>
              <v:shape id="AutoShape 117" o:spid="_x0000_s1039" type="#_x0000_t67" style="position:absolute;left:1731;top:6161;width:515;height:81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n98AA&#10;AADbAAAADwAAAGRycy9kb3ducmV2LnhtbERP32vCMBB+H/g/hBN8m6mTFalGEWEgCIOp4OvZnG0x&#10;uZQktt1/vwwE3+7j+3mrzWCN6MiHxrGC2TQDQVw63XCl4Hz6el+ACBFZo3FMCn4pwGY9elthoV3P&#10;P9QdYyVSCIcCFdQxtoWUoazJYpi6ljhxN+ctxgR9JbXHPoVbIz+yLJcWG04NNba0q6m8Hx9Wwfac&#10;u9NFmtzred9+H/TVdLODUpPxsF2CiDTEl/jp3us0/xP+f0kHyP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Qfn98AAAADbAAAADwAAAAAAAAAAAAAAAACYAgAAZHJzL2Rvd25y&#10;ZXYueG1sUEsFBgAAAAAEAAQA9QAAAIUDAAAAAA==&#10;" fillcolor="gray [1629]">
                <v:textbox style="layout-flow:vertical-ideographic"/>
              </v:shape>
              <v:shape id="Text Box 118" o:spid="_x0000_s1040" type="#_x0000_t202" style="position:absolute;left:6685;top:2452;width:2116;height:4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KxOcIA&#10;AADbAAAADwAAAGRycy9kb3ducmV2LnhtbERPTWvCQBC9F/oflin0UnTTKlFTVxFBsTebil6H7JiE&#10;ZmfT3TWm/75bELzN433OfNmbRnTkfG1ZweswAUFcWF1zqeDwtRlMQfiArLGxTAp+ycNy8fgwx0zb&#10;K39Sl4dSxBD2GSqoQmgzKX1RkUE/tC1x5M7WGQwRulJqh9cYbhr5liSpNFhzbKiwpXVFxXd+MQqm&#10;41138h+j/bFIz80svEy67Y9T6vmpX72DCNSHu/jm3uk4P4X/X+IB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0rE5wgAAANsAAAAPAAAAAAAAAAAAAAAAAJgCAABkcnMvZG93&#10;bnJldi54bWxQSwUGAAAAAAQABAD1AAAAhwMAAAAA&#10;">
                <v:textbox style="mso-next-textbox:#Text Box 118">
                  <w:txbxContent>
                    <w:p w:rsidR="00D70ECB" w:rsidRPr="00937AFD" w:rsidRDefault="00D70ECB" w:rsidP="004A5A98">
                      <w:pPr>
                        <w:rPr>
                          <w:sz w:val="20"/>
                          <w:szCs w:val="20"/>
                        </w:rPr>
                      </w:pPr>
                      <w:r w:rsidRPr="00937AFD">
                        <w:rPr>
                          <w:sz w:val="20"/>
                          <w:szCs w:val="20"/>
                        </w:rPr>
                        <w:t>Total SCHS population</w:t>
                      </w:r>
                    </w:p>
                  </w:txbxContent>
                </v:textbox>
              </v:shape>
              <v:shape id="Text Box 119" o:spid="_x0000_s1041" type="#_x0000_t202" style="position:absolute;left:8470;top:3040;width:2217;height:10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  <v:textbox style="mso-next-textbox:#Text Box 119">
                  <w:txbxContent>
                    <w:p w:rsidR="00D70ECB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Excluded:</w:t>
                      </w:r>
                    </w:p>
                    <w:p w:rsidR="00D70ECB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T2D</w:t>
                      </w:r>
                    </w:p>
                    <w:p w:rsidR="00D70ECB" w:rsidRPr="00937AFD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 w:rsidRPr="00937AFD">
                        <w:rPr>
                          <w:sz w:val="20"/>
                          <w:szCs w:val="20"/>
                        </w:rPr>
                        <w:t>CHD, stroke</w:t>
                      </w:r>
                      <w:r>
                        <w:rPr>
                          <w:sz w:val="20"/>
                          <w:szCs w:val="20"/>
                        </w:rPr>
                        <w:t>,</w:t>
                      </w:r>
                      <w:r w:rsidRPr="00937AFD">
                        <w:rPr>
                          <w:sz w:val="20"/>
                          <w:szCs w:val="20"/>
                        </w:rPr>
                        <w:t xml:space="preserve"> cancer</w:t>
                      </w:r>
                    </w:p>
                    <w:p w:rsidR="00D70ECB" w:rsidRDefault="00D70ECB" w:rsidP="004A5A98"/>
                  </w:txbxContent>
                </v:textbox>
              </v:shape>
              <v:shapetype id="_x0000_t33" coordsize="21600,21600" o:spt="33" o:oned="t" path="m,l21600,r,21600e" filled="f">
                <v:stroke joinstyle="miter"/>
                <v:path arrowok="t" fillok="f" o:connecttype="none"/>
                <o:lock v:ext="edit" shapetype="t"/>
              </v:shapetype>
              <v:shape id="AutoShape 120" o:spid="_x0000_s1042" type="#_x0000_t33" style="position:absolute;left:7772;top:2861;width:670;height:727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zzs8IAAADbAAAADwAAAGRycy9kb3ducmV2LnhtbESPQYvCMBCF74L/IYzgTVP3IEs1iqgL&#10;C8seVgU9Ds20KTaT0kSt/945LHib4b1575vluveNulMX68AGZtMMFHERbM2VgdPxa/IJKiZki01g&#10;MvCkCOvVcLDE3IYH/9H9kColIRxzNOBSanOtY+HIY5yGlli0MnQek6xdpW2HDwn3jf7Isrn2WLM0&#10;OGxp66i4Hm7ewE+46DJc3LbcuXO8xtvenn9PxoxH/WYBKlGf3ub/628r+AIrv8gAevU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Yzzs8IAAADbAAAADwAAAAAAAAAAAAAA&#10;AAChAgAAZHJzL2Rvd25yZXYueG1sUEsFBgAAAAAEAAQA+QAAAJADAAAAAA==&#10;">
                <v:stroke endarrow="block"/>
              </v:shape>
              <v:shape id="Text Box 121" o:spid="_x0000_s1043" type="#_x0000_t202" style="position:absolute;left:8470;top:4657;width:2217;height:13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0lS8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a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TSVLwgAAANsAAAAPAAAAAAAAAAAAAAAAAJgCAABkcnMvZG93&#10;bnJldi54bWxQSwUGAAAAAAQABAD1AAAAhwMAAAAA&#10;">
                <v:textbox style="mso-next-textbox:#Text Box 121">
                  <w:txbxContent>
                    <w:p w:rsidR="00D70ECB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Excluded:</w:t>
                      </w:r>
                    </w:p>
                    <w:p w:rsidR="00D70ECB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T2D</w:t>
                      </w:r>
                    </w:p>
                    <w:p w:rsidR="00D70ECB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No urine sample</w:t>
                      </w:r>
                    </w:p>
                    <w:p w:rsidR="00D70ECB" w:rsidRPr="00937AFD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 w:rsidRPr="00937AFD">
                        <w:rPr>
                          <w:sz w:val="20"/>
                          <w:szCs w:val="20"/>
                        </w:rPr>
                        <w:t>CHD, stroke</w:t>
                      </w:r>
                      <w:r>
                        <w:rPr>
                          <w:sz w:val="20"/>
                          <w:szCs w:val="20"/>
                        </w:rPr>
                        <w:t>,</w:t>
                      </w:r>
                      <w:r w:rsidRPr="00937AFD">
                        <w:rPr>
                          <w:sz w:val="20"/>
                          <w:szCs w:val="20"/>
                        </w:rPr>
                        <w:t xml:space="preserve"> cancer</w:t>
                      </w:r>
                    </w:p>
                  </w:txbxContent>
                </v:textbox>
              </v:shape>
              <v:shape id="AutoShape 122" o:spid="_x0000_s1044" type="#_x0000_t33" style="position:absolute;left:6879;top:3754;width:2456;height:727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Y1CLwAAADbAAAADwAAAGRycy9kb3ducmV2LnhtbERPyQrCMBC9C/5DGMGbpnoQqUYRFxDE&#10;gwvocWimTbGZlCZq/XtzEDw+3j5ftrYSL2p86VjBaJiAIM6cLrlQcL3sBlMQPiBrrByTgg95WC66&#10;nTmm2r35RK9zKEQMYZ+iAhNCnUrpM0MW/dDVxJHLXWMxRNgUUjf4juG2kuMkmUiLJccGgzWtDWWP&#10;89MqOLi7zN3drPONufmHf2717XhVqt9rVzMQgdrwF//ce61gHNfHL/EHyMUX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mZY1CLwAAADbAAAADwAAAAAAAAAAAAAAAAChAgAA&#10;ZHJzL2Rvd25yZXYueG1sUEsFBgAAAAAEAAQA+QAAAIoDAAAAAA==&#10;">
                <v:stroke endarrow="block"/>
              </v:shape>
              <v:shape id="Text Box 123" o:spid="_x0000_s1045" type="#_x0000_t202" style="position:absolute;left:7940;top:7342;width:1127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j8MQA&#10;AADbAAAADwAAAGRycy9kb3ducmV2LnhtbESPT2sCMRTE70K/Q3gFL1Kz2mLtahQRWvTmP+z1sXnu&#10;Lm5e1iRd129vhILHYWZ+w0znralEQ86XlhUM+gkI4szqknMFh/332xiED8gaK8uk4EYe5rOXzhRT&#10;ba+8pWYXchEh7FNUUIRQp1L6rCCDvm9r4uidrDMYonS51A6vEW4qOUySkTRYclwosKZlQdl592cU&#10;jD9Wza9fv2+O2ehUfYXeZ/NzcUp1X9vFBESgNjzD/+2VVjAcwONL/AF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X4/DEAAAA2wAAAA8AAAAAAAAAAAAAAAAAmAIAAGRycy9k&#10;b3ducmV2LnhtbFBLBQYAAAAABAAEAPUAAACJAwAAAAA=&#10;">
                <v:textbox style="mso-next-textbox:#Text Box 123">
                  <w:txbxContent>
                    <w:p w:rsidR="00D70ECB" w:rsidRPr="00C20802" w:rsidRDefault="00D70ECB" w:rsidP="004A5A98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New T2D</w:t>
                      </w:r>
                    </w:p>
                  </w:txbxContent>
                </v:textbox>
              </v:shape>
              <v:shape id="Text Box 124" o:spid="_x0000_s1046" type="#_x0000_t202" style="position:absolute;left:6465;top:7342;width:1127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V9h8UA&#10;AADbAAAADwAAAGRycy9kb3ducmV2LnhtbESPQWvCQBSE70L/w/IKvYhuGsXa1FWkoNibTUWvj+wz&#10;Cc2+jbtrTP99tyD0OMzMN8xi1ZtGdOR8bVnB8zgBQVxYXXOp4PC1Gc1B+ICssbFMCn7Iw2r5MFhg&#10;pu2NP6nLQykihH2GCqoQ2kxKX1Rk0I9tSxy9s3UGQ5SulNrhLcJNI9MkmUmDNceFClt6r6j4zq9G&#10;wXy6607+Y7I/FrNz8xqGL9324pR6euzXbyAC9eE/fG/vtII0hb8v8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X2HxQAAANsAAAAPAAAAAAAAAAAAAAAAAJgCAABkcnMv&#10;ZG93bnJldi54bWxQSwUGAAAAAAQABAD1AAAAigMAAAAA&#10;">
                <v:textbox style="mso-next-textbox:#Text Box 124">
                  <w:txbxContent>
                    <w:p w:rsidR="00D70ECB" w:rsidRPr="00C20802" w:rsidRDefault="00D70ECB" w:rsidP="004A5A98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No T2D</w:t>
                      </w:r>
                    </w:p>
                  </w:txbxContent>
                </v:textbox>
              </v:shape>
              <v:shape id="Text Box 125" o:spid="_x0000_s1047" type="#_x0000_t202" style="position:absolute;left:9326;top:7527;width:1725;height:12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nYHMUA&#10;AADbAAAADwAAAGRycy9kb3ducmV2LnhtbESPS2vDMBCE74X8B7GBXkoj50GaOpZDKbSkt+ZBel2s&#10;jW1irRxJdZx/HxUCPQ4z8w2TrXrTiI6cry0rGI8SEMSF1TWXCva7j+cFCB+QNTaWScGVPKzywUOG&#10;qbYX3lC3DaWIEPYpKqhCaFMpfVGRQT+yLXH0jtYZDFG6UmqHlwg3jZwkyVwarDkuVNjSe0XFaftr&#10;FCxm6+7Hf02/D8X82LyGp5fu8+yUehz2b0sQgfrwH76311rBZAp/X+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ydgcxQAAANsAAAAPAAAAAAAAAAAAAAAAAJgCAABkcnMv&#10;ZG93bnJldi54bWxQSwUGAAAAAAQABAD1AAAAigMAAAAA&#10;">
                <v:textbox style="mso-next-textbox:#Text Box 125">
                  <w:txbxContent>
                    <w:p w:rsidR="00D70ECB" w:rsidRPr="00C20802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Excluded:</w:t>
                      </w:r>
                    </w:p>
                    <w:p w:rsidR="00D70ECB" w:rsidRPr="00937AFD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  <w:rPr>
                          <w:sz w:val="20"/>
                          <w:szCs w:val="20"/>
                        </w:rPr>
                      </w:pPr>
                      <w:r w:rsidRPr="00C20802">
                        <w:rPr>
                          <w:sz w:val="20"/>
                          <w:szCs w:val="20"/>
                        </w:rPr>
                        <w:t xml:space="preserve">CHD, stroke, cancer before T2D </w:t>
                      </w:r>
                    </w:p>
                  </w:txbxContent>
                </v:textbox>
              </v:shape>
              <v:shape id="AutoShape 126" o:spid="_x0000_s1048" type="#_x0000_t33" style="position:absolute;left:8755;top:7581;width:319;height:822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0zC8MAAADbAAAADwAAAGRycy9kb3ducmV2LnhtbESPQWvCQBSE74L/YXlCb7ppKEVSVylp&#10;CwXxYCro8ZF9yQazb0N2NfHfuwXB4zAz3zCrzWhbcaXeN44VvC4SEMSl0w3XCg5/P/MlCB+QNbaO&#10;ScGNPGzW08kKM+0G3tO1CLWIEPYZKjAhdJmUvjRk0S9cRxy9yvUWQ5R9LXWPQ4TbVqZJ8i4tNhwX&#10;DHaUGyrPxcUq2LqTrNzJ5NWXOfqzv3zr4+6g1Mts/PwAEWgMz/Cj/asVpG/w/yX+ALm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atMwvDAAAA2wAAAA8AAAAAAAAAAAAA&#10;AAAAoQIAAGRycy9kb3ducmV2LnhtbFBLBQYAAAAABAAEAPkAAACRAwAAAAA=&#10;">
                <v:stroke endarrow="block"/>
              </v:shape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127" o:spid="_x0000_s1049" type="#_x0000_t34" style="position:absolute;left:5898;top:4735;width:4452;height:761;rotation:90;flip:x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4oRsAAAADbAAAADwAAAGRycy9kb3ducmV2LnhtbESP0YrCMBRE3xf8h3AF39ZURVmqUURQ&#10;fFHQ9QMuzbWpNje1ibX+vREEH4eZOcPMFq0tRUO1LxwrGPQTEMSZ0wXnCk7/698/ED4gaywdk4In&#10;eVjMOz8zTLV78IGaY8hFhLBPUYEJoUql9Jkhi77vKuLonV1tMURZ51LX+IhwW8phkkykxYLjgsGK&#10;Voay6/FuFVxGN9Psbrv7hDdh5cZnOvFor1Sv2y6nIAK14Rv+tLdawXAM7y/xB8j5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xeKEbAAAAA2wAAAA8AAAAAAAAAAAAAAAAA&#10;oQIAAGRycy9kb3ducmV2LnhtbFBLBQYAAAAABAAEAPkAAACOAwAAAAA=&#10;" adj="19571">
                <v:stroke endarrow="block"/>
              </v:shape>
              <v:shape id="AutoShape 128" o:spid="_x0000_s1050" type="#_x0000_t34" style="position:absolute;left:5160;top:4759;width:4452;height:714;rotation:9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wwusUAAADbAAAADwAAAGRycy9kb3ducmV2LnhtbESPQWvCQBSE7wX/w/KE3urGtA2SuooI&#10;pdKDUC31+pp9JtHs25B91eTfd4VCj8PMfMPMl71r1IW6UHs2MJ0koIgLb2suDXzuXx9moIIgW2w8&#10;k4GBAiwXo7s55tZf+YMuOylVhHDI0UAl0uZah6Iih2HiW+LoHX3nUKLsSm07vEa4a3SaJJl2WHNc&#10;qLCldUXFeffjDDwPj7J1T+/7Tfp9yo7D6dB+yZsx9+N+9QJKqJf/8F97Yw2kGdy+xB+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5wwusUAAADbAAAADwAAAAAAAAAA&#10;AAAAAAChAgAAZHJzL2Rvd25yZXYueG1sUEsFBgAAAAAEAAQA+QAAAJMDAAAAAA==&#10;" adj="19567">
                <v:stroke endarrow="block"/>
              </v:shape>
              <v:shape id="Text Box 129" o:spid="_x0000_s1051" type="#_x0000_t202" style="position:absolute;left:4394;top:8449;width:2217;height:10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LeH8UA&#10;AADbAAAADwAAAGRycy9kb3ducmV2LnhtbESPW2sCMRSE3wv+h3AEX4pmtcXLapQitOhbvaCvh81x&#10;d3Fzsk3Sdf33Rij0cZiZb5jFqjWVaMj50rKC4SABQZxZXXKu4Hj47E9B+ICssbJMCu7kYbXsvCww&#10;1fbGO2r2IRcRwj5FBUUIdSqlzwoy6Ae2Jo7exTqDIUqXS+3wFuGmkqMkGUuDJceFAmtaF5Rd979G&#10;wfR905z99u37lI0v1Sy8TpqvH6dUr9t+zEEEasN/+K+90QpGE3h+iT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8t4fxQAAANsAAAAPAAAAAAAAAAAAAAAAAJgCAABkcnMv&#10;ZG93bnJldi54bWxQSwUGAAAAAAQABAD1AAAAigMAAAAA&#10;">
                <v:textbox style="mso-next-textbox:#Text Box 129">
                  <w:txbxContent>
                    <w:p w:rsidR="00D70ECB" w:rsidRDefault="00D70ECB" w:rsidP="004A5A98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Excluded:</w:t>
                      </w:r>
                    </w:p>
                    <w:p w:rsidR="00D70ECB" w:rsidRPr="00B05321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</w:pPr>
                      <w:r w:rsidRPr="00B05321">
                        <w:rPr>
                          <w:sz w:val="20"/>
                          <w:szCs w:val="20"/>
                        </w:rPr>
                        <w:t xml:space="preserve">HbA1c ≥ 6.0% </w:t>
                      </w:r>
                    </w:p>
                    <w:p w:rsidR="00D70ECB" w:rsidRDefault="00D70ECB" w:rsidP="004A5A9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76" w:lineRule="auto"/>
                        <w:ind w:left="284" w:hanging="142"/>
                      </w:pPr>
                      <w:r>
                        <w:rPr>
                          <w:sz w:val="20"/>
                          <w:szCs w:val="20"/>
                        </w:rPr>
                        <w:t xml:space="preserve">Unmatched </w:t>
                      </w:r>
                    </w:p>
                  </w:txbxContent>
                </v:textbox>
              </v:shape>
              <v:shape id="AutoShape 130" o:spid="_x0000_s1052" type="#_x0000_t33" style="position:absolute;left:6245;top:8198;width:1149;height:418;rotation:9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ZT7hr8AAADbAAAADwAAAGRycy9kb3ducmV2LnhtbERP3WrCMBS+H/gO4QjezVQFGdUooo6V&#10;XYxZfYBDc2yKzUlJYq1vby4Gu/z4/tfbwbaiJx8axwpm0wwEceV0w7WCy/nz/QNEiMgaW8ek4EkB&#10;tpvR2xpz7R58or6MtUghHHJUYGLscilDZchimLqOOHFX5y3GBH0ttcdHCretnGfZUlpsODUY7Ghv&#10;qLqVd6tgudhlX/efgy1M8U227Pf++NsoNRkPuxWISEP8F/+5C61gnsamL+kHyM0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ZT7hr8AAADbAAAADwAAAAAAAAAAAAAAAACh&#10;AgAAZHJzL2Rvd25yZXYueG1sUEsFBgAAAAAEAAQA+QAAAI0DAAAAAA==&#10;">
                <v:stroke endarrow="block"/>
              </v:shape>
              <v:shape id="Text Box 131" o:spid="_x0000_s1053" type="#_x0000_t202" style="position:absolute;left:7940;top:9691;width:1127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Hv9sUA&#10;AADbAAAADwAAAGRycy9kb3ducmV2LnhtbESPQWvCQBSE70L/w/IKvUizqYo1qatIQbE3a8VeH9ln&#10;Epp9G3fXmP77bkHwOMzMN8x82ZtGdOR8bVnBS5KCIC6srrlUcPhaP89A+ICssbFMCn7Jw3LxMJhj&#10;ru2VP6nbh1JECPscFVQhtLmUvqjIoE9sSxy9k3UGQ5SulNrhNcJNI0dpOpUGa44LFbb0XlHxs78Y&#10;BbPJtvv2H+PdsZiemiwMX7vN2Sn19Niv3kAE6sM9fGtvtYJRBv9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Ie/2xQAAANsAAAAPAAAAAAAAAAAAAAAAAJgCAABkcnMv&#10;ZG93bnJldi54bWxQSwUGAAAAAAQABAD1AAAAigMAAAAA&#10;">
                <v:textbox style="mso-next-textbox:#Text Box 131">
                  <w:txbxContent>
                    <w:p w:rsidR="00D70ECB" w:rsidRPr="00C20802" w:rsidRDefault="00D70ECB" w:rsidP="004A5A9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Cases</w:t>
                      </w:r>
                    </w:p>
                  </w:txbxContent>
                </v:textbox>
              </v:shape>
              <v:shape id="Text Box 132" o:spid="_x0000_s1054" type="#_x0000_t202" style="position:absolute;left:6465;top:9691;width:1127;height:4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LQtsIA&#10;AADbAAAADwAAAGRycy9kb3ducmV2LnhtbERPy2oCMRTdC/5DuEI30slYy6ijUUqhxe58lHZ7mdx5&#10;4ORmmqTj9O+bheDycN6b3WBa0ZPzjWUFsyQFQVxY3XCl4PP89rgE4QOyxtYyKfgjD7vteLTBXNsr&#10;H6k/hUrEEPY5KqhD6HIpfVGTQZ/YjjhypXUGQ4SuktrhNYabVj6laSYNNhwbauzotabicvo1CpbP&#10;+/7bf8wPX0VWtqswXfTvP06ph8nwsgYRaAh38c291wrmcX38En+A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wtC2wgAAANsAAAAPAAAAAAAAAAAAAAAAAJgCAABkcnMvZG93&#10;bnJldi54bWxQSwUGAAAAAAQABAD1AAAAhwMAAAAA&#10;">
                <v:textbox style="mso-next-textbox:#Text Box 132">
                  <w:txbxContent>
                    <w:p w:rsidR="00D70ECB" w:rsidRPr="00C20802" w:rsidRDefault="00D70ECB" w:rsidP="004A5A9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Controls</w:t>
                      </w:r>
                    </w:p>
                  </w:txbxContent>
                </v:textbox>
              </v:shape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33" o:spid="_x0000_s1055" type="#_x0000_t32" style="position:absolute;left:7029;top:7832;width:1;height:185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/gRgsQAAADbAAAADwAAAGRycy9kb3ducmV2LnhtbESPQWvCQBSE70L/w/IKvekmFopGVykF&#10;S7F4UEuot0f2mQSzb8PuqtFf7wqCx2FmvmGm88404kTO15YVpIMEBHFhdc2lgr/toj8C4QOyxsYy&#10;KbiQh/nspTfFTNszr+m0CaWIEPYZKqhCaDMpfVGRQT+wLXH09tYZDFG6UmqH5wg3jRwmyYc0WHNc&#10;qLClr4qKw+ZoFPz/jo/5JV/RMk/Hyx0646/bb6XeXrvPCYhAXXiGH+0freA9hfuX+AP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+BGCxAAAANsAAAAPAAAAAAAAAAAA&#10;AAAAAKECAABkcnMvZG93bnJldi54bWxQSwUGAAAAAAQABAD5AAAAkgMAAAAA&#10;">
                <v:stroke endarrow="block"/>
              </v:shape>
              <v:shape id="AutoShape 134" o:spid="_x0000_s1056" type="#_x0000_t32" style="position:absolute;left:8504;top:7832;width:1;height:185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qP9cQAAADbAAAADwAAAGRycy9kb3ducmV2LnhtbESPQWvCQBSE74X+h+UVvNWNCqVGVymF&#10;ilg81EjQ2yP7TEKzb8PuqtFf7wqCx2FmvmGm88404kTO15YVDPoJCOLC6ppLBdvs5/0ThA/IGhvL&#10;pOBCHuaz15cpptqe+Y9Om1CKCGGfooIqhDaV0hcVGfR92xJH72CdwRClK6V2eI5w08hhknxIgzXH&#10;hQpb+q6o+N8cjYLd7/iYX/I1rfLBeLVHZ/w1WyjVe+u+JiACdeEZfrSXWsFoCPcv8QfI2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Ko/1xAAAANsAAAAPAAAAAAAAAAAA&#10;AAAAAKECAABkcnMvZG93bnJldi54bWxQSwUGAAAAAAQABAD5AAAAkgMAAAAA&#10;">
                <v:stroke endarrow="block"/>
              </v:shape>
              <v:shape id="Text Box 135" o:spid="_x0000_s1057" type="#_x0000_t202" style="position:absolute;left:6792;top:1815;width:1871;height: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rX8QA&#10;AADbAAAADwAAAGRycy9kb3ducmV2LnhtbESPzYvCMBTE78L+D+EJXkRTPyhSG2UVhD3sxQ/w+mie&#10;bWnzUpJY63+/WVjY4zAzv2Hy/WBa0ZPztWUFi3kCgriwuuZSwe16mm1A+ICssbVMCt7kYb/7GOWY&#10;afviM/WXUIoIYZ+hgiqELpPSFxUZ9HPbEUfvYZ3BEKUrpXb4inDTymWSpNJgzXGhwo6OFRXN5WkU&#10;HL7X7mT6xeaRHpvzOumn95t+KjUZD59bEIGG8B/+a39pBasV/H6JP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B61/EAAAA2wAAAA8AAAAAAAAAAAAAAAAAmAIAAGRycy9k&#10;b3ducmV2LnhtbFBLBQYAAAAABAAEAPUAAACJAwAAAAA=&#10;" stroked="f" strokecolor="#a5a5a5 [2092]">
                <v:stroke dashstyle="dash"/>
                <v:textbox style="mso-next-textbox:#Text Box 135">
                  <w:txbxContent>
                    <w:p w:rsidR="00D70ECB" w:rsidRPr="008F260B" w:rsidRDefault="00D70ECB" w:rsidP="004A5A98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Study </w:t>
                      </w:r>
                      <w:r w:rsidRPr="008F260B">
                        <w:rPr>
                          <w:b/>
                          <w:bCs/>
                        </w:rPr>
                        <w:t>Population</w:t>
                      </w:r>
                    </w:p>
                  </w:txbxContent>
                </v:textbox>
              </v:shape>
              <v:shape id="Text Box 136" o:spid="_x0000_s1058" type="#_x0000_t202" style="position:absolute;left:3642;top:1815;width:1701;height: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hzK8QA&#10;AADbAAAADwAAAGRycy9kb3ducmV2LnhtbESPQWvCQBSE74X+h+UVvBTdxAaR6Bo0IPTQi1bo9ZF9&#10;JsHs27C7ifHfu4VCj8PMfMNsi8l0YiTnW8sK0kUCgriyuuVaweX7OF+D8AFZY2eZFDzIQ7F7fdli&#10;ru2dTzSeQy0ihH2OCpoQ+lxKXzVk0C9sTxy9q3UGQ5SultrhPcJNJ5dJspIGW44LDfZUNlTdzoNR&#10;cPjK3NGM6fq6Km+nLBnffy56UGr2Nu03IAJN4T/81/7UCj4y+P0Sf4D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cyvEAAAA2wAAAA8AAAAAAAAAAAAAAAAAmAIAAGRycy9k&#10;b3ducmV2LnhtbFBLBQYAAAAABAAEAPUAAACJAwAAAAA=&#10;" stroked="f" strokecolor="#a5a5a5 [2092]">
                <v:stroke dashstyle="dash"/>
                <v:textbox style="mso-next-textbox:#Text Box 136">
                  <w:txbxContent>
                    <w:p w:rsidR="00D70ECB" w:rsidRPr="008F260B" w:rsidRDefault="00D70ECB" w:rsidP="004A5A98">
                      <w:pPr>
                        <w:rPr>
                          <w:b/>
                          <w:bCs/>
                        </w:rPr>
                      </w:pPr>
                      <w:r w:rsidRPr="008F260B">
                        <w:rPr>
                          <w:b/>
                          <w:bCs/>
                        </w:rPr>
                        <w:t>Data collection</w:t>
                      </w:r>
                    </w:p>
                  </w:txbxContent>
                </v:textbox>
              </v:shape>
            </v:group>
            <v:shape id="Text Box 137" o:spid="_x0000_s1059" type="#_x0000_t202" style="position:absolute;top:711;width:7416;height:31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TWsMIA&#10;AADbAAAADwAAAGRycy9kb3ducmV2LnhtbESPS6vCMBSE98L9D+FccCPX1CfSaxQVBBdufIDbQ3Ns&#10;i81JSWKt/94IgsthZr5h5svWVKIh50vLCgb9BARxZnXJuYLzafs3A+EDssbKMil4kofl4qczx1Tb&#10;Bx+oOYZcRAj7FBUUIdSplD4ryKDv25o4elfrDIYoXS61w0eEm0oOk2QqDZYcFwqsaVNQdjvejYL1&#10;fuy2phnMrtPN7TBOmt7lrO9KdX/b1T+IQG34hj/tnVYwmsD7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ZNawwgAAANsAAAAPAAAAAAAAAAAAAAAAAJgCAABkcnMvZG93&#10;bnJldi54bWxQSwUGAAAAAAQABAD1AAAAhwMAAAAA&#10;" stroked="f" strokecolor="#a5a5a5 [2092]">
              <v:stroke dashstyle="dash"/>
              <v:textbox style="mso-next-textbox:#Text Box 137">
                <w:txbxContent>
                  <w:p w:rsidR="00D70ECB" w:rsidRPr="008F260B" w:rsidRDefault="00D70ECB" w:rsidP="004A5A98">
                    <w:pPr>
                      <w:jc w:val="center"/>
                      <w:rPr>
                        <w:b/>
                        <w:bCs/>
                      </w:rPr>
                    </w:pPr>
                    <w:r w:rsidRPr="008F260B">
                      <w:rPr>
                        <w:b/>
                        <w:bCs/>
                      </w:rPr>
                      <w:t>Stages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A5A98" w:rsidRPr="00C10807" w:rsidRDefault="004A5A98" w:rsidP="004A5A98">
      <w:pPr>
        <w:rPr>
          <w:rFonts w:ascii="Times New Roman" w:hAnsi="Times New Roman" w:cs="Times New Roman"/>
          <w:b/>
          <w:lang w:eastAsia="zh-CN"/>
        </w:rPr>
      </w:pPr>
      <w:r w:rsidRPr="00C10807">
        <w:rPr>
          <w:rFonts w:ascii="Times New Roman" w:hAnsi="Times New Roman" w:cs="Times New Roman"/>
          <w:b/>
          <w:lang w:eastAsia="zh-CN"/>
        </w:rPr>
        <w:t>Abbreviations</w:t>
      </w:r>
    </w:p>
    <w:p w:rsidR="004A5A98" w:rsidRPr="00C10807" w:rsidRDefault="004A5A98" w:rsidP="004A5A98">
      <w:pPr>
        <w:rPr>
          <w:rFonts w:ascii="Times New Roman" w:hAnsi="Times New Roman" w:cs="Times New Roman"/>
          <w:lang w:eastAsia="zh-CN"/>
        </w:rPr>
      </w:pPr>
      <w:r w:rsidRPr="00C10807">
        <w:rPr>
          <w:rFonts w:ascii="Times New Roman" w:hAnsi="Times New Roman" w:cs="Times New Roman"/>
        </w:rPr>
        <w:t xml:space="preserve">BMI: </w:t>
      </w:r>
      <w:r w:rsidRPr="00C10807">
        <w:rPr>
          <w:rFonts w:ascii="Times New Roman" w:hAnsi="Times New Roman" w:cs="Times New Roman"/>
          <w:lang w:eastAsia="zh-CN"/>
        </w:rPr>
        <w:t>b</w:t>
      </w:r>
      <w:r w:rsidRPr="00C10807">
        <w:rPr>
          <w:rFonts w:ascii="Times New Roman" w:hAnsi="Times New Roman" w:cs="Times New Roman"/>
        </w:rPr>
        <w:t xml:space="preserve">ody mass index; BP: </w:t>
      </w:r>
      <w:r w:rsidRPr="00C10807">
        <w:rPr>
          <w:rFonts w:ascii="Times New Roman" w:hAnsi="Times New Roman" w:cs="Times New Roman"/>
          <w:lang w:eastAsia="zh-CN"/>
        </w:rPr>
        <w:t>b</w:t>
      </w:r>
      <w:r w:rsidRPr="00C10807">
        <w:rPr>
          <w:rFonts w:ascii="Times New Roman" w:hAnsi="Times New Roman" w:cs="Times New Roman"/>
        </w:rPr>
        <w:t>lood pressure</w:t>
      </w:r>
      <w:r w:rsidRPr="00C10807">
        <w:rPr>
          <w:rFonts w:ascii="Times New Roman" w:hAnsi="Times New Roman" w:cs="Times New Roman"/>
          <w:lang w:eastAsia="zh-CN"/>
        </w:rPr>
        <w:t>;</w:t>
      </w:r>
      <w:r w:rsidRPr="00C10807">
        <w:rPr>
          <w:rFonts w:ascii="Times New Roman" w:hAnsi="Times New Roman" w:cs="Times New Roman"/>
        </w:rPr>
        <w:t xml:space="preserve"> FFQ: </w:t>
      </w:r>
      <w:r w:rsidRPr="00C10807">
        <w:rPr>
          <w:rFonts w:ascii="Times New Roman" w:hAnsi="Times New Roman" w:cs="Times New Roman"/>
          <w:lang w:eastAsia="zh-CN"/>
        </w:rPr>
        <w:t>f</w:t>
      </w:r>
      <w:r w:rsidRPr="00C10807">
        <w:rPr>
          <w:rFonts w:ascii="Times New Roman" w:hAnsi="Times New Roman" w:cs="Times New Roman"/>
        </w:rPr>
        <w:t>ood frequency questionnaire;</w:t>
      </w:r>
      <w:r w:rsidRPr="00C10807">
        <w:rPr>
          <w:rFonts w:ascii="Times New Roman" w:hAnsi="Times New Roman" w:cs="Times New Roman"/>
          <w:lang w:eastAsia="zh-CN"/>
        </w:rPr>
        <w:t xml:space="preserve"> </w:t>
      </w:r>
      <w:r w:rsidRPr="00C10807">
        <w:rPr>
          <w:rFonts w:ascii="Times New Roman" w:hAnsi="Times New Roman" w:cs="Times New Roman"/>
        </w:rPr>
        <w:t xml:space="preserve">SCHS: Singapore Chinese Health Study; T2D: </w:t>
      </w:r>
      <w:r w:rsidRPr="00C10807">
        <w:rPr>
          <w:rFonts w:ascii="Times New Roman" w:hAnsi="Times New Roman" w:cs="Times New Roman"/>
          <w:lang w:eastAsia="zh-CN"/>
        </w:rPr>
        <w:t>t</w:t>
      </w:r>
      <w:r w:rsidRPr="00C10807">
        <w:rPr>
          <w:rFonts w:ascii="Times New Roman" w:hAnsi="Times New Roman" w:cs="Times New Roman"/>
        </w:rPr>
        <w:t xml:space="preserve">ype </w:t>
      </w:r>
      <w:proofErr w:type="gramStart"/>
      <w:r w:rsidRPr="00C10807">
        <w:rPr>
          <w:rFonts w:ascii="Times New Roman" w:hAnsi="Times New Roman" w:cs="Times New Roman"/>
        </w:rPr>
        <w:t>2 diabete</w:t>
      </w:r>
      <w:r w:rsidRPr="00C10807">
        <w:rPr>
          <w:rFonts w:ascii="Times New Roman" w:hAnsi="Times New Roman" w:cs="Times New Roman"/>
          <w:lang w:eastAsia="zh-CN"/>
        </w:rPr>
        <w:t>s</w:t>
      </w:r>
      <w:proofErr w:type="gramEnd"/>
      <w:r w:rsidRPr="00C10807">
        <w:rPr>
          <w:rFonts w:ascii="Times New Roman" w:hAnsi="Times New Roman" w:cs="Times New Roman"/>
          <w:lang w:eastAsia="zh-CN"/>
        </w:rPr>
        <w:t>.</w:t>
      </w:r>
    </w:p>
    <w:p w:rsidR="004A5A98" w:rsidRPr="00C10807" w:rsidRDefault="004A5A98">
      <w:pPr>
        <w:rPr>
          <w:rFonts w:ascii="Times New Roman" w:hAnsi="Times New Roman" w:cs="Times New Roman"/>
          <w:lang w:eastAsia="zh-CN"/>
        </w:rPr>
      </w:pPr>
      <w:r w:rsidRPr="00C10807">
        <w:rPr>
          <w:rFonts w:ascii="Times New Roman" w:hAnsi="Times New Roman" w:cs="Times New Roman"/>
          <w:lang w:eastAsia="zh-CN"/>
        </w:rPr>
        <w:br w:type="page"/>
      </w:r>
    </w:p>
    <w:p w:rsidR="004A5A98" w:rsidRPr="00C10807" w:rsidRDefault="003F19C4" w:rsidP="004A5A98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  <w:bCs/>
          <w:lang w:eastAsia="zh-CN"/>
        </w:rPr>
      </w:pPr>
      <w:proofErr w:type="gramStart"/>
      <w:r w:rsidRPr="00C10807">
        <w:rPr>
          <w:rFonts w:ascii="Times New Roman" w:eastAsia="Arial Unicode MS" w:hAnsi="Times New Roman" w:cs="Times New Roman"/>
          <w:b/>
          <w:bCs/>
          <w:lang w:eastAsia="zh-CN"/>
        </w:rPr>
        <w:lastRenderedPageBreak/>
        <w:t xml:space="preserve">Supplemental </w:t>
      </w:r>
      <w:r w:rsidR="004A5A98" w:rsidRPr="00C10807">
        <w:rPr>
          <w:rFonts w:ascii="Times New Roman" w:hAnsi="Times New Roman" w:cs="Times New Roman"/>
          <w:b/>
          <w:bCs/>
        </w:rPr>
        <w:t>F</w:t>
      </w:r>
      <w:r w:rsidRPr="00C10807">
        <w:rPr>
          <w:rFonts w:ascii="Times New Roman" w:hAnsi="Times New Roman" w:cs="Times New Roman"/>
          <w:b/>
          <w:bCs/>
          <w:lang w:eastAsia="zh-CN"/>
        </w:rPr>
        <w:t>igure</w:t>
      </w:r>
      <w:r w:rsidR="004A5A98" w:rsidRPr="00C10807">
        <w:rPr>
          <w:rFonts w:ascii="Times New Roman" w:hAnsi="Times New Roman" w:cs="Times New Roman"/>
          <w:b/>
          <w:bCs/>
        </w:rPr>
        <w:t xml:space="preserve"> 2.</w:t>
      </w:r>
      <w:proofErr w:type="gramEnd"/>
      <w:r w:rsidR="004A5A98" w:rsidRPr="00C10807">
        <w:rPr>
          <w:rFonts w:ascii="Times New Roman" w:hAnsi="Times New Roman" w:cs="Times New Roman"/>
          <w:b/>
          <w:bCs/>
        </w:rPr>
        <w:t xml:space="preserve"> </w:t>
      </w:r>
      <w:bookmarkStart w:id="0" w:name="_GoBack"/>
      <w:proofErr w:type="gramStart"/>
      <w:r w:rsidR="004A5A98" w:rsidRPr="00C10807">
        <w:rPr>
          <w:rFonts w:ascii="Times New Roman" w:hAnsi="Times New Roman" w:cs="Times New Roman"/>
          <w:bCs/>
        </w:rPr>
        <w:t>Dose-response relationship between isoflavone metabolites and risk of type 2 diabetes.</w:t>
      </w:r>
      <w:proofErr w:type="gramEnd"/>
      <w:r w:rsidR="004A5A98" w:rsidRPr="00C10807">
        <w:rPr>
          <w:rFonts w:ascii="Times New Roman" w:hAnsi="Times New Roman" w:cs="Times New Roman"/>
          <w:bCs/>
        </w:rPr>
        <w:t xml:space="preserve"> </w:t>
      </w:r>
      <w:bookmarkEnd w:id="0"/>
    </w:p>
    <w:p w:rsidR="004A5A98" w:rsidRPr="00C10807" w:rsidRDefault="004A5A98" w:rsidP="00565370">
      <w:pPr>
        <w:autoSpaceDE w:val="0"/>
        <w:autoSpaceDN w:val="0"/>
        <w:adjustRightInd w:val="0"/>
        <w:spacing w:after="240" w:line="276" w:lineRule="auto"/>
        <w:rPr>
          <w:rFonts w:ascii="Times New Roman" w:hAnsi="Times New Roman" w:cs="Times New Roman"/>
        </w:rPr>
      </w:pPr>
      <w:r w:rsidRPr="00C10807">
        <w:rPr>
          <w:rFonts w:ascii="Times New Roman" w:hAnsi="Times New Roman" w:cs="Times New Roman"/>
        </w:rPr>
        <w:t xml:space="preserve">A: all </w:t>
      </w:r>
      <w:r w:rsidRPr="00C10807">
        <w:rPr>
          <w:rFonts w:ascii="Times New Roman" w:hAnsi="Times New Roman" w:cs="Times New Roman"/>
          <w:lang w:eastAsia="zh-CN"/>
        </w:rPr>
        <w:t>study case-control pairs</w:t>
      </w:r>
      <w:r w:rsidRPr="00C10807">
        <w:rPr>
          <w:rFonts w:ascii="Times New Roman" w:hAnsi="Times New Roman" w:cs="Times New Roman"/>
        </w:rPr>
        <w:t>;</w:t>
      </w:r>
      <w:r w:rsidRPr="00C10807">
        <w:rPr>
          <w:rFonts w:ascii="Times New Roman" w:hAnsi="Times New Roman" w:cs="Times New Roman"/>
          <w:b/>
          <w:bCs/>
        </w:rPr>
        <w:t xml:space="preserve"> </w:t>
      </w:r>
      <w:r w:rsidRPr="00C10807">
        <w:rPr>
          <w:rFonts w:ascii="Times New Roman" w:hAnsi="Times New Roman" w:cs="Times New Roman"/>
        </w:rPr>
        <w:t xml:space="preserve">B: subset of </w:t>
      </w:r>
      <w:r w:rsidRPr="00C10807">
        <w:rPr>
          <w:rFonts w:ascii="Times New Roman" w:hAnsi="Times New Roman" w:cs="Times New Roman"/>
          <w:lang w:eastAsia="zh-CN"/>
        </w:rPr>
        <w:t xml:space="preserve">cases with </w:t>
      </w:r>
      <w:r w:rsidRPr="00C10807">
        <w:rPr>
          <w:rFonts w:ascii="Times New Roman" w:hAnsi="Times New Roman" w:cs="Times New Roman"/>
        </w:rPr>
        <w:t>HbA1c</w:t>
      </w:r>
      <w:r w:rsidR="00565370" w:rsidRPr="00C10807">
        <w:rPr>
          <w:rFonts w:ascii="Times New Roman" w:hAnsi="Times New Roman" w:cs="Times New Roman"/>
        </w:rPr>
        <w:t xml:space="preserve"> </w:t>
      </w:r>
      <w:r w:rsidRPr="00C10807">
        <w:rPr>
          <w:rFonts w:ascii="Times New Roman" w:hAnsi="Times New Roman" w:cs="Times New Roman"/>
        </w:rPr>
        <w:t>&lt;</w:t>
      </w:r>
      <w:r w:rsidR="00565370" w:rsidRPr="00C10807">
        <w:rPr>
          <w:rFonts w:ascii="Times New Roman" w:hAnsi="Times New Roman" w:cs="Times New Roman"/>
        </w:rPr>
        <w:t xml:space="preserve"> </w:t>
      </w:r>
      <w:r w:rsidRPr="00C10807">
        <w:rPr>
          <w:rFonts w:ascii="Times New Roman" w:hAnsi="Times New Roman" w:cs="Times New Roman"/>
        </w:rPr>
        <w:t>6.5%</w:t>
      </w:r>
      <w:r w:rsidRPr="00C10807">
        <w:rPr>
          <w:rFonts w:ascii="Times New Roman" w:hAnsi="Times New Roman" w:cs="Times New Roman"/>
          <w:lang w:eastAsia="zh-CN"/>
        </w:rPr>
        <w:t xml:space="preserve"> and matched controls</w:t>
      </w:r>
      <w:r w:rsidRPr="00C10807">
        <w:rPr>
          <w:rFonts w:ascii="Times New Roman" w:hAnsi="Times New Roman" w:cs="Times New Roman"/>
        </w:rPr>
        <w:t>; C: subset of cases with HbA1c</w:t>
      </w:r>
      <w:r w:rsidR="00565370" w:rsidRPr="00C10807">
        <w:rPr>
          <w:rFonts w:ascii="Times New Roman" w:hAnsi="Times New Roman" w:cs="Times New Roman"/>
        </w:rPr>
        <w:t xml:space="preserve"> </w:t>
      </w:r>
      <w:r w:rsidRPr="00C10807">
        <w:rPr>
          <w:rFonts w:ascii="Times New Roman" w:hAnsi="Times New Roman" w:cs="Times New Roman"/>
        </w:rPr>
        <w:t>≥</w:t>
      </w:r>
      <w:r w:rsidR="00565370" w:rsidRPr="00C10807">
        <w:rPr>
          <w:rFonts w:ascii="Times New Roman" w:hAnsi="Times New Roman" w:cs="Times New Roman"/>
        </w:rPr>
        <w:t xml:space="preserve"> </w:t>
      </w:r>
      <w:r w:rsidRPr="00C10807">
        <w:rPr>
          <w:rFonts w:ascii="Times New Roman" w:hAnsi="Times New Roman" w:cs="Times New Roman"/>
        </w:rPr>
        <w:t>6.5%</w:t>
      </w:r>
      <w:r w:rsidRPr="00C10807">
        <w:rPr>
          <w:rFonts w:ascii="Times New Roman" w:hAnsi="Times New Roman" w:cs="Times New Roman"/>
          <w:lang w:eastAsia="zh-CN"/>
        </w:rPr>
        <w:t xml:space="preserve"> and matched controls</w:t>
      </w:r>
      <w:r w:rsidRPr="00C10807">
        <w:rPr>
          <w:rFonts w:ascii="Times New Roman" w:hAnsi="Times New Roman" w:cs="Times New Roman"/>
        </w:rPr>
        <w:t xml:space="preserve">. Multivariate conditional logistic regression models were </w:t>
      </w:r>
      <w:r w:rsidRPr="00C10807">
        <w:rPr>
          <w:rFonts w:ascii="Times New Roman" w:hAnsi="Times New Roman" w:cs="Times New Roman"/>
          <w:lang w:eastAsia="zh-CN"/>
        </w:rPr>
        <w:t xml:space="preserve">used with adjustment for </w:t>
      </w:r>
      <w:r w:rsidRPr="00C10807">
        <w:rPr>
          <w:rFonts w:ascii="Times New Roman" w:eastAsia="Arial Unicode MS" w:hAnsi="Times New Roman" w:cs="Times New Roman"/>
        </w:rPr>
        <w:t>age at biospecimen collection (continuous) and fasting duration (≤</w:t>
      </w:r>
      <w:r w:rsidR="00565370" w:rsidRPr="00C10807">
        <w:rPr>
          <w:rFonts w:ascii="Times New Roman" w:eastAsia="Arial Unicode MS" w:hAnsi="Times New Roman" w:cs="Times New Roman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6 and &gt;</w:t>
      </w:r>
      <w:r w:rsidR="00565370" w:rsidRPr="00C10807">
        <w:rPr>
          <w:rFonts w:ascii="Times New Roman" w:eastAsia="Arial Unicode MS" w:hAnsi="Times New Roman" w:cs="Times New Roman"/>
        </w:rPr>
        <w:t xml:space="preserve"> </w:t>
      </w:r>
      <w:r w:rsidRPr="00C10807">
        <w:rPr>
          <w:rFonts w:ascii="Times New Roman" w:eastAsia="Arial Unicode MS" w:hAnsi="Times New Roman" w:cs="Times New Roman"/>
        </w:rPr>
        <w:t>6 hours)</w:t>
      </w:r>
      <w:r w:rsidRPr="00C10807">
        <w:rPr>
          <w:rFonts w:ascii="Times New Roman" w:eastAsia="Arial Unicode MS" w:hAnsi="Times New Roman" w:cs="Times New Roman"/>
          <w:lang w:eastAsia="zh-CN"/>
        </w:rPr>
        <w:t xml:space="preserve">, </w:t>
      </w:r>
      <w:r w:rsidRPr="00C10807">
        <w:rPr>
          <w:rFonts w:ascii="Times New Roman" w:eastAsia="Arial Unicode MS" w:hAnsi="Times New Roman" w:cs="Times New Roman"/>
        </w:rPr>
        <w:t>education level, body mass index, physical activity, smoking, alcohol use, hypertension history, and total energy intake</w:t>
      </w:r>
      <w:r w:rsidRPr="00C10807">
        <w:rPr>
          <w:rFonts w:ascii="Times New Roman" w:eastAsia="Arial Unicode MS" w:hAnsi="Times New Roman" w:cs="Times New Roman"/>
          <w:lang w:eastAsia="zh-CN"/>
        </w:rPr>
        <w:t xml:space="preserve">, </w:t>
      </w:r>
      <w:r w:rsidRPr="00C10807">
        <w:rPr>
          <w:rFonts w:ascii="Times New Roman" w:eastAsia="Arial Unicode MS" w:hAnsi="Times New Roman" w:cs="Times New Roman"/>
        </w:rPr>
        <w:t xml:space="preserve">vegetable intake, fruits and related juices, saturated fatty acid, and omega-3 fatty acid. </w:t>
      </w:r>
      <w:r w:rsidRPr="00C10807">
        <w:rPr>
          <w:rFonts w:ascii="Times New Roman" w:hAnsi="Times New Roman" w:cs="Times New Roman"/>
        </w:rPr>
        <w:t xml:space="preserve">Solid </w:t>
      </w:r>
      <w:r w:rsidR="00565370" w:rsidRPr="00C10807">
        <w:rPr>
          <w:rFonts w:ascii="Times New Roman" w:hAnsi="Times New Roman" w:cs="Times New Roman"/>
        </w:rPr>
        <w:t xml:space="preserve">red </w:t>
      </w:r>
      <w:r w:rsidRPr="00C10807">
        <w:rPr>
          <w:rFonts w:ascii="Times New Roman" w:hAnsi="Times New Roman" w:cs="Times New Roman"/>
        </w:rPr>
        <w:t>lines are O</w:t>
      </w:r>
      <w:r w:rsidRPr="00C10807">
        <w:rPr>
          <w:rFonts w:ascii="Times New Roman" w:hAnsi="Times New Roman" w:cs="Times New Roman"/>
          <w:lang w:eastAsia="zh-CN"/>
        </w:rPr>
        <w:t>R</w:t>
      </w:r>
      <w:r w:rsidRPr="00C10807">
        <w:rPr>
          <w:rFonts w:ascii="Times New Roman" w:hAnsi="Times New Roman" w:cs="Times New Roman"/>
        </w:rPr>
        <w:t>s and dashed lines are 95% CI.</w:t>
      </w:r>
      <w:r w:rsidR="00733325">
        <w:rPr>
          <w:rFonts w:ascii="Times New Roman" w:hAnsi="Times New Roman" w:cs="Times New Roman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5"/>
        <w:gridCol w:w="5613"/>
      </w:tblGrid>
      <w:tr w:rsidR="004A5A98" w:rsidRPr="00C10807" w:rsidTr="004A5A98">
        <w:tc>
          <w:tcPr>
            <w:tcW w:w="340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t>A</w:t>
            </w:r>
          </w:p>
        </w:tc>
        <w:tc>
          <w:tcPr>
            <w:tcW w:w="5613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2880000" cy="2025000"/>
                  <wp:effectExtent l="19050" t="0" r="0" b="0"/>
                  <wp:docPr id="36" name="Picture 0" descr="RCS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CS 2.tif"/>
                          <pic:cNvPicPr/>
                        </pic:nvPicPr>
                        <pic:blipFill>
                          <a:blip r:embed="rId6"/>
                          <a:srcRect l="2933" t="2772" b="3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0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A98" w:rsidRPr="00C10807" w:rsidTr="004A5A98">
        <w:tc>
          <w:tcPr>
            <w:tcW w:w="340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t>B</w:t>
            </w:r>
          </w:p>
        </w:tc>
        <w:tc>
          <w:tcPr>
            <w:tcW w:w="5613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2880000" cy="2018571"/>
                  <wp:effectExtent l="19050" t="0" r="0" b="0"/>
                  <wp:docPr id="37" name="Picture 1" descr="RCS_HbA1c_Low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CS_HbA1c_Low 2.tif"/>
                          <pic:cNvPicPr/>
                        </pic:nvPicPr>
                        <pic:blipFill>
                          <a:blip r:embed="rId7"/>
                          <a:srcRect l="2930" t="2771" b="3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01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A98" w:rsidRPr="00C10807" w:rsidTr="004A5A98">
        <w:tc>
          <w:tcPr>
            <w:tcW w:w="340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  <w:noProof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t>C</w:t>
            </w:r>
          </w:p>
        </w:tc>
        <w:tc>
          <w:tcPr>
            <w:tcW w:w="5613" w:type="dxa"/>
          </w:tcPr>
          <w:p w:rsidR="004A5A98" w:rsidRPr="00C10807" w:rsidRDefault="004A5A98" w:rsidP="004A5A98">
            <w:pPr>
              <w:rPr>
                <w:rFonts w:ascii="Times New Roman" w:hAnsi="Times New Roman" w:cs="Times New Roman"/>
                <w:b/>
                <w:bCs/>
              </w:rPr>
            </w:pPr>
            <w:r w:rsidRPr="00C10807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2880000" cy="2031429"/>
                  <wp:effectExtent l="19050" t="0" r="0" b="0"/>
                  <wp:docPr id="38" name="Picture 3" descr="RCS_HbA1c_High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CS_HbA1c_High 2.tif"/>
                          <pic:cNvPicPr/>
                        </pic:nvPicPr>
                        <pic:blipFill>
                          <a:blip r:embed="rId8"/>
                          <a:srcRect l="2930" t="2267" b="3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03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5A98" w:rsidRPr="00C10807" w:rsidRDefault="004A5A98" w:rsidP="004A5A98">
      <w:pPr>
        <w:autoSpaceDE w:val="0"/>
        <w:autoSpaceDN w:val="0"/>
        <w:adjustRightInd w:val="0"/>
        <w:spacing w:after="0" w:line="276" w:lineRule="auto"/>
        <w:rPr>
          <w:rFonts w:ascii="Times New Roman" w:eastAsia="Arial Unicode MS" w:hAnsi="Times New Roman" w:cs="Times New Roman"/>
          <w:lang w:eastAsia="zh-CN"/>
        </w:rPr>
      </w:pPr>
    </w:p>
    <w:sectPr w:rsidR="004A5A98" w:rsidRPr="00C10807" w:rsidSect="00C45E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altName w:val="Calibri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A1AB8"/>
    <w:multiLevelType w:val="hybridMultilevel"/>
    <w:tmpl w:val="748ED8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C67B39"/>
    <w:multiLevelType w:val="hybridMultilevel"/>
    <w:tmpl w:val="B98E11C8"/>
    <w:lvl w:ilvl="0" w:tplc="88CEC9B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CBC27B4"/>
    <w:multiLevelType w:val="hybridMultilevel"/>
    <w:tmpl w:val="E13E857C"/>
    <w:lvl w:ilvl="0" w:tplc="B27A94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>
    <w:useFELayout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Diabetologia Abrv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52epzdwcpvfr4eavt4vxfvtxtfpp2s2fp2r&quot;&gt;My EndNote Library&lt;record-ids&gt;&lt;item&gt;644&lt;/item&gt;&lt;/record-ids&gt;&lt;/item&gt;&lt;/Libraries&gt;"/>
  </w:docVars>
  <w:rsids>
    <w:rsidRoot w:val="00491F38"/>
    <w:rsid w:val="00000D4E"/>
    <w:rsid w:val="00005C73"/>
    <w:rsid w:val="00006278"/>
    <w:rsid w:val="00006D22"/>
    <w:rsid w:val="00011E27"/>
    <w:rsid w:val="00012703"/>
    <w:rsid w:val="000136D6"/>
    <w:rsid w:val="00015A7C"/>
    <w:rsid w:val="000163BB"/>
    <w:rsid w:val="00017AB5"/>
    <w:rsid w:val="00017DED"/>
    <w:rsid w:val="000207F1"/>
    <w:rsid w:val="00021B85"/>
    <w:rsid w:val="0002239F"/>
    <w:rsid w:val="0002297E"/>
    <w:rsid w:val="00023FE8"/>
    <w:rsid w:val="000252D3"/>
    <w:rsid w:val="00025D28"/>
    <w:rsid w:val="00027B89"/>
    <w:rsid w:val="0003010F"/>
    <w:rsid w:val="00030808"/>
    <w:rsid w:val="00034457"/>
    <w:rsid w:val="00034670"/>
    <w:rsid w:val="00036D1A"/>
    <w:rsid w:val="00041FAE"/>
    <w:rsid w:val="00047D73"/>
    <w:rsid w:val="000528F3"/>
    <w:rsid w:val="00052C35"/>
    <w:rsid w:val="00053296"/>
    <w:rsid w:val="00053B04"/>
    <w:rsid w:val="00057E1B"/>
    <w:rsid w:val="00060367"/>
    <w:rsid w:val="00060965"/>
    <w:rsid w:val="00063D40"/>
    <w:rsid w:val="00065B0B"/>
    <w:rsid w:val="0007121E"/>
    <w:rsid w:val="0007472B"/>
    <w:rsid w:val="00075677"/>
    <w:rsid w:val="00076BF1"/>
    <w:rsid w:val="00077AFE"/>
    <w:rsid w:val="00077CCC"/>
    <w:rsid w:val="00083ACF"/>
    <w:rsid w:val="00084D1E"/>
    <w:rsid w:val="00085C67"/>
    <w:rsid w:val="00085E1F"/>
    <w:rsid w:val="00086F23"/>
    <w:rsid w:val="000920A3"/>
    <w:rsid w:val="00092208"/>
    <w:rsid w:val="000927EF"/>
    <w:rsid w:val="00092A46"/>
    <w:rsid w:val="00092A9D"/>
    <w:rsid w:val="0009794C"/>
    <w:rsid w:val="000A2350"/>
    <w:rsid w:val="000A3223"/>
    <w:rsid w:val="000A33CB"/>
    <w:rsid w:val="000A61BC"/>
    <w:rsid w:val="000A6522"/>
    <w:rsid w:val="000A7AA1"/>
    <w:rsid w:val="000B18FC"/>
    <w:rsid w:val="000B210E"/>
    <w:rsid w:val="000B27F3"/>
    <w:rsid w:val="000C1FF2"/>
    <w:rsid w:val="000C31EB"/>
    <w:rsid w:val="000C55BB"/>
    <w:rsid w:val="000C5E98"/>
    <w:rsid w:val="000D4614"/>
    <w:rsid w:val="000D4F9E"/>
    <w:rsid w:val="000D6B54"/>
    <w:rsid w:val="000D72CD"/>
    <w:rsid w:val="000E34F5"/>
    <w:rsid w:val="000E51C8"/>
    <w:rsid w:val="000E5723"/>
    <w:rsid w:val="000E67CE"/>
    <w:rsid w:val="000E77EB"/>
    <w:rsid w:val="000E7C7F"/>
    <w:rsid w:val="000F19CA"/>
    <w:rsid w:val="000F2AD3"/>
    <w:rsid w:val="00100EA4"/>
    <w:rsid w:val="001019D8"/>
    <w:rsid w:val="00105D28"/>
    <w:rsid w:val="0010688A"/>
    <w:rsid w:val="00106C95"/>
    <w:rsid w:val="0011019B"/>
    <w:rsid w:val="00110A86"/>
    <w:rsid w:val="0011304B"/>
    <w:rsid w:val="0011490C"/>
    <w:rsid w:val="00117F18"/>
    <w:rsid w:val="001257A5"/>
    <w:rsid w:val="0012644B"/>
    <w:rsid w:val="001275C5"/>
    <w:rsid w:val="00130AA9"/>
    <w:rsid w:val="0013382C"/>
    <w:rsid w:val="00134F3B"/>
    <w:rsid w:val="00136F41"/>
    <w:rsid w:val="00137227"/>
    <w:rsid w:val="00137448"/>
    <w:rsid w:val="0014024F"/>
    <w:rsid w:val="00144506"/>
    <w:rsid w:val="00144613"/>
    <w:rsid w:val="00146802"/>
    <w:rsid w:val="00150286"/>
    <w:rsid w:val="00151AB7"/>
    <w:rsid w:val="0015407C"/>
    <w:rsid w:val="00154C0E"/>
    <w:rsid w:val="0015622F"/>
    <w:rsid w:val="00156EF7"/>
    <w:rsid w:val="001601FC"/>
    <w:rsid w:val="00161680"/>
    <w:rsid w:val="001640AD"/>
    <w:rsid w:val="00165229"/>
    <w:rsid w:val="00170CCF"/>
    <w:rsid w:val="0017276E"/>
    <w:rsid w:val="00173AED"/>
    <w:rsid w:val="00175D19"/>
    <w:rsid w:val="00175D27"/>
    <w:rsid w:val="001760F4"/>
    <w:rsid w:val="001774BD"/>
    <w:rsid w:val="001805EB"/>
    <w:rsid w:val="00180DFF"/>
    <w:rsid w:val="00185B88"/>
    <w:rsid w:val="00186145"/>
    <w:rsid w:val="0018694E"/>
    <w:rsid w:val="001877CA"/>
    <w:rsid w:val="00190C2A"/>
    <w:rsid w:val="00190D51"/>
    <w:rsid w:val="00191697"/>
    <w:rsid w:val="00192B34"/>
    <w:rsid w:val="001A4C5A"/>
    <w:rsid w:val="001A5303"/>
    <w:rsid w:val="001A6F26"/>
    <w:rsid w:val="001B086D"/>
    <w:rsid w:val="001B2EDB"/>
    <w:rsid w:val="001B377B"/>
    <w:rsid w:val="001B3C82"/>
    <w:rsid w:val="001B5570"/>
    <w:rsid w:val="001B6012"/>
    <w:rsid w:val="001B79C0"/>
    <w:rsid w:val="001C171F"/>
    <w:rsid w:val="001C199A"/>
    <w:rsid w:val="001C1CB7"/>
    <w:rsid w:val="001C3C7B"/>
    <w:rsid w:val="001D437D"/>
    <w:rsid w:val="001D5068"/>
    <w:rsid w:val="001D6131"/>
    <w:rsid w:val="001E165E"/>
    <w:rsid w:val="001E3424"/>
    <w:rsid w:val="001E35AB"/>
    <w:rsid w:val="001E47B1"/>
    <w:rsid w:val="001E5128"/>
    <w:rsid w:val="001E7186"/>
    <w:rsid w:val="001F2502"/>
    <w:rsid w:val="001F3805"/>
    <w:rsid w:val="001F6022"/>
    <w:rsid w:val="001F66F1"/>
    <w:rsid w:val="001F7FEE"/>
    <w:rsid w:val="00200C37"/>
    <w:rsid w:val="002011C9"/>
    <w:rsid w:val="00201A67"/>
    <w:rsid w:val="00201BC6"/>
    <w:rsid w:val="00206A4A"/>
    <w:rsid w:val="0021108D"/>
    <w:rsid w:val="00211151"/>
    <w:rsid w:val="002111C2"/>
    <w:rsid w:val="002220AA"/>
    <w:rsid w:val="00222F09"/>
    <w:rsid w:val="00223E2C"/>
    <w:rsid w:val="002336B6"/>
    <w:rsid w:val="00241A21"/>
    <w:rsid w:val="00244BBA"/>
    <w:rsid w:val="00250CEA"/>
    <w:rsid w:val="00251730"/>
    <w:rsid w:val="0025384F"/>
    <w:rsid w:val="00257767"/>
    <w:rsid w:val="0025783B"/>
    <w:rsid w:val="00257F78"/>
    <w:rsid w:val="00261BAE"/>
    <w:rsid w:val="00262FE1"/>
    <w:rsid w:val="00265340"/>
    <w:rsid w:val="002663C7"/>
    <w:rsid w:val="00266BC4"/>
    <w:rsid w:val="002670F8"/>
    <w:rsid w:val="00267A9B"/>
    <w:rsid w:val="0027038A"/>
    <w:rsid w:val="00271285"/>
    <w:rsid w:val="00274B4A"/>
    <w:rsid w:val="00275C63"/>
    <w:rsid w:val="00276885"/>
    <w:rsid w:val="00277825"/>
    <w:rsid w:val="00280217"/>
    <w:rsid w:val="00281C0E"/>
    <w:rsid w:val="00282197"/>
    <w:rsid w:val="00282EA6"/>
    <w:rsid w:val="00284883"/>
    <w:rsid w:val="00290F1C"/>
    <w:rsid w:val="00291394"/>
    <w:rsid w:val="002915C3"/>
    <w:rsid w:val="002A073E"/>
    <w:rsid w:val="002A18F4"/>
    <w:rsid w:val="002A3316"/>
    <w:rsid w:val="002A3B75"/>
    <w:rsid w:val="002B660C"/>
    <w:rsid w:val="002C057B"/>
    <w:rsid w:val="002C26E0"/>
    <w:rsid w:val="002D1DAD"/>
    <w:rsid w:val="002D3836"/>
    <w:rsid w:val="002D39AC"/>
    <w:rsid w:val="002D3CC6"/>
    <w:rsid w:val="002D55D4"/>
    <w:rsid w:val="002D6019"/>
    <w:rsid w:val="002D702E"/>
    <w:rsid w:val="002E00B1"/>
    <w:rsid w:val="002E3467"/>
    <w:rsid w:val="002E35A3"/>
    <w:rsid w:val="002E78FD"/>
    <w:rsid w:val="002F1076"/>
    <w:rsid w:val="002F1282"/>
    <w:rsid w:val="002F1BDB"/>
    <w:rsid w:val="002F2A43"/>
    <w:rsid w:val="002F341C"/>
    <w:rsid w:val="002F42E7"/>
    <w:rsid w:val="002F63E5"/>
    <w:rsid w:val="002F6EA1"/>
    <w:rsid w:val="002F7425"/>
    <w:rsid w:val="00301965"/>
    <w:rsid w:val="00301A79"/>
    <w:rsid w:val="00305F33"/>
    <w:rsid w:val="00321CA1"/>
    <w:rsid w:val="00322FC3"/>
    <w:rsid w:val="00326AB5"/>
    <w:rsid w:val="00331347"/>
    <w:rsid w:val="00334739"/>
    <w:rsid w:val="00335815"/>
    <w:rsid w:val="00335EE2"/>
    <w:rsid w:val="00337B2D"/>
    <w:rsid w:val="00340AA5"/>
    <w:rsid w:val="003419C1"/>
    <w:rsid w:val="00341BC2"/>
    <w:rsid w:val="00342557"/>
    <w:rsid w:val="00343BA6"/>
    <w:rsid w:val="00343C73"/>
    <w:rsid w:val="00343F36"/>
    <w:rsid w:val="003440E7"/>
    <w:rsid w:val="00344A8B"/>
    <w:rsid w:val="00344C7A"/>
    <w:rsid w:val="003453C1"/>
    <w:rsid w:val="00347FAB"/>
    <w:rsid w:val="00352FEF"/>
    <w:rsid w:val="003542CE"/>
    <w:rsid w:val="00356BAD"/>
    <w:rsid w:val="00363102"/>
    <w:rsid w:val="00364D7A"/>
    <w:rsid w:val="00366361"/>
    <w:rsid w:val="00370F97"/>
    <w:rsid w:val="00371206"/>
    <w:rsid w:val="0037212B"/>
    <w:rsid w:val="003721D0"/>
    <w:rsid w:val="00372861"/>
    <w:rsid w:val="003734D9"/>
    <w:rsid w:val="003742AA"/>
    <w:rsid w:val="003822F3"/>
    <w:rsid w:val="00383234"/>
    <w:rsid w:val="00387555"/>
    <w:rsid w:val="00387F50"/>
    <w:rsid w:val="00391FB5"/>
    <w:rsid w:val="0039249C"/>
    <w:rsid w:val="003931F2"/>
    <w:rsid w:val="003952CE"/>
    <w:rsid w:val="00396D9C"/>
    <w:rsid w:val="003A2A34"/>
    <w:rsid w:val="003B2180"/>
    <w:rsid w:val="003B278B"/>
    <w:rsid w:val="003B4C0F"/>
    <w:rsid w:val="003B52BE"/>
    <w:rsid w:val="003C0DB4"/>
    <w:rsid w:val="003C1EEA"/>
    <w:rsid w:val="003C1F1B"/>
    <w:rsid w:val="003C2EC1"/>
    <w:rsid w:val="003C2F8A"/>
    <w:rsid w:val="003C57AF"/>
    <w:rsid w:val="003D0DDC"/>
    <w:rsid w:val="003D0E25"/>
    <w:rsid w:val="003D361A"/>
    <w:rsid w:val="003D5693"/>
    <w:rsid w:val="003D6ADF"/>
    <w:rsid w:val="003D6B2C"/>
    <w:rsid w:val="003D77C3"/>
    <w:rsid w:val="003D7BCC"/>
    <w:rsid w:val="003E7EB5"/>
    <w:rsid w:val="003F0510"/>
    <w:rsid w:val="003F0F9B"/>
    <w:rsid w:val="003F1540"/>
    <w:rsid w:val="003F19C4"/>
    <w:rsid w:val="003F1B1C"/>
    <w:rsid w:val="0040149C"/>
    <w:rsid w:val="0040197B"/>
    <w:rsid w:val="00405A10"/>
    <w:rsid w:val="00410068"/>
    <w:rsid w:val="0041040E"/>
    <w:rsid w:val="00412352"/>
    <w:rsid w:val="00414F49"/>
    <w:rsid w:val="00420D67"/>
    <w:rsid w:val="00422D5A"/>
    <w:rsid w:val="00424F86"/>
    <w:rsid w:val="00425F30"/>
    <w:rsid w:val="00430524"/>
    <w:rsid w:val="004313E8"/>
    <w:rsid w:val="004320A0"/>
    <w:rsid w:val="0043595F"/>
    <w:rsid w:val="00440647"/>
    <w:rsid w:val="0045036D"/>
    <w:rsid w:val="004519D1"/>
    <w:rsid w:val="004545C1"/>
    <w:rsid w:val="0045602F"/>
    <w:rsid w:val="0045682B"/>
    <w:rsid w:val="004568AE"/>
    <w:rsid w:val="00456C24"/>
    <w:rsid w:val="0045763B"/>
    <w:rsid w:val="00457C9B"/>
    <w:rsid w:val="00460854"/>
    <w:rsid w:val="00470D16"/>
    <w:rsid w:val="00471921"/>
    <w:rsid w:val="004719DD"/>
    <w:rsid w:val="00472E85"/>
    <w:rsid w:val="00473A0E"/>
    <w:rsid w:val="00474ED6"/>
    <w:rsid w:val="00475EDF"/>
    <w:rsid w:val="00476FDE"/>
    <w:rsid w:val="00480058"/>
    <w:rsid w:val="00486218"/>
    <w:rsid w:val="00487BDC"/>
    <w:rsid w:val="0049000E"/>
    <w:rsid w:val="004915B3"/>
    <w:rsid w:val="00491800"/>
    <w:rsid w:val="00491F38"/>
    <w:rsid w:val="00495C46"/>
    <w:rsid w:val="00497E5E"/>
    <w:rsid w:val="004A2709"/>
    <w:rsid w:val="004A2E52"/>
    <w:rsid w:val="004A3147"/>
    <w:rsid w:val="004A4291"/>
    <w:rsid w:val="004A573F"/>
    <w:rsid w:val="004A5A98"/>
    <w:rsid w:val="004A60C8"/>
    <w:rsid w:val="004A6665"/>
    <w:rsid w:val="004A7611"/>
    <w:rsid w:val="004B63AA"/>
    <w:rsid w:val="004B7B56"/>
    <w:rsid w:val="004C052A"/>
    <w:rsid w:val="004C1166"/>
    <w:rsid w:val="004C2B11"/>
    <w:rsid w:val="004C6F41"/>
    <w:rsid w:val="004D071F"/>
    <w:rsid w:val="004D0F84"/>
    <w:rsid w:val="004D30EB"/>
    <w:rsid w:val="004D3BD0"/>
    <w:rsid w:val="004D443C"/>
    <w:rsid w:val="004D51C9"/>
    <w:rsid w:val="004E0193"/>
    <w:rsid w:val="004E301E"/>
    <w:rsid w:val="004E39B6"/>
    <w:rsid w:val="004E4158"/>
    <w:rsid w:val="004E45AC"/>
    <w:rsid w:val="004E5848"/>
    <w:rsid w:val="004E6491"/>
    <w:rsid w:val="004E7099"/>
    <w:rsid w:val="004F7E4E"/>
    <w:rsid w:val="00500410"/>
    <w:rsid w:val="005038F2"/>
    <w:rsid w:val="00504D2F"/>
    <w:rsid w:val="00510415"/>
    <w:rsid w:val="00510843"/>
    <w:rsid w:val="0051172D"/>
    <w:rsid w:val="0051404C"/>
    <w:rsid w:val="00515497"/>
    <w:rsid w:val="00524BB1"/>
    <w:rsid w:val="00525B64"/>
    <w:rsid w:val="00525F80"/>
    <w:rsid w:val="00525FED"/>
    <w:rsid w:val="005273A4"/>
    <w:rsid w:val="00530274"/>
    <w:rsid w:val="005302A5"/>
    <w:rsid w:val="00532D5F"/>
    <w:rsid w:val="00533D1D"/>
    <w:rsid w:val="00533F44"/>
    <w:rsid w:val="00535AB0"/>
    <w:rsid w:val="00540568"/>
    <w:rsid w:val="00542C3C"/>
    <w:rsid w:val="005465F1"/>
    <w:rsid w:val="00546738"/>
    <w:rsid w:val="00547BC6"/>
    <w:rsid w:val="00550BF1"/>
    <w:rsid w:val="00560216"/>
    <w:rsid w:val="005606C9"/>
    <w:rsid w:val="00560B2E"/>
    <w:rsid w:val="005645B9"/>
    <w:rsid w:val="00565370"/>
    <w:rsid w:val="0057079A"/>
    <w:rsid w:val="005718FB"/>
    <w:rsid w:val="00571DCC"/>
    <w:rsid w:val="00573678"/>
    <w:rsid w:val="00574B03"/>
    <w:rsid w:val="00574D91"/>
    <w:rsid w:val="00576A60"/>
    <w:rsid w:val="00577F2C"/>
    <w:rsid w:val="00580664"/>
    <w:rsid w:val="005826CD"/>
    <w:rsid w:val="005832B4"/>
    <w:rsid w:val="005840A1"/>
    <w:rsid w:val="005853B6"/>
    <w:rsid w:val="00590280"/>
    <w:rsid w:val="00594599"/>
    <w:rsid w:val="00594B60"/>
    <w:rsid w:val="00595341"/>
    <w:rsid w:val="00597ABC"/>
    <w:rsid w:val="005A1098"/>
    <w:rsid w:val="005A1B48"/>
    <w:rsid w:val="005A1C98"/>
    <w:rsid w:val="005A5286"/>
    <w:rsid w:val="005A5488"/>
    <w:rsid w:val="005A7083"/>
    <w:rsid w:val="005A7864"/>
    <w:rsid w:val="005A7E93"/>
    <w:rsid w:val="005B1CFB"/>
    <w:rsid w:val="005B21ED"/>
    <w:rsid w:val="005B5992"/>
    <w:rsid w:val="005B631D"/>
    <w:rsid w:val="005B68F7"/>
    <w:rsid w:val="005B6DD4"/>
    <w:rsid w:val="005C327B"/>
    <w:rsid w:val="005C3953"/>
    <w:rsid w:val="005C3D65"/>
    <w:rsid w:val="005C4078"/>
    <w:rsid w:val="005C4BEC"/>
    <w:rsid w:val="005C4F5B"/>
    <w:rsid w:val="005C55C4"/>
    <w:rsid w:val="005C7A24"/>
    <w:rsid w:val="005C7BB9"/>
    <w:rsid w:val="005D276C"/>
    <w:rsid w:val="005D5127"/>
    <w:rsid w:val="005D57BF"/>
    <w:rsid w:val="005D607E"/>
    <w:rsid w:val="005D7384"/>
    <w:rsid w:val="005E33B9"/>
    <w:rsid w:val="005E4753"/>
    <w:rsid w:val="005E6FE3"/>
    <w:rsid w:val="005F2785"/>
    <w:rsid w:val="005F4087"/>
    <w:rsid w:val="005F437A"/>
    <w:rsid w:val="005F696D"/>
    <w:rsid w:val="005F764A"/>
    <w:rsid w:val="00600369"/>
    <w:rsid w:val="006029B4"/>
    <w:rsid w:val="00605CBB"/>
    <w:rsid w:val="006100D0"/>
    <w:rsid w:val="00611510"/>
    <w:rsid w:val="0061177B"/>
    <w:rsid w:val="006121F6"/>
    <w:rsid w:val="00612422"/>
    <w:rsid w:val="006155F2"/>
    <w:rsid w:val="006168E6"/>
    <w:rsid w:val="00616CEB"/>
    <w:rsid w:val="00617F56"/>
    <w:rsid w:val="0062121D"/>
    <w:rsid w:val="006236E5"/>
    <w:rsid w:val="00625945"/>
    <w:rsid w:val="00626559"/>
    <w:rsid w:val="00630875"/>
    <w:rsid w:val="00634E33"/>
    <w:rsid w:val="006433FB"/>
    <w:rsid w:val="0064519B"/>
    <w:rsid w:val="00645A41"/>
    <w:rsid w:val="00647099"/>
    <w:rsid w:val="00647ED3"/>
    <w:rsid w:val="00651308"/>
    <w:rsid w:val="00651364"/>
    <w:rsid w:val="00652FE8"/>
    <w:rsid w:val="00655FE4"/>
    <w:rsid w:val="0066105D"/>
    <w:rsid w:val="006612F4"/>
    <w:rsid w:val="00662F21"/>
    <w:rsid w:val="00665DC0"/>
    <w:rsid w:val="00667464"/>
    <w:rsid w:val="006707AD"/>
    <w:rsid w:val="00670CF6"/>
    <w:rsid w:val="00672528"/>
    <w:rsid w:val="00676298"/>
    <w:rsid w:val="00677227"/>
    <w:rsid w:val="00677637"/>
    <w:rsid w:val="00677668"/>
    <w:rsid w:val="006779E3"/>
    <w:rsid w:val="0068208E"/>
    <w:rsid w:val="00686139"/>
    <w:rsid w:val="0069078E"/>
    <w:rsid w:val="00695074"/>
    <w:rsid w:val="00696EC0"/>
    <w:rsid w:val="006A292E"/>
    <w:rsid w:val="006A5F0B"/>
    <w:rsid w:val="006A6E7E"/>
    <w:rsid w:val="006B0596"/>
    <w:rsid w:val="006B0B1F"/>
    <w:rsid w:val="006B2243"/>
    <w:rsid w:val="006B232E"/>
    <w:rsid w:val="006B30C5"/>
    <w:rsid w:val="006B3D2C"/>
    <w:rsid w:val="006B55F3"/>
    <w:rsid w:val="006B676D"/>
    <w:rsid w:val="006C0B38"/>
    <w:rsid w:val="006C105F"/>
    <w:rsid w:val="006C1E1F"/>
    <w:rsid w:val="006D4E84"/>
    <w:rsid w:val="006D5623"/>
    <w:rsid w:val="006E32E2"/>
    <w:rsid w:val="006E48F8"/>
    <w:rsid w:val="006E4F7A"/>
    <w:rsid w:val="006E5DF7"/>
    <w:rsid w:val="006E6F0E"/>
    <w:rsid w:val="006E7A1F"/>
    <w:rsid w:val="006F298B"/>
    <w:rsid w:val="00701915"/>
    <w:rsid w:val="00702384"/>
    <w:rsid w:val="007026E2"/>
    <w:rsid w:val="00703EB8"/>
    <w:rsid w:val="00704662"/>
    <w:rsid w:val="00704958"/>
    <w:rsid w:val="00704DDE"/>
    <w:rsid w:val="007059B0"/>
    <w:rsid w:val="00706C72"/>
    <w:rsid w:val="007071A8"/>
    <w:rsid w:val="00707D4E"/>
    <w:rsid w:val="00707DE3"/>
    <w:rsid w:val="00710CE2"/>
    <w:rsid w:val="007115E7"/>
    <w:rsid w:val="00713512"/>
    <w:rsid w:val="00713570"/>
    <w:rsid w:val="00716092"/>
    <w:rsid w:val="0072171A"/>
    <w:rsid w:val="00722303"/>
    <w:rsid w:val="00727268"/>
    <w:rsid w:val="0073062D"/>
    <w:rsid w:val="00731A6B"/>
    <w:rsid w:val="00732745"/>
    <w:rsid w:val="00732840"/>
    <w:rsid w:val="007328C7"/>
    <w:rsid w:val="00732D1E"/>
    <w:rsid w:val="00733325"/>
    <w:rsid w:val="007357F4"/>
    <w:rsid w:val="0073594C"/>
    <w:rsid w:val="007419AB"/>
    <w:rsid w:val="00741D51"/>
    <w:rsid w:val="00743AC0"/>
    <w:rsid w:val="00744070"/>
    <w:rsid w:val="00750ED5"/>
    <w:rsid w:val="0075100F"/>
    <w:rsid w:val="00760C96"/>
    <w:rsid w:val="007619AB"/>
    <w:rsid w:val="00761F72"/>
    <w:rsid w:val="00763005"/>
    <w:rsid w:val="00763D3C"/>
    <w:rsid w:val="00764AC1"/>
    <w:rsid w:val="00764FDC"/>
    <w:rsid w:val="00777C2E"/>
    <w:rsid w:val="0078134D"/>
    <w:rsid w:val="007814C4"/>
    <w:rsid w:val="0078327E"/>
    <w:rsid w:val="00783D2B"/>
    <w:rsid w:val="00785117"/>
    <w:rsid w:val="00787D28"/>
    <w:rsid w:val="00790AF6"/>
    <w:rsid w:val="00792298"/>
    <w:rsid w:val="007A4F77"/>
    <w:rsid w:val="007A55B6"/>
    <w:rsid w:val="007A5B23"/>
    <w:rsid w:val="007A5E2D"/>
    <w:rsid w:val="007A7889"/>
    <w:rsid w:val="007A7891"/>
    <w:rsid w:val="007B03FC"/>
    <w:rsid w:val="007B1834"/>
    <w:rsid w:val="007B1E41"/>
    <w:rsid w:val="007B3A3C"/>
    <w:rsid w:val="007B4C5E"/>
    <w:rsid w:val="007B5C6E"/>
    <w:rsid w:val="007B76F8"/>
    <w:rsid w:val="007B7AE7"/>
    <w:rsid w:val="007C2CC5"/>
    <w:rsid w:val="007D0843"/>
    <w:rsid w:val="007D19B7"/>
    <w:rsid w:val="007D52BF"/>
    <w:rsid w:val="007D79D4"/>
    <w:rsid w:val="007E0735"/>
    <w:rsid w:val="007E2C9A"/>
    <w:rsid w:val="007E3EB8"/>
    <w:rsid w:val="007E433B"/>
    <w:rsid w:val="007E58B6"/>
    <w:rsid w:val="007F414E"/>
    <w:rsid w:val="007F4C0E"/>
    <w:rsid w:val="007F4E3E"/>
    <w:rsid w:val="007F71F3"/>
    <w:rsid w:val="007F7610"/>
    <w:rsid w:val="00800D79"/>
    <w:rsid w:val="0080432B"/>
    <w:rsid w:val="00805398"/>
    <w:rsid w:val="0080571A"/>
    <w:rsid w:val="00807620"/>
    <w:rsid w:val="00813939"/>
    <w:rsid w:val="00820EF0"/>
    <w:rsid w:val="00823260"/>
    <w:rsid w:val="00824D99"/>
    <w:rsid w:val="00825068"/>
    <w:rsid w:val="0083011C"/>
    <w:rsid w:val="00831867"/>
    <w:rsid w:val="0083703A"/>
    <w:rsid w:val="0084214C"/>
    <w:rsid w:val="00843894"/>
    <w:rsid w:val="00844A27"/>
    <w:rsid w:val="00846A60"/>
    <w:rsid w:val="008477DB"/>
    <w:rsid w:val="00850465"/>
    <w:rsid w:val="00854F68"/>
    <w:rsid w:val="0085534C"/>
    <w:rsid w:val="0085547A"/>
    <w:rsid w:val="00857EE2"/>
    <w:rsid w:val="00861725"/>
    <w:rsid w:val="008632EC"/>
    <w:rsid w:val="00863D35"/>
    <w:rsid w:val="0086526E"/>
    <w:rsid w:val="008656B5"/>
    <w:rsid w:val="008756DD"/>
    <w:rsid w:val="00881804"/>
    <w:rsid w:val="0088301B"/>
    <w:rsid w:val="00890AEC"/>
    <w:rsid w:val="00891138"/>
    <w:rsid w:val="008919AA"/>
    <w:rsid w:val="00893E8A"/>
    <w:rsid w:val="008945B1"/>
    <w:rsid w:val="008B2BF1"/>
    <w:rsid w:val="008B2CE0"/>
    <w:rsid w:val="008B75CC"/>
    <w:rsid w:val="008C03A8"/>
    <w:rsid w:val="008C3BBE"/>
    <w:rsid w:val="008C40EB"/>
    <w:rsid w:val="008C6747"/>
    <w:rsid w:val="008C6DFC"/>
    <w:rsid w:val="008D2388"/>
    <w:rsid w:val="008D7B24"/>
    <w:rsid w:val="008E2394"/>
    <w:rsid w:val="008E402D"/>
    <w:rsid w:val="008E7632"/>
    <w:rsid w:val="008F280A"/>
    <w:rsid w:val="008F3276"/>
    <w:rsid w:val="008F34AD"/>
    <w:rsid w:val="008F43C8"/>
    <w:rsid w:val="008F5F5A"/>
    <w:rsid w:val="0090013A"/>
    <w:rsid w:val="00902402"/>
    <w:rsid w:val="00903A89"/>
    <w:rsid w:val="009046A6"/>
    <w:rsid w:val="00904A47"/>
    <w:rsid w:val="00904CCC"/>
    <w:rsid w:val="0090656C"/>
    <w:rsid w:val="00907214"/>
    <w:rsid w:val="00910922"/>
    <w:rsid w:val="0091126B"/>
    <w:rsid w:val="00912BFB"/>
    <w:rsid w:val="00914647"/>
    <w:rsid w:val="00914D56"/>
    <w:rsid w:val="00915DA3"/>
    <w:rsid w:val="0091645A"/>
    <w:rsid w:val="0092332E"/>
    <w:rsid w:val="00924219"/>
    <w:rsid w:val="009258FB"/>
    <w:rsid w:val="00933707"/>
    <w:rsid w:val="00934AD2"/>
    <w:rsid w:val="00936C1C"/>
    <w:rsid w:val="00937A41"/>
    <w:rsid w:val="0094211E"/>
    <w:rsid w:val="009453AE"/>
    <w:rsid w:val="009464BB"/>
    <w:rsid w:val="00946D49"/>
    <w:rsid w:val="00950FAB"/>
    <w:rsid w:val="0095141C"/>
    <w:rsid w:val="009519F8"/>
    <w:rsid w:val="00955ABD"/>
    <w:rsid w:val="0095669B"/>
    <w:rsid w:val="00957E57"/>
    <w:rsid w:val="009610B3"/>
    <w:rsid w:val="0096325F"/>
    <w:rsid w:val="009634FE"/>
    <w:rsid w:val="0096449B"/>
    <w:rsid w:val="00965835"/>
    <w:rsid w:val="00966AA9"/>
    <w:rsid w:val="00971227"/>
    <w:rsid w:val="0097221D"/>
    <w:rsid w:val="009731DF"/>
    <w:rsid w:val="009765C7"/>
    <w:rsid w:val="0098089F"/>
    <w:rsid w:val="00981750"/>
    <w:rsid w:val="009843A4"/>
    <w:rsid w:val="00986116"/>
    <w:rsid w:val="009921FA"/>
    <w:rsid w:val="009922B3"/>
    <w:rsid w:val="00992E0A"/>
    <w:rsid w:val="00997EB0"/>
    <w:rsid w:val="009A0DC2"/>
    <w:rsid w:val="009A15C7"/>
    <w:rsid w:val="009A4826"/>
    <w:rsid w:val="009A6E3C"/>
    <w:rsid w:val="009B2DCE"/>
    <w:rsid w:val="009B2FF7"/>
    <w:rsid w:val="009B42B3"/>
    <w:rsid w:val="009B434C"/>
    <w:rsid w:val="009B4CD5"/>
    <w:rsid w:val="009B5ED9"/>
    <w:rsid w:val="009C29BD"/>
    <w:rsid w:val="009C42D5"/>
    <w:rsid w:val="009C43DD"/>
    <w:rsid w:val="009C5C80"/>
    <w:rsid w:val="009D098C"/>
    <w:rsid w:val="009D4276"/>
    <w:rsid w:val="009E23B5"/>
    <w:rsid w:val="009E2998"/>
    <w:rsid w:val="009E30AF"/>
    <w:rsid w:val="009E3245"/>
    <w:rsid w:val="009E3838"/>
    <w:rsid w:val="009E3BAA"/>
    <w:rsid w:val="009E5E67"/>
    <w:rsid w:val="009E7E38"/>
    <w:rsid w:val="009F1372"/>
    <w:rsid w:val="009F75E6"/>
    <w:rsid w:val="00A006D4"/>
    <w:rsid w:val="00A00C6A"/>
    <w:rsid w:val="00A02968"/>
    <w:rsid w:val="00A02C79"/>
    <w:rsid w:val="00A04354"/>
    <w:rsid w:val="00A06990"/>
    <w:rsid w:val="00A10126"/>
    <w:rsid w:val="00A11CF6"/>
    <w:rsid w:val="00A12A18"/>
    <w:rsid w:val="00A12F13"/>
    <w:rsid w:val="00A159CC"/>
    <w:rsid w:val="00A160F6"/>
    <w:rsid w:val="00A255DE"/>
    <w:rsid w:val="00A25862"/>
    <w:rsid w:val="00A33FAA"/>
    <w:rsid w:val="00A36446"/>
    <w:rsid w:val="00A37E2E"/>
    <w:rsid w:val="00A41D22"/>
    <w:rsid w:val="00A41EF0"/>
    <w:rsid w:val="00A424A6"/>
    <w:rsid w:val="00A53408"/>
    <w:rsid w:val="00A53633"/>
    <w:rsid w:val="00A54BAF"/>
    <w:rsid w:val="00A5572E"/>
    <w:rsid w:val="00A559F1"/>
    <w:rsid w:val="00A55C57"/>
    <w:rsid w:val="00A6053B"/>
    <w:rsid w:val="00A65484"/>
    <w:rsid w:val="00A67A85"/>
    <w:rsid w:val="00A70AEB"/>
    <w:rsid w:val="00A70E21"/>
    <w:rsid w:val="00A803B5"/>
    <w:rsid w:val="00A84D7D"/>
    <w:rsid w:val="00A852DE"/>
    <w:rsid w:val="00A85BF2"/>
    <w:rsid w:val="00A876F2"/>
    <w:rsid w:val="00A87CB3"/>
    <w:rsid w:val="00A914E0"/>
    <w:rsid w:val="00A95E5E"/>
    <w:rsid w:val="00A96335"/>
    <w:rsid w:val="00A96381"/>
    <w:rsid w:val="00A97148"/>
    <w:rsid w:val="00A972FA"/>
    <w:rsid w:val="00A9744C"/>
    <w:rsid w:val="00AA307A"/>
    <w:rsid w:val="00AA54C2"/>
    <w:rsid w:val="00AA6AEC"/>
    <w:rsid w:val="00AB077A"/>
    <w:rsid w:val="00AB1D7F"/>
    <w:rsid w:val="00AB5177"/>
    <w:rsid w:val="00AB7421"/>
    <w:rsid w:val="00AC2227"/>
    <w:rsid w:val="00AC3569"/>
    <w:rsid w:val="00AC40A5"/>
    <w:rsid w:val="00AC6B0A"/>
    <w:rsid w:val="00AC6B79"/>
    <w:rsid w:val="00AC6D02"/>
    <w:rsid w:val="00AD11AF"/>
    <w:rsid w:val="00AD3197"/>
    <w:rsid w:val="00AD35EB"/>
    <w:rsid w:val="00AD388F"/>
    <w:rsid w:val="00AD3DD4"/>
    <w:rsid w:val="00AE0AAB"/>
    <w:rsid w:val="00AE40FE"/>
    <w:rsid w:val="00AE6A51"/>
    <w:rsid w:val="00AF0823"/>
    <w:rsid w:val="00AF18CC"/>
    <w:rsid w:val="00AF79EA"/>
    <w:rsid w:val="00AF7D68"/>
    <w:rsid w:val="00B062F8"/>
    <w:rsid w:val="00B06A67"/>
    <w:rsid w:val="00B10133"/>
    <w:rsid w:val="00B11BC6"/>
    <w:rsid w:val="00B1479F"/>
    <w:rsid w:val="00B15B39"/>
    <w:rsid w:val="00B15F93"/>
    <w:rsid w:val="00B23C68"/>
    <w:rsid w:val="00B23C8B"/>
    <w:rsid w:val="00B24C7F"/>
    <w:rsid w:val="00B27D5A"/>
    <w:rsid w:val="00B30517"/>
    <w:rsid w:val="00B3086C"/>
    <w:rsid w:val="00B331E7"/>
    <w:rsid w:val="00B33B2E"/>
    <w:rsid w:val="00B34B1A"/>
    <w:rsid w:val="00B3706E"/>
    <w:rsid w:val="00B3765F"/>
    <w:rsid w:val="00B37BD9"/>
    <w:rsid w:val="00B41F2E"/>
    <w:rsid w:val="00B428EE"/>
    <w:rsid w:val="00B52BC4"/>
    <w:rsid w:val="00B53D64"/>
    <w:rsid w:val="00B54063"/>
    <w:rsid w:val="00B54203"/>
    <w:rsid w:val="00B544AD"/>
    <w:rsid w:val="00B54A72"/>
    <w:rsid w:val="00B70340"/>
    <w:rsid w:val="00B725DC"/>
    <w:rsid w:val="00B775F2"/>
    <w:rsid w:val="00B80179"/>
    <w:rsid w:val="00B82B36"/>
    <w:rsid w:val="00B84180"/>
    <w:rsid w:val="00B84A3C"/>
    <w:rsid w:val="00B8638A"/>
    <w:rsid w:val="00B86F19"/>
    <w:rsid w:val="00B87546"/>
    <w:rsid w:val="00B92B79"/>
    <w:rsid w:val="00B93536"/>
    <w:rsid w:val="00B96AB8"/>
    <w:rsid w:val="00BA1457"/>
    <w:rsid w:val="00BA1E0D"/>
    <w:rsid w:val="00BA4576"/>
    <w:rsid w:val="00BB091C"/>
    <w:rsid w:val="00BB0BEA"/>
    <w:rsid w:val="00BB2988"/>
    <w:rsid w:val="00BB345A"/>
    <w:rsid w:val="00BB416A"/>
    <w:rsid w:val="00BC4A3D"/>
    <w:rsid w:val="00BD22B7"/>
    <w:rsid w:val="00BD2FD0"/>
    <w:rsid w:val="00BD5FCE"/>
    <w:rsid w:val="00BD7C61"/>
    <w:rsid w:val="00BE555D"/>
    <w:rsid w:val="00BE74B1"/>
    <w:rsid w:val="00BE79D1"/>
    <w:rsid w:val="00BF5865"/>
    <w:rsid w:val="00BF5A7B"/>
    <w:rsid w:val="00BF7829"/>
    <w:rsid w:val="00C00C9B"/>
    <w:rsid w:val="00C05A7F"/>
    <w:rsid w:val="00C06C14"/>
    <w:rsid w:val="00C10807"/>
    <w:rsid w:val="00C157C5"/>
    <w:rsid w:val="00C161E5"/>
    <w:rsid w:val="00C17D77"/>
    <w:rsid w:val="00C2083F"/>
    <w:rsid w:val="00C2100D"/>
    <w:rsid w:val="00C211D4"/>
    <w:rsid w:val="00C23D95"/>
    <w:rsid w:val="00C24DC4"/>
    <w:rsid w:val="00C2573F"/>
    <w:rsid w:val="00C26311"/>
    <w:rsid w:val="00C27E2F"/>
    <w:rsid w:val="00C3269B"/>
    <w:rsid w:val="00C33177"/>
    <w:rsid w:val="00C37971"/>
    <w:rsid w:val="00C37DEC"/>
    <w:rsid w:val="00C422FA"/>
    <w:rsid w:val="00C444D2"/>
    <w:rsid w:val="00C45E4E"/>
    <w:rsid w:val="00C47039"/>
    <w:rsid w:val="00C4704D"/>
    <w:rsid w:val="00C47F71"/>
    <w:rsid w:val="00C50CC5"/>
    <w:rsid w:val="00C50E09"/>
    <w:rsid w:val="00C51A9A"/>
    <w:rsid w:val="00C64E8A"/>
    <w:rsid w:val="00C664CF"/>
    <w:rsid w:val="00C671AC"/>
    <w:rsid w:val="00C73AB9"/>
    <w:rsid w:val="00C77F45"/>
    <w:rsid w:val="00C8007F"/>
    <w:rsid w:val="00C82599"/>
    <w:rsid w:val="00C84B67"/>
    <w:rsid w:val="00C8519F"/>
    <w:rsid w:val="00C8558C"/>
    <w:rsid w:val="00C9088D"/>
    <w:rsid w:val="00C96DD7"/>
    <w:rsid w:val="00CA0202"/>
    <w:rsid w:val="00CA211D"/>
    <w:rsid w:val="00CA2B40"/>
    <w:rsid w:val="00CA415F"/>
    <w:rsid w:val="00CA7C6D"/>
    <w:rsid w:val="00CA7F6F"/>
    <w:rsid w:val="00CB26C8"/>
    <w:rsid w:val="00CB2A7F"/>
    <w:rsid w:val="00CB32A9"/>
    <w:rsid w:val="00CB3687"/>
    <w:rsid w:val="00CB38B8"/>
    <w:rsid w:val="00CB3EAC"/>
    <w:rsid w:val="00CB44F6"/>
    <w:rsid w:val="00CB6DFF"/>
    <w:rsid w:val="00CC040F"/>
    <w:rsid w:val="00CC05AD"/>
    <w:rsid w:val="00CC09F5"/>
    <w:rsid w:val="00CC1675"/>
    <w:rsid w:val="00CC48E7"/>
    <w:rsid w:val="00CC70B1"/>
    <w:rsid w:val="00CD318E"/>
    <w:rsid w:val="00CD3698"/>
    <w:rsid w:val="00CD4E5D"/>
    <w:rsid w:val="00CD7B59"/>
    <w:rsid w:val="00CE18E0"/>
    <w:rsid w:val="00CE23C3"/>
    <w:rsid w:val="00CE4DE2"/>
    <w:rsid w:val="00CE70F0"/>
    <w:rsid w:val="00CF2766"/>
    <w:rsid w:val="00CF28F1"/>
    <w:rsid w:val="00CF4889"/>
    <w:rsid w:val="00CF78F3"/>
    <w:rsid w:val="00D04AAF"/>
    <w:rsid w:val="00D0711D"/>
    <w:rsid w:val="00D121D8"/>
    <w:rsid w:val="00D13EFF"/>
    <w:rsid w:val="00D15BC9"/>
    <w:rsid w:val="00D20032"/>
    <w:rsid w:val="00D20DDA"/>
    <w:rsid w:val="00D2165F"/>
    <w:rsid w:val="00D2231B"/>
    <w:rsid w:val="00D22C17"/>
    <w:rsid w:val="00D23C27"/>
    <w:rsid w:val="00D247E7"/>
    <w:rsid w:val="00D2497D"/>
    <w:rsid w:val="00D25075"/>
    <w:rsid w:val="00D26FB1"/>
    <w:rsid w:val="00D303BA"/>
    <w:rsid w:val="00D34FB7"/>
    <w:rsid w:val="00D423F6"/>
    <w:rsid w:val="00D4412A"/>
    <w:rsid w:val="00D46535"/>
    <w:rsid w:val="00D54C76"/>
    <w:rsid w:val="00D557B6"/>
    <w:rsid w:val="00D56583"/>
    <w:rsid w:val="00D5687B"/>
    <w:rsid w:val="00D56C16"/>
    <w:rsid w:val="00D57839"/>
    <w:rsid w:val="00D650E8"/>
    <w:rsid w:val="00D651B6"/>
    <w:rsid w:val="00D70ECB"/>
    <w:rsid w:val="00D71B78"/>
    <w:rsid w:val="00D71C96"/>
    <w:rsid w:val="00D72628"/>
    <w:rsid w:val="00D74776"/>
    <w:rsid w:val="00D769E1"/>
    <w:rsid w:val="00D81AF2"/>
    <w:rsid w:val="00D82907"/>
    <w:rsid w:val="00D8394C"/>
    <w:rsid w:val="00D84F22"/>
    <w:rsid w:val="00D85DC2"/>
    <w:rsid w:val="00D874FB"/>
    <w:rsid w:val="00D93D21"/>
    <w:rsid w:val="00D96E1C"/>
    <w:rsid w:val="00DA382B"/>
    <w:rsid w:val="00DA6542"/>
    <w:rsid w:val="00DB340C"/>
    <w:rsid w:val="00DB5C37"/>
    <w:rsid w:val="00DB72F0"/>
    <w:rsid w:val="00DC08FD"/>
    <w:rsid w:val="00DC2DF2"/>
    <w:rsid w:val="00DC354C"/>
    <w:rsid w:val="00DC5564"/>
    <w:rsid w:val="00DC66D3"/>
    <w:rsid w:val="00DC6B54"/>
    <w:rsid w:val="00DC7478"/>
    <w:rsid w:val="00DD52BB"/>
    <w:rsid w:val="00DE3D4C"/>
    <w:rsid w:val="00DE77A1"/>
    <w:rsid w:val="00DF0F0C"/>
    <w:rsid w:val="00DF1F69"/>
    <w:rsid w:val="00DF2C0B"/>
    <w:rsid w:val="00DF711B"/>
    <w:rsid w:val="00DF7A34"/>
    <w:rsid w:val="00E00759"/>
    <w:rsid w:val="00E02B0D"/>
    <w:rsid w:val="00E054AE"/>
    <w:rsid w:val="00E05CCD"/>
    <w:rsid w:val="00E11840"/>
    <w:rsid w:val="00E142B4"/>
    <w:rsid w:val="00E144DA"/>
    <w:rsid w:val="00E14BBE"/>
    <w:rsid w:val="00E2039F"/>
    <w:rsid w:val="00E21E4E"/>
    <w:rsid w:val="00E238C1"/>
    <w:rsid w:val="00E24F59"/>
    <w:rsid w:val="00E25DF4"/>
    <w:rsid w:val="00E30396"/>
    <w:rsid w:val="00E30B4C"/>
    <w:rsid w:val="00E32C87"/>
    <w:rsid w:val="00E32F46"/>
    <w:rsid w:val="00E35672"/>
    <w:rsid w:val="00E4383F"/>
    <w:rsid w:val="00E43C1D"/>
    <w:rsid w:val="00E50AC9"/>
    <w:rsid w:val="00E50BF1"/>
    <w:rsid w:val="00E52D17"/>
    <w:rsid w:val="00E53553"/>
    <w:rsid w:val="00E56393"/>
    <w:rsid w:val="00E56F0D"/>
    <w:rsid w:val="00E576BE"/>
    <w:rsid w:val="00E60543"/>
    <w:rsid w:val="00E60B1D"/>
    <w:rsid w:val="00E60B95"/>
    <w:rsid w:val="00E6629A"/>
    <w:rsid w:val="00E7111B"/>
    <w:rsid w:val="00E71A8F"/>
    <w:rsid w:val="00E763B4"/>
    <w:rsid w:val="00E85FB2"/>
    <w:rsid w:val="00E86C80"/>
    <w:rsid w:val="00E86E71"/>
    <w:rsid w:val="00E95FBA"/>
    <w:rsid w:val="00E97E19"/>
    <w:rsid w:val="00EA0DEE"/>
    <w:rsid w:val="00EA369E"/>
    <w:rsid w:val="00EA5A43"/>
    <w:rsid w:val="00EA66BA"/>
    <w:rsid w:val="00EA6D09"/>
    <w:rsid w:val="00EA6DFB"/>
    <w:rsid w:val="00EA7F7D"/>
    <w:rsid w:val="00EB3982"/>
    <w:rsid w:val="00EB6AF4"/>
    <w:rsid w:val="00EC09F4"/>
    <w:rsid w:val="00EC32CE"/>
    <w:rsid w:val="00EC377B"/>
    <w:rsid w:val="00ED03BB"/>
    <w:rsid w:val="00ED2A45"/>
    <w:rsid w:val="00ED4A7B"/>
    <w:rsid w:val="00ED7E73"/>
    <w:rsid w:val="00EE119A"/>
    <w:rsid w:val="00EE2D42"/>
    <w:rsid w:val="00EE4793"/>
    <w:rsid w:val="00EE5253"/>
    <w:rsid w:val="00EE5805"/>
    <w:rsid w:val="00EE7A7A"/>
    <w:rsid w:val="00EE7FAB"/>
    <w:rsid w:val="00EF3875"/>
    <w:rsid w:val="00EF4163"/>
    <w:rsid w:val="00EF5BB4"/>
    <w:rsid w:val="00EF7ED8"/>
    <w:rsid w:val="00F0751B"/>
    <w:rsid w:val="00F07AF4"/>
    <w:rsid w:val="00F126A9"/>
    <w:rsid w:val="00F12BC0"/>
    <w:rsid w:val="00F17047"/>
    <w:rsid w:val="00F1706A"/>
    <w:rsid w:val="00F17895"/>
    <w:rsid w:val="00F20D4E"/>
    <w:rsid w:val="00F235E7"/>
    <w:rsid w:val="00F23E17"/>
    <w:rsid w:val="00F262B1"/>
    <w:rsid w:val="00F3012A"/>
    <w:rsid w:val="00F305A7"/>
    <w:rsid w:val="00F30E6B"/>
    <w:rsid w:val="00F31C6E"/>
    <w:rsid w:val="00F31EB7"/>
    <w:rsid w:val="00F33EA5"/>
    <w:rsid w:val="00F34CFC"/>
    <w:rsid w:val="00F34F29"/>
    <w:rsid w:val="00F44B34"/>
    <w:rsid w:val="00F44DF3"/>
    <w:rsid w:val="00F477E1"/>
    <w:rsid w:val="00F47921"/>
    <w:rsid w:val="00F50074"/>
    <w:rsid w:val="00F5047D"/>
    <w:rsid w:val="00F5127D"/>
    <w:rsid w:val="00F55933"/>
    <w:rsid w:val="00F55D0E"/>
    <w:rsid w:val="00F615AA"/>
    <w:rsid w:val="00F61C6B"/>
    <w:rsid w:val="00F62ECA"/>
    <w:rsid w:val="00F62FE2"/>
    <w:rsid w:val="00F65EA4"/>
    <w:rsid w:val="00F66B4D"/>
    <w:rsid w:val="00F67455"/>
    <w:rsid w:val="00F719F5"/>
    <w:rsid w:val="00F7586F"/>
    <w:rsid w:val="00F75E82"/>
    <w:rsid w:val="00F76CB3"/>
    <w:rsid w:val="00F76CEA"/>
    <w:rsid w:val="00F831F0"/>
    <w:rsid w:val="00F84C5C"/>
    <w:rsid w:val="00F86C13"/>
    <w:rsid w:val="00F87E52"/>
    <w:rsid w:val="00F92E7D"/>
    <w:rsid w:val="00F93DB5"/>
    <w:rsid w:val="00F951B0"/>
    <w:rsid w:val="00F96D0F"/>
    <w:rsid w:val="00F97CC3"/>
    <w:rsid w:val="00FA2260"/>
    <w:rsid w:val="00FA38E9"/>
    <w:rsid w:val="00FA5742"/>
    <w:rsid w:val="00FA63C9"/>
    <w:rsid w:val="00FB323B"/>
    <w:rsid w:val="00FB3836"/>
    <w:rsid w:val="00FB766F"/>
    <w:rsid w:val="00FC08DF"/>
    <w:rsid w:val="00FC13C4"/>
    <w:rsid w:val="00FC17DC"/>
    <w:rsid w:val="00FC4137"/>
    <w:rsid w:val="00FC5F38"/>
    <w:rsid w:val="00FC759F"/>
    <w:rsid w:val="00FD07EA"/>
    <w:rsid w:val="00FD0889"/>
    <w:rsid w:val="00FD3130"/>
    <w:rsid w:val="00FD366A"/>
    <w:rsid w:val="00FD3F1E"/>
    <w:rsid w:val="00FE0536"/>
    <w:rsid w:val="00FE2661"/>
    <w:rsid w:val="00FF2FDD"/>
    <w:rsid w:val="00FF7F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6"/>
    <o:shapelayout v:ext="edit">
      <o:idmap v:ext="edit" data="1"/>
      <o:rules v:ext="edit">
        <o:r id="V:Rule9" type="connector" idref="#AutoShape 130"/>
        <o:r id="V:Rule10" type="connector" idref="#AutoShape 134"/>
        <o:r id="V:Rule11" type="connector" idref="#AutoShape 128"/>
        <o:r id="V:Rule12" type="connector" idref="#AutoShape 133"/>
        <o:r id="V:Rule13" type="connector" idref="#AutoShape 127"/>
        <o:r id="V:Rule14" type="connector" idref="#AutoShape 122"/>
        <o:r id="V:Rule15" type="connector" idref="#AutoShape 126"/>
        <o:r id="V:Rule16" type="connector" idref="#AutoShape 12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40A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39"/>
    <w:rsid w:val="00FF7F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Spacing1">
    <w:name w:val="No Spacing1"/>
    <w:next w:val="NoSpacing"/>
    <w:uiPriority w:val="1"/>
    <w:qFormat/>
    <w:rsid w:val="00FF7FBF"/>
    <w:pPr>
      <w:spacing w:after="0" w:line="240" w:lineRule="auto"/>
    </w:pPr>
  </w:style>
  <w:style w:type="paragraph" w:customStyle="1" w:styleId="ListParagraph1">
    <w:name w:val="List Paragraph1"/>
    <w:basedOn w:val="Normal"/>
    <w:next w:val="ListParagraph"/>
    <w:uiPriority w:val="34"/>
    <w:qFormat/>
    <w:rsid w:val="00FF7FBF"/>
    <w:pPr>
      <w:ind w:left="720"/>
      <w:contextualSpacing/>
    </w:pPr>
  </w:style>
  <w:style w:type="character" w:customStyle="1" w:styleId="Hyperlink1">
    <w:name w:val="Hyperlink1"/>
    <w:basedOn w:val="DefaultParagraphFont"/>
    <w:uiPriority w:val="99"/>
    <w:unhideWhenUsed/>
    <w:rsid w:val="00FF7FBF"/>
    <w:rPr>
      <w:color w:val="0563C1"/>
      <w:u w:val="single"/>
    </w:rPr>
  </w:style>
  <w:style w:type="paragraph" w:customStyle="1" w:styleId="BalloonText1">
    <w:name w:val="Balloon Text1"/>
    <w:basedOn w:val="Normal"/>
    <w:next w:val="BalloonText"/>
    <w:link w:val="BalloonTextChar"/>
    <w:uiPriority w:val="99"/>
    <w:semiHidden/>
    <w:unhideWhenUsed/>
    <w:rsid w:val="00FF7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1"/>
    <w:uiPriority w:val="99"/>
    <w:semiHidden/>
    <w:rsid w:val="00FF7FB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FF7F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FF7FB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FF7FB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F7FBF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1"/>
    <w:uiPriority w:val="99"/>
    <w:semiHidden/>
    <w:unhideWhenUsed/>
    <w:rsid w:val="00FF7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DefaultParagraphFont"/>
    <w:link w:val="BalloonText"/>
    <w:uiPriority w:val="99"/>
    <w:semiHidden/>
    <w:rsid w:val="00FF7FB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C105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105F"/>
    <w:pPr>
      <w:spacing w:after="200"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105F"/>
    <w:rPr>
      <w:rFonts w:eastAsiaTheme="minorEastAsia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A573F"/>
    <w:pPr>
      <w:spacing w:after="160"/>
    </w:pPr>
    <w:rPr>
      <w:rFonts w:eastAsiaTheme="minorHAns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A573F"/>
    <w:rPr>
      <w:rFonts w:eastAsiaTheme="minorEastAsia"/>
      <w:b/>
      <w:bCs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A914E0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A914E0"/>
    <w:rPr>
      <w:rFonts w:ascii="Calibri" w:hAnsi="Calibri" w:cs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A914E0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A914E0"/>
    <w:rPr>
      <w:rFonts w:ascii="Calibri" w:hAnsi="Calibri" w:cs="Calibri"/>
      <w:noProof/>
    </w:rPr>
  </w:style>
  <w:style w:type="paragraph" w:styleId="Revision">
    <w:name w:val="Revision"/>
    <w:hidden/>
    <w:uiPriority w:val="99"/>
    <w:semiHidden/>
    <w:rsid w:val="0049000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1">
    <w:name w:val="Table Grid1"/>
    <w:basedOn w:val="a1"/>
    <w:next w:val="a3"/>
    <w:uiPriority w:val="39"/>
    <w:rsid w:val="00FF7F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1">
    <w:name w:val="No Spacing1"/>
    <w:next w:val="a4"/>
    <w:uiPriority w:val="1"/>
    <w:qFormat/>
    <w:rsid w:val="00FF7FBF"/>
    <w:pPr>
      <w:spacing w:after="0" w:line="240" w:lineRule="auto"/>
    </w:pPr>
  </w:style>
  <w:style w:type="paragraph" w:customStyle="1" w:styleId="ListParagraph1">
    <w:name w:val="List Paragraph1"/>
    <w:basedOn w:val="a"/>
    <w:next w:val="a5"/>
    <w:uiPriority w:val="34"/>
    <w:qFormat/>
    <w:rsid w:val="00FF7FBF"/>
    <w:pPr>
      <w:ind w:left="720"/>
      <w:contextualSpacing/>
    </w:pPr>
  </w:style>
  <w:style w:type="character" w:customStyle="1" w:styleId="Hyperlink1">
    <w:name w:val="Hyperlink1"/>
    <w:basedOn w:val="a0"/>
    <w:uiPriority w:val="99"/>
    <w:unhideWhenUsed/>
    <w:rsid w:val="00FF7FBF"/>
    <w:rPr>
      <w:color w:val="0563C1"/>
      <w:u w:val="single"/>
    </w:rPr>
  </w:style>
  <w:style w:type="paragraph" w:customStyle="1" w:styleId="BalloonText1">
    <w:name w:val="Balloon Text1"/>
    <w:basedOn w:val="a"/>
    <w:next w:val="a6"/>
    <w:link w:val="BalloonTextChar"/>
    <w:uiPriority w:val="99"/>
    <w:semiHidden/>
    <w:unhideWhenUsed/>
    <w:rsid w:val="00FF7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a0"/>
    <w:link w:val="BalloonText1"/>
    <w:uiPriority w:val="99"/>
    <w:semiHidden/>
    <w:rsid w:val="00FF7FBF"/>
    <w:rPr>
      <w:rFonts w:ascii="Tahoma" w:hAnsi="Tahoma" w:cs="Tahoma"/>
      <w:sz w:val="16"/>
      <w:szCs w:val="16"/>
    </w:rPr>
  </w:style>
  <w:style w:type="table" w:styleId="a3">
    <w:name w:val="Table Grid"/>
    <w:basedOn w:val="a1"/>
    <w:uiPriority w:val="39"/>
    <w:rsid w:val="00FF7F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FF7FBF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FF7FBF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FF7FBF"/>
    <w:rPr>
      <w:color w:val="0563C1" w:themeColor="hyperlink"/>
      <w:u w:val="single"/>
    </w:rPr>
  </w:style>
  <w:style w:type="paragraph" w:styleId="a6">
    <w:name w:val="Balloon Text"/>
    <w:basedOn w:val="a"/>
    <w:link w:val="Char"/>
    <w:uiPriority w:val="99"/>
    <w:semiHidden/>
    <w:unhideWhenUsed/>
    <w:rsid w:val="00FF7F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批注框文本 Char"/>
    <w:basedOn w:val="a0"/>
    <w:link w:val="a6"/>
    <w:uiPriority w:val="99"/>
    <w:semiHidden/>
    <w:rsid w:val="00FF7FBF"/>
    <w:rPr>
      <w:rFonts w:ascii="Tahoma" w:hAnsi="Tahoma" w:cs="Tahoma"/>
      <w:sz w:val="16"/>
      <w:szCs w:val="16"/>
    </w:rPr>
  </w:style>
  <w:style w:type="character" w:styleId="a8">
    <w:name w:val="annotation reference"/>
    <w:basedOn w:val="a0"/>
    <w:uiPriority w:val="99"/>
    <w:semiHidden/>
    <w:unhideWhenUsed/>
    <w:rsid w:val="006C105F"/>
    <w:rPr>
      <w:sz w:val="18"/>
      <w:szCs w:val="18"/>
    </w:rPr>
  </w:style>
  <w:style w:type="paragraph" w:styleId="a9">
    <w:name w:val="annotation text"/>
    <w:basedOn w:val="a"/>
    <w:link w:val="Char0"/>
    <w:uiPriority w:val="99"/>
    <w:semiHidden/>
    <w:unhideWhenUsed/>
    <w:rsid w:val="006C105F"/>
    <w:pPr>
      <w:spacing w:after="200" w:line="240" w:lineRule="auto"/>
    </w:pPr>
    <w:rPr>
      <w:sz w:val="24"/>
      <w:szCs w:val="24"/>
    </w:rPr>
  </w:style>
  <w:style w:type="character" w:customStyle="1" w:styleId="Char0">
    <w:name w:val="批注文字 Char"/>
    <w:basedOn w:val="a0"/>
    <w:link w:val="a9"/>
    <w:uiPriority w:val="99"/>
    <w:semiHidden/>
    <w:rsid w:val="006C105F"/>
    <w:rPr>
      <w:rFonts w:eastAsiaTheme="minorEastAsia"/>
      <w:sz w:val="24"/>
      <w:szCs w:val="24"/>
    </w:rPr>
  </w:style>
  <w:style w:type="paragraph" w:styleId="aa">
    <w:name w:val="annotation subject"/>
    <w:basedOn w:val="a9"/>
    <w:next w:val="a9"/>
    <w:link w:val="Char1"/>
    <w:uiPriority w:val="99"/>
    <w:semiHidden/>
    <w:unhideWhenUsed/>
    <w:rsid w:val="004A573F"/>
    <w:pPr>
      <w:spacing w:after="160"/>
    </w:pPr>
    <w:rPr>
      <w:rFonts w:eastAsiaTheme="minorHAnsi"/>
      <w:b/>
      <w:bCs/>
      <w:sz w:val="20"/>
      <w:szCs w:val="20"/>
    </w:rPr>
  </w:style>
  <w:style w:type="character" w:customStyle="1" w:styleId="Char1">
    <w:name w:val="批注主题 Char"/>
    <w:basedOn w:val="Char0"/>
    <w:link w:val="aa"/>
    <w:uiPriority w:val="99"/>
    <w:semiHidden/>
    <w:rsid w:val="004A573F"/>
    <w:rPr>
      <w:rFonts w:eastAsiaTheme="minorEastAsia"/>
      <w:b/>
      <w:bCs/>
      <w:sz w:val="20"/>
      <w:szCs w:val="20"/>
    </w:rPr>
  </w:style>
  <w:style w:type="paragraph" w:customStyle="1" w:styleId="EndNoteBibliographyTitle">
    <w:name w:val="EndNote Bibliography Title"/>
    <w:basedOn w:val="a"/>
    <w:link w:val="EndNoteBibliographyTitleChar"/>
    <w:rsid w:val="00A914E0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A914E0"/>
    <w:rPr>
      <w:rFonts w:ascii="Calibri" w:hAnsi="Calibri" w:cs="Calibri"/>
      <w:noProof/>
    </w:rPr>
  </w:style>
  <w:style w:type="paragraph" w:customStyle="1" w:styleId="EndNoteBibliography">
    <w:name w:val="EndNote Bibliography"/>
    <w:basedOn w:val="a"/>
    <w:link w:val="EndNoteBibliographyChar"/>
    <w:rsid w:val="00A914E0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a0"/>
    <w:link w:val="EndNoteBibliography"/>
    <w:rsid w:val="00A914E0"/>
    <w:rPr>
      <w:rFonts w:ascii="Calibri" w:hAnsi="Calibri" w:cs="Calibri"/>
      <w:noProof/>
    </w:rPr>
  </w:style>
  <w:style w:type="paragraph" w:styleId="ab">
    <w:name w:val="Revision"/>
    <w:hidden/>
    <w:uiPriority w:val="99"/>
    <w:semiHidden/>
    <w:rsid w:val="0049000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2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microsoft.com/office/2007/relationships/stylesWithEffects" Target="stylesWithEffect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106974-1F69-4968-8A67-918357A501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1274</Words>
  <Characters>7266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ARIYAN CO.</Company>
  <LinksUpToDate>false</LinksUpToDate>
  <CharactersWithSpaces>8523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MT</dc:creator>
  <cp:lastModifiedBy>MT</cp:lastModifiedBy>
  <cp:revision>4</cp:revision>
  <dcterms:created xsi:type="dcterms:W3CDTF">2015-11-25T11:04:00Z</dcterms:created>
  <dcterms:modified xsi:type="dcterms:W3CDTF">2015-11-25T11:09:00Z</dcterms:modified>
</cp:coreProperties>
</file>