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66" w:rsidRDefault="00F37266" w:rsidP="00FD2EC2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file 2</w:t>
      </w:r>
    </w:p>
    <w:p w:rsidR="00F37266" w:rsidRDefault="00F37266" w:rsidP="00FD2EC2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2EC2" w:rsidRPr="00F97943" w:rsidRDefault="00FD2EC2" w:rsidP="00FD2EC2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97943">
        <w:rPr>
          <w:rFonts w:ascii="Times New Roman" w:hAnsi="Times New Roman" w:cs="Times New Roman"/>
          <w:b/>
          <w:sz w:val="24"/>
          <w:szCs w:val="24"/>
        </w:rPr>
        <w:t>Long-term alcohol ingestion causes dysregulation of iron homeostasis, but not hepatic iron accumulation, in mice</w:t>
      </w:r>
    </w:p>
    <w:p w:rsidR="00FD2EC2" w:rsidRPr="00F97943" w:rsidRDefault="00FD2EC2" w:rsidP="00FD2EC2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2EC2" w:rsidRPr="00F97943" w:rsidRDefault="00FD2EC2" w:rsidP="00FD2E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943">
        <w:rPr>
          <w:rFonts w:ascii="Times New Roman" w:hAnsi="Times New Roman" w:cs="Times New Roman"/>
          <w:sz w:val="24"/>
          <w:szCs w:val="24"/>
        </w:rPr>
        <w:t xml:space="preserve">Joe Varghese , </w:t>
      </w:r>
      <w:proofErr w:type="spellStart"/>
      <w:r w:rsidRPr="00F97943">
        <w:rPr>
          <w:rFonts w:ascii="Times New Roman" w:hAnsi="Times New Roman" w:cs="Times New Roman"/>
          <w:sz w:val="24"/>
          <w:szCs w:val="24"/>
        </w:rPr>
        <w:t>Jithu</w:t>
      </w:r>
      <w:proofErr w:type="spellEnd"/>
      <w:r w:rsidRPr="00F97943">
        <w:rPr>
          <w:rFonts w:ascii="Times New Roman" w:hAnsi="Times New Roman" w:cs="Times New Roman"/>
          <w:sz w:val="24"/>
          <w:szCs w:val="24"/>
        </w:rPr>
        <w:t xml:space="preserve"> Varghese James,  </w:t>
      </w:r>
      <w:proofErr w:type="spellStart"/>
      <w:r w:rsidRPr="00F97943">
        <w:rPr>
          <w:rFonts w:ascii="Times New Roman" w:hAnsi="Times New Roman" w:cs="Times New Roman"/>
          <w:sz w:val="24"/>
          <w:szCs w:val="24"/>
        </w:rPr>
        <w:t>Sreerohini</w:t>
      </w:r>
      <w:proofErr w:type="spellEnd"/>
      <w:r w:rsidRPr="00F9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943">
        <w:rPr>
          <w:rFonts w:ascii="Times New Roman" w:hAnsi="Times New Roman" w:cs="Times New Roman"/>
          <w:sz w:val="24"/>
          <w:szCs w:val="24"/>
        </w:rPr>
        <w:t>Sagi</w:t>
      </w:r>
      <w:proofErr w:type="spellEnd"/>
      <w:r w:rsidRPr="00F979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943">
        <w:rPr>
          <w:rFonts w:ascii="Times New Roman" w:hAnsi="Times New Roman" w:cs="Times New Roman"/>
          <w:sz w:val="24"/>
          <w:szCs w:val="24"/>
        </w:rPr>
        <w:t>Subhosmito</w:t>
      </w:r>
      <w:proofErr w:type="spellEnd"/>
      <w:r w:rsidRPr="00F9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943">
        <w:rPr>
          <w:rFonts w:ascii="Times New Roman" w:hAnsi="Times New Roman" w:cs="Times New Roman"/>
          <w:sz w:val="24"/>
          <w:szCs w:val="24"/>
        </w:rPr>
        <w:t>Chakrabarthi</w:t>
      </w:r>
      <w:proofErr w:type="spellEnd"/>
      <w:r w:rsidRPr="00F979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943">
        <w:rPr>
          <w:rFonts w:ascii="Times New Roman" w:hAnsi="Times New Roman" w:cs="Times New Roman"/>
          <w:sz w:val="24"/>
          <w:szCs w:val="24"/>
        </w:rPr>
        <w:t>Abitha</w:t>
      </w:r>
      <w:proofErr w:type="spellEnd"/>
      <w:r w:rsidRPr="00F9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943">
        <w:rPr>
          <w:rFonts w:ascii="Times New Roman" w:hAnsi="Times New Roman" w:cs="Times New Roman"/>
          <w:sz w:val="24"/>
          <w:szCs w:val="24"/>
        </w:rPr>
        <w:t>Sukumaran</w:t>
      </w:r>
      <w:proofErr w:type="spellEnd"/>
      <w:r w:rsidRPr="00F979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943">
        <w:rPr>
          <w:rFonts w:ascii="Times New Roman" w:hAnsi="Times New Roman" w:cs="Times New Roman"/>
          <w:sz w:val="24"/>
          <w:szCs w:val="24"/>
        </w:rPr>
        <w:t>Banumathi</w:t>
      </w:r>
      <w:proofErr w:type="spellEnd"/>
      <w:r w:rsidRPr="00F9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943">
        <w:rPr>
          <w:rFonts w:ascii="Times New Roman" w:hAnsi="Times New Roman" w:cs="Times New Roman"/>
          <w:sz w:val="24"/>
          <w:szCs w:val="24"/>
        </w:rPr>
        <w:t>Ramakrishn</w:t>
      </w:r>
      <w:proofErr w:type="spellEnd"/>
      <w:r w:rsidRPr="00F97943">
        <w:rPr>
          <w:rFonts w:ascii="Times New Roman" w:hAnsi="Times New Roman" w:cs="Times New Roman"/>
          <w:sz w:val="24"/>
          <w:szCs w:val="24"/>
        </w:rPr>
        <w:t>, Molly Jacob</w:t>
      </w:r>
    </w:p>
    <w:p w:rsidR="00FD2EC2" w:rsidRPr="00F97943" w:rsidRDefault="00FD2EC2" w:rsidP="00FD2E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2EC2" w:rsidRPr="00F97943" w:rsidRDefault="00FD2EC2" w:rsidP="00FD2EC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94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DESCRIPTION OF QA/QC/ASSAY PERFOMANCE</w:t>
      </w:r>
    </w:p>
    <w:p w:rsidR="00347521" w:rsidRPr="00F97943" w:rsidRDefault="00324738" w:rsidP="005C7A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943">
        <w:rPr>
          <w:rFonts w:ascii="Times New Roman" w:hAnsi="Times New Roman" w:cs="Times New Roman"/>
          <w:b/>
          <w:sz w:val="24"/>
          <w:szCs w:val="24"/>
        </w:rPr>
        <w:t>Table 1: MIQE checklist for qPCR</w:t>
      </w:r>
    </w:p>
    <w:p w:rsidR="005C7A9D" w:rsidRPr="00F97943" w:rsidRDefault="005C7A9D" w:rsidP="005C7A9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69"/>
        <w:gridCol w:w="1536"/>
        <w:gridCol w:w="4711"/>
      </w:tblGrid>
      <w:tr w:rsidR="005C7A9D" w:rsidRPr="00F97943" w:rsidTr="00B27383">
        <w:tc>
          <w:tcPr>
            <w:tcW w:w="3070" w:type="dxa"/>
          </w:tcPr>
          <w:p w:rsidR="005C7A9D" w:rsidRPr="00F97943" w:rsidRDefault="005C7A9D" w:rsidP="003247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b/>
                <w:sz w:val="24"/>
                <w:szCs w:val="24"/>
              </w:rPr>
              <w:t>Item to check</w:t>
            </w:r>
          </w:p>
        </w:tc>
        <w:tc>
          <w:tcPr>
            <w:tcW w:w="1274" w:type="dxa"/>
          </w:tcPr>
          <w:p w:rsidR="005C7A9D" w:rsidRPr="00F97943" w:rsidRDefault="005C7A9D" w:rsidP="003247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b/>
                <w:sz w:val="24"/>
                <w:szCs w:val="24"/>
              </w:rPr>
              <w:t>Importance</w:t>
            </w:r>
            <w:r w:rsidR="00D332B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872" w:type="dxa"/>
          </w:tcPr>
          <w:p w:rsidR="005C7A9D" w:rsidRPr="00F97943" w:rsidRDefault="005C7A9D" w:rsidP="003247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b/>
                <w:sz w:val="24"/>
                <w:szCs w:val="24"/>
              </w:rPr>
              <w:t>Response</w:t>
            </w:r>
          </w:p>
        </w:tc>
      </w:tr>
      <w:tr w:rsidR="005C7A9D" w:rsidRPr="00F97943" w:rsidTr="00B27383">
        <w:tc>
          <w:tcPr>
            <w:tcW w:w="3070" w:type="dxa"/>
          </w:tcPr>
          <w:p w:rsidR="005C7A9D" w:rsidRPr="00F97943" w:rsidRDefault="005C7A9D" w:rsidP="005C7A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b/>
                <w:sz w:val="24"/>
                <w:szCs w:val="24"/>
              </w:rPr>
              <w:t>EXPERIMENTAL DESIGN</w:t>
            </w:r>
          </w:p>
        </w:tc>
        <w:tc>
          <w:tcPr>
            <w:tcW w:w="1274" w:type="dxa"/>
          </w:tcPr>
          <w:p w:rsidR="005C7A9D" w:rsidRPr="00F97943" w:rsidRDefault="005C7A9D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5C7A9D" w:rsidRPr="00F97943" w:rsidRDefault="005C7A9D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A9D" w:rsidRPr="00F97943" w:rsidTr="00B27383">
        <w:tc>
          <w:tcPr>
            <w:tcW w:w="3070" w:type="dxa"/>
          </w:tcPr>
          <w:p w:rsidR="005C7A9D" w:rsidRPr="00F97943" w:rsidRDefault="005C7A9D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Definition of experimental and control groups</w:t>
            </w:r>
          </w:p>
        </w:tc>
        <w:tc>
          <w:tcPr>
            <w:tcW w:w="1274" w:type="dxa"/>
          </w:tcPr>
          <w:p w:rsidR="005C7A9D" w:rsidRPr="00F97943" w:rsidRDefault="005C7A9D" w:rsidP="005C7A9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5C7A9D" w:rsidRPr="00F97943" w:rsidRDefault="005C7A9D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5C7A9D" w:rsidRPr="00F97943" w:rsidRDefault="00B27383" w:rsidP="00B2738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Mice were pair-fed with the </w:t>
            </w:r>
            <w:proofErr w:type="spellStart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Lieber</w:t>
            </w:r>
            <w:proofErr w:type="spellEnd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DeCarli</w:t>
            </w:r>
            <w:proofErr w:type="spellEnd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 liquid alcohol/control diet for various periods of time as detailed in the Methodology section.</w:t>
            </w:r>
          </w:p>
        </w:tc>
      </w:tr>
      <w:tr w:rsidR="005C7A9D" w:rsidRPr="00F97943" w:rsidTr="00B27383">
        <w:tc>
          <w:tcPr>
            <w:tcW w:w="3070" w:type="dxa"/>
          </w:tcPr>
          <w:p w:rsidR="005C7A9D" w:rsidRPr="00F97943" w:rsidRDefault="005C7A9D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Number within each group</w:t>
            </w:r>
          </w:p>
        </w:tc>
        <w:tc>
          <w:tcPr>
            <w:tcW w:w="1274" w:type="dxa"/>
          </w:tcPr>
          <w:p w:rsidR="005C7A9D" w:rsidRPr="00F97943" w:rsidRDefault="005C7A9D" w:rsidP="005C7A9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872" w:type="dxa"/>
          </w:tcPr>
          <w:p w:rsidR="005C7A9D" w:rsidRPr="00F97943" w:rsidRDefault="00B27383" w:rsidP="00B2738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Samples from 3 to 6 alcohol fed mice and pair-fed controls were analyzed in each group</w:t>
            </w:r>
          </w:p>
        </w:tc>
      </w:tr>
      <w:tr w:rsidR="005C7A9D" w:rsidRPr="00F97943" w:rsidTr="00B27383">
        <w:tc>
          <w:tcPr>
            <w:tcW w:w="3070" w:type="dxa"/>
          </w:tcPr>
          <w:p w:rsidR="005C7A9D" w:rsidRPr="00F97943" w:rsidRDefault="005C7A9D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Assay carried out by core lab or investigator's lab?</w:t>
            </w:r>
          </w:p>
        </w:tc>
        <w:tc>
          <w:tcPr>
            <w:tcW w:w="1274" w:type="dxa"/>
          </w:tcPr>
          <w:p w:rsidR="005C7A9D" w:rsidRPr="00F97943" w:rsidRDefault="005C7A9D" w:rsidP="005C7A9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:rsidR="005C7A9D" w:rsidRPr="00F97943" w:rsidRDefault="005C7A9D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5C7A9D" w:rsidRPr="00F97943" w:rsidRDefault="00B27383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Assays were carried out in the investigators’ lab</w:t>
            </w:r>
          </w:p>
        </w:tc>
      </w:tr>
      <w:tr w:rsidR="005C7A9D" w:rsidRPr="00F97943" w:rsidTr="00B27383">
        <w:tc>
          <w:tcPr>
            <w:tcW w:w="3070" w:type="dxa"/>
          </w:tcPr>
          <w:p w:rsidR="005C7A9D" w:rsidRPr="00F97943" w:rsidRDefault="005C7A9D" w:rsidP="005C7A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b/>
                <w:sz w:val="24"/>
                <w:szCs w:val="24"/>
              </w:rPr>
              <w:t>SAMPLE</w:t>
            </w:r>
          </w:p>
        </w:tc>
        <w:tc>
          <w:tcPr>
            <w:tcW w:w="1274" w:type="dxa"/>
          </w:tcPr>
          <w:p w:rsidR="005C7A9D" w:rsidRPr="00F97943" w:rsidRDefault="005C7A9D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5C7A9D" w:rsidRPr="00F97943" w:rsidRDefault="005C7A9D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A9D" w:rsidRPr="00F97943" w:rsidTr="00B27383">
        <w:tc>
          <w:tcPr>
            <w:tcW w:w="3070" w:type="dxa"/>
          </w:tcPr>
          <w:p w:rsidR="005C7A9D" w:rsidRPr="00F97943" w:rsidRDefault="005C7A9D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1274" w:type="dxa"/>
          </w:tcPr>
          <w:p w:rsidR="005C7A9D" w:rsidRPr="00F97943" w:rsidRDefault="005C7A9D" w:rsidP="005C7A9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872" w:type="dxa"/>
          </w:tcPr>
          <w:p w:rsidR="005C7A9D" w:rsidRPr="00F97943" w:rsidRDefault="00B27383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Mouse liver</w:t>
            </w:r>
          </w:p>
        </w:tc>
      </w:tr>
      <w:tr w:rsidR="005C7A9D" w:rsidRPr="00F97943" w:rsidTr="00B27383">
        <w:tc>
          <w:tcPr>
            <w:tcW w:w="3070" w:type="dxa"/>
          </w:tcPr>
          <w:p w:rsidR="005C7A9D" w:rsidRPr="00F97943" w:rsidRDefault="005C7A9D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Volume/mass of sample processed</w:t>
            </w:r>
          </w:p>
        </w:tc>
        <w:tc>
          <w:tcPr>
            <w:tcW w:w="1274" w:type="dxa"/>
          </w:tcPr>
          <w:p w:rsidR="005C7A9D" w:rsidRPr="00F97943" w:rsidRDefault="005C7A9D" w:rsidP="005C7A9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:rsidR="005C7A9D" w:rsidRPr="00F97943" w:rsidRDefault="005C7A9D" w:rsidP="005C7A9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5C7A9D" w:rsidRPr="00F97943" w:rsidRDefault="00C32DDF" w:rsidP="00C32DD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100 mg of wet liver tissue was used for RNA isolation</w:t>
            </w:r>
          </w:p>
        </w:tc>
      </w:tr>
      <w:tr w:rsidR="005C7A9D" w:rsidRPr="00F97943" w:rsidTr="00B27383">
        <w:tc>
          <w:tcPr>
            <w:tcW w:w="3070" w:type="dxa"/>
          </w:tcPr>
          <w:p w:rsidR="005C7A9D" w:rsidRPr="00F97943" w:rsidRDefault="005C7A9D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Microdissection</w:t>
            </w:r>
            <w:proofErr w:type="spellEnd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macrodissection</w:t>
            </w:r>
            <w:proofErr w:type="spellEnd"/>
          </w:p>
        </w:tc>
        <w:tc>
          <w:tcPr>
            <w:tcW w:w="1274" w:type="dxa"/>
          </w:tcPr>
          <w:p w:rsidR="005C7A9D" w:rsidRPr="00F97943" w:rsidRDefault="005C7A9D" w:rsidP="005C7A9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5C7A9D" w:rsidRPr="00F97943" w:rsidRDefault="005C7A9D" w:rsidP="005C7A9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5C7A9D" w:rsidRPr="00F97943" w:rsidRDefault="00C32DDF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Macrodissection</w:t>
            </w:r>
            <w:proofErr w:type="spellEnd"/>
          </w:p>
        </w:tc>
      </w:tr>
      <w:tr w:rsidR="005C7A9D" w:rsidRPr="00F97943" w:rsidTr="00B27383">
        <w:tc>
          <w:tcPr>
            <w:tcW w:w="3070" w:type="dxa"/>
          </w:tcPr>
          <w:p w:rsidR="005C7A9D" w:rsidRPr="00F97943" w:rsidRDefault="005C7A9D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Processing procedure</w:t>
            </w:r>
          </w:p>
        </w:tc>
        <w:tc>
          <w:tcPr>
            <w:tcW w:w="1274" w:type="dxa"/>
          </w:tcPr>
          <w:p w:rsidR="005C7A9D" w:rsidRPr="00F97943" w:rsidRDefault="005C7A9D" w:rsidP="005C7A9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872" w:type="dxa"/>
          </w:tcPr>
          <w:p w:rsidR="005C7A9D" w:rsidRPr="00F97943" w:rsidRDefault="00C32DDF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Liver was quickly removed from the mouse, placed on an ice slab, cut into 8 equal pieces and transferred to pre-cooled micro-centrifuge tubes</w:t>
            </w:r>
          </w:p>
        </w:tc>
      </w:tr>
      <w:tr w:rsidR="005C7A9D" w:rsidRPr="00F97943" w:rsidTr="00B27383">
        <w:tc>
          <w:tcPr>
            <w:tcW w:w="3070" w:type="dxa"/>
          </w:tcPr>
          <w:p w:rsidR="005C7A9D" w:rsidRPr="00F97943" w:rsidRDefault="005C7A9D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If frozen - how and how quickly?</w:t>
            </w:r>
          </w:p>
        </w:tc>
        <w:tc>
          <w:tcPr>
            <w:tcW w:w="1274" w:type="dxa"/>
          </w:tcPr>
          <w:p w:rsidR="005C7A9D" w:rsidRPr="00F97943" w:rsidRDefault="005C7A9D" w:rsidP="005C7A9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5C7A9D" w:rsidRPr="00F97943" w:rsidRDefault="005C7A9D" w:rsidP="005C7A9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5C7A9D" w:rsidRPr="00F97943" w:rsidRDefault="00C32DDF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Samples were immediately frozen in liquid nitrogen</w:t>
            </w:r>
          </w:p>
        </w:tc>
      </w:tr>
      <w:tr w:rsidR="005C7A9D" w:rsidRPr="00F97943" w:rsidTr="00B27383">
        <w:tc>
          <w:tcPr>
            <w:tcW w:w="3070" w:type="dxa"/>
          </w:tcPr>
          <w:p w:rsidR="005C7A9D" w:rsidRPr="00F97943" w:rsidRDefault="005C7A9D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If fixed - with what, how quickly?</w:t>
            </w:r>
          </w:p>
        </w:tc>
        <w:tc>
          <w:tcPr>
            <w:tcW w:w="1274" w:type="dxa"/>
          </w:tcPr>
          <w:p w:rsidR="005C7A9D" w:rsidRPr="00F97943" w:rsidRDefault="005C7A9D" w:rsidP="005C7A9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5C7A9D" w:rsidRPr="00F97943" w:rsidRDefault="005C7A9D" w:rsidP="005C7A9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5C7A9D" w:rsidRPr="00F97943" w:rsidRDefault="00C32DDF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5C7A9D" w:rsidRPr="00F97943" w:rsidTr="00B27383">
        <w:tc>
          <w:tcPr>
            <w:tcW w:w="3070" w:type="dxa"/>
          </w:tcPr>
          <w:p w:rsidR="005C7A9D" w:rsidRPr="00F97943" w:rsidRDefault="005C7A9D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Sample storage conditions and duration (especially for FFPE samples)</w:t>
            </w:r>
          </w:p>
        </w:tc>
        <w:tc>
          <w:tcPr>
            <w:tcW w:w="1274" w:type="dxa"/>
          </w:tcPr>
          <w:p w:rsidR="005C7A9D" w:rsidRPr="00F97943" w:rsidRDefault="005C7A9D" w:rsidP="005C7A9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5C7A9D" w:rsidRPr="00F97943" w:rsidRDefault="005C7A9D" w:rsidP="005C7A9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5C7A9D" w:rsidRPr="00F97943" w:rsidRDefault="00C32DDF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Samples were stored at - 70°C until processed for RNA isolation</w:t>
            </w:r>
          </w:p>
        </w:tc>
      </w:tr>
      <w:tr w:rsidR="005C7A9D" w:rsidRPr="00F97943" w:rsidTr="00B27383">
        <w:tc>
          <w:tcPr>
            <w:tcW w:w="3070" w:type="dxa"/>
          </w:tcPr>
          <w:p w:rsidR="005C7A9D" w:rsidRPr="00F97943" w:rsidRDefault="001F53A1" w:rsidP="005C7A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b/>
                <w:sz w:val="24"/>
                <w:szCs w:val="24"/>
              </w:rPr>
              <w:t>NUCLEIC ACID EXTRACTION</w:t>
            </w:r>
          </w:p>
        </w:tc>
        <w:tc>
          <w:tcPr>
            <w:tcW w:w="1274" w:type="dxa"/>
          </w:tcPr>
          <w:p w:rsidR="005C7A9D" w:rsidRPr="00F97943" w:rsidRDefault="005C7A9D" w:rsidP="005C7A9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5C7A9D" w:rsidRPr="00F97943" w:rsidRDefault="005C7A9D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A1" w:rsidRPr="00F97943" w:rsidTr="00B27383">
        <w:tc>
          <w:tcPr>
            <w:tcW w:w="3070" w:type="dxa"/>
          </w:tcPr>
          <w:p w:rsidR="001F53A1" w:rsidRPr="00F97943" w:rsidRDefault="001F53A1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Procedure and/or instrumentation</w:t>
            </w:r>
          </w:p>
        </w:tc>
        <w:tc>
          <w:tcPr>
            <w:tcW w:w="1274" w:type="dxa"/>
          </w:tcPr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1F53A1" w:rsidRPr="00F97943" w:rsidRDefault="001F53A1" w:rsidP="005C7A9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1F53A1" w:rsidRPr="00F97943" w:rsidRDefault="00C32DDF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Guanidinium</w:t>
            </w:r>
            <w:proofErr w:type="spellEnd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thiocyanate</w:t>
            </w:r>
            <w:proofErr w:type="spellEnd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-phenol-chloroform extraction method using Tri-reagent (Sigma)</w:t>
            </w:r>
          </w:p>
        </w:tc>
      </w:tr>
      <w:tr w:rsidR="001F53A1" w:rsidRPr="00F97943" w:rsidTr="00B27383">
        <w:tc>
          <w:tcPr>
            <w:tcW w:w="3070" w:type="dxa"/>
          </w:tcPr>
          <w:p w:rsidR="001F53A1" w:rsidRPr="00F97943" w:rsidRDefault="001F53A1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Name of kit and details of any modifications</w:t>
            </w:r>
          </w:p>
        </w:tc>
        <w:tc>
          <w:tcPr>
            <w:tcW w:w="1274" w:type="dxa"/>
          </w:tcPr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1F53A1" w:rsidRPr="00F97943" w:rsidRDefault="00C32DDF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1F53A1" w:rsidRPr="00F97943" w:rsidTr="00B27383">
        <w:tc>
          <w:tcPr>
            <w:tcW w:w="3070" w:type="dxa"/>
          </w:tcPr>
          <w:p w:rsidR="001F53A1" w:rsidRPr="00F97943" w:rsidRDefault="001F53A1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Source of additional reagents used</w:t>
            </w:r>
          </w:p>
        </w:tc>
        <w:tc>
          <w:tcPr>
            <w:tcW w:w="1274" w:type="dxa"/>
          </w:tcPr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1F53A1" w:rsidRPr="00F97943" w:rsidRDefault="00C32DDF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Chloroform and isopropanol used for RNA isolation were of molecular biology grade obtained from Sigma.</w:t>
            </w:r>
          </w:p>
        </w:tc>
      </w:tr>
      <w:tr w:rsidR="001F53A1" w:rsidRPr="00F97943" w:rsidTr="00B27383">
        <w:tc>
          <w:tcPr>
            <w:tcW w:w="3070" w:type="dxa"/>
          </w:tcPr>
          <w:p w:rsidR="001F53A1" w:rsidRPr="00F97943" w:rsidRDefault="001F53A1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Details of </w:t>
            </w:r>
            <w:proofErr w:type="spellStart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DNase</w:t>
            </w:r>
            <w:proofErr w:type="spellEnd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RNAse</w:t>
            </w:r>
            <w:proofErr w:type="spellEnd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 treatment</w:t>
            </w:r>
          </w:p>
        </w:tc>
        <w:tc>
          <w:tcPr>
            <w:tcW w:w="1274" w:type="dxa"/>
          </w:tcPr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1F53A1" w:rsidRPr="00F97943" w:rsidRDefault="00C32DDF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Not done</w:t>
            </w:r>
          </w:p>
        </w:tc>
      </w:tr>
      <w:tr w:rsidR="001F53A1" w:rsidRPr="00F97943" w:rsidTr="00B27383">
        <w:tc>
          <w:tcPr>
            <w:tcW w:w="3070" w:type="dxa"/>
          </w:tcPr>
          <w:p w:rsidR="001F53A1" w:rsidRPr="00F97943" w:rsidRDefault="001F53A1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Contamination assessment (DNA or RNA)</w:t>
            </w:r>
          </w:p>
        </w:tc>
        <w:tc>
          <w:tcPr>
            <w:tcW w:w="1274" w:type="dxa"/>
          </w:tcPr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1F53A1" w:rsidRPr="00F97943" w:rsidRDefault="00C32DDF" w:rsidP="00C32DD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All samples were run on an 1% agarose gel to look for DNA contamination</w:t>
            </w:r>
          </w:p>
        </w:tc>
      </w:tr>
      <w:tr w:rsidR="001F53A1" w:rsidRPr="00F97943" w:rsidTr="00B27383">
        <w:tc>
          <w:tcPr>
            <w:tcW w:w="3070" w:type="dxa"/>
          </w:tcPr>
          <w:p w:rsidR="001F53A1" w:rsidRPr="00F97943" w:rsidRDefault="001F53A1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Nucleic acid quantification</w:t>
            </w:r>
          </w:p>
        </w:tc>
        <w:tc>
          <w:tcPr>
            <w:tcW w:w="1274" w:type="dxa"/>
          </w:tcPr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872" w:type="dxa"/>
          </w:tcPr>
          <w:p w:rsidR="001F53A1" w:rsidRPr="00F97943" w:rsidRDefault="00C32DDF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Done using a </w:t>
            </w:r>
            <w:proofErr w:type="spellStart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nanospectrophotometer</w:t>
            </w:r>
            <w:proofErr w:type="spellEnd"/>
          </w:p>
        </w:tc>
      </w:tr>
      <w:tr w:rsidR="001F53A1" w:rsidRPr="00F97943" w:rsidTr="00B27383">
        <w:tc>
          <w:tcPr>
            <w:tcW w:w="3070" w:type="dxa"/>
          </w:tcPr>
          <w:p w:rsidR="001F53A1" w:rsidRPr="00F97943" w:rsidRDefault="001F53A1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Instrument and method</w:t>
            </w:r>
          </w:p>
        </w:tc>
        <w:tc>
          <w:tcPr>
            <w:tcW w:w="1274" w:type="dxa"/>
          </w:tcPr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872" w:type="dxa"/>
          </w:tcPr>
          <w:p w:rsidR="001F53A1" w:rsidRPr="00F97943" w:rsidRDefault="00607F66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NanoDrop2000c from </w:t>
            </w:r>
            <w:proofErr w:type="spellStart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ThermoFischer</w:t>
            </w:r>
            <w:proofErr w:type="spellEnd"/>
          </w:p>
        </w:tc>
      </w:tr>
      <w:tr w:rsidR="001F53A1" w:rsidRPr="00F97943" w:rsidTr="00B27383">
        <w:tc>
          <w:tcPr>
            <w:tcW w:w="3070" w:type="dxa"/>
          </w:tcPr>
          <w:p w:rsidR="001F53A1" w:rsidRPr="00F97943" w:rsidRDefault="001F53A1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Purity (A260/A280)</w:t>
            </w:r>
          </w:p>
        </w:tc>
        <w:tc>
          <w:tcPr>
            <w:tcW w:w="1274" w:type="dxa"/>
          </w:tcPr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872" w:type="dxa"/>
          </w:tcPr>
          <w:p w:rsidR="001F53A1" w:rsidRPr="00F97943" w:rsidRDefault="00607F66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A260/A280 for all samples were &gt; 1.80</w:t>
            </w:r>
          </w:p>
        </w:tc>
      </w:tr>
      <w:tr w:rsidR="001F53A1" w:rsidRPr="00F97943" w:rsidTr="00B27383">
        <w:tc>
          <w:tcPr>
            <w:tcW w:w="3070" w:type="dxa"/>
          </w:tcPr>
          <w:p w:rsidR="001F53A1" w:rsidRPr="00F97943" w:rsidRDefault="001F53A1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RNA integrity method/instrument</w:t>
            </w:r>
          </w:p>
        </w:tc>
        <w:tc>
          <w:tcPr>
            <w:tcW w:w="1274" w:type="dxa"/>
          </w:tcPr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1F53A1" w:rsidRPr="00F97943" w:rsidRDefault="00607F66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All samples were run on a 1% agarose gel. Only those samples that showed clear and distinct bands corresponding to 18s and 28s </w:t>
            </w:r>
            <w:proofErr w:type="spellStart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rRNA</w:t>
            </w:r>
            <w:proofErr w:type="spellEnd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 were used for cDNA construction</w:t>
            </w:r>
          </w:p>
        </w:tc>
      </w:tr>
      <w:tr w:rsidR="001F53A1" w:rsidRPr="00F97943" w:rsidTr="00B27383">
        <w:tc>
          <w:tcPr>
            <w:tcW w:w="3070" w:type="dxa"/>
          </w:tcPr>
          <w:p w:rsidR="001F53A1" w:rsidRPr="00F97943" w:rsidRDefault="001F53A1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RIN/RQI or </w:t>
            </w:r>
            <w:proofErr w:type="spellStart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Cq</w:t>
            </w:r>
            <w:proofErr w:type="spellEnd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 of 3' and 5' transcripts</w:t>
            </w:r>
          </w:p>
        </w:tc>
        <w:tc>
          <w:tcPr>
            <w:tcW w:w="1274" w:type="dxa"/>
          </w:tcPr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1F53A1" w:rsidRPr="00F97943" w:rsidRDefault="00607F66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Not done</w:t>
            </w:r>
          </w:p>
        </w:tc>
      </w:tr>
      <w:tr w:rsidR="001F53A1" w:rsidRPr="00F97943" w:rsidTr="00B27383">
        <w:tc>
          <w:tcPr>
            <w:tcW w:w="3070" w:type="dxa"/>
          </w:tcPr>
          <w:p w:rsidR="001F53A1" w:rsidRPr="00F97943" w:rsidRDefault="001F53A1" w:rsidP="005C7A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b/>
                <w:sz w:val="24"/>
                <w:szCs w:val="24"/>
              </w:rPr>
              <w:t>REVERSE TRANSCRIPTION</w:t>
            </w:r>
          </w:p>
        </w:tc>
        <w:tc>
          <w:tcPr>
            <w:tcW w:w="1274" w:type="dxa"/>
          </w:tcPr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1F53A1" w:rsidRPr="00F97943" w:rsidRDefault="001F53A1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A1" w:rsidRPr="00F97943" w:rsidTr="00B27383">
        <w:tc>
          <w:tcPr>
            <w:tcW w:w="3070" w:type="dxa"/>
          </w:tcPr>
          <w:p w:rsidR="001F53A1" w:rsidRPr="00F97943" w:rsidRDefault="001F53A1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Complete reaction conditions</w:t>
            </w:r>
          </w:p>
        </w:tc>
        <w:tc>
          <w:tcPr>
            <w:tcW w:w="1274" w:type="dxa"/>
          </w:tcPr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872" w:type="dxa"/>
          </w:tcPr>
          <w:p w:rsidR="001F53A1" w:rsidRPr="00F97943" w:rsidRDefault="00607F66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Reaction buffer containing 5mM MgCl2, 500µ</w:t>
            </w:r>
            <w:r w:rsidR="00151BAD"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proofErr w:type="spellStart"/>
            <w:r w:rsidR="00151BAD" w:rsidRPr="00F97943">
              <w:rPr>
                <w:rFonts w:ascii="Times New Roman" w:hAnsi="Times New Roman" w:cs="Times New Roman"/>
                <w:sz w:val="24"/>
                <w:szCs w:val="24"/>
              </w:rPr>
              <w:t>dNTPs</w:t>
            </w:r>
            <w:proofErr w:type="spellEnd"/>
            <w:r w:rsidR="00151BAD" w:rsidRPr="00F97943">
              <w:rPr>
                <w:rFonts w:ascii="Times New Roman" w:hAnsi="Times New Roman" w:cs="Times New Roman"/>
                <w:sz w:val="24"/>
                <w:szCs w:val="24"/>
              </w:rPr>
              <w:t>, 2.</w:t>
            </w: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5µM random </w:t>
            </w:r>
            <w:proofErr w:type="spellStart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nonamers</w:t>
            </w:r>
            <w:proofErr w:type="spellEnd"/>
            <w:r w:rsidR="00151BAD"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, 0.4U/µL </w:t>
            </w:r>
            <w:proofErr w:type="spellStart"/>
            <w:r w:rsidR="00151BAD" w:rsidRPr="00F97943">
              <w:rPr>
                <w:rFonts w:ascii="Times New Roman" w:hAnsi="Times New Roman" w:cs="Times New Roman"/>
                <w:sz w:val="24"/>
                <w:szCs w:val="24"/>
              </w:rPr>
              <w:t>RNAase</w:t>
            </w:r>
            <w:proofErr w:type="spellEnd"/>
            <w:r w:rsidR="00151BAD"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 inhibitor, 1.25U/µL reverse transcriptase (final concentration)</w:t>
            </w:r>
          </w:p>
        </w:tc>
      </w:tr>
      <w:tr w:rsidR="001F53A1" w:rsidRPr="00F97943" w:rsidTr="00B27383">
        <w:tc>
          <w:tcPr>
            <w:tcW w:w="3070" w:type="dxa"/>
          </w:tcPr>
          <w:p w:rsidR="001F53A1" w:rsidRPr="00F97943" w:rsidRDefault="001F53A1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Amount of RNA and reaction volume</w:t>
            </w:r>
          </w:p>
        </w:tc>
        <w:tc>
          <w:tcPr>
            <w:tcW w:w="1274" w:type="dxa"/>
          </w:tcPr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1F53A1" w:rsidRPr="00F97943" w:rsidRDefault="00151BAD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500ng of total RNA was added to a total volume of 10µL</w:t>
            </w:r>
          </w:p>
        </w:tc>
      </w:tr>
      <w:tr w:rsidR="001F53A1" w:rsidRPr="00F97943" w:rsidTr="00B27383">
        <w:tc>
          <w:tcPr>
            <w:tcW w:w="3070" w:type="dxa"/>
          </w:tcPr>
          <w:p w:rsidR="001F53A1" w:rsidRPr="00F97943" w:rsidRDefault="001F53A1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Priming oligonucleotide (if using GSP) and concentration</w:t>
            </w:r>
          </w:p>
        </w:tc>
        <w:tc>
          <w:tcPr>
            <w:tcW w:w="1274" w:type="dxa"/>
          </w:tcPr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1F53A1" w:rsidRPr="00F97943" w:rsidRDefault="00151BAD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Random </w:t>
            </w:r>
            <w:proofErr w:type="spellStart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nonamers</w:t>
            </w:r>
            <w:proofErr w:type="spellEnd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 2.5µM (final conc.)</w:t>
            </w:r>
          </w:p>
        </w:tc>
      </w:tr>
      <w:tr w:rsidR="001F53A1" w:rsidRPr="00F97943" w:rsidTr="00B27383">
        <w:tc>
          <w:tcPr>
            <w:tcW w:w="3070" w:type="dxa"/>
          </w:tcPr>
          <w:p w:rsidR="001F53A1" w:rsidRPr="00F97943" w:rsidRDefault="001F53A1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Reverse transcriptase and concentration</w:t>
            </w:r>
          </w:p>
        </w:tc>
        <w:tc>
          <w:tcPr>
            <w:tcW w:w="1274" w:type="dxa"/>
          </w:tcPr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1F53A1" w:rsidRPr="00F97943" w:rsidRDefault="00151BAD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Moloney</w:t>
            </w:r>
            <w:proofErr w:type="spellEnd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 Murine leukemia virus reverse transcriptase 1.25U/µL (final conc.)</w:t>
            </w:r>
          </w:p>
        </w:tc>
      </w:tr>
      <w:tr w:rsidR="001F53A1" w:rsidRPr="00F97943" w:rsidTr="00B27383">
        <w:tc>
          <w:tcPr>
            <w:tcW w:w="3070" w:type="dxa"/>
          </w:tcPr>
          <w:p w:rsidR="001F53A1" w:rsidRPr="00F97943" w:rsidRDefault="001F53A1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Temperature and time</w:t>
            </w:r>
          </w:p>
        </w:tc>
        <w:tc>
          <w:tcPr>
            <w:tcW w:w="1274" w:type="dxa"/>
          </w:tcPr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872" w:type="dxa"/>
          </w:tcPr>
          <w:p w:rsidR="001F53A1" w:rsidRPr="00F97943" w:rsidRDefault="00151BAD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25°C for 10 min, 48°C for 30 min, 95°C for 5 min</w:t>
            </w:r>
          </w:p>
        </w:tc>
      </w:tr>
      <w:tr w:rsidR="001F53A1" w:rsidRPr="00F97943" w:rsidTr="00B27383">
        <w:tc>
          <w:tcPr>
            <w:tcW w:w="3070" w:type="dxa"/>
          </w:tcPr>
          <w:p w:rsidR="001F53A1" w:rsidRPr="00F97943" w:rsidRDefault="001F53A1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Manufacturer of reagents and catalogue numbers</w:t>
            </w:r>
          </w:p>
        </w:tc>
        <w:tc>
          <w:tcPr>
            <w:tcW w:w="1274" w:type="dxa"/>
          </w:tcPr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1F53A1" w:rsidRPr="00F97943" w:rsidRDefault="00151BAD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Reverse Transcriptase Core kit from </w:t>
            </w:r>
            <w:proofErr w:type="spellStart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Eurogentec</w:t>
            </w:r>
            <w:proofErr w:type="spellEnd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, Belgium (Catalogue no. RT-RTCK-05)</w:t>
            </w:r>
          </w:p>
        </w:tc>
      </w:tr>
      <w:tr w:rsidR="001F53A1" w:rsidRPr="00F97943" w:rsidTr="00B27383">
        <w:tc>
          <w:tcPr>
            <w:tcW w:w="3070" w:type="dxa"/>
          </w:tcPr>
          <w:p w:rsidR="001F53A1" w:rsidRPr="00F97943" w:rsidRDefault="001F53A1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Storage conditions of cDNA</w:t>
            </w:r>
          </w:p>
        </w:tc>
        <w:tc>
          <w:tcPr>
            <w:tcW w:w="1274" w:type="dxa"/>
          </w:tcPr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872" w:type="dxa"/>
          </w:tcPr>
          <w:p w:rsidR="001F53A1" w:rsidRPr="00F97943" w:rsidRDefault="00151BAD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-20°C</w:t>
            </w:r>
          </w:p>
        </w:tc>
      </w:tr>
      <w:tr w:rsidR="001F53A1" w:rsidRPr="00F97943" w:rsidTr="00B27383">
        <w:tc>
          <w:tcPr>
            <w:tcW w:w="3070" w:type="dxa"/>
          </w:tcPr>
          <w:p w:rsidR="001F53A1" w:rsidRPr="00F97943" w:rsidRDefault="001F53A1" w:rsidP="005C7A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b/>
                <w:sz w:val="24"/>
                <w:szCs w:val="24"/>
              </w:rPr>
              <w:t>qPCR TARGET INFORMATION</w:t>
            </w:r>
          </w:p>
        </w:tc>
        <w:tc>
          <w:tcPr>
            <w:tcW w:w="1274" w:type="dxa"/>
          </w:tcPr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1F53A1" w:rsidRPr="00F97943" w:rsidRDefault="001F53A1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A1" w:rsidRPr="00F97943" w:rsidTr="00B27383">
        <w:tc>
          <w:tcPr>
            <w:tcW w:w="3070" w:type="dxa"/>
          </w:tcPr>
          <w:p w:rsidR="001F53A1" w:rsidRPr="00F97943" w:rsidRDefault="001F53A1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If multiplex, efficiency and LOD of each assay</w:t>
            </w:r>
          </w:p>
        </w:tc>
        <w:tc>
          <w:tcPr>
            <w:tcW w:w="1274" w:type="dxa"/>
          </w:tcPr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872" w:type="dxa"/>
          </w:tcPr>
          <w:p w:rsidR="001F53A1" w:rsidRPr="00F97943" w:rsidRDefault="00151BAD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1F53A1" w:rsidRPr="00F97943" w:rsidTr="00B27383">
        <w:tc>
          <w:tcPr>
            <w:tcW w:w="3070" w:type="dxa"/>
          </w:tcPr>
          <w:p w:rsidR="001F53A1" w:rsidRPr="00F97943" w:rsidRDefault="001F53A1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Sequence accession number</w:t>
            </w:r>
          </w:p>
        </w:tc>
        <w:tc>
          <w:tcPr>
            <w:tcW w:w="1274" w:type="dxa"/>
          </w:tcPr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872" w:type="dxa"/>
          </w:tcPr>
          <w:p w:rsidR="001F53A1" w:rsidRPr="00F97943" w:rsidRDefault="00151BAD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Information provided in Supplementary Table 1</w:t>
            </w:r>
          </w:p>
        </w:tc>
      </w:tr>
      <w:tr w:rsidR="001F53A1" w:rsidRPr="00F97943" w:rsidTr="00B27383">
        <w:tc>
          <w:tcPr>
            <w:tcW w:w="3070" w:type="dxa"/>
          </w:tcPr>
          <w:p w:rsidR="001F53A1" w:rsidRPr="00F97943" w:rsidRDefault="001F53A1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Amplicon length</w:t>
            </w:r>
          </w:p>
        </w:tc>
        <w:tc>
          <w:tcPr>
            <w:tcW w:w="1274" w:type="dxa"/>
          </w:tcPr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872" w:type="dxa"/>
          </w:tcPr>
          <w:p w:rsidR="001F53A1" w:rsidRPr="00F97943" w:rsidRDefault="00151BAD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Information provided in Supplementary Table 1</w:t>
            </w:r>
          </w:p>
        </w:tc>
      </w:tr>
      <w:tr w:rsidR="001F53A1" w:rsidRPr="00F97943" w:rsidTr="00B27383">
        <w:tc>
          <w:tcPr>
            <w:tcW w:w="3070" w:type="dxa"/>
          </w:tcPr>
          <w:p w:rsidR="001F53A1" w:rsidRPr="00F97943" w:rsidRDefault="001F53A1" w:rsidP="001F53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In silico specificity screen </w:t>
            </w:r>
            <w:r w:rsidRPr="00F97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(BLAST, </w:t>
            </w:r>
            <w:proofErr w:type="spellStart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</w:t>
            </w:r>
          </w:p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1F53A1" w:rsidRPr="00F97943" w:rsidRDefault="00151BAD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Primer BLAST</w:t>
            </w:r>
            <w:r w:rsidR="00F56106"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106" w:rsidRPr="00F97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(http://www.ncbi.nlm.nih.gov/tools/primer-blast/)</w:t>
            </w: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 was used to check the specificity of each primer-pair used.</w:t>
            </w:r>
          </w:p>
        </w:tc>
      </w:tr>
      <w:tr w:rsidR="001F53A1" w:rsidRPr="00F97943" w:rsidTr="00B27383">
        <w:tc>
          <w:tcPr>
            <w:tcW w:w="3070" w:type="dxa"/>
          </w:tcPr>
          <w:p w:rsidR="001F53A1" w:rsidRPr="00F97943" w:rsidRDefault="001F53A1" w:rsidP="001F53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Pseudogenes</w:t>
            </w:r>
            <w:proofErr w:type="spellEnd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retropseudogenes</w:t>
            </w:r>
            <w:proofErr w:type="spellEnd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 or other homologs?</w:t>
            </w:r>
          </w:p>
        </w:tc>
        <w:tc>
          <w:tcPr>
            <w:tcW w:w="1274" w:type="dxa"/>
          </w:tcPr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1F53A1" w:rsidRPr="00F97943" w:rsidRDefault="00E44395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1F53A1" w:rsidRPr="00F97943" w:rsidTr="00B27383">
        <w:tc>
          <w:tcPr>
            <w:tcW w:w="3070" w:type="dxa"/>
          </w:tcPr>
          <w:p w:rsidR="001F53A1" w:rsidRPr="00F97943" w:rsidRDefault="001F53A1" w:rsidP="001F53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Location of each primer by exon or intron (if applicable)</w:t>
            </w:r>
          </w:p>
        </w:tc>
        <w:tc>
          <w:tcPr>
            <w:tcW w:w="1274" w:type="dxa"/>
          </w:tcPr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872" w:type="dxa"/>
          </w:tcPr>
          <w:p w:rsidR="001F53A1" w:rsidRPr="00F97943" w:rsidRDefault="00E44395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1F53A1" w:rsidRPr="00F97943" w:rsidTr="00B27383">
        <w:tc>
          <w:tcPr>
            <w:tcW w:w="3070" w:type="dxa"/>
          </w:tcPr>
          <w:p w:rsidR="001F53A1" w:rsidRPr="00F97943" w:rsidRDefault="001F53A1" w:rsidP="001F53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What splice variants are targeted?</w:t>
            </w:r>
          </w:p>
        </w:tc>
        <w:tc>
          <w:tcPr>
            <w:tcW w:w="1274" w:type="dxa"/>
          </w:tcPr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1F53A1" w:rsidRPr="00F97943" w:rsidRDefault="00E44395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Primers were designed to amplify all splice variants of the target genes</w:t>
            </w:r>
          </w:p>
        </w:tc>
      </w:tr>
      <w:tr w:rsidR="001F53A1" w:rsidRPr="00F97943" w:rsidTr="00B27383">
        <w:tc>
          <w:tcPr>
            <w:tcW w:w="3070" w:type="dxa"/>
          </w:tcPr>
          <w:p w:rsidR="001F53A1" w:rsidRPr="00F97943" w:rsidRDefault="001F53A1" w:rsidP="001F53A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b/>
                <w:sz w:val="24"/>
                <w:szCs w:val="24"/>
              </w:rPr>
              <w:t>qPCR OLIGONUCLEOTIDES</w:t>
            </w:r>
          </w:p>
        </w:tc>
        <w:tc>
          <w:tcPr>
            <w:tcW w:w="1274" w:type="dxa"/>
          </w:tcPr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1F53A1" w:rsidRPr="00F97943" w:rsidRDefault="001F53A1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A1" w:rsidRPr="00F97943" w:rsidTr="00B27383">
        <w:tc>
          <w:tcPr>
            <w:tcW w:w="3070" w:type="dxa"/>
          </w:tcPr>
          <w:p w:rsidR="001F53A1" w:rsidRPr="00F97943" w:rsidRDefault="001F53A1" w:rsidP="001F53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Primer sequences</w:t>
            </w:r>
          </w:p>
        </w:tc>
        <w:tc>
          <w:tcPr>
            <w:tcW w:w="1274" w:type="dxa"/>
          </w:tcPr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872" w:type="dxa"/>
          </w:tcPr>
          <w:p w:rsidR="001F53A1" w:rsidRPr="00F97943" w:rsidRDefault="0024434E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Information provided in Supplementary Table 1</w:t>
            </w:r>
          </w:p>
        </w:tc>
      </w:tr>
      <w:tr w:rsidR="001F53A1" w:rsidRPr="00F97943" w:rsidTr="00B27383">
        <w:tc>
          <w:tcPr>
            <w:tcW w:w="3070" w:type="dxa"/>
          </w:tcPr>
          <w:p w:rsidR="001F53A1" w:rsidRPr="00F97943" w:rsidRDefault="001F53A1" w:rsidP="001F53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RTPrimerDB</w:t>
            </w:r>
            <w:proofErr w:type="spellEnd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 Identification Number</w:t>
            </w:r>
          </w:p>
        </w:tc>
        <w:tc>
          <w:tcPr>
            <w:tcW w:w="1274" w:type="dxa"/>
          </w:tcPr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1F53A1" w:rsidRPr="00F97943" w:rsidRDefault="0024434E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1F53A1" w:rsidRPr="00F97943" w:rsidTr="00B27383">
        <w:tc>
          <w:tcPr>
            <w:tcW w:w="3070" w:type="dxa"/>
          </w:tcPr>
          <w:p w:rsidR="001F53A1" w:rsidRPr="00F97943" w:rsidRDefault="001F53A1" w:rsidP="001F53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Probe sequences</w:t>
            </w:r>
          </w:p>
        </w:tc>
        <w:tc>
          <w:tcPr>
            <w:tcW w:w="1274" w:type="dxa"/>
          </w:tcPr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872" w:type="dxa"/>
          </w:tcPr>
          <w:p w:rsidR="001F53A1" w:rsidRPr="00F97943" w:rsidRDefault="0024434E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1F53A1" w:rsidRPr="00F97943" w:rsidTr="00B27383">
        <w:tc>
          <w:tcPr>
            <w:tcW w:w="3070" w:type="dxa"/>
          </w:tcPr>
          <w:p w:rsidR="001F53A1" w:rsidRPr="00F97943" w:rsidRDefault="001F53A1" w:rsidP="001F53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Location and identity of any modifications</w:t>
            </w:r>
          </w:p>
        </w:tc>
        <w:tc>
          <w:tcPr>
            <w:tcW w:w="1274" w:type="dxa"/>
          </w:tcPr>
          <w:p w:rsidR="002A4348" w:rsidRPr="00F97943" w:rsidRDefault="002A4348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1F53A1" w:rsidRPr="00F97943" w:rsidRDefault="001F53A1" w:rsidP="001F53A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1F53A1" w:rsidRPr="00F97943" w:rsidRDefault="0024434E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2A4348" w:rsidRPr="00F97943" w:rsidTr="00B27383">
        <w:tc>
          <w:tcPr>
            <w:tcW w:w="3070" w:type="dxa"/>
          </w:tcPr>
          <w:p w:rsidR="002A4348" w:rsidRPr="00F97943" w:rsidRDefault="002A4348" w:rsidP="001F53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Manufacturer of oligonucleotides</w:t>
            </w:r>
          </w:p>
        </w:tc>
        <w:tc>
          <w:tcPr>
            <w:tcW w:w="1274" w:type="dxa"/>
          </w:tcPr>
          <w:p w:rsidR="002A4348" w:rsidRPr="00F97943" w:rsidRDefault="002A4348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:rsidR="002A4348" w:rsidRPr="00F97943" w:rsidRDefault="002A4348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2A4348" w:rsidRPr="00F97943" w:rsidRDefault="00AD5FAB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Eurogen</w:t>
            </w:r>
            <w:r w:rsidR="0024434E" w:rsidRPr="00F97943"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 w:rsidR="0024434E" w:rsidRPr="00F97943">
              <w:rPr>
                <w:rFonts w:ascii="Times New Roman" w:hAnsi="Times New Roman" w:cs="Times New Roman"/>
                <w:sz w:val="24"/>
                <w:szCs w:val="24"/>
              </w:rPr>
              <w:t>, Belgium</w:t>
            </w:r>
          </w:p>
        </w:tc>
      </w:tr>
      <w:tr w:rsidR="002A4348" w:rsidRPr="00F97943" w:rsidTr="00B27383">
        <w:tc>
          <w:tcPr>
            <w:tcW w:w="3070" w:type="dxa"/>
          </w:tcPr>
          <w:p w:rsidR="002A4348" w:rsidRPr="00F97943" w:rsidRDefault="002A4348" w:rsidP="001F53A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b/>
                <w:sz w:val="24"/>
                <w:szCs w:val="24"/>
              </w:rPr>
              <w:t>qPCR PROTOCOL</w:t>
            </w:r>
          </w:p>
        </w:tc>
        <w:tc>
          <w:tcPr>
            <w:tcW w:w="1274" w:type="dxa"/>
          </w:tcPr>
          <w:p w:rsidR="002A4348" w:rsidRPr="00F97943" w:rsidRDefault="002A4348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2A4348" w:rsidRPr="00F97943" w:rsidRDefault="002A4348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48" w:rsidRPr="00F97943" w:rsidTr="00B27383">
        <w:tc>
          <w:tcPr>
            <w:tcW w:w="3070" w:type="dxa"/>
          </w:tcPr>
          <w:p w:rsidR="002A4348" w:rsidRPr="00F97943" w:rsidRDefault="002A4348" w:rsidP="001F53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Reaction volume and amount of cDNA/DNA</w:t>
            </w:r>
          </w:p>
        </w:tc>
        <w:tc>
          <w:tcPr>
            <w:tcW w:w="1274" w:type="dxa"/>
          </w:tcPr>
          <w:p w:rsidR="002A4348" w:rsidRPr="00F97943" w:rsidRDefault="002A4348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2A4348" w:rsidRPr="00F97943" w:rsidRDefault="002A4348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2A4348" w:rsidRPr="00F97943" w:rsidRDefault="009C1058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10 µL reaction volume containing 2 µL cDNA diluted 1:10</w:t>
            </w:r>
          </w:p>
        </w:tc>
      </w:tr>
      <w:tr w:rsidR="002A4348" w:rsidRPr="00F97943" w:rsidTr="00B27383">
        <w:tc>
          <w:tcPr>
            <w:tcW w:w="3070" w:type="dxa"/>
          </w:tcPr>
          <w:p w:rsidR="002A4348" w:rsidRPr="00F97943" w:rsidRDefault="002A4348" w:rsidP="001F53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Primer, (probe), Mg++ and dNTP concentrations</w:t>
            </w:r>
          </w:p>
        </w:tc>
        <w:tc>
          <w:tcPr>
            <w:tcW w:w="1274" w:type="dxa"/>
          </w:tcPr>
          <w:p w:rsidR="002A4348" w:rsidRPr="00F97943" w:rsidRDefault="002A4348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2A4348" w:rsidRPr="00F97943" w:rsidRDefault="002A4348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2A4348" w:rsidRPr="00F97943" w:rsidRDefault="009C1058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Final concentrations were:</w:t>
            </w:r>
          </w:p>
          <w:p w:rsidR="009C1058" w:rsidRPr="00F97943" w:rsidRDefault="009C1058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Primer: 2</w:t>
            </w:r>
            <w:r w:rsidR="0049088F" w:rsidRPr="00F97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0nM</w:t>
            </w:r>
          </w:p>
          <w:p w:rsidR="009C1058" w:rsidRPr="00F97943" w:rsidRDefault="009C1058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r w:rsidRPr="00F979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 : 2.5mM</w:t>
            </w:r>
          </w:p>
          <w:p w:rsidR="009C1058" w:rsidRPr="00F97943" w:rsidRDefault="009C1058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dNTPs: not specified by the kit manufacturer</w:t>
            </w:r>
          </w:p>
        </w:tc>
      </w:tr>
      <w:tr w:rsidR="002A4348" w:rsidRPr="00F97943" w:rsidTr="00B27383">
        <w:tc>
          <w:tcPr>
            <w:tcW w:w="3070" w:type="dxa"/>
          </w:tcPr>
          <w:p w:rsidR="002A4348" w:rsidRPr="00F97943" w:rsidRDefault="002A4348" w:rsidP="002A43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Polymerase identity and concentration</w:t>
            </w:r>
          </w:p>
        </w:tc>
        <w:tc>
          <w:tcPr>
            <w:tcW w:w="1274" w:type="dxa"/>
          </w:tcPr>
          <w:p w:rsidR="002A4348" w:rsidRPr="00F97943" w:rsidRDefault="002A4348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2A4348" w:rsidRPr="00F97943" w:rsidRDefault="002A4348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2A4348" w:rsidRPr="00F97943" w:rsidRDefault="009C1058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Takyon</w:t>
            </w:r>
            <w:r w:rsidRPr="00F979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TM</w:t>
            </w:r>
            <w:proofErr w:type="spellEnd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 DNA polymerase (concentration not specified by the kit manufacturer)</w:t>
            </w:r>
          </w:p>
        </w:tc>
      </w:tr>
      <w:tr w:rsidR="002A4348" w:rsidRPr="00F97943" w:rsidTr="00B27383">
        <w:tc>
          <w:tcPr>
            <w:tcW w:w="3070" w:type="dxa"/>
          </w:tcPr>
          <w:p w:rsidR="002A4348" w:rsidRPr="00F97943" w:rsidRDefault="002A4348" w:rsidP="001F53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Buffer/kit identity and manufacturer</w:t>
            </w:r>
          </w:p>
        </w:tc>
        <w:tc>
          <w:tcPr>
            <w:tcW w:w="1274" w:type="dxa"/>
          </w:tcPr>
          <w:p w:rsidR="002A4348" w:rsidRPr="00F97943" w:rsidRDefault="002A4348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2A4348" w:rsidRPr="00F97943" w:rsidRDefault="002A4348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2A4348" w:rsidRPr="00F97943" w:rsidRDefault="009C1058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Takyon</w:t>
            </w:r>
            <w:r w:rsidRPr="00F979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TM</w:t>
            </w:r>
            <w:proofErr w:type="spellEnd"/>
            <w:r w:rsidRPr="00F979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proofErr w:type="spellStart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Rox</w:t>
            </w:r>
            <w:proofErr w:type="spellEnd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 SYBR </w:t>
            </w:r>
            <w:proofErr w:type="spellStart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MasterMix</w:t>
            </w:r>
            <w:proofErr w:type="spellEnd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dTTP</w:t>
            </w:r>
            <w:proofErr w:type="spellEnd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 Blue (Catalogue number: UF-NSMT-B0701)</w:t>
            </w:r>
          </w:p>
        </w:tc>
      </w:tr>
      <w:tr w:rsidR="002A4348" w:rsidRPr="00F97943" w:rsidTr="00B27383">
        <w:tc>
          <w:tcPr>
            <w:tcW w:w="3070" w:type="dxa"/>
          </w:tcPr>
          <w:p w:rsidR="002A4348" w:rsidRPr="00F97943" w:rsidRDefault="002A4348" w:rsidP="001F53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Exact chemical constitution of the buffer</w:t>
            </w:r>
          </w:p>
        </w:tc>
        <w:tc>
          <w:tcPr>
            <w:tcW w:w="1274" w:type="dxa"/>
          </w:tcPr>
          <w:p w:rsidR="002A4348" w:rsidRPr="00F97943" w:rsidRDefault="002A4348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:rsidR="002A4348" w:rsidRPr="00F97943" w:rsidRDefault="002A4348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2A4348" w:rsidRPr="00F97943" w:rsidRDefault="009C1058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Information not provided by the kit manufacturer</w:t>
            </w:r>
          </w:p>
        </w:tc>
      </w:tr>
      <w:tr w:rsidR="002A4348" w:rsidRPr="00F97943" w:rsidTr="00B27383">
        <w:tc>
          <w:tcPr>
            <w:tcW w:w="3070" w:type="dxa"/>
          </w:tcPr>
          <w:p w:rsidR="002A4348" w:rsidRPr="00F97943" w:rsidRDefault="002A4348" w:rsidP="001F53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Additives (SYBR Green I, DMSO, etc.) </w:t>
            </w:r>
          </w:p>
        </w:tc>
        <w:tc>
          <w:tcPr>
            <w:tcW w:w="1274" w:type="dxa"/>
          </w:tcPr>
          <w:p w:rsidR="002A4348" w:rsidRPr="00F97943" w:rsidRDefault="002A4348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872" w:type="dxa"/>
          </w:tcPr>
          <w:p w:rsidR="002A4348" w:rsidRPr="00F97943" w:rsidRDefault="009C1058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2A4348" w:rsidRPr="00F97943" w:rsidTr="00B27383">
        <w:tc>
          <w:tcPr>
            <w:tcW w:w="3070" w:type="dxa"/>
          </w:tcPr>
          <w:p w:rsidR="002A4348" w:rsidRPr="00F97943" w:rsidRDefault="002A4348" w:rsidP="001F53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Manufacturer of plates/tubes and catalog number</w:t>
            </w:r>
          </w:p>
        </w:tc>
        <w:tc>
          <w:tcPr>
            <w:tcW w:w="1274" w:type="dxa"/>
          </w:tcPr>
          <w:p w:rsidR="002A4348" w:rsidRPr="00F97943" w:rsidRDefault="002A4348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:rsidR="002A4348" w:rsidRPr="00F97943" w:rsidRDefault="002A4348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2A4348" w:rsidRPr="00F97943" w:rsidRDefault="0005112F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96-well plates from </w:t>
            </w:r>
            <w:proofErr w:type="spellStart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Axygen</w:t>
            </w:r>
            <w:proofErr w:type="spellEnd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 Scientific (catalogue number: PCR-96-FS-C)</w:t>
            </w:r>
          </w:p>
        </w:tc>
      </w:tr>
      <w:tr w:rsidR="002A4348" w:rsidRPr="00F97943" w:rsidTr="00B27383">
        <w:tc>
          <w:tcPr>
            <w:tcW w:w="3070" w:type="dxa"/>
          </w:tcPr>
          <w:p w:rsidR="002A4348" w:rsidRPr="00F97943" w:rsidRDefault="002A4348" w:rsidP="001F53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Complete </w:t>
            </w:r>
            <w:proofErr w:type="spellStart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thermocycling</w:t>
            </w:r>
            <w:proofErr w:type="spellEnd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 parameters</w:t>
            </w:r>
          </w:p>
        </w:tc>
        <w:tc>
          <w:tcPr>
            <w:tcW w:w="1274" w:type="dxa"/>
          </w:tcPr>
          <w:p w:rsidR="002A4348" w:rsidRPr="00F97943" w:rsidRDefault="002A4348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2A4348" w:rsidRPr="00F97943" w:rsidRDefault="002A4348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2A4348" w:rsidRPr="00F97943" w:rsidRDefault="0005112F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95°C for 5 min, followed by 40 cycles of 95°C for 10 sec and 60°C for 60 sec)</w:t>
            </w:r>
          </w:p>
        </w:tc>
      </w:tr>
      <w:tr w:rsidR="002A4348" w:rsidRPr="00F97943" w:rsidTr="00B27383">
        <w:tc>
          <w:tcPr>
            <w:tcW w:w="3070" w:type="dxa"/>
          </w:tcPr>
          <w:p w:rsidR="002A4348" w:rsidRPr="00F97943" w:rsidRDefault="002A4348" w:rsidP="001F53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Reaction setup (manual/robotic)</w:t>
            </w:r>
          </w:p>
        </w:tc>
        <w:tc>
          <w:tcPr>
            <w:tcW w:w="1274" w:type="dxa"/>
          </w:tcPr>
          <w:p w:rsidR="002A4348" w:rsidRPr="00F97943" w:rsidRDefault="002A4348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:rsidR="002A4348" w:rsidRPr="00F97943" w:rsidRDefault="002A4348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2A4348" w:rsidRPr="00F97943" w:rsidRDefault="0005112F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Manual</w:t>
            </w:r>
          </w:p>
        </w:tc>
      </w:tr>
      <w:tr w:rsidR="002A4348" w:rsidRPr="00F97943" w:rsidTr="00B27383">
        <w:tc>
          <w:tcPr>
            <w:tcW w:w="3070" w:type="dxa"/>
          </w:tcPr>
          <w:p w:rsidR="002A4348" w:rsidRPr="00F97943" w:rsidRDefault="002A4348" w:rsidP="001F53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Manufacturer of qPCR instrument</w:t>
            </w:r>
          </w:p>
        </w:tc>
        <w:tc>
          <w:tcPr>
            <w:tcW w:w="1274" w:type="dxa"/>
          </w:tcPr>
          <w:p w:rsidR="002A4348" w:rsidRPr="00F97943" w:rsidRDefault="002A4348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2A4348" w:rsidRPr="00F97943" w:rsidRDefault="002A4348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2A4348" w:rsidRPr="00F97943" w:rsidRDefault="0005112F" w:rsidP="0005112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BioRad</w:t>
            </w:r>
            <w:proofErr w:type="spellEnd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 Chromo4 real-time PCR machine</w:t>
            </w:r>
          </w:p>
        </w:tc>
      </w:tr>
      <w:tr w:rsidR="002A4348" w:rsidRPr="00F97943" w:rsidTr="00B27383">
        <w:tc>
          <w:tcPr>
            <w:tcW w:w="3070" w:type="dxa"/>
          </w:tcPr>
          <w:p w:rsidR="002A4348" w:rsidRPr="00F97943" w:rsidRDefault="002A4348" w:rsidP="001F53A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qPCR VALIDATION</w:t>
            </w:r>
          </w:p>
        </w:tc>
        <w:tc>
          <w:tcPr>
            <w:tcW w:w="1274" w:type="dxa"/>
          </w:tcPr>
          <w:p w:rsidR="002A4348" w:rsidRPr="00F97943" w:rsidRDefault="002A4348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2A4348" w:rsidRPr="00F97943" w:rsidRDefault="002A4348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12F" w:rsidRPr="00F97943" w:rsidTr="00B27383">
        <w:tc>
          <w:tcPr>
            <w:tcW w:w="3070" w:type="dxa"/>
          </w:tcPr>
          <w:p w:rsidR="0005112F" w:rsidRPr="00F97943" w:rsidRDefault="0005112F" w:rsidP="001F53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Specificity (gel, sequence, melt, or digest)</w:t>
            </w:r>
          </w:p>
        </w:tc>
        <w:tc>
          <w:tcPr>
            <w:tcW w:w="1274" w:type="dxa"/>
          </w:tcPr>
          <w:p w:rsidR="0005112F" w:rsidRPr="00F97943" w:rsidRDefault="0005112F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05112F" w:rsidRPr="00F97943" w:rsidRDefault="0005112F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05112F" w:rsidRPr="00F97943" w:rsidRDefault="0005112F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Melt curve analysis was done for all PCR runs for all the genes. Single peaks were detected. No primer dimers were seen in any of reaction wells.</w:t>
            </w:r>
          </w:p>
        </w:tc>
      </w:tr>
      <w:tr w:rsidR="0005112F" w:rsidRPr="00F97943" w:rsidTr="00B27383">
        <w:tc>
          <w:tcPr>
            <w:tcW w:w="3070" w:type="dxa"/>
          </w:tcPr>
          <w:p w:rsidR="0005112F" w:rsidRPr="00F97943" w:rsidRDefault="0005112F" w:rsidP="001F53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For SYBR Green I, </w:t>
            </w:r>
            <w:proofErr w:type="spellStart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Cq</w:t>
            </w:r>
            <w:proofErr w:type="spellEnd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 of the NTC</w:t>
            </w:r>
          </w:p>
        </w:tc>
        <w:tc>
          <w:tcPr>
            <w:tcW w:w="1274" w:type="dxa"/>
          </w:tcPr>
          <w:p w:rsidR="0005112F" w:rsidRPr="00F97943" w:rsidRDefault="0005112F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872" w:type="dxa"/>
          </w:tcPr>
          <w:p w:rsidR="0005112F" w:rsidRPr="00F97943" w:rsidRDefault="0005112F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Information provided in the table below</w:t>
            </w:r>
            <w:r w:rsidR="00324738"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 (Table 2)</w:t>
            </w:r>
          </w:p>
        </w:tc>
      </w:tr>
      <w:tr w:rsidR="0005112F" w:rsidRPr="00F97943" w:rsidTr="00B27383">
        <w:tc>
          <w:tcPr>
            <w:tcW w:w="3070" w:type="dxa"/>
          </w:tcPr>
          <w:p w:rsidR="0005112F" w:rsidRPr="00F97943" w:rsidRDefault="0005112F" w:rsidP="001F53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Standard curves with slope and y-intercept</w:t>
            </w:r>
          </w:p>
        </w:tc>
        <w:tc>
          <w:tcPr>
            <w:tcW w:w="1274" w:type="dxa"/>
          </w:tcPr>
          <w:p w:rsidR="0005112F" w:rsidRPr="00F97943" w:rsidRDefault="0005112F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05112F" w:rsidRPr="00F97943" w:rsidRDefault="0005112F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05112F" w:rsidRPr="00F97943" w:rsidRDefault="0005112F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Information provided in the table below</w:t>
            </w:r>
            <w:r w:rsidR="00324738"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 (Table 2)</w:t>
            </w:r>
          </w:p>
        </w:tc>
      </w:tr>
      <w:tr w:rsidR="0005112F" w:rsidRPr="00F97943" w:rsidTr="00B27383">
        <w:tc>
          <w:tcPr>
            <w:tcW w:w="3070" w:type="dxa"/>
          </w:tcPr>
          <w:p w:rsidR="0005112F" w:rsidRPr="00F97943" w:rsidRDefault="0005112F" w:rsidP="002A43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PCR efficiency calculated from slope</w:t>
            </w:r>
          </w:p>
        </w:tc>
        <w:tc>
          <w:tcPr>
            <w:tcW w:w="1274" w:type="dxa"/>
          </w:tcPr>
          <w:p w:rsidR="0005112F" w:rsidRPr="00F97943" w:rsidRDefault="0005112F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05112F" w:rsidRPr="00F97943" w:rsidRDefault="0005112F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05112F" w:rsidRPr="00F97943" w:rsidRDefault="0005112F" w:rsidP="005C7A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Information provided in the table below</w:t>
            </w:r>
            <w:r w:rsidR="00324738"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 (Table 2)</w:t>
            </w:r>
          </w:p>
        </w:tc>
      </w:tr>
      <w:tr w:rsidR="0005112F" w:rsidRPr="00F97943" w:rsidTr="00B27383">
        <w:tc>
          <w:tcPr>
            <w:tcW w:w="3070" w:type="dxa"/>
          </w:tcPr>
          <w:p w:rsidR="0005112F" w:rsidRPr="00F97943" w:rsidRDefault="0005112F" w:rsidP="001F53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r2 of standard curve</w:t>
            </w:r>
          </w:p>
        </w:tc>
        <w:tc>
          <w:tcPr>
            <w:tcW w:w="1274" w:type="dxa"/>
          </w:tcPr>
          <w:p w:rsidR="0005112F" w:rsidRPr="00F97943" w:rsidRDefault="0005112F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872" w:type="dxa"/>
          </w:tcPr>
          <w:p w:rsidR="0005112F" w:rsidRPr="00F97943" w:rsidRDefault="0005112F" w:rsidP="002A4348">
            <w:pPr>
              <w:pStyle w:val="ListParagraph"/>
              <w:tabs>
                <w:tab w:val="left" w:pos="12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Information provided in the table below</w:t>
            </w:r>
            <w:r w:rsidR="00324738"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 (Table 2)</w:t>
            </w:r>
          </w:p>
        </w:tc>
      </w:tr>
      <w:tr w:rsidR="0005112F" w:rsidRPr="00F97943" w:rsidTr="00B27383">
        <w:tc>
          <w:tcPr>
            <w:tcW w:w="3070" w:type="dxa"/>
          </w:tcPr>
          <w:p w:rsidR="0005112F" w:rsidRPr="00F97943" w:rsidRDefault="0005112F" w:rsidP="001F53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Linear dynamic range</w:t>
            </w:r>
          </w:p>
        </w:tc>
        <w:tc>
          <w:tcPr>
            <w:tcW w:w="1274" w:type="dxa"/>
          </w:tcPr>
          <w:p w:rsidR="0005112F" w:rsidRPr="00F97943" w:rsidRDefault="0005112F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872" w:type="dxa"/>
          </w:tcPr>
          <w:p w:rsidR="0005112F" w:rsidRPr="00F97943" w:rsidRDefault="0005112F" w:rsidP="002A4348">
            <w:pPr>
              <w:pStyle w:val="ListParagraph"/>
              <w:tabs>
                <w:tab w:val="left" w:pos="12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Information provided in the table below</w:t>
            </w:r>
            <w:r w:rsidR="00324738"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 (Table 2)</w:t>
            </w:r>
          </w:p>
        </w:tc>
      </w:tr>
      <w:tr w:rsidR="0005112F" w:rsidRPr="00F97943" w:rsidTr="00B27383">
        <w:tc>
          <w:tcPr>
            <w:tcW w:w="3070" w:type="dxa"/>
          </w:tcPr>
          <w:p w:rsidR="0005112F" w:rsidRPr="00F97943" w:rsidRDefault="0005112F" w:rsidP="001F53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Cq</w:t>
            </w:r>
            <w:proofErr w:type="spellEnd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 variation at lower limit</w:t>
            </w:r>
          </w:p>
        </w:tc>
        <w:tc>
          <w:tcPr>
            <w:tcW w:w="1274" w:type="dxa"/>
          </w:tcPr>
          <w:p w:rsidR="0005112F" w:rsidRPr="00F97943" w:rsidRDefault="0005112F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872" w:type="dxa"/>
          </w:tcPr>
          <w:p w:rsidR="0005112F" w:rsidRPr="00F97943" w:rsidRDefault="0005112F" w:rsidP="002A4348">
            <w:pPr>
              <w:pStyle w:val="ListParagraph"/>
              <w:tabs>
                <w:tab w:val="left" w:pos="12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Information provided in the table below</w:t>
            </w:r>
            <w:r w:rsidR="00324738"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 (Table 2)</w:t>
            </w:r>
          </w:p>
        </w:tc>
      </w:tr>
      <w:tr w:rsidR="0005112F" w:rsidRPr="00F97943" w:rsidTr="00B27383">
        <w:tc>
          <w:tcPr>
            <w:tcW w:w="3070" w:type="dxa"/>
          </w:tcPr>
          <w:p w:rsidR="0005112F" w:rsidRPr="00F97943" w:rsidRDefault="0005112F" w:rsidP="001F53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If multiplex, efficiency and LOD of each assay.</w:t>
            </w:r>
          </w:p>
        </w:tc>
        <w:tc>
          <w:tcPr>
            <w:tcW w:w="1274" w:type="dxa"/>
          </w:tcPr>
          <w:p w:rsidR="0005112F" w:rsidRPr="00F97943" w:rsidRDefault="0005112F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05112F" w:rsidRPr="00F97943" w:rsidRDefault="0005112F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05112F" w:rsidRPr="00F97943" w:rsidRDefault="0005112F" w:rsidP="002A4348">
            <w:pPr>
              <w:pStyle w:val="ListParagraph"/>
              <w:tabs>
                <w:tab w:val="left" w:pos="12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05112F" w:rsidRPr="00F97943" w:rsidTr="00B27383">
        <w:tc>
          <w:tcPr>
            <w:tcW w:w="3070" w:type="dxa"/>
          </w:tcPr>
          <w:p w:rsidR="0005112F" w:rsidRPr="00F97943" w:rsidRDefault="0005112F" w:rsidP="001F53A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b/>
                <w:sz w:val="24"/>
                <w:szCs w:val="24"/>
              </w:rPr>
              <w:t>DATA ANALYSIS</w:t>
            </w:r>
          </w:p>
        </w:tc>
        <w:tc>
          <w:tcPr>
            <w:tcW w:w="1274" w:type="dxa"/>
          </w:tcPr>
          <w:p w:rsidR="0005112F" w:rsidRPr="00F97943" w:rsidRDefault="0005112F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05112F" w:rsidRPr="00F97943" w:rsidRDefault="0005112F" w:rsidP="002A4348">
            <w:pPr>
              <w:pStyle w:val="ListParagraph"/>
              <w:tabs>
                <w:tab w:val="left" w:pos="12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12F" w:rsidRPr="00F97943" w:rsidTr="00B27383">
        <w:tc>
          <w:tcPr>
            <w:tcW w:w="3070" w:type="dxa"/>
          </w:tcPr>
          <w:p w:rsidR="0005112F" w:rsidRPr="00F97943" w:rsidRDefault="0005112F" w:rsidP="001F53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qPCR analysis program (source, version)</w:t>
            </w:r>
          </w:p>
        </w:tc>
        <w:tc>
          <w:tcPr>
            <w:tcW w:w="1274" w:type="dxa"/>
          </w:tcPr>
          <w:p w:rsidR="0005112F" w:rsidRPr="00F97943" w:rsidRDefault="0005112F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05112F" w:rsidRPr="00F97943" w:rsidRDefault="0005112F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05112F" w:rsidRPr="00F97943" w:rsidRDefault="00DC7F04" w:rsidP="002A4348">
            <w:pPr>
              <w:pStyle w:val="ListParagraph"/>
              <w:tabs>
                <w:tab w:val="left" w:pos="12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MJ </w:t>
            </w:r>
            <w:proofErr w:type="spellStart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OpticonMonitor</w:t>
            </w:r>
            <w:proofErr w:type="spellEnd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 Analysis Software Version 3.1 (</w:t>
            </w:r>
            <w:proofErr w:type="spellStart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BioRad</w:t>
            </w:r>
            <w:proofErr w:type="spellEnd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112F" w:rsidRPr="00F97943" w:rsidTr="00B27383">
        <w:tc>
          <w:tcPr>
            <w:tcW w:w="3070" w:type="dxa"/>
          </w:tcPr>
          <w:p w:rsidR="0005112F" w:rsidRPr="00F97943" w:rsidRDefault="0005112F" w:rsidP="001F53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Cq</w:t>
            </w:r>
            <w:proofErr w:type="spellEnd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 method determination</w:t>
            </w:r>
          </w:p>
        </w:tc>
        <w:tc>
          <w:tcPr>
            <w:tcW w:w="1274" w:type="dxa"/>
          </w:tcPr>
          <w:p w:rsidR="0005112F" w:rsidRPr="00F97943" w:rsidRDefault="0005112F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872" w:type="dxa"/>
          </w:tcPr>
          <w:p w:rsidR="0005112F" w:rsidRPr="00F97943" w:rsidRDefault="00DC7F04" w:rsidP="002A4348">
            <w:pPr>
              <w:pStyle w:val="ListParagraph"/>
              <w:tabs>
                <w:tab w:val="left" w:pos="12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Manual</w:t>
            </w:r>
          </w:p>
        </w:tc>
      </w:tr>
      <w:tr w:rsidR="0005112F" w:rsidRPr="00F97943" w:rsidTr="00B27383">
        <w:tc>
          <w:tcPr>
            <w:tcW w:w="3070" w:type="dxa"/>
          </w:tcPr>
          <w:p w:rsidR="0005112F" w:rsidRPr="00F97943" w:rsidRDefault="0005112F" w:rsidP="001F53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Outlier identification and disposition</w:t>
            </w:r>
          </w:p>
        </w:tc>
        <w:tc>
          <w:tcPr>
            <w:tcW w:w="1274" w:type="dxa"/>
          </w:tcPr>
          <w:p w:rsidR="0005112F" w:rsidRPr="00F97943" w:rsidRDefault="0005112F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05112F" w:rsidRPr="00F97943" w:rsidRDefault="0005112F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05112F" w:rsidRPr="00F97943" w:rsidRDefault="00DC7F04" w:rsidP="002A4348">
            <w:pPr>
              <w:pStyle w:val="ListParagraph"/>
              <w:tabs>
                <w:tab w:val="left" w:pos="12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05112F" w:rsidRPr="00F97943" w:rsidTr="00B27383">
        <w:tc>
          <w:tcPr>
            <w:tcW w:w="3070" w:type="dxa"/>
          </w:tcPr>
          <w:p w:rsidR="0005112F" w:rsidRPr="00F97943" w:rsidRDefault="0005112F" w:rsidP="001F53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Results of NTCs</w:t>
            </w:r>
          </w:p>
        </w:tc>
        <w:tc>
          <w:tcPr>
            <w:tcW w:w="1274" w:type="dxa"/>
          </w:tcPr>
          <w:p w:rsidR="0005112F" w:rsidRPr="00F97943" w:rsidRDefault="0005112F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872" w:type="dxa"/>
          </w:tcPr>
          <w:p w:rsidR="0005112F" w:rsidRPr="00F97943" w:rsidRDefault="00DC7F04" w:rsidP="002A4348">
            <w:pPr>
              <w:pStyle w:val="ListParagraph"/>
              <w:tabs>
                <w:tab w:val="left" w:pos="12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Information provided in the table below</w:t>
            </w:r>
            <w:r w:rsidR="00324738"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 (Table 2)</w:t>
            </w:r>
          </w:p>
        </w:tc>
      </w:tr>
      <w:tr w:rsidR="0005112F" w:rsidRPr="00F97943" w:rsidTr="00B27383">
        <w:tc>
          <w:tcPr>
            <w:tcW w:w="3070" w:type="dxa"/>
          </w:tcPr>
          <w:p w:rsidR="0005112F" w:rsidRPr="00F97943" w:rsidRDefault="0005112F" w:rsidP="001F53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Justification of number and choice of reference genes</w:t>
            </w:r>
          </w:p>
        </w:tc>
        <w:tc>
          <w:tcPr>
            <w:tcW w:w="1274" w:type="dxa"/>
          </w:tcPr>
          <w:p w:rsidR="0005112F" w:rsidRPr="00F97943" w:rsidRDefault="0005112F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872" w:type="dxa"/>
          </w:tcPr>
          <w:p w:rsidR="0005112F" w:rsidRPr="00F97943" w:rsidRDefault="00DC7F04" w:rsidP="002A4348">
            <w:pPr>
              <w:pStyle w:val="ListParagraph"/>
              <w:tabs>
                <w:tab w:val="left" w:pos="12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The reference gene used was RPL19. The choice was based on previous publications which have used RPL19 as the reference gene.</w:t>
            </w:r>
          </w:p>
        </w:tc>
      </w:tr>
      <w:tr w:rsidR="0005112F" w:rsidRPr="00F97943" w:rsidTr="00B27383">
        <w:tc>
          <w:tcPr>
            <w:tcW w:w="3070" w:type="dxa"/>
          </w:tcPr>
          <w:p w:rsidR="0005112F" w:rsidRPr="00F97943" w:rsidRDefault="0005112F" w:rsidP="001F53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Description of </w:t>
            </w:r>
            <w:proofErr w:type="spellStart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normalisation</w:t>
            </w:r>
            <w:proofErr w:type="spellEnd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 method</w:t>
            </w:r>
          </w:p>
        </w:tc>
        <w:tc>
          <w:tcPr>
            <w:tcW w:w="1274" w:type="dxa"/>
          </w:tcPr>
          <w:p w:rsidR="0005112F" w:rsidRPr="00F97943" w:rsidRDefault="0005112F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05112F" w:rsidRPr="00F97943" w:rsidRDefault="0005112F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05112F" w:rsidRPr="00F97943" w:rsidRDefault="00DC7F04" w:rsidP="002A4348">
            <w:pPr>
              <w:pStyle w:val="ListParagraph"/>
              <w:tabs>
                <w:tab w:val="left" w:pos="12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The delta </w:t>
            </w:r>
            <w:proofErr w:type="spellStart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delta</w:t>
            </w:r>
            <w:proofErr w:type="spellEnd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 Ct method was used for normalization</w:t>
            </w:r>
          </w:p>
        </w:tc>
      </w:tr>
      <w:tr w:rsidR="00DC7F04" w:rsidRPr="00F97943" w:rsidTr="00B27383">
        <w:tc>
          <w:tcPr>
            <w:tcW w:w="3070" w:type="dxa"/>
          </w:tcPr>
          <w:p w:rsidR="00DC7F04" w:rsidRPr="00F97943" w:rsidRDefault="00DC7F04" w:rsidP="001F53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Number and stage (RT or qPCR) of technical replicates</w:t>
            </w:r>
          </w:p>
        </w:tc>
        <w:tc>
          <w:tcPr>
            <w:tcW w:w="1274" w:type="dxa"/>
          </w:tcPr>
          <w:p w:rsidR="00DC7F04" w:rsidRPr="00F97943" w:rsidRDefault="00DC7F04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872" w:type="dxa"/>
          </w:tcPr>
          <w:p w:rsidR="00DC7F04" w:rsidRPr="00F97943" w:rsidRDefault="00DC7F04" w:rsidP="002A4348">
            <w:pPr>
              <w:pStyle w:val="ListParagraph"/>
              <w:tabs>
                <w:tab w:val="left" w:pos="12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All reactions were conducted in duplicate when qPCR was carried out.</w:t>
            </w:r>
          </w:p>
        </w:tc>
      </w:tr>
      <w:tr w:rsidR="00DC7F04" w:rsidRPr="00F97943" w:rsidTr="00B27383">
        <w:tc>
          <w:tcPr>
            <w:tcW w:w="3070" w:type="dxa"/>
          </w:tcPr>
          <w:p w:rsidR="00DC7F04" w:rsidRPr="00F97943" w:rsidRDefault="00DC7F04" w:rsidP="001F53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Repeatability (intra-assay variation)</w:t>
            </w:r>
          </w:p>
        </w:tc>
        <w:tc>
          <w:tcPr>
            <w:tcW w:w="1274" w:type="dxa"/>
          </w:tcPr>
          <w:p w:rsidR="00DC7F04" w:rsidRPr="00F97943" w:rsidRDefault="00DC7F04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DC7F04" w:rsidRPr="00F97943" w:rsidRDefault="00DC7F04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DC7F04" w:rsidRPr="00F97943" w:rsidRDefault="00DC7F04" w:rsidP="002A4348">
            <w:pPr>
              <w:pStyle w:val="ListParagraph"/>
              <w:tabs>
                <w:tab w:val="left" w:pos="12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Average of Ct values for duplicates was taken for calculation. </w:t>
            </w:r>
            <w:r w:rsidR="0049088F" w:rsidRPr="00F97943">
              <w:rPr>
                <w:rFonts w:ascii="Times New Roman" w:hAnsi="Times New Roman" w:cs="Times New Roman"/>
                <w:sz w:val="24"/>
                <w:szCs w:val="24"/>
              </w:rPr>
              <w:t>Runs were repeated in samples where the Ct SD exceeded 0.2</w:t>
            </w:r>
          </w:p>
        </w:tc>
      </w:tr>
      <w:tr w:rsidR="00DC7F04" w:rsidRPr="00F97943" w:rsidTr="00B27383">
        <w:tc>
          <w:tcPr>
            <w:tcW w:w="3070" w:type="dxa"/>
          </w:tcPr>
          <w:p w:rsidR="00DC7F04" w:rsidRPr="00F97943" w:rsidRDefault="00DC7F04" w:rsidP="001F53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Statistical methods for result significance</w:t>
            </w:r>
          </w:p>
        </w:tc>
        <w:tc>
          <w:tcPr>
            <w:tcW w:w="1274" w:type="dxa"/>
          </w:tcPr>
          <w:p w:rsidR="00DC7F04" w:rsidRPr="00F97943" w:rsidRDefault="00DC7F04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DC7F04" w:rsidRPr="00F97943" w:rsidRDefault="00DC7F04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DC7F04" w:rsidRPr="00F97943" w:rsidRDefault="0049088F" w:rsidP="002A4348">
            <w:pPr>
              <w:pStyle w:val="ListParagraph"/>
              <w:tabs>
                <w:tab w:val="left" w:pos="12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Krushkal</w:t>
            </w:r>
            <w:proofErr w:type="spellEnd"/>
            <w:r w:rsidRPr="00F97943">
              <w:rPr>
                <w:rFonts w:ascii="Times New Roman" w:hAnsi="Times New Roman" w:cs="Times New Roman"/>
                <w:sz w:val="24"/>
                <w:szCs w:val="24"/>
              </w:rPr>
              <w:t xml:space="preserve"> Wallis test was used to detect statistically significant changes occurring in the different groups of mice. Mann Whitney test was used for all pair-wise comparisons.</w:t>
            </w:r>
          </w:p>
        </w:tc>
      </w:tr>
      <w:tr w:rsidR="00DC7F04" w:rsidRPr="00F97943" w:rsidTr="00B27383">
        <w:tc>
          <w:tcPr>
            <w:tcW w:w="3070" w:type="dxa"/>
          </w:tcPr>
          <w:p w:rsidR="00DC7F04" w:rsidRPr="00F97943" w:rsidRDefault="00DC7F04" w:rsidP="001F53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Software (source, version)</w:t>
            </w:r>
          </w:p>
        </w:tc>
        <w:tc>
          <w:tcPr>
            <w:tcW w:w="1274" w:type="dxa"/>
          </w:tcPr>
          <w:p w:rsidR="00DC7F04" w:rsidRPr="00F97943" w:rsidRDefault="00DC7F04" w:rsidP="002A434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872" w:type="dxa"/>
          </w:tcPr>
          <w:p w:rsidR="00DC7F04" w:rsidRPr="00F97943" w:rsidRDefault="0049088F" w:rsidP="002A4348">
            <w:pPr>
              <w:pStyle w:val="ListParagraph"/>
              <w:tabs>
                <w:tab w:val="left" w:pos="12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SPSS version 16.0</w:t>
            </w:r>
          </w:p>
        </w:tc>
      </w:tr>
    </w:tbl>
    <w:p w:rsidR="005C7A9D" w:rsidRPr="00F97943" w:rsidRDefault="009B56F2" w:rsidP="002A4348">
      <w:pPr>
        <w:rPr>
          <w:rFonts w:ascii="Times New Roman" w:hAnsi="Times New Roman" w:cs="Times New Roman"/>
          <w:sz w:val="24"/>
          <w:szCs w:val="24"/>
        </w:rPr>
      </w:pPr>
      <w:r w:rsidRPr="00F97943">
        <w:rPr>
          <w:rFonts w:ascii="Times New Roman" w:hAnsi="Times New Roman" w:cs="Times New Roman"/>
          <w:sz w:val="24"/>
          <w:szCs w:val="24"/>
        </w:rPr>
        <w:t>* E – essential, D - desirable</w:t>
      </w:r>
    </w:p>
    <w:p w:rsidR="00F97943" w:rsidRDefault="00F97943" w:rsidP="00DC7F04">
      <w:pPr>
        <w:rPr>
          <w:rFonts w:ascii="Times New Roman" w:hAnsi="Times New Roman" w:cs="Times New Roman"/>
          <w:b/>
          <w:sz w:val="24"/>
          <w:szCs w:val="24"/>
        </w:rPr>
      </w:pPr>
    </w:p>
    <w:p w:rsidR="00F97943" w:rsidRDefault="00F97943" w:rsidP="00DC7F04">
      <w:pPr>
        <w:rPr>
          <w:rFonts w:ascii="Times New Roman" w:hAnsi="Times New Roman" w:cs="Times New Roman"/>
          <w:b/>
          <w:sz w:val="24"/>
          <w:szCs w:val="24"/>
        </w:rPr>
      </w:pPr>
    </w:p>
    <w:p w:rsidR="00F97943" w:rsidRDefault="00F97943" w:rsidP="00DC7F04">
      <w:pPr>
        <w:rPr>
          <w:rFonts w:ascii="Times New Roman" w:hAnsi="Times New Roman" w:cs="Times New Roman"/>
          <w:b/>
          <w:sz w:val="24"/>
          <w:szCs w:val="24"/>
        </w:rPr>
      </w:pPr>
    </w:p>
    <w:p w:rsidR="0049088F" w:rsidRPr="00F97943" w:rsidRDefault="00324738" w:rsidP="00DC7F04">
      <w:pPr>
        <w:rPr>
          <w:rFonts w:ascii="Times New Roman" w:hAnsi="Times New Roman" w:cs="Times New Roman"/>
          <w:b/>
          <w:sz w:val="24"/>
          <w:szCs w:val="24"/>
        </w:rPr>
      </w:pPr>
      <w:r w:rsidRPr="00F97943">
        <w:rPr>
          <w:rFonts w:ascii="Times New Roman" w:hAnsi="Times New Roman" w:cs="Times New Roman"/>
          <w:b/>
          <w:sz w:val="24"/>
          <w:szCs w:val="24"/>
        </w:rPr>
        <w:t xml:space="preserve">Table 2: </w:t>
      </w:r>
      <w:r w:rsidR="0049088F" w:rsidRPr="00F97943">
        <w:rPr>
          <w:rFonts w:ascii="Times New Roman" w:hAnsi="Times New Roman" w:cs="Times New Roman"/>
          <w:b/>
          <w:sz w:val="24"/>
          <w:szCs w:val="24"/>
        </w:rPr>
        <w:t xml:space="preserve">qPCR </w:t>
      </w:r>
      <w:r w:rsidRPr="00F97943">
        <w:rPr>
          <w:rFonts w:ascii="Times New Roman" w:hAnsi="Times New Roman" w:cs="Times New Roman"/>
          <w:b/>
          <w:sz w:val="24"/>
          <w:szCs w:val="24"/>
        </w:rPr>
        <w:t>validation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"/>
        <w:gridCol w:w="1344"/>
        <w:gridCol w:w="1210"/>
        <w:gridCol w:w="1170"/>
        <w:gridCol w:w="1182"/>
        <w:gridCol w:w="1311"/>
        <w:gridCol w:w="1193"/>
        <w:gridCol w:w="1647"/>
      </w:tblGrid>
      <w:tr w:rsidR="00FD2EC2" w:rsidRPr="00F97943" w:rsidTr="00FD2EC2">
        <w:trPr>
          <w:cantSplit/>
          <w:trHeight w:val="732"/>
        </w:trPr>
        <w:tc>
          <w:tcPr>
            <w:tcW w:w="0" w:type="auto"/>
            <w:vAlign w:val="center"/>
          </w:tcPr>
          <w:p w:rsidR="008E758E" w:rsidRPr="00F97943" w:rsidRDefault="008E758E" w:rsidP="00FD2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0" w:type="auto"/>
            <w:vAlign w:val="center"/>
          </w:tcPr>
          <w:p w:rsidR="008E758E" w:rsidRPr="00F97943" w:rsidRDefault="008E758E" w:rsidP="00FD2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b/>
                <w:sz w:val="24"/>
                <w:szCs w:val="24"/>
              </w:rPr>
              <w:t>Gene</w:t>
            </w:r>
          </w:p>
        </w:tc>
        <w:tc>
          <w:tcPr>
            <w:tcW w:w="0" w:type="auto"/>
            <w:vAlign w:val="center"/>
          </w:tcPr>
          <w:p w:rsidR="008E758E" w:rsidRPr="00F97943" w:rsidRDefault="008E758E" w:rsidP="00FD2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b/>
                <w:sz w:val="24"/>
                <w:szCs w:val="24"/>
              </w:rPr>
              <w:t>Standard curve slope</w:t>
            </w:r>
          </w:p>
        </w:tc>
        <w:tc>
          <w:tcPr>
            <w:tcW w:w="0" w:type="auto"/>
            <w:vAlign w:val="center"/>
          </w:tcPr>
          <w:p w:rsidR="008E758E" w:rsidRPr="00F97943" w:rsidRDefault="008E758E" w:rsidP="00FD2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F9794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F97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standard curve</w:t>
            </w:r>
          </w:p>
        </w:tc>
        <w:tc>
          <w:tcPr>
            <w:tcW w:w="0" w:type="auto"/>
            <w:vAlign w:val="center"/>
          </w:tcPr>
          <w:p w:rsidR="008E758E" w:rsidRPr="00F97943" w:rsidRDefault="008E758E" w:rsidP="00FD2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b/>
                <w:sz w:val="24"/>
                <w:szCs w:val="24"/>
              </w:rPr>
              <w:t>Linear dynamic range</w:t>
            </w:r>
            <w:r w:rsidR="00D07108" w:rsidRPr="00F97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(cDNA dilution)</w:t>
            </w:r>
          </w:p>
        </w:tc>
        <w:tc>
          <w:tcPr>
            <w:tcW w:w="0" w:type="auto"/>
            <w:vAlign w:val="center"/>
          </w:tcPr>
          <w:p w:rsidR="008E758E" w:rsidRPr="00F97943" w:rsidRDefault="001C092F" w:rsidP="00FD2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Standard deviation of </w:t>
            </w:r>
            <w:r w:rsidR="008E758E" w:rsidRPr="00F97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Ct </w:t>
            </w:r>
            <w:r w:rsidR="00FD2EC2" w:rsidRPr="00F97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 </w:t>
            </w:r>
            <w:r w:rsidR="008E758E" w:rsidRPr="00F97943">
              <w:rPr>
                <w:rFonts w:ascii="Times New Roman" w:hAnsi="Times New Roman" w:cs="Times New Roman"/>
                <w:b/>
                <w:sz w:val="24"/>
                <w:szCs w:val="24"/>
              </w:rPr>
              <w:t>lower limit</w:t>
            </w:r>
            <w:r w:rsidR="00FD2EC2" w:rsidRPr="00F97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dynamic range</w:t>
            </w:r>
          </w:p>
        </w:tc>
        <w:tc>
          <w:tcPr>
            <w:tcW w:w="0" w:type="auto"/>
            <w:vAlign w:val="center"/>
          </w:tcPr>
          <w:p w:rsidR="008E758E" w:rsidRPr="00F97943" w:rsidRDefault="008E758E" w:rsidP="00FD2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b/>
                <w:sz w:val="24"/>
                <w:szCs w:val="24"/>
              </w:rPr>
              <w:t>Primer dimer</w:t>
            </w:r>
            <w:r w:rsidR="00FD2EC2" w:rsidRPr="00F97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F97943">
              <w:rPr>
                <w:rFonts w:ascii="Times New Roman" w:hAnsi="Times New Roman" w:cs="Times New Roman"/>
                <w:b/>
                <w:sz w:val="24"/>
                <w:szCs w:val="24"/>
              </w:rPr>
              <w:t>melting curve analysis</w:t>
            </w:r>
            <w:r w:rsidR="00FD2EC2" w:rsidRPr="00F9794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8E758E" w:rsidRPr="00F97943" w:rsidRDefault="001C092F" w:rsidP="00FD2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b/>
                <w:sz w:val="24"/>
                <w:szCs w:val="24"/>
              </w:rPr>
              <w:t>Ct of amplification</w:t>
            </w:r>
            <w:r w:rsidR="00FD2EC2" w:rsidRPr="00F97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(if any)</w:t>
            </w:r>
            <w:r w:rsidRPr="00F97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the </w:t>
            </w:r>
            <w:r w:rsidR="008E758E" w:rsidRPr="00F97943">
              <w:rPr>
                <w:rFonts w:ascii="Times New Roman" w:hAnsi="Times New Roman" w:cs="Times New Roman"/>
                <w:b/>
                <w:sz w:val="24"/>
                <w:szCs w:val="24"/>
              </w:rPr>
              <w:t>NTC</w:t>
            </w:r>
          </w:p>
        </w:tc>
      </w:tr>
      <w:tr w:rsidR="00FD2EC2" w:rsidRPr="00F97943" w:rsidTr="00FD2EC2">
        <w:trPr>
          <w:cantSplit/>
          <w:trHeight w:val="732"/>
        </w:trPr>
        <w:tc>
          <w:tcPr>
            <w:tcW w:w="0" w:type="auto"/>
            <w:vAlign w:val="center"/>
          </w:tcPr>
          <w:p w:rsidR="008E758E" w:rsidRPr="00F97943" w:rsidRDefault="008E758E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E758E" w:rsidRPr="00F97943" w:rsidRDefault="008E758E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Hepcidin1</w:t>
            </w:r>
          </w:p>
        </w:tc>
        <w:tc>
          <w:tcPr>
            <w:tcW w:w="0" w:type="auto"/>
            <w:vAlign w:val="center"/>
          </w:tcPr>
          <w:p w:rsidR="008E758E" w:rsidRPr="00F97943" w:rsidRDefault="008E758E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-3.332</w:t>
            </w:r>
          </w:p>
        </w:tc>
        <w:tc>
          <w:tcPr>
            <w:tcW w:w="0" w:type="auto"/>
            <w:vAlign w:val="center"/>
          </w:tcPr>
          <w:p w:rsidR="008E758E" w:rsidRPr="00F97943" w:rsidRDefault="008E758E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0.996</w:t>
            </w:r>
          </w:p>
        </w:tc>
        <w:tc>
          <w:tcPr>
            <w:tcW w:w="0" w:type="auto"/>
            <w:vAlign w:val="center"/>
          </w:tcPr>
          <w:p w:rsidR="008E758E" w:rsidRPr="00F97943" w:rsidRDefault="008E758E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1:5 to 1:625</w:t>
            </w:r>
          </w:p>
        </w:tc>
        <w:tc>
          <w:tcPr>
            <w:tcW w:w="0" w:type="auto"/>
            <w:vAlign w:val="center"/>
          </w:tcPr>
          <w:p w:rsidR="008E758E" w:rsidRPr="00F97943" w:rsidRDefault="008E758E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0" w:type="auto"/>
            <w:vAlign w:val="center"/>
          </w:tcPr>
          <w:p w:rsidR="008E758E" w:rsidRPr="00F97943" w:rsidRDefault="008E758E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0" w:type="auto"/>
            <w:vAlign w:val="center"/>
          </w:tcPr>
          <w:p w:rsidR="008E758E" w:rsidRPr="00F97943" w:rsidRDefault="008E758E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No amplification detected</w:t>
            </w:r>
          </w:p>
        </w:tc>
      </w:tr>
      <w:tr w:rsidR="00FD2EC2" w:rsidRPr="00F97943" w:rsidTr="00FD2EC2">
        <w:trPr>
          <w:cantSplit/>
          <w:trHeight w:val="732"/>
        </w:trPr>
        <w:tc>
          <w:tcPr>
            <w:tcW w:w="0" w:type="auto"/>
            <w:vAlign w:val="center"/>
          </w:tcPr>
          <w:p w:rsidR="008E758E" w:rsidRPr="00F97943" w:rsidRDefault="008E758E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E758E" w:rsidRPr="00F97943" w:rsidRDefault="008E758E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Ferritin (L)</w:t>
            </w:r>
          </w:p>
        </w:tc>
        <w:tc>
          <w:tcPr>
            <w:tcW w:w="0" w:type="auto"/>
            <w:vAlign w:val="center"/>
          </w:tcPr>
          <w:p w:rsidR="008E758E" w:rsidRPr="00F97943" w:rsidRDefault="00D07108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-3.631</w:t>
            </w:r>
          </w:p>
        </w:tc>
        <w:tc>
          <w:tcPr>
            <w:tcW w:w="0" w:type="auto"/>
            <w:vAlign w:val="center"/>
          </w:tcPr>
          <w:p w:rsidR="008E758E" w:rsidRPr="00F97943" w:rsidRDefault="00D07108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0.997</w:t>
            </w:r>
          </w:p>
        </w:tc>
        <w:tc>
          <w:tcPr>
            <w:tcW w:w="0" w:type="auto"/>
            <w:vAlign w:val="center"/>
          </w:tcPr>
          <w:p w:rsidR="008E758E" w:rsidRPr="00F97943" w:rsidRDefault="00D07108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1:5 to 1:625</w:t>
            </w:r>
          </w:p>
        </w:tc>
        <w:tc>
          <w:tcPr>
            <w:tcW w:w="0" w:type="auto"/>
            <w:vAlign w:val="center"/>
          </w:tcPr>
          <w:p w:rsidR="008E758E" w:rsidRPr="00F97943" w:rsidRDefault="001C092F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0" w:type="auto"/>
            <w:vAlign w:val="center"/>
          </w:tcPr>
          <w:p w:rsidR="008E758E" w:rsidRPr="00F97943" w:rsidRDefault="00D95881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Primer dimer in NTC</w:t>
            </w:r>
          </w:p>
        </w:tc>
        <w:tc>
          <w:tcPr>
            <w:tcW w:w="0" w:type="auto"/>
            <w:vAlign w:val="center"/>
          </w:tcPr>
          <w:p w:rsidR="008E758E" w:rsidRPr="00F97943" w:rsidRDefault="001C092F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D2EC2" w:rsidRPr="00F97943" w:rsidTr="00FD2EC2">
        <w:trPr>
          <w:cantSplit/>
          <w:trHeight w:val="732"/>
        </w:trPr>
        <w:tc>
          <w:tcPr>
            <w:tcW w:w="0" w:type="auto"/>
            <w:vAlign w:val="center"/>
          </w:tcPr>
          <w:p w:rsidR="008E758E" w:rsidRPr="00F97943" w:rsidRDefault="008E758E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E758E" w:rsidRPr="00F97943" w:rsidRDefault="008E758E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Ferritin (H)</w:t>
            </w:r>
          </w:p>
        </w:tc>
        <w:tc>
          <w:tcPr>
            <w:tcW w:w="0" w:type="auto"/>
            <w:vAlign w:val="center"/>
          </w:tcPr>
          <w:p w:rsidR="008E758E" w:rsidRPr="00F97943" w:rsidRDefault="001C092F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-3.529</w:t>
            </w:r>
          </w:p>
        </w:tc>
        <w:tc>
          <w:tcPr>
            <w:tcW w:w="0" w:type="auto"/>
            <w:vAlign w:val="center"/>
          </w:tcPr>
          <w:p w:rsidR="008E758E" w:rsidRPr="00F97943" w:rsidRDefault="001C092F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0.999</w:t>
            </w:r>
          </w:p>
        </w:tc>
        <w:tc>
          <w:tcPr>
            <w:tcW w:w="0" w:type="auto"/>
            <w:vAlign w:val="center"/>
          </w:tcPr>
          <w:p w:rsidR="008E758E" w:rsidRPr="00F97943" w:rsidRDefault="001C092F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1:5 to 1:625</w:t>
            </w:r>
          </w:p>
        </w:tc>
        <w:tc>
          <w:tcPr>
            <w:tcW w:w="0" w:type="auto"/>
            <w:vAlign w:val="center"/>
          </w:tcPr>
          <w:p w:rsidR="008E758E" w:rsidRPr="00F97943" w:rsidRDefault="001C092F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0" w:type="auto"/>
            <w:vAlign w:val="center"/>
          </w:tcPr>
          <w:p w:rsidR="008E758E" w:rsidRPr="00F97943" w:rsidRDefault="001C092F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0" w:type="auto"/>
            <w:vAlign w:val="center"/>
          </w:tcPr>
          <w:p w:rsidR="008E758E" w:rsidRPr="00F97943" w:rsidRDefault="001C092F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No amplification detected</w:t>
            </w:r>
          </w:p>
        </w:tc>
      </w:tr>
      <w:tr w:rsidR="00FD2EC2" w:rsidRPr="00F97943" w:rsidTr="00FD2EC2">
        <w:trPr>
          <w:cantSplit/>
          <w:trHeight w:val="732"/>
        </w:trPr>
        <w:tc>
          <w:tcPr>
            <w:tcW w:w="0" w:type="auto"/>
            <w:vAlign w:val="center"/>
          </w:tcPr>
          <w:p w:rsidR="008E758E" w:rsidRPr="00F97943" w:rsidRDefault="008E758E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E758E" w:rsidRPr="00F97943" w:rsidRDefault="008E758E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Transferrin receptor 1 (TfR1)</w:t>
            </w:r>
          </w:p>
        </w:tc>
        <w:tc>
          <w:tcPr>
            <w:tcW w:w="0" w:type="auto"/>
            <w:vAlign w:val="center"/>
          </w:tcPr>
          <w:p w:rsidR="008E758E" w:rsidRPr="00F97943" w:rsidRDefault="001C092F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-3.689</w:t>
            </w:r>
          </w:p>
        </w:tc>
        <w:tc>
          <w:tcPr>
            <w:tcW w:w="0" w:type="auto"/>
            <w:vAlign w:val="center"/>
          </w:tcPr>
          <w:p w:rsidR="008E758E" w:rsidRPr="00F97943" w:rsidRDefault="001C092F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0.999</w:t>
            </w:r>
          </w:p>
        </w:tc>
        <w:tc>
          <w:tcPr>
            <w:tcW w:w="0" w:type="auto"/>
            <w:vAlign w:val="center"/>
          </w:tcPr>
          <w:p w:rsidR="008E758E" w:rsidRPr="00F97943" w:rsidRDefault="001C092F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1:3 to 1: 243</w:t>
            </w:r>
          </w:p>
        </w:tc>
        <w:tc>
          <w:tcPr>
            <w:tcW w:w="0" w:type="auto"/>
            <w:vAlign w:val="center"/>
          </w:tcPr>
          <w:p w:rsidR="008E758E" w:rsidRPr="00F97943" w:rsidRDefault="001C092F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0" w:type="auto"/>
            <w:vAlign w:val="center"/>
          </w:tcPr>
          <w:p w:rsidR="008E758E" w:rsidRPr="00F97943" w:rsidRDefault="001C092F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0" w:type="auto"/>
            <w:vAlign w:val="center"/>
          </w:tcPr>
          <w:p w:rsidR="008E758E" w:rsidRPr="00F97943" w:rsidRDefault="001C092F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No amplification detected</w:t>
            </w:r>
          </w:p>
        </w:tc>
      </w:tr>
      <w:tr w:rsidR="00FD2EC2" w:rsidRPr="00F97943" w:rsidTr="00FD2EC2">
        <w:trPr>
          <w:cantSplit/>
          <w:trHeight w:val="732"/>
        </w:trPr>
        <w:tc>
          <w:tcPr>
            <w:tcW w:w="0" w:type="auto"/>
            <w:vAlign w:val="center"/>
          </w:tcPr>
          <w:p w:rsidR="008E758E" w:rsidRPr="00F97943" w:rsidRDefault="008E758E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E758E" w:rsidRPr="00F97943" w:rsidRDefault="008E758E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Transferrin receptor 2 (TfR2)</w:t>
            </w:r>
          </w:p>
        </w:tc>
        <w:tc>
          <w:tcPr>
            <w:tcW w:w="0" w:type="auto"/>
            <w:vAlign w:val="center"/>
          </w:tcPr>
          <w:p w:rsidR="008E758E" w:rsidRPr="00F97943" w:rsidRDefault="00C05BD8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-3.541</w:t>
            </w:r>
          </w:p>
        </w:tc>
        <w:tc>
          <w:tcPr>
            <w:tcW w:w="0" w:type="auto"/>
            <w:vAlign w:val="center"/>
          </w:tcPr>
          <w:p w:rsidR="008E758E" w:rsidRPr="00F97943" w:rsidRDefault="00C05BD8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0.997</w:t>
            </w:r>
          </w:p>
        </w:tc>
        <w:tc>
          <w:tcPr>
            <w:tcW w:w="0" w:type="auto"/>
            <w:vAlign w:val="center"/>
          </w:tcPr>
          <w:p w:rsidR="008E758E" w:rsidRPr="00F97943" w:rsidRDefault="00C05BD8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1.3 to 1:243</w:t>
            </w:r>
          </w:p>
        </w:tc>
        <w:tc>
          <w:tcPr>
            <w:tcW w:w="0" w:type="auto"/>
            <w:vAlign w:val="center"/>
          </w:tcPr>
          <w:p w:rsidR="008E758E" w:rsidRPr="00F97943" w:rsidRDefault="00C05BD8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0" w:type="auto"/>
            <w:vAlign w:val="center"/>
          </w:tcPr>
          <w:p w:rsidR="008E758E" w:rsidRPr="00F97943" w:rsidRDefault="00C05BD8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0" w:type="auto"/>
            <w:vAlign w:val="center"/>
          </w:tcPr>
          <w:p w:rsidR="008E758E" w:rsidRPr="00F97943" w:rsidRDefault="00C05BD8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No amplification detected</w:t>
            </w:r>
          </w:p>
        </w:tc>
      </w:tr>
      <w:tr w:rsidR="00FD2EC2" w:rsidRPr="00F97943" w:rsidTr="00FD2EC2">
        <w:trPr>
          <w:cantSplit/>
          <w:trHeight w:val="733"/>
        </w:trPr>
        <w:tc>
          <w:tcPr>
            <w:tcW w:w="0" w:type="auto"/>
            <w:vAlign w:val="center"/>
          </w:tcPr>
          <w:p w:rsidR="008E758E" w:rsidRPr="00F97943" w:rsidRDefault="008E758E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E758E" w:rsidRPr="00F97943" w:rsidRDefault="008E758E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BMP6</w:t>
            </w:r>
          </w:p>
        </w:tc>
        <w:tc>
          <w:tcPr>
            <w:tcW w:w="0" w:type="auto"/>
            <w:vAlign w:val="center"/>
          </w:tcPr>
          <w:p w:rsidR="008E758E" w:rsidRPr="00F97943" w:rsidRDefault="00C05BD8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-3.49</w:t>
            </w:r>
          </w:p>
        </w:tc>
        <w:tc>
          <w:tcPr>
            <w:tcW w:w="0" w:type="auto"/>
            <w:vAlign w:val="center"/>
          </w:tcPr>
          <w:p w:rsidR="008E758E" w:rsidRPr="00F97943" w:rsidRDefault="00C05BD8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0.999</w:t>
            </w:r>
          </w:p>
        </w:tc>
        <w:tc>
          <w:tcPr>
            <w:tcW w:w="0" w:type="auto"/>
            <w:vAlign w:val="center"/>
          </w:tcPr>
          <w:p w:rsidR="008E758E" w:rsidRPr="00F97943" w:rsidRDefault="00C05BD8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1:5 to 1: 125</w:t>
            </w:r>
          </w:p>
        </w:tc>
        <w:tc>
          <w:tcPr>
            <w:tcW w:w="0" w:type="auto"/>
            <w:vAlign w:val="center"/>
          </w:tcPr>
          <w:p w:rsidR="008E758E" w:rsidRPr="00F97943" w:rsidRDefault="00C05BD8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0" w:type="auto"/>
            <w:vAlign w:val="center"/>
          </w:tcPr>
          <w:p w:rsidR="008E758E" w:rsidRPr="00F97943" w:rsidRDefault="00C05BD8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Primer dimer in NTC</w:t>
            </w:r>
          </w:p>
        </w:tc>
        <w:tc>
          <w:tcPr>
            <w:tcW w:w="0" w:type="auto"/>
            <w:vAlign w:val="center"/>
          </w:tcPr>
          <w:p w:rsidR="008E758E" w:rsidRPr="00F97943" w:rsidRDefault="00C05BD8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D2EC2" w:rsidRPr="00F97943" w:rsidTr="00FD2EC2">
        <w:trPr>
          <w:cantSplit/>
          <w:trHeight w:val="733"/>
        </w:trPr>
        <w:tc>
          <w:tcPr>
            <w:tcW w:w="0" w:type="auto"/>
            <w:vAlign w:val="center"/>
          </w:tcPr>
          <w:p w:rsidR="008E758E" w:rsidRPr="00F97943" w:rsidRDefault="008E758E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E758E" w:rsidRPr="00F97943" w:rsidRDefault="008E758E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HO-1</w:t>
            </w:r>
          </w:p>
        </w:tc>
        <w:tc>
          <w:tcPr>
            <w:tcW w:w="0" w:type="auto"/>
            <w:vAlign w:val="center"/>
          </w:tcPr>
          <w:p w:rsidR="008E758E" w:rsidRPr="00F97943" w:rsidRDefault="00C05BD8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-2.929</w:t>
            </w:r>
          </w:p>
        </w:tc>
        <w:tc>
          <w:tcPr>
            <w:tcW w:w="0" w:type="auto"/>
            <w:vAlign w:val="center"/>
          </w:tcPr>
          <w:p w:rsidR="008E758E" w:rsidRPr="00F97943" w:rsidRDefault="00C05BD8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0.999</w:t>
            </w:r>
          </w:p>
        </w:tc>
        <w:tc>
          <w:tcPr>
            <w:tcW w:w="0" w:type="auto"/>
            <w:vAlign w:val="center"/>
          </w:tcPr>
          <w:p w:rsidR="008E758E" w:rsidRPr="00F97943" w:rsidRDefault="00510398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1:5 to 1:625</w:t>
            </w:r>
          </w:p>
        </w:tc>
        <w:tc>
          <w:tcPr>
            <w:tcW w:w="0" w:type="auto"/>
            <w:vAlign w:val="center"/>
          </w:tcPr>
          <w:p w:rsidR="008E758E" w:rsidRPr="00F97943" w:rsidRDefault="00510398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0" w:type="auto"/>
            <w:vAlign w:val="center"/>
          </w:tcPr>
          <w:p w:rsidR="008E758E" w:rsidRPr="00F97943" w:rsidRDefault="00510398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Primer dimer in NTC</w:t>
            </w:r>
          </w:p>
        </w:tc>
        <w:tc>
          <w:tcPr>
            <w:tcW w:w="0" w:type="auto"/>
            <w:vAlign w:val="center"/>
          </w:tcPr>
          <w:p w:rsidR="008E758E" w:rsidRPr="00F97943" w:rsidRDefault="00510398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F97943" w:rsidRDefault="00F97943" w:rsidP="00F97943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24738" w:rsidRPr="00F97943" w:rsidRDefault="00AD5FAB" w:rsidP="00FD2E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Estimation of g</w:t>
      </w:r>
      <w:r w:rsidR="00324738" w:rsidRPr="00F97943">
        <w:rPr>
          <w:rFonts w:ascii="Times New Roman" w:hAnsi="Times New Roman" w:cs="Times New Roman"/>
          <w:b/>
          <w:sz w:val="24"/>
          <w:szCs w:val="24"/>
        </w:rPr>
        <w:t>lutathione:</w:t>
      </w:r>
    </w:p>
    <w:p w:rsidR="00D95881" w:rsidRPr="00F97943" w:rsidRDefault="00D95881" w:rsidP="00D9588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324738" w:rsidRPr="00F97943" w:rsidRDefault="00D95881" w:rsidP="0032473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F97943">
        <w:rPr>
          <w:rFonts w:ascii="Times New Roman" w:hAnsi="Times New Roman" w:cs="Times New Roman"/>
          <w:sz w:val="24"/>
          <w:szCs w:val="24"/>
        </w:rPr>
        <w:t>Glutathione was estimated using the Cayman Chemicals Glutathione Assay Kit (#703002).</w:t>
      </w:r>
    </w:p>
    <w:p w:rsidR="00D95881" w:rsidRPr="00F97943" w:rsidRDefault="00D95881" w:rsidP="0032473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F97943">
        <w:rPr>
          <w:rFonts w:ascii="Times New Roman" w:hAnsi="Times New Roman" w:cs="Times New Roman"/>
          <w:sz w:val="24"/>
          <w:szCs w:val="24"/>
        </w:rPr>
        <w:t xml:space="preserve">All assays were performed according to manufacturer’s instructions. </w:t>
      </w:r>
      <w:r w:rsidR="007711CB" w:rsidRPr="00F97943">
        <w:rPr>
          <w:rFonts w:ascii="Times New Roman" w:hAnsi="Times New Roman" w:cs="Times New Roman"/>
          <w:sz w:val="24"/>
          <w:szCs w:val="24"/>
        </w:rPr>
        <w:t xml:space="preserve">The CV of the standard curve was </w:t>
      </w:r>
      <w:r w:rsidRPr="00F97943">
        <w:rPr>
          <w:rFonts w:ascii="Times New Roman" w:hAnsi="Times New Roman" w:cs="Times New Roman"/>
          <w:sz w:val="24"/>
          <w:szCs w:val="24"/>
        </w:rPr>
        <w:t>within the acceptable range suggested in the kit insert.</w:t>
      </w:r>
      <w:r w:rsidR="007711CB" w:rsidRPr="00F97943">
        <w:rPr>
          <w:rFonts w:ascii="Times New Roman" w:hAnsi="Times New Roman" w:cs="Times New Roman"/>
          <w:sz w:val="24"/>
          <w:szCs w:val="24"/>
        </w:rPr>
        <w:t xml:space="preserve"> Samples were diluted so that the readings for all samples were within the range of the standard curve. </w:t>
      </w:r>
      <w:r w:rsidRPr="00F97943">
        <w:rPr>
          <w:rFonts w:ascii="Times New Roman" w:hAnsi="Times New Roman" w:cs="Times New Roman"/>
          <w:sz w:val="24"/>
          <w:szCs w:val="24"/>
        </w:rPr>
        <w:t>All samples were processed in a single batch and assayed together.</w:t>
      </w:r>
    </w:p>
    <w:p w:rsidR="00D95881" w:rsidRPr="00F97943" w:rsidRDefault="00D95881" w:rsidP="0032473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D95881" w:rsidRPr="00F97943" w:rsidRDefault="00D95881" w:rsidP="00D958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97943">
        <w:rPr>
          <w:rFonts w:ascii="Times New Roman" w:hAnsi="Times New Roman" w:cs="Times New Roman"/>
          <w:b/>
          <w:sz w:val="24"/>
          <w:szCs w:val="24"/>
        </w:rPr>
        <w:t xml:space="preserve">Estimation of alanine transaminase (ALT) activity </w:t>
      </w:r>
    </w:p>
    <w:p w:rsidR="00324738" w:rsidRPr="00F97943" w:rsidRDefault="00324738" w:rsidP="0032473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D95881" w:rsidRPr="00F97943" w:rsidRDefault="007711CB" w:rsidP="00D9588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F97943">
        <w:rPr>
          <w:rFonts w:ascii="Times New Roman" w:hAnsi="Times New Roman" w:cs="Times New Roman"/>
          <w:sz w:val="24"/>
          <w:szCs w:val="24"/>
        </w:rPr>
        <w:lastRenderedPageBreak/>
        <w:t xml:space="preserve">ALT activity </w:t>
      </w:r>
      <w:r w:rsidR="00D95881" w:rsidRPr="00F97943">
        <w:rPr>
          <w:rFonts w:ascii="Times New Roman" w:hAnsi="Times New Roman" w:cs="Times New Roman"/>
          <w:sz w:val="24"/>
          <w:szCs w:val="24"/>
        </w:rPr>
        <w:t xml:space="preserve">was estimated using the Cayman Chemicals </w:t>
      </w:r>
      <w:r w:rsidRPr="00F97943">
        <w:rPr>
          <w:rFonts w:ascii="Times New Roman" w:hAnsi="Times New Roman" w:cs="Times New Roman"/>
          <w:sz w:val="24"/>
          <w:szCs w:val="24"/>
        </w:rPr>
        <w:t xml:space="preserve">Alanine Transaminase Colorimetric Activity Assay </w:t>
      </w:r>
      <w:r w:rsidR="00D95881" w:rsidRPr="00F97943">
        <w:rPr>
          <w:rFonts w:ascii="Times New Roman" w:hAnsi="Times New Roman" w:cs="Times New Roman"/>
          <w:sz w:val="24"/>
          <w:szCs w:val="24"/>
        </w:rPr>
        <w:t>Kit (#70</w:t>
      </w:r>
      <w:r w:rsidRPr="00F97943">
        <w:rPr>
          <w:rFonts w:ascii="Times New Roman" w:hAnsi="Times New Roman" w:cs="Times New Roman"/>
          <w:sz w:val="24"/>
          <w:szCs w:val="24"/>
        </w:rPr>
        <w:t>0260</w:t>
      </w:r>
      <w:r w:rsidR="00D95881" w:rsidRPr="00F97943">
        <w:rPr>
          <w:rFonts w:ascii="Times New Roman" w:hAnsi="Times New Roman" w:cs="Times New Roman"/>
          <w:sz w:val="24"/>
          <w:szCs w:val="24"/>
        </w:rPr>
        <w:t>).</w:t>
      </w:r>
      <w:r w:rsidRPr="00F97943">
        <w:rPr>
          <w:rFonts w:ascii="Times New Roman" w:hAnsi="Times New Roman" w:cs="Times New Roman"/>
          <w:sz w:val="24"/>
          <w:szCs w:val="24"/>
        </w:rPr>
        <w:t xml:space="preserve"> </w:t>
      </w:r>
      <w:r w:rsidR="00D95881" w:rsidRPr="00F97943">
        <w:rPr>
          <w:rFonts w:ascii="Times New Roman" w:hAnsi="Times New Roman" w:cs="Times New Roman"/>
          <w:sz w:val="24"/>
          <w:szCs w:val="24"/>
        </w:rPr>
        <w:t xml:space="preserve">All assays were performed according to manufacturer’s instructions. </w:t>
      </w:r>
      <w:r w:rsidRPr="00F97943">
        <w:rPr>
          <w:rFonts w:ascii="Times New Roman" w:hAnsi="Times New Roman" w:cs="Times New Roman"/>
          <w:sz w:val="24"/>
          <w:szCs w:val="24"/>
        </w:rPr>
        <w:t>Positive</w:t>
      </w:r>
      <w:r w:rsidR="00D95881" w:rsidRPr="00F97943">
        <w:rPr>
          <w:rFonts w:ascii="Times New Roman" w:hAnsi="Times New Roman" w:cs="Times New Roman"/>
          <w:sz w:val="24"/>
          <w:szCs w:val="24"/>
        </w:rPr>
        <w:t xml:space="preserve"> and negative controls were included and were within the acceptable range suggested in the kit insert. All samples were processed in a single batch and assayed together.</w:t>
      </w:r>
    </w:p>
    <w:p w:rsidR="007711CB" w:rsidRPr="00F97943" w:rsidRDefault="007711CB" w:rsidP="00D9588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711CB" w:rsidRPr="00F97943" w:rsidRDefault="007711CB" w:rsidP="007711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97943">
        <w:rPr>
          <w:rFonts w:ascii="Times New Roman" w:hAnsi="Times New Roman" w:cs="Times New Roman"/>
          <w:b/>
          <w:sz w:val="24"/>
          <w:szCs w:val="24"/>
        </w:rPr>
        <w:t>Estimation of serum hepcidin</w:t>
      </w:r>
    </w:p>
    <w:p w:rsidR="007711CB" w:rsidRPr="00F97943" w:rsidRDefault="007711CB" w:rsidP="007711C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711CB" w:rsidRPr="00F97943" w:rsidRDefault="007711CB" w:rsidP="007711C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F97943">
        <w:rPr>
          <w:rFonts w:ascii="Times New Roman" w:hAnsi="Times New Roman" w:cs="Times New Roman"/>
          <w:sz w:val="24"/>
          <w:szCs w:val="24"/>
        </w:rPr>
        <w:t xml:space="preserve">Serum hepcidin was estimated using the </w:t>
      </w:r>
      <w:r w:rsidR="008C2DDF" w:rsidRPr="00F97943">
        <w:rPr>
          <w:rFonts w:ascii="Times New Roman" w:hAnsi="Times New Roman" w:cs="Times New Roman"/>
          <w:sz w:val="24"/>
          <w:szCs w:val="24"/>
        </w:rPr>
        <w:t xml:space="preserve">Hepcidin-25 (mouse) EIA kit from Peninsula Laboratories International Inc. The kit has a range of 0 - 25 </w:t>
      </w:r>
      <w:proofErr w:type="spellStart"/>
      <w:r w:rsidR="008C2DDF" w:rsidRPr="00F97943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8C2DDF" w:rsidRPr="00F979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C2DDF" w:rsidRPr="00F97943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="008C2DDF" w:rsidRPr="00F97943">
        <w:rPr>
          <w:rFonts w:ascii="Times New Roman" w:hAnsi="Times New Roman" w:cs="Times New Roman"/>
          <w:sz w:val="24"/>
          <w:szCs w:val="24"/>
        </w:rPr>
        <w:t xml:space="preserve"> with an IC50 of 0.5 </w:t>
      </w:r>
      <w:proofErr w:type="spellStart"/>
      <w:r w:rsidR="008C2DDF" w:rsidRPr="00F97943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8C2DDF" w:rsidRPr="00F979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C2DDF" w:rsidRPr="00F97943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="008C2DDF" w:rsidRPr="00F97943">
        <w:rPr>
          <w:rFonts w:ascii="Times New Roman" w:hAnsi="Times New Roman" w:cs="Times New Roman"/>
          <w:sz w:val="24"/>
          <w:szCs w:val="24"/>
        </w:rPr>
        <w:t>. Samples were therefore diluted 250-fold using the assay dilution buffer provided in the kit. Readings for all samples were within the range of the standard curve.</w:t>
      </w:r>
      <w:r w:rsidRPr="00F97943">
        <w:rPr>
          <w:rFonts w:ascii="Times New Roman" w:hAnsi="Times New Roman" w:cs="Times New Roman"/>
          <w:sz w:val="24"/>
          <w:szCs w:val="24"/>
        </w:rPr>
        <w:t xml:space="preserve"> All samples were processed in a single batch and assayed together.</w:t>
      </w:r>
    </w:p>
    <w:p w:rsidR="007711CB" w:rsidRPr="00F97943" w:rsidRDefault="007711CB" w:rsidP="007711C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8C2DDF" w:rsidRPr="00F97943" w:rsidRDefault="008C2DDF" w:rsidP="008C2D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97943">
        <w:rPr>
          <w:rFonts w:ascii="Times New Roman" w:hAnsi="Times New Roman" w:cs="Times New Roman"/>
          <w:b/>
          <w:sz w:val="24"/>
          <w:szCs w:val="24"/>
        </w:rPr>
        <w:t xml:space="preserve">Estimation of </w:t>
      </w:r>
      <w:proofErr w:type="spellStart"/>
      <w:r w:rsidRPr="00F97943">
        <w:rPr>
          <w:rFonts w:ascii="Times New Roman" w:hAnsi="Times New Roman" w:cs="Times New Roman"/>
          <w:b/>
          <w:sz w:val="24"/>
          <w:szCs w:val="24"/>
        </w:rPr>
        <w:t>thiobarbituric</w:t>
      </w:r>
      <w:proofErr w:type="spellEnd"/>
      <w:r w:rsidRPr="00F97943">
        <w:rPr>
          <w:rFonts w:ascii="Times New Roman" w:hAnsi="Times New Roman" w:cs="Times New Roman"/>
          <w:b/>
          <w:sz w:val="24"/>
          <w:szCs w:val="24"/>
        </w:rPr>
        <w:t xml:space="preserve"> acid reactive substances (TBARS), cytochrome P450 2E1 enzyme activity and </w:t>
      </w:r>
      <w:proofErr w:type="spellStart"/>
      <w:r w:rsidRPr="00F97943">
        <w:rPr>
          <w:rFonts w:ascii="Times New Roman" w:hAnsi="Times New Roman" w:cs="Times New Roman"/>
          <w:b/>
          <w:sz w:val="24"/>
          <w:szCs w:val="24"/>
        </w:rPr>
        <w:t>haem</w:t>
      </w:r>
      <w:proofErr w:type="spellEnd"/>
      <w:r w:rsidRPr="00F97943">
        <w:rPr>
          <w:rFonts w:ascii="Times New Roman" w:hAnsi="Times New Roman" w:cs="Times New Roman"/>
          <w:b/>
          <w:sz w:val="24"/>
          <w:szCs w:val="24"/>
        </w:rPr>
        <w:t xml:space="preserve"> oxygenase enzyme activity</w:t>
      </w:r>
    </w:p>
    <w:p w:rsidR="008C2DDF" w:rsidRPr="00F97943" w:rsidRDefault="008C2DDF" w:rsidP="008C2DDF">
      <w:pPr>
        <w:pStyle w:val="ListParagraph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8C2DDF" w:rsidRPr="00F97943" w:rsidRDefault="008C2DDF" w:rsidP="008C2DD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F97943">
        <w:rPr>
          <w:rFonts w:ascii="Times New Roman" w:hAnsi="Times New Roman" w:cs="Times New Roman"/>
          <w:sz w:val="24"/>
          <w:szCs w:val="24"/>
        </w:rPr>
        <w:t xml:space="preserve">These assays were performed based on previously published protocols </w:t>
      </w:r>
      <w:r w:rsidR="00992A8D" w:rsidRPr="00F97943">
        <w:rPr>
          <w:rFonts w:ascii="Times New Roman" w:hAnsi="Times New Roman" w:cs="Times New Roman"/>
          <w:sz w:val="24"/>
          <w:szCs w:val="24"/>
        </w:rPr>
        <w:t xml:space="preserve">(as described in the Methodology section of the manuscript) </w:t>
      </w:r>
      <w:r w:rsidRPr="00F97943">
        <w:rPr>
          <w:rFonts w:ascii="Times New Roman" w:hAnsi="Times New Roman" w:cs="Times New Roman"/>
          <w:sz w:val="24"/>
          <w:szCs w:val="24"/>
        </w:rPr>
        <w:t xml:space="preserve">which were standardized in the PI’s laboratory. </w:t>
      </w:r>
    </w:p>
    <w:p w:rsidR="00324738" w:rsidRPr="00F97943" w:rsidRDefault="00324738" w:rsidP="0032473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324738" w:rsidRPr="00F97943" w:rsidRDefault="00324738" w:rsidP="00FD2E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97943">
        <w:rPr>
          <w:rFonts w:ascii="Times New Roman" w:hAnsi="Times New Roman" w:cs="Times New Roman"/>
          <w:b/>
          <w:sz w:val="24"/>
          <w:szCs w:val="24"/>
        </w:rPr>
        <w:t>Liver and serum iron</w:t>
      </w:r>
      <w:r w:rsidR="00992A8D" w:rsidRPr="00F97943">
        <w:rPr>
          <w:rFonts w:ascii="Times New Roman" w:hAnsi="Times New Roman" w:cs="Times New Roman"/>
          <w:b/>
          <w:sz w:val="24"/>
          <w:szCs w:val="24"/>
        </w:rPr>
        <w:t>:</w:t>
      </w:r>
    </w:p>
    <w:p w:rsidR="00992A8D" w:rsidRPr="00F97943" w:rsidRDefault="00992A8D" w:rsidP="00992A8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992A8D" w:rsidRPr="00F97943" w:rsidRDefault="00F97943" w:rsidP="00992A8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F97943">
        <w:rPr>
          <w:rFonts w:ascii="Times New Roman" w:hAnsi="Times New Roman" w:cs="Times New Roman"/>
          <w:sz w:val="24"/>
          <w:szCs w:val="24"/>
        </w:rPr>
        <w:t>Liver and serum iron levels were estimated by a colorimetric assay as described in the Methodology section of the manuscript. The validity</w:t>
      </w:r>
      <w:r w:rsidR="00FA1631">
        <w:rPr>
          <w:rFonts w:ascii="Times New Roman" w:hAnsi="Times New Roman" w:cs="Times New Roman"/>
          <w:sz w:val="24"/>
          <w:szCs w:val="24"/>
        </w:rPr>
        <w:t xml:space="preserve"> of this assay has been established in our laboratory </w:t>
      </w:r>
      <w:r w:rsidRPr="00F97943">
        <w:rPr>
          <w:rFonts w:ascii="Times New Roman" w:hAnsi="Times New Roman" w:cs="Times New Roman"/>
          <w:sz w:val="24"/>
          <w:szCs w:val="24"/>
        </w:rPr>
        <w:t xml:space="preserve">by estimating iron in 8 random liver samples by atomic absorption spectrophotometry </w:t>
      </w:r>
      <w:r w:rsidR="00D332BD">
        <w:rPr>
          <w:rFonts w:ascii="Times New Roman" w:hAnsi="Times New Roman" w:cs="Times New Roman"/>
          <w:sz w:val="24"/>
          <w:szCs w:val="24"/>
        </w:rPr>
        <w:t xml:space="preserve">(AAS) </w:t>
      </w:r>
      <w:r>
        <w:rPr>
          <w:rFonts w:ascii="Times New Roman" w:hAnsi="Times New Roman" w:cs="Times New Roman"/>
          <w:sz w:val="24"/>
          <w:szCs w:val="24"/>
        </w:rPr>
        <w:t xml:space="preserve">in the Clinical Biochemistry laboratory. Results obtained </w:t>
      </w:r>
      <w:r w:rsidR="00FA1631">
        <w:rPr>
          <w:rFonts w:ascii="Times New Roman" w:hAnsi="Times New Roman" w:cs="Times New Roman"/>
          <w:sz w:val="24"/>
          <w:szCs w:val="24"/>
        </w:rPr>
        <w:t xml:space="preserve">from these samples </w:t>
      </w:r>
      <w:r>
        <w:rPr>
          <w:rFonts w:ascii="Times New Roman" w:hAnsi="Times New Roman" w:cs="Times New Roman"/>
          <w:sz w:val="24"/>
          <w:szCs w:val="24"/>
        </w:rPr>
        <w:t>were compared to those obtained wi</w:t>
      </w:r>
      <w:r w:rsidR="00FA1631">
        <w:rPr>
          <w:rFonts w:ascii="Times New Roman" w:hAnsi="Times New Roman" w:cs="Times New Roman"/>
          <w:sz w:val="24"/>
          <w:szCs w:val="24"/>
        </w:rPr>
        <w:t>th the colorim</w:t>
      </w:r>
      <w:r w:rsidR="00D332BD">
        <w:rPr>
          <w:rFonts w:ascii="Times New Roman" w:hAnsi="Times New Roman" w:cs="Times New Roman"/>
          <w:sz w:val="24"/>
          <w:szCs w:val="24"/>
        </w:rPr>
        <w:t>etric assay in the same samples. The results were found to be strongly positively correlated (Pearson’s correlation coefficient = 0.985, p-value &lt; 0.001).</w:t>
      </w:r>
    </w:p>
    <w:p w:rsidR="00F97943" w:rsidRPr="00F97943" w:rsidRDefault="00F97943" w:rsidP="00992A8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97943" w:rsidRPr="00F97943" w:rsidRDefault="00324738" w:rsidP="00F979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97943">
        <w:rPr>
          <w:rFonts w:ascii="Times New Roman" w:hAnsi="Times New Roman" w:cs="Times New Roman"/>
          <w:b/>
          <w:sz w:val="24"/>
          <w:szCs w:val="24"/>
        </w:rPr>
        <w:t>Light microscopy and Prussian Blue staining</w:t>
      </w:r>
    </w:p>
    <w:p w:rsidR="00F97943" w:rsidRPr="00F97943" w:rsidRDefault="00F97943" w:rsidP="00F97943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97943" w:rsidRDefault="00812D4C" w:rsidP="00F97943">
      <w:pPr>
        <w:pStyle w:val="ListParagraph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Tissue processing,</w:t>
      </w:r>
      <w:r w:rsidR="00F97943" w:rsidRPr="00F97943">
        <w:rPr>
          <w:rFonts w:ascii="Times New Roman" w:hAnsi="Times New Roman" w:cs="Times New Roman"/>
          <w:sz w:val="24"/>
          <w:szCs w:val="24"/>
        </w:rPr>
        <w:t xml:space="preserve"> H&amp;E </w:t>
      </w:r>
      <w:r>
        <w:rPr>
          <w:rFonts w:ascii="Times New Roman" w:hAnsi="Times New Roman" w:cs="Times New Roman"/>
          <w:sz w:val="24"/>
          <w:szCs w:val="24"/>
        </w:rPr>
        <w:t xml:space="preserve">staining, </w:t>
      </w:r>
      <w:r w:rsidR="00F97943" w:rsidRPr="00F97943">
        <w:rPr>
          <w:rFonts w:ascii="Times New Roman" w:hAnsi="Times New Roman" w:cs="Times New Roman"/>
          <w:sz w:val="24"/>
          <w:szCs w:val="24"/>
        </w:rPr>
        <w:t xml:space="preserve">Prussian </w:t>
      </w:r>
      <w:proofErr w:type="gramStart"/>
      <w:r w:rsidR="00F97943" w:rsidRPr="00F97943">
        <w:rPr>
          <w:rFonts w:ascii="Times New Roman" w:hAnsi="Times New Roman" w:cs="Times New Roman"/>
          <w:sz w:val="24"/>
          <w:szCs w:val="24"/>
        </w:rPr>
        <w:t>Blue</w:t>
      </w:r>
      <w:proofErr w:type="gramEnd"/>
      <w:r w:rsidR="00F97943" w:rsidRPr="00F97943">
        <w:rPr>
          <w:rFonts w:ascii="Times New Roman" w:hAnsi="Times New Roman" w:cs="Times New Roman"/>
          <w:sz w:val="24"/>
          <w:szCs w:val="24"/>
        </w:rPr>
        <w:t xml:space="preserve"> staining and interpretation</w:t>
      </w:r>
      <w:r>
        <w:rPr>
          <w:rFonts w:ascii="Times New Roman" w:hAnsi="Times New Roman" w:cs="Times New Roman"/>
          <w:sz w:val="24"/>
          <w:szCs w:val="24"/>
        </w:rPr>
        <w:t xml:space="preserve"> of results</w:t>
      </w:r>
      <w:r w:rsidR="00F97943" w:rsidRPr="00F97943">
        <w:rPr>
          <w:rFonts w:ascii="Times New Roman" w:hAnsi="Times New Roman" w:cs="Times New Roman"/>
          <w:sz w:val="24"/>
          <w:szCs w:val="24"/>
        </w:rPr>
        <w:t xml:space="preserve"> were done by a </w:t>
      </w:r>
      <w:r w:rsidR="00F97943" w:rsidRPr="00FA1631">
        <w:rPr>
          <w:rFonts w:ascii="Times New Roman" w:hAnsi="Times New Roman" w:cs="Times New Roman"/>
          <w:sz w:val="24"/>
          <w:szCs w:val="24"/>
        </w:rPr>
        <w:t xml:space="preserve">trained pathologist. </w:t>
      </w:r>
      <w:r w:rsidRPr="00FA1631">
        <w:rPr>
          <w:rFonts w:ascii="Times New Roman" w:hAnsi="Times New Roman" w:cs="Times New Roman"/>
          <w:sz w:val="24"/>
          <w:szCs w:val="24"/>
        </w:rPr>
        <w:t xml:space="preserve">Positive and negative controls were included for Prussian </w:t>
      </w:r>
      <w:proofErr w:type="gramStart"/>
      <w:r w:rsidRPr="00FA1631">
        <w:rPr>
          <w:rFonts w:ascii="Times New Roman" w:hAnsi="Times New Roman" w:cs="Times New Roman"/>
          <w:sz w:val="24"/>
          <w:szCs w:val="24"/>
        </w:rPr>
        <w:t>Blue</w:t>
      </w:r>
      <w:proofErr w:type="gramEnd"/>
      <w:r w:rsidRPr="00FA1631">
        <w:rPr>
          <w:rFonts w:ascii="Times New Roman" w:hAnsi="Times New Roman" w:cs="Times New Roman"/>
          <w:sz w:val="24"/>
          <w:szCs w:val="24"/>
        </w:rPr>
        <w:t xml:space="preserve"> staining.</w:t>
      </w:r>
    </w:p>
    <w:p w:rsidR="00690EE5" w:rsidRDefault="00690EE5" w:rsidP="00F97943">
      <w:pPr>
        <w:pStyle w:val="ListParagraph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690EE5" w:rsidRPr="00690EE5" w:rsidRDefault="00690EE5" w:rsidP="00690E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90EE5">
        <w:rPr>
          <w:rFonts w:ascii="Times New Roman" w:hAnsi="Times New Roman" w:cs="Times New Roman"/>
          <w:b/>
          <w:sz w:val="24"/>
          <w:szCs w:val="24"/>
        </w:rPr>
        <w:t>Western blotting:</w:t>
      </w:r>
    </w:p>
    <w:p w:rsidR="00690EE5" w:rsidRDefault="00690EE5" w:rsidP="00690EE5">
      <w:pPr>
        <w:pStyle w:val="ListParagraph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690EE5" w:rsidRDefault="00690EE5" w:rsidP="00690EE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measures were taken to ensure the validity of data obtained by western blotting.</w:t>
      </w:r>
    </w:p>
    <w:p w:rsidR="00690EE5" w:rsidRDefault="00690EE5" w:rsidP="0069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Samples were </w:t>
      </w:r>
      <w:proofErr w:type="spellStart"/>
      <w:r>
        <w:rPr>
          <w:rFonts w:ascii="Times New Roman" w:hAnsi="Times New Roman" w:cs="Times New Roman"/>
          <w:sz w:val="24"/>
          <w:szCs w:val="24"/>
        </w:rPr>
        <w:t>lyzed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RIPA buffer containing protease inhibitors.</w:t>
      </w:r>
      <w:r w:rsidR="00D332BD">
        <w:rPr>
          <w:rFonts w:ascii="Times New Roman" w:hAnsi="Times New Roman" w:cs="Times New Roman"/>
          <w:sz w:val="24"/>
          <w:szCs w:val="24"/>
        </w:rPr>
        <w:t xml:space="preserve"> All samples were kept in ice throughout the sample processing period.</w:t>
      </w:r>
    </w:p>
    <w:p w:rsidR="00690EE5" w:rsidRDefault="00690EE5" w:rsidP="0069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Protein content was estimated using a BCA protein assay kit (Pierce) to ensure equal loading (50 </w:t>
      </w:r>
      <w:r>
        <w:rPr>
          <w:rFonts w:ascii="Calibri" w:hAnsi="Calibri" w:cs="Times New Roman"/>
          <w:sz w:val="24"/>
          <w:szCs w:val="24"/>
        </w:rPr>
        <w:t>µ</w:t>
      </w:r>
      <w:r>
        <w:rPr>
          <w:rFonts w:ascii="Times New Roman" w:hAnsi="Times New Roman" w:cs="Times New Roman"/>
          <w:sz w:val="24"/>
          <w:szCs w:val="24"/>
        </w:rPr>
        <w:t>g protein)</w:t>
      </w:r>
    </w:p>
    <w:p w:rsidR="00064804" w:rsidRDefault="00064804" w:rsidP="000648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positive control was included in blots for TfR1, ferroportin and HO-1.</w:t>
      </w:r>
    </w:p>
    <w:p w:rsidR="00064804" w:rsidRPr="00064804" w:rsidRDefault="00064804" w:rsidP="000648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Bands for all blots were normalized</w:t>
      </w:r>
      <w:r w:rsidR="00690EE5">
        <w:rPr>
          <w:rFonts w:ascii="Times New Roman" w:hAnsi="Times New Roman" w:cs="Times New Roman"/>
          <w:sz w:val="24"/>
          <w:szCs w:val="24"/>
        </w:rPr>
        <w:t xml:space="preserve"> to those obtained for beta actin which was used as the loading control.</w:t>
      </w:r>
    </w:p>
    <w:p w:rsidR="00064804" w:rsidRPr="00064804" w:rsidRDefault="00064804" w:rsidP="000648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Densitometric quantifications were done using the ImageJ v1.50d software.</w:t>
      </w:r>
    </w:p>
    <w:sectPr w:rsidR="00064804" w:rsidRPr="00064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D5978"/>
    <w:multiLevelType w:val="hybridMultilevel"/>
    <w:tmpl w:val="7972A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560F5"/>
    <w:multiLevelType w:val="hybridMultilevel"/>
    <w:tmpl w:val="E45664C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E3"/>
    <w:rsid w:val="0005112F"/>
    <w:rsid w:val="00064804"/>
    <w:rsid w:val="00151BAD"/>
    <w:rsid w:val="001C092F"/>
    <w:rsid w:val="001F53A1"/>
    <w:rsid w:val="00236273"/>
    <w:rsid w:val="0024434E"/>
    <w:rsid w:val="00251B8B"/>
    <w:rsid w:val="002A4348"/>
    <w:rsid w:val="002A7228"/>
    <w:rsid w:val="00324738"/>
    <w:rsid w:val="00347521"/>
    <w:rsid w:val="0049088F"/>
    <w:rsid w:val="004921E3"/>
    <w:rsid w:val="00510398"/>
    <w:rsid w:val="0057355C"/>
    <w:rsid w:val="005C7A9D"/>
    <w:rsid w:val="00607F66"/>
    <w:rsid w:val="00690EE5"/>
    <w:rsid w:val="007711CB"/>
    <w:rsid w:val="00812D4C"/>
    <w:rsid w:val="00886249"/>
    <w:rsid w:val="008C2DDF"/>
    <w:rsid w:val="008E758E"/>
    <w:rsid w:val="00992A8D"/>
    <w:rsid w:val="009B56F2"/>
    <w:rsid w:val="009C1058"/>
    <w:rsid w:val="00AD5FAB"/>
    <w:rsid w:val="00B27383"/>
    <w:rsid w:val="00B43249"/>
    <w:rsid w:val="00C05BD8"/>
    <w:rsid w:val="00C32DDF"/>
    <w:rsid w:val="00D07108"/>
    <w:rsid w:val="00D332BD"/>
    <w:rsid w:val="00D95881"/>
    <w:rsid w:val="00DC7F04"/>
    <w:rsid w:val="00E44395"/>
    <w:rsid w:val="00ED43D7"/>
    <w:rsid w:val="00F37266"/>
    <w:rsid w:val="00F56106"/>
    <w:rsid w:val="00F97943"/>
    <w:rsid w:val="00FA1631"/>
    <w:rsid w:val="00FD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A9D"/>
    <w:pPr>
      <w:ind w:left="720"/>
      <w:contextualSpacing/>
    </w:pPr>
  </w:style>
  <w:style w:type="table" w:styleId="TableGrid">
    <w:name w:val="Table Grid"/>
    <w:basedOn w:val="TableNormal"/>
    <w:uiPriority w:val="59"/>
    <w:rsid w:val="005C7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A9D"/>
    <w:pPr>
      <w:ind w:left="720"/>
      <w:contextualSpacing/>
    </w:pPr>
  </w:style>
  <w:style w:type="table" w:styleId="TableGrid">
    <w:name w:val="Table Grid"/>
    <w:basedOn w:val="TableNormal"/>
    <w:uiPriority w:val="59"/>
    <w:rsid w:val="005C7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2016-02-05T08:56:00Z</dcterms:created>
  <dcterms:modified xsi:type="dcterms:W3CDTF">2016-02-19T11:23:00Z</dcterms:modified>
</cp:coreProperties>
</file>