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6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7"/>
        <w:gridCol w:w="1995"/>
        <w:gridCol w:w="558"/>
        <w:gridCol w:w="1177"/>
        <w:gridCol w:w="948"/>
        <w:gridCol w:w="2267"/>
        <w:gridCol w:w="2267"/>
        <w:gridCol w:w="787"/>
        <w:gridCol w:w="2192"/>
      </w:tblGrid>
      <w:tr w:rsidR="00C00A2C" w:rsidRPr="00D22565" w:rsidTr="00BE3BE2">
        <w:trPr>
          <w:trHeight w:val="330"/>
        </w:trPr>
        <w:tc>
          <w:tcPr>
            <w:tcW w:w="5000" w:type="pct"/>
            <w:gridSpan w:val="9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C00A2C" w:rsidRPr="00E54B9F" w:rsidRDefault="000D356E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fi-FI"/>
              </w:rPr>
              <w:t>Supplementary Table 1</w:t>
            </w:r>
            <w:r w:rsidR="00C00A2C" w:rsidRPr="00E54B9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fi-FI"/>
              </w:rPr>
              <w:t>.</w:t>
            </w:r>
            <w:r w:rsidR="0099138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fi-FI"/>
              </w:rPr>
              <w:t xml:space="preserve"> </w:t>
            </w:r>
            <w:r w:rsidR="00383492" w:rsidRPr="00E54B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fi-FI"/>
              </w:rPr>
              <w:t>Exercise cardiac power (ECP)</w:t>
            </w:r>
            <w:r w:rsidR="006049BB" w:rsidRPr="00E54B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fi-FI"/>
              </w:rPr>
              <w:t xml:space="preserve"> in quartiles of serum long-chain omega-3 polyunsaturated fatty acids, stratified by the median hair mercury content*</w:t>
            </w:r>
          </w:p>
        </w:tc>
      </w:tr>
      <w:tr w:rsidR="00BE3BE2" w:rsidRPr="00E54B9F" w:rsidTr="00BE3BE2">
        <w:trPr>
          <w:trHeight w:val="345"/>
        </w:trPr>
        <w:tc>
          <w:tcPr>
            <w:tcW w:w="78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fi-FI"/>
              </w:rPr>
            </w:pPr>
          </w:p>
        </w:tc>
        <w:tc>
          <w:tcPr>
            <w:tcW w:w="318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Exposure quartile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</w:tr>
      <w:tr w:rsidR="00383492" w:rsidRPr="00E54B9F" w:rsidTr="00BE3BE2">
        <w:trPr>
          <w:trHeight w:val="315"/>
        </w:trPr>
        <w:tc>
          <w:tcPr>
            <w:tcW w:w="78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0A2C" w:rsidRPr="00E54B9F" w:rsidRDefault="00C00A2C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i-FI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0A2C" w:rsidRPr="00E54B9F" w:rsidRDefault="00C00A2C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1 (n=418)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0A2C" w:rsidRPr="00E54B9F" w:rsidRDefault="00C00A2C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2 (n=418)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0A2C" w:rsidRPr="00E54B9F" w:rsidRDefault="00C00A2C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3 (n =418)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0A2C" w:rsidRPr="00E54B9F" w:rsidRDefault="00C00A2C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4 (n =418)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0A2C" w:rsidRPr="00E54B9F" w:rsidRDefault="00C00A2C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fi-FI"/>
              </w:rPr>
              <w:t>P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 xml:space="preserve"> for trend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0A2C" w:rsidRPr="00E54B9F" w:rsidRDefault="000D356E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Mean difference</w:t>
            </w:r>
            <w:r w:rsidRPr="00E54B9F">
              <w:rPr>
                <w:rFonts w:ascii="Times New Roman" w:hAnsi="Times New Roman" w:cs="Times New Roman"/>
                <w:szCs w:val="24"/>
                <w:lang w:val="en-US"/>
              </w:rPr>
              <w:t>†</w:t>
            </w:r>
          </w:p>
        </w:tc>
      </w:tr>
      <w:tr w:rsidR="006049BB" w:rsidRPr="00E54B9F" w:rsidTr="00BE3BE2">
        <w:trPr>
          <w:gridAfter w:val="5"/>
          <w:wAfter w:w="2926" w:type="pct"/>
          <w:trHeight w:val="315"/>
        </w:trPr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BB" w:rsidRPr="00E54B9F" w:rsidRDefault="006049BB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fi-FI"/>
              </w:rPr>
              <w:t>EPA+DPA+DHA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BB" w:rsidRPr="00E54B9F" w:rsidRDefault="006049BB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BB" w:rsidRPr="00E54B9F" w:rsidRDefault="006049BB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</w:tr>
      <w:tr w:rsidR="00383492" w:rsidRPr="00E54B9F" w:rsidTr="00BE3BE2">
        <w:trPr>
          <w:trHeight w:val="315"/>
        </w:trPr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C00A2C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 xml:space="preserve">Hair Hg &lt;1.30 </w:t>
            </w:r>
            <w:r w:rsidRPr="00E54B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fi-FI"/>
              </w:rPr>
              <w:t>µ</w:t>
            </w:r>
            <w:r w:rsidR="000D356E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g/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g, (n=835)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38349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12.29 (11.97-12.61</w:t>
            </w:r>
            <w:r w:rsidR="000D356E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  <w:r w:rsidR="000D356E" w:rsidRPr="00E54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‡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38349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12.75 (12.41-13.09</w:t>
            </w:r>
            <w:r w:rsidR="00C00A2C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38349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12.87 (12.47-13.27</w:t>
            </w:r>
            <w:r w:rsidR="00C00A2C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38349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12.90 (12.43-13.37</w:t>
            </w:r>
            <w:r w:rsidR="00C00A2C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C00A2C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0.03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38349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0.61 (0.03-1.18</w:t>
            </w:r>
            <w:r w:rsidR="00C00A2C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</w:tr>
      <w:tr w:rsidR="00383492" w:rsidRPr="00E54B9F" w:rsidTr="00BE3BE2">
        <w:trPr>
          <w:trHeight w:val="315"/>
        </w:trPr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C00A2C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 xml:space="preserve">Hair Hg </w:t>
            </w:r>
            <w:r w:rsidRPr="00E54B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fi-FI"/>
              </w:rPr>
              <w:t>≥</w:t>
            </w:r>
            <w:r w:rsidR="000D356E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1.30 µg/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g, (n=837)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8A7350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12.17 (11.70-12.64</w:t>
            </w:r>
            <w:r w:rsidR="00383492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8A7350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12.20 (11.80-12.60</w:t>
            </w:r>
            <w:r w:rsidR="00383492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8A7350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12.43 (12.09-12.77</w:t>
            </w:r>
            <w:r w:rsidR="00383492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7F1EC1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12.25 (11.93-12.56</w:t>
            </w:r>
            <w:r w:rsidR="00383492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8A7350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0.86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99138A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0.07 (-</w:t>
            </w:r>
            <w:r w:rsidR="008A7350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0.50-0.65</w:t>
            </w:r>
            <w:r w:rsidR="00C00A2C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</w:tr>
      <w:tr w:rsidR="00383492" w:rsidRPr="00E54B9F" w:rsidTr="00BE3BE2">
        <w:trPr>
          <w:trHeight w:val="315"/>
        </w:trPr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C00A2C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</w:p>
        </w:tc>
        <w:tc>
          <w:tcPr>
            <w:tcW w:w="8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C00A2C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C00A2C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C00A2C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C00A2C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C00A2C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C00A2C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</w:tr>
      <w:tr w:rsidR="006049BB" w:rsidRPr="00E54B9F" w:rsidTr="00BE3BE2">
        <w:trPr>
          <w:gridAfter w:val="5"/>
          <w:wAfter w:w="2926" w:type="pct"/>
          <w:trHeight w:val="315"/>
        </w:trPr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BB" w:rsidRPr="00E54B9F" w:rsidRDefault="006049BB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fi-FI"/>
              </w:rPr>
              <w:t>EPA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BB" w:rsidRPr="00E54B9F" w:rsidRDefault="006049BB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BB" w:rsidRPr="00E54B9F" w:rsidRDefault="006049BB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</w:tr>
      <w:tr w:rsidR="00383492" w:rsidRPr="00E54B9F" w:rsidTr="00BE3BE2">
        <w:trPr>
          <w:trHeight w:val="315"/>
        </w:trPr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0D356E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Hair Hg &lt;1.30 µg/</w:t>
            </w:r>
            <w:r w:rsidR="00C00A2C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g, (n=835)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7F1EC1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12.32 (12.00</w:t>
            </w:r>
            <w:r w:rsidR="008A7350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-12.64)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7F1EC1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12.66 (12.32-12.99</w:t>
            </w:r>
            <w:r w:rsidR="008A7350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7F1EC1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12.93 (12.53-13.34</w:t>
            </w:r>
            <w:r w:rsidR="008A7350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7F1EC1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12.94 (12.46-13.</w:t>
            </w:r>
            <w:r w:rsidR="008A7350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4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1</w:t>
            </w:r>
            <w:r w:rsidR="008A7350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8A7350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0.02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7F1EC1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0.</w:t>
            </w:r>
            <w:r w:rsidR="00C00A2C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6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2</w:t>
            </w:r>
            <w:r w:rsidR="00C00A2C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 xml:space="preserve"> (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0.04-1.19</w:t>
            </w:r>
            <w:r w:rsidR="00C00A2C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</w:tr>
      <w:tr w:rsidR="00383492" w:rsidRPr="00E54B9F" w:rsidTr="00BE3BE2">
        <w:trPr>
          <w:trHeight w:val="315"/>
        </w:trPr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C00A2C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 xml:space="preserve">Hair Hg </w:t>
            </w:r>
            <w:r w:rsidR="000D356E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≥1.30 µg/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g, (n=837)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7F1EC1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12.02 (11.54-12.49</w:t>
            </w:r>
            <w:r w:rsidR="008A7350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7F1EC1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12.18 (11.78-12.58</w:t>
            </w:r>
            <w:r w:rsidR="008A7350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7F1EC1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12.54 (12.21-12.88</w:t>
            </w:r>
            <w:r w:rsidR="008A7350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7F1EC1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12.25 (11.91-12.5</w:t>
            </w:r>
            <w:r w:rsidR="008A7350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4)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8A7350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0.70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99138A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0.21 (-</w:t>
            </w:r>
            <w:r w:rsidR="007F1EC1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0.38-0.79</w:t>
            </w:r>
            <w:r w:rsidR="00C00A2C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</w:tr>
      <w:tr w:rsidR="00383492" w:rsidRPr="00E54B9F" w:rsidTr="00BE3BE2">
        <w:trPr>
          <w:trHeight w:val="315"/>
        </w:trPr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C00A2C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</w:p>
        </w:tc>
        <w:tc>
          <w:tcPr>
            <w:tcW w:w="8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C00A2C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C00A2C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C00A2C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C00A2C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C00A2C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C00A2C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</w:tr>
      <w:tr w:rsidR="006049BB" w:rsidRPr="00E54B9F" w:rsidTr="00BE3BE2">
        <w:trPr>
          <w:gridAfter w:val="5"/>
          <w:wAfter w:w="2926" w:type="pct"/>
          <w:trHeight w:val="315"/>
        </w:trPr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BB" w:rsidRPr="00E54B9F" w:rsidRDefault="006049BB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fi-FI"/>
              </w:rPr>
              <w:t>DPA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BB" w:rsidRPr="00E54B9F" w:rsidRDefault="006049BB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BB" w:rsidRPr="00E54B9F" w:rsidRDefault="006049BB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</w:tr>
      <w:tr w:rsidR="00383492" w:rsidRPr="00E54B9F" w:rsidTr="00BE3BE2">
        <w:trPr>
          <w:trHeight w:val="315"/>
        </w:trPr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0D356E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Hair Hg &lt;1.30 µg/</w:t>
            </w:r>
            <w:r w:rsidR="00C00A2C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g, (n=835)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7F1EC1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12.24 (11.89-12.59</w:t>
            </w:r>
            <w:r w:rsidR="008A7350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7F1EC1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12.61 (12.25-12.97</w:t>
            </w:r>
            <w:r w:rsidR="008A7350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7F1EC1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12.95 (12.59-13.32</w:t>
            </w:r>
            <w:r w:rsidR="008A7350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7F1EC1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12.87 (12.45-13.30</w:t>
            </w:r>
            <w:r w:rsidR="008A7350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8A7350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0.01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EB39A6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0.63 (0.07-1.20)</w:t>
            </w:r>
          </w:p>
        </w:tc>
      </w:tr>
      <w:tr w:rsidR="00383492" w:rsidRPr="00E54B9F" w:rsidTr="00BE3BE2">
        <w:trPr>
          <w:trHeight w:val="315"/>
        </w:trPr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0D356E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Hair Hg ≥1.30 µg/</w:t>
            </w:r>
            <w:r w:rsidR="00C00A2C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g, (n=837)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7F1EC1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12.24 (11.83-12.65</w:t>
            </w:r>
            <w:r w:rsidR="008A7350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7F1EC1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12.52</w:t>
            </w:r>
            <w:r w:rsidR="00EB39A6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 xml:space="preserve"> (12.15-12.88</w:t>
            </w:r>
            <w:r w:rsidR="008A7350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EB39A6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11.93 (11.56-12.30</w:t>
            </w:r>
            <w:r w:rsidR="008A7350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EB39A6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12.38 (12.06-12.71</w:t>
            </w:r>
            <w:r w:rsidR="008A7350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8A7350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0.99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99138A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0.15 (-</w:t>
            </w:r>
            <w:r w:rsidR="00EB39A6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0.39-0.94)</w:t>
            </w:r>
          </w:p>
        </w:tc>
      </w:tr>
      <w:tr w:rsidR="00383492" w:rsidRPr="00E54B9F" w:rsidTr="00BE3BE2">
        <w:trPr>
          <w:trHeight w:val="315"/>
        </w:trPr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C00A2C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</w:p>
        </w:tc>
        <w:tc>
          <w:tcPr>
            <w:tcW w:w="8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C00A2C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C00A2C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C00A2C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C00A2C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C00A2C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C00A2C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</w:tr>
      <w:tr w:rsidR="006049BB" w:rsidRPr="00E54B9F" w:rsidTr="00BE3BE2">
        <w:trPr>
          <w:gridAfter w:val="5"/>
          <w:wAfter w:w="2926" w:type="pct"/>
          <w:trHeight w:val="315"/>
        </w:trPr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BB" w:rsidRPr="00E54B9F" w:rsidRDefault="006049BB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fi-FI"/>
              </w:rPr>
              <w:lastRenderedPageBreak/>
              <w:t>DHA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BB" w:rsidRPr="00E54B9F" w:rsidRDefault="006049BB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BB" w:rsidRPr="00E54B9F" w:rsidRDefault="006049BB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</w:tr>
      <w:tr w:rsidR="00383492" w:rsidRPr="00E54B9F" w:rsidTr="00BE3BE2">
        <w:trPr>
          <w:trHeight w:val="315"/>
        </w:trPr>
        <w:tc>
          <w:tcPr>
            <w:tcW w:w="78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383492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Hair Hg &lt;1.30</w:t>
            </w:r>
            <w:r w:rsidR="000D356E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µg/</w:t>
            </w:r>
            <w:r w:rsidR="00C00A2C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g, (n=835)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EB39A6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12.47 (12.15-12.80</w:t>
            </w:r>
            <w:r w:rsidR="008A7350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EB39A6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12.61 (12.25-12.96</w:t>
            </w:r>
            <w:r w:rsidR="008A7350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78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EB39A6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12.69 (12.30-13.08</w:t>
            </w:r>
            <w:r w:rsidR="008A7350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78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EB39A6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12.96 (12.51-13.41</w:t>
            </w:r>
            <w:r w:rsidR="008A7350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8A7350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0.08</w:t>
            </w:r>
          </w:p>
        </w:tc>
        <w:tc>
          <w:tcPr>
            <w:tcW w:w="7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99138A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0.49 (-</w:t>
            </w:r>
            <w:r w:rsidR="00EB39A6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0.07-1.05)</w:t>
            </w:r>
          </w:p>
        </w:tc>
      </w:tr>
      <w:tr w:rsidR="00383492" w:rsidRPr="00E54B9F" w:rsidTr="00BE3BE2">
        <w:trPr>
          <w:trHeight w:val="315"/>
        </w:trPr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0D356E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Hair Hg ≥1.30 µg/</w:t>
            </w:r>
            <w:r w:rsidR="00C00A2C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g, (n=837)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EB39A6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12.32 (11.86-12.78</w:t>
            </w:r>
            <w:r w:rsidR="008A7350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EB39A6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12.27 (11.89-12.65</w:t>
            </w:r>
            <w:r w:rsidR="008A7350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EB39A6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12.16 (11.82-12.51</w:t>
            </w:r>
            <w:r w:rsidR="008A7350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EB39A6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12.35 (12.03-12.68</w:t>
            </w:r>
            <w:r w:rsidR="008A7350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8A7350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0.82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99138A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0.03 (-</w:t>
            </w:r>
            <w:r w:rsidR="00EB39A6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0.54-0.</w:t>
            </w:r>
            <w:r w:rsidR="00C00A2C"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61)</w:t>
            </w:r>
          </w:p>
        </w:tc>
      </w:tr>
      <w:tr w:rsidR="00C00A2C" w:rsidRPr="00D22565" w:rsidTr="00BE3BE2">
        <w:trPr>
          <w:trHeight w:val="25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Pr="00E50A48" w:rsidRDefault="00E50A48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50A48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EPA, eicosapentaenoic </w:t>
            </w:r>
            <w:proofErr w:type="spellStart"/>
            <w:r w:rsidRPr="00E50A48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acid</w:t>
            </w:r>
            <w:proofErr w:type="spellEnd"/>
            <w:r w:rsidRPr="00E50A48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; DPA, docosapentaenoic </w:t>
            </w:r>
            <w:proofErr w:type="spellStart"/>
            <w:r w:rsidRPr="00E50A48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acid</w:t>
            </w:r>
            <w:proofErr w:type="spellEnd"/>
            <w:r w:rsidRPr="00E50A48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; DHA, docosahexaenoic </w:t>
            </w:r>
            <w:proofErr w:type="spellStart"/>
            <w:r w:rsidRPr="00E50A48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acid</w:t>
            </w:r>
            <w:proofErr w:type="spellEnd"/>
            <w:r w:rsidRPr="00E50A48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</w:t>
            </w:r>
          </w:p>
          <w:p w:rsidR="000D356E" w:rsidRPr="00E54B9F" w:rsidRDefault="00C00A2C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 xml:space="preserve">Multivariate-adjusted (Model 2) </w:t>
            </w:r>
            <w:r w:rsidRPr="00C20D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fi-FI"/>
              </w:rPr>
              <w:t>P</w:t>
            </w:r>
            <w:r w:rsidR="00E50A48" w:rsidRPr="00E50A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-values</w:t>
            </w:r>
            <w:r w:rsidRPr="00E54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 xml:space="preserve"> for interactions between serum long-chain omega-3 PUFAs and hair mercury: 0.03 for EPA+DPA+DHA, 0.02 for EPA, 0.14 for DPA and 0.16 for DHA.</w:t>
            </w:r>
          </w:p>
          <w:p w:rsidR="000D356E" w:rsidRPr="00E54B9F" w:rsidRDefault="000D356E" w:rsidP="006E77E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B9F">
              <w:rPr>
                <w:rFonts w:ascii="Times New Roman" w:hAnsi="Times New Roman" w:cs="Times New Roman"/>
                <w:szCs w:val="24"/>
                <w:lang w:val="en-US"/>
              </w:rPr>
              <w:t>*</w:t>
            </w:r>
            <w:r w:rsidRPr="00E54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mean values in the exposure quartiles were analyzed using analysis of covariance (ANCOVA).</w:t>
            </w:r>
          </w:p>
          <w:p w:rsidR="000D356E" w:rsidRPr="00E54B9F" w:rsidRDefault="000D356E" w:rsidP="006E77E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B9F">
              <w:rPr>
                <w:rFonts w:ascii="Times New Roman" w:hAnsi="Times New Roman" w:cs="Times New Roman"/>
                <w:szCs w:val="24"/>
                <w:lang w:val="en-US"/>
              </w:rPr>
              <w:t>†</w:t>
            </w:r>
            <w:r w:rsidRPr="00E54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Mean difference refers to mean difference between extreme quartiles.</w:t>
            </w:r>
          </w:p>
          <w:p w:rsidR="000D356E" w:rsidRPr="00E54B9F" w:rsidRDefault="000D356E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‡</w:t>
            </w:r>
            <w:r w:rsidRPr="00E54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Values are means (95% confidence interval).</w:t>
            </w:r>
          </w:p>
          <w:p w:rsidR="000D356E" w:rsidRPr="00E54B9F" w:rsidRDefault="000D356E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Adjusted for age, examination year, body mass index, current smoker, leisure-time physical activity, energy intake, carbohydrate intake, alcohol intake, drug for hypertension, C-reactive protein, LDL and HDL cholesterol concentrations.</w:t>
            </w:r>
          </w:p>
          <w:p w:rsidR="000D356E" w:rsidRPr="00E54B9F" w:rsidRDefault="000D356E" w:rsidP="006E77E8">
            <w:pPr>
              <w:spacing w:after="0" w:line="360" w:lineRule="auto"/>
              <w:contextualSpacing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C00A2C" w:rsidRPr="00D22565" w:rsidTr="00BE3BE2">
        <w:trPr>
          <w:trHeight w:val="25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A2C" w:rsidRPr="00E54B9F" w:rsidRDefault="00C00A2C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</w:p>
        </w:tc>
      </w:tr>
      <w:tr w:rsidR="00383492" w:rsidRPr="00D22565" w:rsidTr="00BE3BE2">
        <w:trPr>
          <w:trHeight w:val="255"/>
        </w:trPr>
        <w:tc>
          <w:tcPr>
            <w:tcW w:w="16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A2C" w:rsidRPr="00E54B9F" w:rsidRDefault="00C00A2C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A2C" w:rsidRPr="00E54B9F" w:rsidRDefault="00C00A2C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A2C" w:rsidRPr="00E54B9F" w:rsidRDefault="00C00A2C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A2C" w:rsidRPr="00E54B9F" w:rsidRDefault="00C00A2C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A2C" w:rsidRPr="00E54B9F" w:rsidRDefault="00C00A2C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A2C" w:rsidRPr="00E54B9F" w:rsidRDefault="00C00A2C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</w:tr>
      <w:tr w:rsidR="00383492" w:rsidRPr="00D22565" w:rsidTr="00BE3BE2">
        <w:trPr>
          <w:trHeight w:val="255"/>
        </w:trPr>
        <w:tc>
          <w:tcPr>
            <w:tcW w:w="16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C00A2C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C00A2C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C00A2C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C00A2C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C00A2C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C" w:rsidRPr="00E54B9F" w:rsidRDefault="00C00A2C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</w:tr>
    </w:tbl>
    <w:p w:rsidR="00B37007" w:rsidRDefault="00B37007" w:rsidP="006E77E8">
      <w:pPr>
        <w:spacing w:line="360" w:lineRule="auto"/>
        <w:contextualSpacing/>
        <w:rPr>
          <w:lang w:val="en-US"/>
        </w:rPr>
      </w:pPr>
    </w:p>
    <w:p w:rsidR="00D22565" w:rsidRDefault="00D22565" w:rsidP="006E77E8">
      <w:pPr>
        <w:spacing w:line="360" w:lineRule="auto"/>
        <w:contextualSpacing/>
        <w:rPr>
          <w:lang w:val="en-US"/>
        </w:rPr>
        <w:sectPr w:rsidR="00D22565" w:rsidSect="004B4CFD">
          <w:pgSz w:w="16838" w:h="11906" w:orient="landscape"/>
          <w:pgMar w:top="1134" w:right="1417" w:bottom="1134" w:left="1417" w:header="708" w:footer="708" w:gutter="0"/>
          <w:cols w:space="708"/>
          <w:docGrid w:linePitch="360"/>
        </w:sectPr>
      </w:pPr>
    </w:p>
    <w:tbl>
      <w:tblPr>
        <w:tblW w:w="5112" w:type="pct"/>
        <w:tblLayout w:type="fixed"/>
        <w:tblLook w:val="04A0" w:firstRow="1" w:lastRow="0" w:firstColumn="1" w:lastColumn="0" w:noHBand="0" w:noVBand="1"/>
      </w:tblPr>
      <w:tblGrid>
        <w:gridCol w:w="216"/>
        <w:gridCol w:w="2236"/>
        <w:gridCol w:w="2540"/>
        <w:gridCol w:w="23"/>
        <w:gridCol w:w="238"/>
        <w:gridCol w:w="1314"/>
        <w:gridCol w:w="667"/>
        <w:gridCol w:w="1916"/>
        <w:gridCol w:w="2050"/>
        <w:gridCol w:w="850"/>
        <w:gridCol w:w="2268"/>
      </w:tblGrid>
      <w:tr w:rsidR="00D22565" w:rsidRPr="00D22565" w:rsidTr="00BE3BE2">
        <w:trPr>
          <w:trHeight w:val="330"/>
        </w:trPr>
        <w:tc>
          <w:tcPr>
            <w:tcW w:w="5000" w:type="pct"/>
            <w:gridSpan w:val="11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en-US"/>
              </w:rPr>
            </w:pPr>
            <w:r w:rsidRPr="00D2256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lastRenderedPageBreak/>
              <w:t>Supplementary Table 2.</w:t>
            </w:r>
            <w:r w:rsidRPr="00D22565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en-US"/>
              </w:rPr>
              <w:t xml:space="preserve"> Maximal oxygen uptake (mL/min) in quartiles of serum long-chain omega-3 polyunsaturated fatty acids, stratified by the median hair mercury content*</w:t>
            </w:r>
          </w:p>
        </w:tc>
      </w:tr>
      <w:tr w:rsidR="00D22565" w:rsidRPr="00D22565" w:rsidTr="00BE3BE2">
        <w:tblPrEx>
          <w:tblCellMar>
            <w:left w:w="70" w:type="dxa"/>
            <w:right w:w="70" w:type="dxa"/>
          </w:tblCellMar>
        </w:tblPrEx>
        <w:trPr>
          <w:gridBefore w:val="1"/>
          <w:wBefore w:w="75" w:type="pct"/>
          <w:trHeight w:val="345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</w:p>
        </w:tc>
        <w:tc>
          <w:tcPr>
            <w:tcW w:w="305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565" w:rsidRPr="00D22565" w:rsidRDefault="006E77E8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Exposure</w:t>
            </w:r>
            <w:r w:rsidR="00D22565"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 xml:space="preserve"> quartile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val="en-US" w:eastAsia="fi-FI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val="en-US" w:eastAsia="fi-FI"/>
              </w:rPr>
            </w:pPr>
          </w:p>
        </w:tc>
      </w:tr>
      <w:tr w:rsidR="00D22565" w:rsidRPr="00D22565" w:rsidTr="006E77E8">
        <w:tblPrEx>
          <w:tblCellMar>
            <w:left w:w="70" w:type="dxa"/>
            <w:right w:w="70" w:type="dxa"/>
          </w:tblCellMar>
        </w:tblPrEx>
        <w:trPr>
          <w:gridBefore w:val="1"/>
          <w:wBefore w:w="75" w:type="pct"/>
          <w:trHeight w:val="315"/>
        </w:trPr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i-FI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1 (n=418)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2 (n=418)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3 (n=418)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4 (n =418)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P for trend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Mean difference</w:t>
            </w:r>
            <w:r w:rsidRPr="00D225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†</w:t>
            </w:r>
          </w:p>
        </w:tc>
      </w:tr>
      <w:tr w:rsidR="00D22565" w:rsidRPr="00D22565" w:rsidTr="00BE3BE2">
        <w:tblPrEx>
          <w:tblCellMar>
            <w:left w:w="70" w:type="dxa"/>
            <w:right w:w="70" w:type="dxa"/>
          </w:tblCellMar>
        </w:tblPrEx>
        <w:trPr>
          <w:gridBefore w:val="1"/>
          <w:gridAfter w:val="5"/>
          <w:wBefore w:w="75" w:type="pct"/>
          <w:wAfter w:w="2707" w:type="pct"/>
          <w:trHeight w:val="315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EPA+DPA+DHA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 w:eastAsia="fi-FI"/>
              </w:rPr>
            </w:pPr>
          </w:p>
        </w:tc>
      </w:tr>
      <w:tr w:rsidR="00D22565" w:rsidRPr="00D22565" w:rsidTr="00BE3BE2">
        <w:tblPrEx>
          <w:tblCellMar>
            <w:left w:w="70" w:type="dxa"/>
            <w:right w:w="70" w:type="dxa"/>
          </w:tblCellMar>
        </w:tblPrEx>
        <w:trPr>
          <w:gridBefore w:val="1"/>
          <w:wBefore w:w="75" w:type="pct"/>
          <w:trHeight w:val="315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Hair Hg &lt;1.30 µg/g, (n=835)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2516 (2458-2573)</w:t>
            </w:r>
            <w:r w:rsidRPr="00D225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‡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2591 (2529-2652)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2617 (2544-2689)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2621 (2536-2706)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0.03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106 (2-210)</w:t>
            </w:r>
          </w:p>
        </w:tc>
      </w:tr>
      <w:tr w:rsidR="00D22565" w:rsidRPr="00D22565" w:rsidTr="00BE3BE2">
        <w:tblPrEx>
          <w:tblCellMar>
            <w:left w:w="70" w:type="dxa"/>
            <w:right w:w="70" w:type="dxa"/>
          </w:tblCellMar>
        </w:tblPrEx>
        <w:trPr>
          <w:gridBefore w:val="1"/>
          <w:wBefore w:w="75" w:type="pct"/>
          <w:trHeight w:val="315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Hair Hg ≥1.30 µg/g, (n=837)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2477 (2392-2562)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2500 (2429-2571)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2556 (2495-2616)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2507 (2451-2563)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0.73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30 (-74-136)</w:t>
            </w:r>
          </w:p>
        </w:tc>
      </w:tr>
      <w:tr w:rsidR="00D22565" w:rsidRPr="00D22565" w:rsidTr="00BE3BE2">
        <w:tblPrEx>
          <w:tblCellMar>
            <w:left w:w="70" w:type="dxa"/>
            <w:right w:w="70" w:type="dxa"/>
          </w:tblCellMar>
        </w:tblPrEx>
        <w:trPr>
          <w:gridBefore w:val="1"/>
          <w:wBefore w:w="75" w:type="pct"/>
          <w:trHeight w:val="315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val="en-US" w:eastAsia="fi-FI"/>
              </w:rPr>
            </w:pPr>
          </w:p>
        </w:tc>
        <w:tc>
          <w:tcPr>
            <w:tcW w:w="7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 w:eastAsia="fi-FI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 w:eastAsia="fi-FI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 w:eastAsia="fi-FI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 w:eastAsia="fi-FI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 w:eastAsia="fi-FI"/>
              </w:rPr>
            </w:pPr>
          </w:p>
        </w:tc>
      </w:tr>
      <w:tr w:rsidR="00D22565" w:rsidRPr="00D22565" w:rsidTr="00BE3BE2">
        <w:tblPrEx>
          <w:tblCellMar>
            <w:left w:w="70" w:type="dxa"/>
            <w:right w:w="70" w:type="dxa"/>
          </w:tblCellMar>
        </w:tblPrEx>
        <w:trPr>
          <w:gridBefore w:val="1"/>
          <w:gridAfter w:val="5"/>
          <w:wBefore w:w="75" w:type="pct"/>
          <w:wAfter w:w="2707" w:type="pct"/>
          <w:trHeight w:val="315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EPA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 w:eastAsia="fi-FI"/>
              </w:rPr>
            </w:pPr>
          </w:p>
        </w:tc>
      </w:tr>
      <w:tr w:rsidR="00D22565" w:rsidRPr="00D22565" w:rsidTr="00BE3BE2">
        <w:tblPrEx>
          <w:tblCellMar>
            <w:left w:w="70" w:type="dxa"/>
            <w:right w:w="70" w:type="dxa"/>
          </w:tblCellMar>
        </w:tblPrEx>
        <w:trPr>
          <w:gridBefore w:val="1"/>
          <w:wBefore w:w="75" w:type="pct"/>
          <w:trHeight w:val="315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Hair Hg &lt;1.30 µg/g, (n=835)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2536 (2478-2594)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2560 (2498-2621)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2626 (2553-2700)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2622 (2536-2707)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0.06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86 (-19-190)</w:t>
            </w:r>
          </w:p>
        </w:tc>
      </w:tr>
      <w:tr w:rsidR="00D22565" w:rsidRPr="00D22565" w:rsidTr="00BE3BE2">
        <w:tblPrEx>
          <w:tblCellMar>
            <w:left w:w="70" w:type="dxa"/>
            <w:right w:w="70" w:type="dxa"/>
          </w:tblCellMar>
        </w:tblPrEx>
        <w:trPr>
          <w:gridBefore w:val="1"/>
          <w:wBefore w:w="75" w:type="pct"/>
          <w:trHeight w:val="315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Hair Hg ≥1.30 µg/g, (n=837)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2472 (2387-2558)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2472 (2401-2544)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2582 (2522-2642)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2502 (2446-2559)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0.64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30 (-75-135)</w:t>
            </w:r>
          </w:p>
        </w:tc>
      </w:tr>
      <w:tr w:rsidR="00D22565" w:rsidRPr="00D22565" w:rsidTr="00BE3BE2">
        <w:tblPrEx>
          <w:tblCellMar>
            <w:left w:w="70" w:type="dxa"/>
            <w:right w:w="70" w:type="dxa"/>
          </w:tblCellMar>
        </w:tblPrEx>
        <w:trPr>
          <w:gridBefore w:val="1"/>
          <w:wBefore w:w="75" w:type="pct"/>
          <w:trHeight w:val="315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</w:p>
        </w:tc>
        <w:tc>
          <w:tcPr>
            <w:tcW w:w="8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val="en-US" w:eastAsia="fi-FI"/>
              </w:rPr>
            </w:pP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 w:eastAsia="fi-FI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 w:eastAsia="fi-FI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 w:eastAsia="fi-FI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 w:eastAsia="fi-FI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 w:eastAsia="fi-FI"/>
              </w:rPr>
            </w:pPr>
          </w:p>
        </w:tc>
      </w:tr>
      <w:tr w:rsidR="00D22565" w:rsidRPr="00D22565" w:rsidTr="00BE3BE2">
        <w:tblPrEx>
          <w:tblCellMar>
            <w:left w:w="70" w:type="dxa"/>
            <w:right w:w="70" w:type="dxa"/>
          </w:tblCellMar>
        </w:tblPrEx>
        <w:trPr>
          <w:gridBefore w:val="1"/>
          <w:gridAfter w:val="5"/>
          <w:wBefore w:w="75" w:type="pct"/>
          <w:wAfter w:w="2707" w:type="pct"/>
          <w:trHeight w:val="315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DPA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 w:eastAsia="fi-FI"/>
              </w:rPr>
            </w:pPr>
          </w:p>
        </w:tc>
      </w:tr>
      <w:tr w:rsidR="00D22565" w:rsidRPr="00D22565" w:rsidTr="00BE3BE2">
        <w:tblPrEx>
          <w:tblCellMar>
            <w:left w:w="70" w:type="dxa"/>
            <w:right w:w="70" w:type="dxa"/>
          </w:tblCellMar>
        </w:tblPrEx>
        <w:trPr>
          <w:gridBefore w:val="1"/>
          <w:wBefore w:w="75" w:type="pct"/>
          <w:trHeight w:val="315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Hair Hg &lt;1.30 µg/g, (n=835)</w:t>
            </w:r>
          </w:p>
        </w:tc>
        <w:tc>
          <w:tcPr>
            <w:tcW w:w="9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2514 (2450-2578)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2552 (2487-2617)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2638 (2572-2704)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2616 (2538-2693)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0.02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102 (-1-204)</w:t>
            </w:r>
          </w:p>
        </w:tc>
      </w:tr>
      <w:tr w:rsidR="00D22565" w:rsidRPr="00D22565" w:rsidTr="00BE3BE2">
        <w:tblPrEx>
          <w:tblCellMar>
            <w:left w:w="70" w:type="dxa"/>
            <w:right w:w="70" w:type="dxa"/>
          </w:tblCellMar>
        </w:tblPrEx>
        <w:trPr>
          <w:gridBefore w:val="1"/>
          <w:wBefore w:w="75" w:type="pct"/>
          <w:trHeight w:val="315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Hair Hg ≥1.30 µg/g, (n=837)</w:t>
            </w:r>
          </w:p>
        </w:tc>
        <w:tc>
          <w:tcPr>
            <w:tcW w:w="9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2447 (2374-2521)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2552 (2486-2618)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2511 (2445-2577)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2534 (2475-2593)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0.25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87 (-10-183)</w:t>
            </w:r>
          </w:p>
        </w:tc>
      </w:tr>
      <w:tr w:rsidR="00D22565" w:rsidRPr="00D22565" w:rsidTr="00BE3BE2">
        <w:tblPrEx>
          <w:tblCellMar>
            <w:left w:w="70" w:type="dxa"/>
            <w:right w:w="70" w:type="dxa"/>
          </w:tblCellMar>
        </w:tblPrEx>
        <w:trPr>
          <w:gridBefore w:val="1"/>
          <w:wBefore w:w="75" w:type="pct"/>
          <w:trHeight w:val="315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</w:p>
        </w:tc>
        <w:tc>
          <w:tcPr>
            <w:tcW w:w="9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val="en-US" w:eastAsia="fi-FI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 w:eastAsia="fi-FI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 w:eastAsia="fi-FI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 w:eastAsia="fi-FI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 w:eastAsia="fi-FI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 w:eastAsia="fi-FI"/>
              </w:rPr>
            </w:pPr>
          </w:p>
        </w:tc>
      </w:tr>
      <w:tr w:rsidR="00D22565" w:rsidRPr="00D22565" w:rsidTr="00BE3BE2">
        <w:tblPrEx>
          <w:tblCellMar>
            <w:left w:w="70" w:type="dxa"/>
            <w:right w:w="70" w:type="dxa"/>
          </w:tblCellMar>
        </w:tblPrEx>
        <w:trPr>
          <w:gridBefore w:val="1"/>
          <w:gridAfter w:val="5"/>
          <w:wBefore w:w="75" w:type="pct"/>
          <w:wAfter w:w="2707" w:type="pct"/>
          <w:trHeight w:val="315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lastRenderedPageBreak/>
              <w:t>DHA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 w:eastAsia="fi-FI"/>
              </w:rPr>
            </w:pPr>
          </w:p>
        </w:tc>
      </w:tr>
      <w:tr w:rsidR="00D22565" w:rsidRPr="00D22565" w:rsidTr="00BE3BE2">
        <w:tblPrEx>
          <w:tblCellMar>
            <w:left w:w="70" w:type="dxa"/>
            <w:right w:w="70" w:type="dxa"/>
          </w:tblCellMar>
        </w:tblPrEx>
        <w:trPr>
          <w:gridBefore w:val="1"/>
          <w:wBefore w:w="75" w:type="pct"/>
          <w:trHeight w:val="315"/>
        </w:trPr>
        <w:tc>
          <w:tcPr>
            <w:tcW w:w="7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Hair Hg &lt;1.30 µg/g, (n=835)</w:t>
            </w:r>
          </w:p>
        </w:tc>
        <w:tc>
          <w:tcPr>
            <w:tcW w:w="8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2541 (2482-2600)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2581 (2517-2645)</w:t>
            </w:r>
          </w:p>
        </w:tc>
        <w:tc>
          <w:tcPr>
            <w:tcW w:w="66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2586 (2515-2657)</w:t>
            </w:r>
          </w:p>
        </w:tc>
        <w:tc>
          <w:tcPr>
            <w:tcW w:w="7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2616 (2535-2697)</w:t>
            </w:r>
          </w:p>
        </w:tc>
        <w:tc>
          <w:tcPr>
            <w:tcW w:w="29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0.14</w:t>
            </w:r>
          </w:p>
        </w:tc>
        <w:tc>
          <w:tcPr>
            <w:tcW w:w="7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75 (-27-176)</w:t>
            </w:r>
          </w:p>
        </w:tc>
      </w:tr>
      <w:tr w:rsidR="00D22565" w:rsidRPr="00D22565" w:rsidTr="00BE3BE2">
        <w:tblPrEx>
          <w:tblCellMar>
            <w:left w:w="70" w:type="dxa"/>
            <w:right w:w="70" w:type="dxa"/>
          </w:tblCellMar>
        </w:tblPrEx>
        <w:trPr>
          <w:gridBefore w:val="1"/>
          <w:wBefore w:w="75" w:type="pct"/>
          <w:trHeight w:val="315"/>
        </w:trPr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Hair Hg ≥1.30 µg/g, (n=837)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2470 (2388-2552)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2538 (2469-2606)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2509 (2447-2571)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2527 (2469-2586)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0.47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57 (-47-161)</w:t>
            </w:r>
          </w:p>
        </w:tc>
      </w:tr>
      <w:tr w:rsidR="00D22565" w:rsidRPr="00D22565" w:rsidTr="00BE3BE2">
        <w:tblPrEx>
          <w:tblCellMar>
            <w:left w:w="70" w:type="dxa"/>
            <w:right w:w="70" w:type="dxa"/>
          </w:tblCellMar>
        </w:tblPrEx>
        <w:trPr>
          <w:gridBefore w:val="1"/>
          <w:wBefore w:w="75" w:type="pct"/>
          <w:trHeight w:val="2070"/>
        </w:trPr>
        <w:tc>
          <w:tcPr>
            <w:tcW w:w="4925" w:type="pct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22565" w:rsidRPr="00D22565" w:rsidRDefault="00D22565" w:rsidP="006E77E8">
            <w:pPr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EPA, eicosapentaenoic acid; DPA, docosapentaenoic acid; DHA, docosahexaenoic acid.</w:t>
            </w:r>
          </w:p>
          <w:p w:rsidR="00D22565" w:rsidRPr="00D22565" w:rsidRDefault="00D22565" w:rsidP="006E77E8">
            <w:pPr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 xml:space="preserve">Multivariate-adjusted (Model 2) </w:t>
            </w:r>
            <w:r w:rsidRPr="00D22565">
              <w:rPr>
                <w:rFonts w:asciiTheme="majorBidi" w:eastAsia="Times New Roman" w:hAnsiTheme="majorBidi" w:cstheme="majorBidi"/>
                <w:i/>
                <w:sz w:val="24"/>
                <w:szCs w:val="24"/>
                <w:lang w:val="en-US" w:eastAsia="fi-FI"/>
              </w:rPr>
              <w:t>P</w:t>
            </w: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-values for interactions between serum long-chain omega-3 PUFAs and hair mercury: 0.03 for EPA+DPA+DHA, 0.02 for EPA, 0.14 for DPA and 0.16 for DHA.</w:t>
            </w:r>
          </w:p>
          <w:p w:rsidR="00D22565" w:rsidRPr="00D22565" w:rsidRDefault="00D22565" w:rsidP="006E77E8">
            <w:pPr>
              <w:spacing w:after="0" w:line="360" w:lineRule="auto"/>
              <w:contextualSpacing/>
              <w:rPr>
                <w:rFonts w:asciiTheme="majorBidi" w:hAnsiTheme="majorBidi"/>
                <w:sz w:val="24"/>
                <w:lang w:val="en-US"/>
              </w:rPr>
            </w:pPr>
            <w:r w:rsidRPr="00D225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*</w:t>
            </w:r>
            <w:r w:rsidRPr="00D22565">
              <w:rPr>
                <w:rFonts w:asciiTheme="majorBidi" w:hAnsiTheme="majorBidi"/>
                <w:sz w:val="24"/>
                <w:lang w:val="en-US"/>
              </w:rPr>
              <w:t>The mean values in the exposure quartiles were analyzed using analysis of covariance (ANCOVA).</w:t>
            </w:r>
          </w:p>
          <w:p w:rsidR="00D22565" w:rsidRPr="00D22565" w:rsidRDefault="00D22565" w:rsidP="006E77E8">
            <w:pPr>
              <w:spacing w:after="0" w:line="360" w:lineRule="auto"/>
              <w:contextualSpacing/>
              <w:rPr>
                <w:rFonts w:asciiTheme="majorBidi" w:hAnsiTheme="majorBidi"/>
                <w:sz w:val="24"/>
                <w:lang w:val="en-US"/>
              </w:rPr>
            </w:pPr>
            <w:r w:rsidRPr="00D225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†</w:t>
            </w:r>
            <w:r w:rsidRPr="00D22565">
              <w:rPr>
                <w:rFonts w:asciiTheme="majorBidi" w:hAnsiTheme="majorBidi"/>
                <w:sz w:val="24"/>
                <w:lang w:val="en-US"/>
              </w:rPr>
              <w:t>Mean difference refers to mean difference between extreme quartiles.</w:t>
            </w:r>
          </w:p>
          <w:p w:rsidR="00D22565" w:rsidRPr="00D22565" w:rsidRDefault="00D22565" w:rsidP="006E77E8">
            <w:pPr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‡</w:t>
            </w: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Values are means (95% confidence interval).</w:t>
            </w:r>
          </w:p>
          <w:p w:rsidR="00D22565" w:rsidRPr="00D22565" w:rsidRDefault="00D22565" w:rsidP="006E77E8">
            <w:pPr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</w:pPr>
            <w:r w:rsidRPr="00D22565">
              <w:rPr>
                <w:rFonts w:asciiTheme="majorBidi" w:eastAsia="Times New Roman" w:hAnsiTheme="majorBidi" w:cstheme="majorBidi"/>
                <w:sz w:val="24"/>
                <w:szCs w:val="24"/>
                <w:lang w:val="en-US" w:eastAsia="fi-FI"/>
              </w:rPr>
              <w:t>Adjusted for age, examination year body mass index, current smoker, leisure-time physical activity, energy intake, carbohydrate intake, and alcohol intake, drug for hypertension, serum C-reactive protein, LDL and HDL cholesterol concentrations</w:t>
            </w:r>
          </w:p>
        </w:tc>
      </w:tr>
    </w:tbl>
    <w:p w:rsidR="00D22565" w:rsidRPr="00D22565" w:rsidRDefault="00D22565" w:rsidP="006E77E8">
      <w:pPr>
        <w:spacing w:line="360" w:lineRule="auto"/>
        <w:contextualSpacing/>
        <w:rPr>
          <w:rFonts w:asciiTheme="majorBidi" w:hAnsiTheme="majorBidi"/>
          <w:sz w:val="24"/>
          <w:lang w:val="en-US"/>
        </w:rPr>
      </w:pPr>
    </w:p>
    <w:p w:rsidR="00D22565" w:rsidRDefault="00D22565" w:rsidP="006E77E8">
      <w:pPr>
        <w:spacing w:line="360" w:lineRule="auto"/>
        <w:contextualSpacing/>
        <w:rPr>
          <w:lang w:val="en-US"/>
        </w:rPr>
        <w:sectPr w:rsidR="00D22565" w:rsidSect="004B4CFD">
          <w:pgSz w:w="16838" w:h="11906" w:orient="landscape"/>
          <w:pgMar w:top="1134" w:right="1417" w:bottom="1134" w:left="1417" w:header="708" w:footer="708" w:gutter="0"/>
          <w:cols w:space="708"/>
          <w:docGrid w:linePitch="360"/>
        </w:sectPr>
      </w:pPr>
    </w:p>
    <w:tbl>
      <w:tblPr>
        <w:tblW w:w="516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7"/>
        <w:gridCol w:w="1995"/>
        <w:gridCol w:w="558"/>
        <w:gridCol w:w="1177"/>
        <w:gridCol w:w="948"/>
        <w:gridCol w:w="2267"/>
        <w:gridCol w:w="2267"/>
        <w:gridCol w:w="787"/>
        <w:gridCol w:w="2192"/>
      </w:tblGrid>
      <w:tr w:rsidR="00BE3BE2" w:rsidRPr="001823B2" w:rsidTr="006E77E8">
        <w:trPr>
          <w:trHeight w:val="330"/>
        </w:trPr>
        <w:tc>
          <w:tcPr>
            <w:tcW w:w="5000" w:type="pct"/>
            <w:gridSpan w:val="9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fi-FI"/>
              </w:rPr>
              <w:lastRenderedPageBreak/>
              <w:t>Supplementary Table 3</w:t>
            </w:r>
            <w:r w:rsidRPr="00E54B9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fi-FI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fi-FI"/>
              </w:rPr>
              <w:t xml:space="preserve"> Maximal systolic blood pressure during exercise</w:t>
            </w:r>
            <w:r w:rsidRPr="00E54B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fi-FI"/>
              </w:rPr>
              <w:t xml:space="preserve"> in quartiles of serum long-chain omega-3 polyunsaturated fatty acids, stratified by the median hair mercury content*</w:t>
            </w:r>
          </w:p>
        </w:tc>
      </w:tr>
      <w:tr w:rsidR="006E77E8" w:rsidRPr="0005724A" w:rsidTr="006E77E8">
        <w:trPr>
          <w:trHeight w:val="345"/>
        </w:trPr>
        <w:tc>
          <w:tcPr>
            <w:tcW w:w="78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E77E8" w:rsidRPr="00E54B9F" w:rsidRDefault="006E77E8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fi-FI"/>
              </w:rPr>
            </w:pPr>
          </w:p>
        </w:tc>
        <w:tc>
          <w:tcPr>
            <w:tcW w:w="318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77E8" w:rsidRPr="00E54B9F" w:rsidRDefault="006E77E8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Exposure quartile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7E8" w:rsidRPr="00E54B9F" w:rsidRDefault="006E77E8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7E8" w:rsidRPr="00E54B9F" w:rsidRDefault="006E77E8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</w:tr>
      <w:tr w:rsidR="00BE3BE2" w:rsidRPr="00E54B9F" w:rsidTr="006E77E8">
        <w:trPr>
          <w:trHeight w:val="315"/>
        </w:trPr>
        <w:tc>
          <w:tcPr>
            <w:tcW w:w="78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i-FI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1 (n=418)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2 (n=418)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3 (n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=418)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4 (n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=418)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fi-FI"/>
              </w:rPr>
              <w:t>P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 xml:space="preserve"> for trend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Mean difference</w:t>
            </w:r>
            <w:r w:rsidRPr="00E54B9F">
              <w:rPr>
                <w:rFonts w:ascii="Times New Roman" w:hAnsi="Times New Roman" w:cs="Times New Roman"/>
                <w:szCs w:val="24"/>
                <w:lang w:val="en-US"/>
              </w:rPr>
              <w:t>†</w:t>
            </w:r>
          </w:p>
        </w:tc>
      </w:tr>
      <w:tr w:rsidR="00BE3BE2" w:rsidRPr="00E54B9F" w:rsidTr="006E77E8">
        <w:trPr>
          <w:gridAfter w:val="5"/>
          <w:wAfter w:w="2925" w:type="pct"/>
          <w:trHeight w:val="315"/>
        </w:trPr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fi-FI"/>
              </w:rPr>
              <w:t>EPA+DPA+DHA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bookmarkStart w:id="0" w:name="_GoBack"/>
        <w:bookmarkEnd w:id="0"/>
      </w:tr>
      <w:tr w:rsidR="00BE3BE2" w:rsidRPr="0005724A" w:rsidTr="006E77E8">
        <w:trPr>
          <w:trHeight w:val="315"/>
        </w:trPr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 xml:space="preserve">Hair Hg &lt;1.30 </w:t>
            </w:r>
            <w:r w:rsidRPr="00E54B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fi-FI"/>
              </w:rPr>
              <w:t>µ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g/g, (n=835)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206.0 (203.1-208.9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  <w:r w:rsidRPr="00E54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‡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205.5 (202.4-208.7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204.6 (200.9-208.3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206.3 (202.0-210.6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0.97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0.2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(-5.0-5.6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</w:tr>
      <w:tr w:rsidR="00BE3BE2" w:rsidRPr="0005724A" w:rsidTr="006E77E8">
        <w:trPr>
          <w:trHeight w:val="315"/>
        </w:trPr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 xml:space="preserve">Hair Hg </w:t>
            </w:r>
            <w:r w:rsidRPr="00E54B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fi-FI"/>
              </w:rPr>
              <w:t>≥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1.30 µg/g, (n=837)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206.2 (201.4-211.0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208.1 (204.1-212.1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207.8 (204.3-211.2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207.6 (204.4-210.7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0.84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1.4 (-4.5-7.2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</w:tr>
      <w:tr w:rsidR="00BE3BE2" w:rsidRPr="0005724A" w:rsidTr="006E77E8">
        <w:trPr>
          <w:trHeight w:val="315"/>
        </w:trPr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</w:p>
        </w:tc>
        <w:tc>
          <w:tcPr>
            <w:tcW w:w="8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</w:tr>
      <w:tr w:rsidR="00BE3BE2" w:rsidRPr="0005724A" w:rsidTr="006E77E8">
        <w:trPr>
          <w:gridAfter w:val="5"/>
          <w:wAfter w:w="2925" w:type="pct"/>
          <w:trHeight w:val="315"/>
        </w:trPr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fi-FI"/>
              </w:rPr>
              <w:t>EPA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</w:tr>
      <w:tr w:rsidR="00BE3BE2" w:rsidRPr="00B5663C" w:rsidTr="006E77E8">
        <w:trPr>
          <w:trHeight w:val="315"/>
        </w:trPr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Hair Hg &lt;1.30 µg/g, (n=835)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207.3 (204.3-210.2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203.8 (200.7-207.0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205.4 (201.7-209.2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205.6 (201.2-210.0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0.66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-1.7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(-7.1-3.6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</w:tr>
      <w:tr w:rsidR="00BE3BE2" w:rsidRPr="00B5663C" w:rsidTr="006E77E8">
        <w:trPr>
          <w:trHeight w:val="315"/>
        </w:trPr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Hair Hg ≥1.30 µg/g, (n=837)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208.1 (203.3-213.0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206.9 (202.8-211.0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207.8 (204.4-211.2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207.4 (204.210.6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0.93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-0.7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(-6.7-5.3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</w:tr>
      <w:tr w:rsidR="00BE3BE2" w:rsidRPr="00B5663C" w:rsidTr="006E77E8">
        <w:trPr>
          <w:trHeight w:val="315"/>
        </w:trPr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</w:p>
        </w:tc>
        <w:tc>
          <w:tcPr>
            <w:tcW w:w="8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</w:tr>
      <w:tr w:rsidR="00BE3BE2" w:rsidRPr="00B5663C" w:rsidTr="006E77E8">
        <w:trPr>
          <w:gridAfter w:val="5"/>
          <w:wAfter w:w="2925" w:type="pct"/>
          <w:trHeight w:val="315"/>
        </w:trPr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fi-FI"/>
              </w:rPr>
              <w:t>DPA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</w:tr>
      <w:tr w:rsidR="00BE3BE2" w:rsidRPr="00AC4803" w:rsidTr="006E77E8">
        <w:trPr>
          <w:trHeight w:val="315"/>
        </w:trPr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Hair Hg &lt;1.30 µg/g, (n=835)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207.0 (203.8-210.3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203.8 (200.5-207.1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205.4 (202.1-208.8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206.1 (202.2-210.0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0.91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-0.9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(-6.1-4.3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</w:tr>
      <w:tr w:rsidR="00BE3BE2" w:rsidRPr="00AC4803" w:rsidTr="006E77E8">
        <w:trPr>
          <w:trHeight w:val="315"/>
        </w:trPr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Hair Hg ≥1.30 µg/g, (n=837)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202.7 (198.5-206.9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206.8 (203.1-210.6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212.9 (209.2-216.6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207.1 (203.8-210.4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0.14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4.4 (-1.0-9.8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</w:tr>
      <w:tr w:rsidR="00BE3BE2" w:rsidRPr="00AC4803" w:rsidTr="006E77E8">
        <w:trPr>
          <w:trHeight w:val="315"/>
        </w:trPr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</w:p>
        </w:tc>
        <w:tc>
          <w:tcPr>
            <w:tcW w:w="8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</w:tr>
      <w:tr w:rsidR="00BE3BE2" w:rsidRPr="00AC4803" w:rsidTr="006E77E8">
        <w:trPr>
          <w:gridAfter w:val="5"/>
          <w:wAfter w:w="2925" w:type="pct"/>
          <w:trHeight w:val="315"/>
        </w:trPr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fi-FI"/>
              </w:rPr>
              <w:lastRenderedPageBreak/>
              <w:t>DHA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</w:tr>
      <w:tr w:rsidR="00BE3BE2" w:rsidRPr="00862A2E" w:rsidTr="006E77E8">
        <w:trPr>
          <w:trHeight w:val="315"/>
        </w:trPr>
        <w:tc>
          <w:tcPr>
            <w:tcW w:w="78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Hair Hg &lt;1.30µg/g, (n=835)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205.7 (202.7-208.7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206.6 (203.3-209.8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78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206.6 (203.3-209.8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78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206.6 (203.3-209.8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0.62</w:t>
            </w:r>
          </w:p>
        </w:tc>
        <w:tc>
          <w:tcPr>
            <w:tcW w:w="7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-1.1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(-6.2-4.1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</w:tr>
      <w:tr w:rsidR="00BE3BE2" w:rsidRPr="00862A2E" w:rsidTr="006E77E8">
        <w:trPr>
          <w:trHeight w:val="315"/>
        </w:trPr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Hair Hg ≥1.30 µg/g, (n=837)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202.8 (198.2-207.5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209.5 (205.6-213.3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208.7 (205.2-212.2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207.6 (204.3-210.9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0.36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4.8 (-1.1-10.7</w:t>
            </w:r>
            <w:r w:rsidRPr="00E5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)</w:t>
            </w:r>
          </w:p>
        </w:tc>
      </w:tr>
      <w:tr w:rsidR="00BE3BE2" w:rsidRPr="001823B2" w:rsidTr="006E77E8">
        <w:trPr>
          <w:trHeight w:val="25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AF0680" w:rsidRDefault="00BE3BE2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AF068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EPA, eicosapentaenoic </w:t>
            </w:r>
            <w:proofErr w:type="spellStart"/>
            <w:r w:rsidRPr="00AF068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acid</w:t>
            </w:r>
            <w:proofErr w:type="spellEnd"/>
            <w:r w:rsidRPr="00AF068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; DPA, docosapentaenoic </w:t>
            </w:r>
            <w:proofErr w:type="spellStart"/>
            <w:r w:rsidRPr="00AF068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acid</w:t>
            </w:r>
            <w:proofErr w:type="spellEnd"/>
            <w:r w:rsidRPr="00AF068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; DHA, docosahexaenoic </w:t>
            </w:r>
            <w:proofErr w:type="spellStart"/>
            <w:r w:rsidRPr="00AF068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acid</w:t>
            </w:r>
            <w:proofErr w:type="spellEnd"/>
            <w:r w:rsidRPr="00AF068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</w:t>
            </w:r>
          </w:p>
          <w:p w:rsidR="00BE3BE2" w:rsidRPr="00E54B9F" w:rsidRDefault="00BE3BE2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 xml:space="preserve">Multivariate-adjusted (Model 2) </w:t>
            </w:r>
            <w:r w:rsidRPr="00946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fi-FI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-values</w:t>
            </w:r>
            <w:r w:rsidRPr="00946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fi-FI"/>
              </w:rPr>
              <w:t xml:space="preserve"> </w:t>
            </w:r>
            <w:r w:rsidRPr="00E54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for interactions between serum long-chain 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ga-3 PUFAs and hair mercury: 0.23 for EPA+DPA+DHA, 0.39 for EPA, 0.14 for DPA and 0.2</w:t>
            </w:r>
            <w:r w:rsidRPr="00E54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6 for DHA.</w:t>
            </w:r>
          </w:p>
          <w:p w:rsidR="00BE3BE2" w:rsidRPr="00E54B9F" w:rsidRDefault="00BE3BE2" w:rsidP="006E77E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B9F">
              <w:rPr>
                <w:rFonts w:ascii="Times New Roman" w:hAnsi="Times New Roman" w:cs="Times New Roman"/>
                <w:szCs w:val="24"/>
                <w:lang w:val="en-US"/>
              </w:rPr>
              <w:t>*</w:t>
            </w:r>
            <w:r w:rsidRPr="00E54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mean values in the exposure quartiles were analyzed using analysis of covariance (ANCOVA).</w:t>
            </w:r>
          </w:p>
          <w:p w:rsidR="00BE3BE2" w:rsidRPr="00E54B9F" w:rsidRDefault="00BE3BE2" w:rsidP="006E77E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B9F">
              <w:rPr>
                <w:rFonts w:ascii="Times New Roman" w:hAnsi="Times New Roman" w:cs="Times New Roman"/>
                <w:szCs w:val="24"/>
                <w:lang w:val="en-US"/>
              </w:rPr>
              <w:t>†</w:t>
            </w:r>
            <w:r w:rsidRPr="00E54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Mean difference refers to mean difference between extreme quartiles.</w:t>
            </w:r>
          </w:p>
          <w:p w:rsidR="00BE3BE2" w:rsidRPr="00E54B9F" w:rsidRDefault="00BE3BE2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‡</w:t>
            </w:r>
            <w:r w:rsidRPr="00E54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Values are means (95% confidence interval).</w:t>
            </w:r>
          </w:p>
          <w:p w:rsidR="00BE3BE2" w:rsidRPr="00E54B9F" w:rsidRDefault="00BE3BE2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E54B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Adjusted for age, examination year, body mass index, current smoker, leisure-time physical activity, energy intake, carbohydrate intake, alcohol intake, drug for hypertension, C-reactive protein, LDL and HDL cholesterol concentrations.</w:t>
            </w:r>
          </w:p>
          <w:p w:rsidR="00BE3BE2" w:rsidRPr="00E54B9F" w:rsidRDefault="00BE3BE2" w:rsidP="006E77E8">
            <w:pPr>
              <w:spacing w:after="0" w:line="360" w:lineRule="auto"/>
              <w:contextualSpacing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BE3BE2" w:rsidRPr="001823B2" w:rsidTr="006E77E8">
        <w:trPr>
          <w:trHeight w:val="25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E2" w:rsidRPr="00E54B9F" w:rsidRDefault="00BE3BE2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</w:p>
        </w:tc>
      </w:tr>
      <w:tr w:rsidR="00BE3BE2" w:rsidRPr="001823B2" w:rsidTr="006E77E8">
        <w:trPr>
          <w:trHeight w:val="255"/>
        </w:trPr>
        <w:tc>
          <w:tcPr>
            <w:tcW w:w="16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E2" w:rsidRPr="00E54B9F" w:rsidRDefault="00BE3BE2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E2" w:rsidRPr="00E54B9F" w:rsidRDefault="00BE3BE2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E2" w:rsidRPr="00E54B9F" w:rsidRDefault="00BE3BE2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E2" w:rsidRPr="00E54B9F" w:rsidRDefault="00BE3BE2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E2" w:rsidRPr="00E54B9F" w:rsidRDefault="00BE3BE2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E2" w:rsidRPr="00E54B9F" w:rsidRDefault="00BE3BE2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</w:tr>
      <w:tr w:rsidR="00BE3BE2" w:rsidRPr="001823B2" w:rsidTr="006E77E8">
        <w:trPr>
          <w:trHeight w:val="255"/>
        </w:trPr>
        <w:tc>
          <w:tcPr>
            <w:tcW w:w="16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E2" w:rsidRPr="00E54B9F" w:rsidRDefault="00BE3BE2" w:rsidP="006E77E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</w:tr>
    </w:tbl>
    <w:p w:rsidR="00BE3BE2" w:rsidRPr="00E54B9F" w:rsidRDefault="00BE3BE2" w:rsidP="006E77E8">
      <w:pPr>
        <w:spacing w:line="360" w:lineRule="auto"/>
        <w:contextualSpacing/>
        <w:rPr>
          <w:lang w:val="en-US"/>
        </w:rPr>
      </w:pPr>
    </w:p>
    <w:p w:rsidR="00D22565" w:rsidRDefault="00D22565" w:rsidP="006E77E8">
      <w:pPr>
        <w:spacing w:line="360" w:lineRule="auto"/>
        <w:contextualSpacing/>
        <w:rPr>
          <w:lang w:val="en-US"/>
        </w:rPr>
      </w:pPr>
    </w:p>
    <w:p w:rsidR="00D22565" w:rsidRDefault="00D22565" w:rsidP="006E77E8">
      <w:pPr>
        <w:spacing w:line="360" w:lineRule="auto"/>
        <w:contextualSpacing/>
        <w:rPr>
          <w:lang w:val="en-US"/>
        </w:rPr>
      </w:pPr>
    </w:p>
    <w:p w:rsidR="00D22565" w:rsidRPr="00E54B9F" w:rsidRDefault="00D22565" w:rsidP="006E77E8">
      <w:pPr>
        <w:spacing w:line="360" w:lineRule="auto"/>
        <w:contextualSpacing/>
        <w:rPr>
          <w:lang w:val="en-US"/>
        </w:rPr>
      </w:pPr>
    </w:p>
    <w:sectPr w:rsidR="00D22565" w:rsidRPr="00E54B9F" w:rsidSect="004B4CFD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07"/>
    <w:rsid w:val="00070299"/>
    <w:rsid w:val="000A1EC0"/>
    <w:rsid w:val="000D356E"/>
    <w:rsid w:val="002F0496"/>
    <w:rsid w:val="00383492"/>
    <w:rsid w:val="003C6ABD"/>
    <w:rsid w:val="003D4A1B"/>
    <w:rsid w:val="004B4CFD"/>
    <w:rsid w:val="006049BB"/>
    <w:rsid w:val="006E77E8"/>
    <w:rsid w:val="007F1EC1"/>
    <w:rsid w:val="0080687C"/>
    <w:rsid w:val="008A7350"/>
    <w:rsid w:val="008D2153"/>
    <w:rsid w:val="0099138A"/>
    <w:rsid w:val="00A479F0"/>
    <w:rsid w:val="00B37007"/>
    <w:rsid w:val="00BE3BE2"/>
    <w:rsid w:val="00C00A2C"/>
    <w:rsid w:val="00C20D1D"/>
    <w:rsid w:val="00D22565"/>
    <w:rsid w:val="00E50A48"/>
    <w:rsid w:val="00E54B9F"/>
    <w:rsid w:val="00EB39A6"/>
    <w:rsid w:val="00ED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2804"/>
  <w15:chartTrackingRefBased/>
  <w15:docId w15:val="{6D8E5629-1BCA-4C59-B8DD-A1283B78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7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680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Eastern Finland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Behnam Tajik</dc:creator>
  <cp:keywords/>
  <dc:description/>
  <cp:lastModifiedBy>Jyrki Virtanen</cp:lastModifiedBy>
  <cp:revision>4</cp:revision>
  <cp:lastPrinted>2015-12-15T14:29:00Z</cp:lastPrinted>
  <dcterms:created xsi:type="dcterms:W3CDTF">2016-04-08T06:52:00Z</dcterms:created>
  <dcterms:modified xsi:type="dcterms:W3CDTF">2016-04-08T06:58:00Z</dcterms:modified>
</cp:coreProperties>
</file>