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86" w:rsidRDefault="00F87886">
      <w:pPr>
        <w:rPr>
          <w:rFonts w:ascii="Times New Roman" w:eastAsia="Times New Roman" w:hAnsi="Times New Roman" w:cs="Times New Roman"/>
          <w:b/>
          <w:sz w:val="24"/>
          <w:szCs w:val="24"/>
          <w:lang w:val="en-US" w:eastAsia="fr-FR"/>
        </w:rPr>
      </w:pPr>
      <w:bookmarkStart w:id="0" w:name="_GoBack"/>
      <w:bookmarkEnd w:id="0"/>
      <w:proofErr w:type="gramStart"/>
      <w:r w:rsidRPr="00F87886">
        <w:rPr>
          <w:rFonts w:ascii="Times New Roman" w:eastAsia="Times New Roman" w:hAnsi="Times New Roman" w:cs="Times New Roman"/>
          <w:b/>
          <w:sz w:val="24"/>
          <w:szCs w:val="24"/>
          <w:lang w:val="en-US" w:eastAsia="fr-FR"/>
        </w:rPr>
        <w:t>Supplemental Material S2.</w:t>
      </w:r>
      <w:proofErr w:type="gramEnd"/>
      <w:r w:rsidRPr="00F87886">
        <w:rPr>
          <w:rFonts w:ascii="Times New Roman" w:eastAsia="Times New Roman" w:hAnsi="Times New Roman" w:cs="Times New Roman"/>
          <w:b/>
          <w:sz w:val="24"/>
          <w:szCs w:val="24"/>
          <w:lang w:val="en-US" w:eastAsia="fr-FR"/>
        </w:rPr>
        <w:t xml:space="preserve"> Description of the use of multiple </w:t>
      </w:r>
      <w:proofErr w:type="gramStart"/>
      <w:r w:rsidRPr="00F87886">
        <w:rPr>
          <w:rFonts w:ascii="Times New Roman" w:eastAsia="Times New Roman" w:hAnsi="Times New Roman" w:cs="Times New Roman"/>
          <w:b/>
          <w:sz w:val="24"/>
          <w:szCs w:val="24"/>
          <w:lang w:val="en-US" w:eastAsia="fr-FR"/>
        </w:rPr>
        <w:t>imputation</w:t>
      </w:r>
      <w:proofErr w:type="gramEnd"/>
      <w:r w:rsidRPr="00F87886">
        <w:rPr>
          <w:rFonts w:ascii="Times New Roman" w:eastAsia="Times New Roman" w:hAnsi="Times New Roman" w:cs="Times New Roman"/>
          <w:b/>
          <w:sz w:val="24"/>
          <w:szCs w:val="24"/>
          <w:lang w:val="en-US" w:eastAsia="fr-FR"/>
        </w:rPr>
        <w:t xml:space="preserve"> in our study</w:t>
      </w:r>
    </w:p>
    <w:p w:rsidR="00DB2576" w:rsidRPr="00F87886" w:rsidRDefault="00DB2576">
      <w:pPr>
        <w:rPr>
          <w:rFonts w:ascii="Times New Roman" w:eastAsia="Times New Roman" w:hAnsi="Times New Roman" w:cs="Times New Roman"/>
          <w:b/>
          <w:sz w:val="24"/>
          <w:szCs w:val="24"/>
          <w:lang w:val="en-US" w:eastAsia="fr-FR"/>
        </w:rPr>
      </w:pPr>
    </w:p>
    <w:p w:rsidR="00F87886" w:rsidRDefault="00F87886" w:rsidP="00F87886">
      <w:pPr>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t xml:space="preserve">Multiple imputation was carried out </w:t>
      </w:r>
      <w:r w:rsidRPr="00F87886">
        <w:rPr>
          <w:rFonts w:ascii="Times New Roman" w:eastAsia="Times New Roman" w:hAnsi="Times New Roman" w:cs="Times New Roman"/>
          <w:sz w:val="24"/>
          <w:szCs w:val="24"/>
          <w:lang w:val="en-US" w:eastAsia="fr-FR"/>
        </w:rPr>
        <w:t xml:space="preserve">using SAS “proc mi” and “proc </w:t>
      </w:r>
      <w:proofErr w:type="spellStart"/>
      <w:r w:rsidRPr="00F87886">
        <w:rPr>
          <w:rFonts w:ascii="Times New Roman" w:eastAsia="Times New Roman" w:hAnsi="Times New Roman" w:cs="Times New Roman"/>
          <w:sz w:val="24"/>
          <w:szCs w:val="24"/>
          <w:lang w:val="en-US" w:eastAsia="fr-FR"/>
        </w:rPr>
        <w:t>mianalyze</w:t>
      </w:r>
      <w:proofErr w:type="spellEnd"/>
      <w:r w:rsidRPr="00F87886">
        <w:rPr>
          <w:rFonts w:ascii="Times New Roman" w:eastAsia="Times New Roman" w:hAnsi="Times New Roman" w:cs="Times New Roman"/>
          <w:sz w:val="24"/>
          <w:szCs w:val="24"/>
          <w:lang w:val="en-US" w:eastAsia="fr-FR"/>
        </w:rPr>
        <w:t xml:space="preserve">” </w:t>
      </w:r>
      <w:r w:rsidRPr="00F87886">
        <w:rPr>
          <w:rFonts w:ascii="Times New Roman" w:eastAsia="Times New Roman" w:hAnsi="Times New Roman" w:cs="Times New Roman"/>
          <w:sz w:val="24"/>
          <w:szCs w:val="24"/>
          <w:lang w:val="en-US" w:eastAsia="fr-FR"/>
        </w:rPr>
        <w:fldChar w:fldCharType="begin"/>
      </w:r>
      <w:r>
        <w:rPr>
          <w:rFonts w:ascii="Times New Roman" w:eastAsia="Times New Roman" w:hAnsi="Times New Roman" w:cs="Times New Roman"/>
          <w:sz w:val="24"/>
          <w:szCs w:val="24"/>
          <w:lang w:val="en-US" w:eastAsia="fr-FR"/>
        </w:rPr>
        <w:instrText xml:space="preserve"> ADDIN REFMGR.CITE &lt;Refman&gt;&lt;Cite&gt;&lt;Author&gt;Graham&lt;/Author&gt;&lt;Year&gt;2009&lt;/Year&gt;&lt;RecNum&gt;20794&lt;/RecNum&gt;&lt;IDText&gt;Missing data analysis: making it work in the real world&lt;/IDText&gt;&lt;MDL Ref_Type="Journal"&gt;&lt;Ref_Type&gt;Journal&lt;/Ref_Type&gt;&lt;Ref_ID&gt;20794&lt;/Ref_ID&gt;&lt;Title_Primary&gt;Missing data analysis: making it work in the real world&lt;/Title_Primary&gt;&lt;Authors_Primary&gt;Graham,J.W.&lt;/Authors_Primary&gt;&lt;Date_Primary&gt;2009&lt;/Date_Primary&gt;&lt;Keywords&gt;analysis&lt;/Keywords&gt;&lt;Keywords&gt;Cluster Analysis&lt;/Keywords&gt;&lt;Keywords&gt;Data Collection&lt;/Keywords&gt;&lt;Keywords&gt;Data Interpretation,Statistical&lt;/Keywords&gt;&lt;Keywords&gt;Health&lt;/Keywords&gt;&lt;Keywords&gt;Humans&lt;/Keywords&gt;&lt;Keywords&gt;ISSUE&lt;/Keywords&gt;&lt;Keywords&gt;Likelihood Functions&lt;/Keywords&gt;&lt;Keywords&gt;Literature&lt;/Keywords&gt;&lt;Keywords&gt;Longitudinal Studies&lt;/Keywords&gt;&lt;Keywords&gt;methods&lt;/Keywords&gt;&lt;Keywords&gt;MODEL&lt;/Keywords&gt;&lt;Keywords&gt;Models,Statistical&lt;/Keywords&gt;&lt;Keywords&gt;Pennsylvania&lt;/Keywords&gt;&lt;Keywords&gt;PREVENTION&lt;/Keywords&gt;&lt;Keywords&gt;Psychometrics&lt;/Keywords&gt;&lt;Keywords&gt;Research&lt;/Keywords&gt;&lt;Keywords&gt;Research Design&lt;/Keywords&gt;&lt;Keywords&gt;review&lt;/Keywords&gt;&lt;Keywords&gt;statistics &amp;amp; numerical data&lt;/Keywords&gt;&lt;Keywords&gt;Universities&lt;/Keywords&gt;&lt;Keywords&gt;Work&lt;/Keywords&gt;&lt;Reprint&gt;Not in File&lt;/Reprint&gt;&lt;Start_Page&gt;549&lt;/Start_Page&gt;&lt;End_Page&gt;576&lt;/End_Page&gt;&lt;Periodical&gt;Annu.Rev Psychol.&lt;/Periodical&gt;&lt;Volume&gt;60:549-76. doi: 10.1146/annurev.psych.58.110405.085530.&lt;/Volume&gt;&lt;ZZ_JournalStdAbbrev&gt;&lt;f name="System"&gt;Annu.Rev Psychol.&lt;/f&gt;&lt;/ZZ_JournalStdAbbrev&gt;&lt;ZZ_WorkformID&gt;1&lt;/ZZ_WorkformID&gt;&lt;/MDL&gt;&lt;/Cite&gt;&lt;/Refman&gt;</w:instrText>
      </w:r>
      <w:r w:rsidRPr="00F87886">
        <w:rPr>
          <w:rFonts w:ascii="Times New Roman" w:eastAsia="Times New Roman" w:hAnsi="Times New Roman" w:cs="Times New Roman"/>
          <w:sz w:val="24"/>
          <w:szCs w:val="24"/>
          <w:lang w:val="en-US" w:eastAsia="fr-FR"/>
        </w:rPr>
        <w:fldChar w:fldCharType="separate"/>
      </w:r>
      <w:r w:rsidRPr="00F87886">
        <w:rPr>
          <w:rFonts w:ascii="Times New Roman" w:eastAsia="Times New Roman" w:hAnsi="Times New Roman" w:cs="Times New Roman"/>
          <w:noProof/>
          <w:sz w:val="24"/>
          <w:szCs w:val="24"/>
          <w:vertAlign w:val="superscript"/>
          <w:lang w:val="en-US" w:eastAsia="fr-FR"/>
        </w:rPr>
        <w:t>(1)</w:t>
      </w:r>
      <w:r w:rsidRPr="00F87886">
        <w:rPr>
          <w:rFonts w:ascii="Times New Roman" w:eastAsia="Times New Roman" w:hAnsi="Times New Roman" w:cs="Times New Roman"/>
          <w:sz w:val="24"/>
          <w:szCs w:val="24"/>
          <w:lang w:val="en-US" w:eastAsia="fr-FR"/>
        </w:rPr>
        <w:fldChar w:fldCharType="end"/>
      </w:r>
      <w:r w:rsidRPr="00F87886">
        <w:rPr>
          <w:rFonts w:ascii="Times New Roman" w:eastAsia="Times New Roman" w:hAnsi="Times New Roman" w:cs="Times New Roman"/>
          <w:sz w:val="24"/>
          <w:szCs w:val="24"/>
          <w:lang w:val="en-US" w:eastAsia="fr-FR"/>
        </w:rPr>
        <w:t xml:space="preserve">. Missing values were imputed using a logistic regression- based approach (i.e. using the “monotone logistic”- option of proc mi). The included variables were our study’s outcome (healthy aging), the mPNNS-GS score, overall energy intake, the number of provided dietary records, BMI, age at inclusion, sex, </w:t>
      </w:r>
      <w:r w:rsidRPr="00F87886">
        <w:rPr>
          <w:rFonts w:ascii="Times New Roman" w:eastAsia="Times New Roman" w:hAnsi="Times New Roman" w:cs="Times New Roman"/>
          <w:sz w:val="24"/>
          <w:szCs w:val="20"/>
          <w:lang w:val="en-US" w:eastAsia="fr-FR"/>
        </w:rPr>
        <w:t>supplementation group (i.e. antioxidant supplementation or placebo), educational level. The variables with missing values (smoking status, living arrangement and occupation) were also included (so that, for example, the imputation of missing values concerning smoking status could also take into account available information on occupational category). As the above-described logistic regression- based approach requires the presence of a monotone missing data pattern, we first ran a proc mi- model with the “</w:t>
      </w:r>
      <w:proofErr w:type="spellStart"/>
      <w:r w:rsidRPr="00F87886">
        <w:rPr>
          <w:rFonts w:ascii="Times New Roman" w:eastAsia="Times New Roman" w:hAnsi="Times New Roman" w:cs="Times New Roman"/>
          <w:sz w:val="24"/>
          <w:szCs w:val="20"/>
          <w:lang w:val="en-US" w:eastAsia="fr-FR"/>
        </w:rPr>
        <w:t>mcmc</w:t>
      </w:r>
      <w:proofErr w:type="spellEnd"/>
      <w:r w:rsidRPr="00F87886">
        <w:rPr>
          <w:rFonts w:ascii="Times New Roman" w:eastAsia="Times New Roman" w:hAnsi="Times New Roman" w:cs="Times New Roman"/>
          <w:sz w:val="24"/>
          <w:szCs w:val="20"/>
          <w:lang w:val="en-US" w:eastAsia="fr-FR"/>
        </w:rPr>
        <w:t xml:space="preserve"> impute = monotone”- option in order to impute just enough missing values to obtain a monotone missing data pattern. This option uses a method based on the Markov Chain Monte Carlo (MCMC) - approach, which assumes </w:t>
      </w:r>
      <w:r w:rsidRPr="00F87886">
        <w:rPr>
          <w:rFonts w:ascii="Times New Roman" w:eastAsia="Times New Roman" w:hAnsi="Times New Roman" w:cs="Times New Roman"/>
          <w:sz w:val="24"/>
          <w:szCs w:val="24"/>
          <w:lang w:val="en-GB" w:eastAsia="fr-FR"/>
        </w:rPr>
        <w:t>multivariate normality. A total of 20 different sets of imputations were used.</w:t>
      </w:r>
    </w:p>
    <w:p w:rsidR="00F87886" w:rsidRDefault="00F87886">
      <w:pPr>
        <w:rPr>
          <w:rFonts w:ascii="Times New Roman" w:eastAsia="Times New Roman" w:hAnsi="Times New Roman" w:cs="Times New Roman"/>
          <w:sz w:val="24"/>
          <w:szCs w:val="24"/>
          <w:lang w:val="en-GB" w:eastAsia="fr-FR"/>
        </w:rPr>
      </w:pPr>
    </w:p>
    <w:p w:rsidR="00F87886" w:rsidRPr="00F87886" w:rsidRDefault="00F87886" w:rsidP="00F87886">
      <w:pPr>
        <w:jc w:val="center"/>
        <w:rPr>
          <w:rFonts w:ascii="Times New Roman" w:eastAsia="Times New Roman" w:hAnsi="Times New Roman" w:cs="Times New Roman"/>
          <w:b/>
          <w:sz w:val="24"/>
          <w:szCs w:val="20"/>
          <w:lang w:val="en-US" w:eastAsia="fr-FR"/>
        </w:rPr>
      </w:pPr>
      <w:r>
        <w:fldChar w:fldCharType="begin"/>
      </w:r>
      <w:r>
        <w:instrText xml:space="preserve"> ADDIN REFMGR.REFLIST </w:instrText>
      </w:r>
      <w:r>
        <w:fldChar w:fldCharType="separate"/>
      </w:r>
      <w:r w:rsidRPr="00F87886">
        <w:rPr>
          <w:rFonts w:ascii="Times New Roman" w:eastAsia="Times New Roman" w:hAnsi="Times New Roman" w:cs="Times New Roman"/>
          <w:b/>
          <w:sz w:val="24"/>
          <w:szCs w:val="20"/>
          <w:lang w:val="en-US" w:eastAsia="fr-FR"/>
        </w:rPr>
        <w:t>References</w:t>
      </w:r>
    </w:p>
    <w:p w:rsidR="00F87886" w:rsidRPr="00F87886" w:rsidRDefault="00F87886" w:rsidP="00F87886">
      <w:pPr>
        <w:tabs>
          <w:tab w:val="right" w:pos="360"/>
          <w:tab w:val="left" w:pos="540"/>
        </w:tabs>
        <w:spacing w:after="0" w:line="240" w:lineRule="auto"/>
        <w:ind w:left="1260" w:hanging="1260"/>
        <w:rPr>
          <w:rFonts w:ascii="Times New Roman" w:hAnsi="Times New Roman" w:cs="Times New Roman"/>
          <w:noProof/>
          <w:sz w:val="24"/>
        </w:rPr>
      </w:pPr>
      <w:r w:rsidRPr="00F87886">
        <w:rPr>
          <w:rFonts w:ascii="Times New Roman" w:hAnsi="Times New Roman" w:cs="Times New Roman"/>
          <w:noProof/>
          <w:sz w:val="24"/>
        </w:rPr>
        <w:tab/>
        <w:t xml:space="preserve">1. </w:t>
      </w:r>
      <w:r w:rsidRPr="00F87886">
        <w:rPr>
          <w:rFonts w:ascii="Times New Roman" w:hAnsi="Times New Roman" w:cs="Times New Roman"/>
          <w:noProof/>
          <w:sz w:val="24"/>
        </w:rPr>
        <w:tab/>
        <w:t xml:space="preserve">Graham JW (2009) Missing data analysis: making it work in the real world. </w:t>
      </w:r>
      <w:r w:rsidRPr="00F87886">
        <w:rPr>
          <w:rFonts w:ascii="Times New Roman" w:hAnsi="Times New Roman" w:cs="Times New Roman"/>
          <w:i/>
          <w:noProof/>
          <w:sz w:val="24"/>
        </w:rPr>
        <w:t>Annu Rev Psychol</w:t>
      </w:r>
      <w:r w:rsidRPr="00F87886">
        <w:rPr>
          <w:rFonts w:ascii="Times New Roman" w:hAnsi="Times New Roman" w:cs="Times New Roman"/>
          <w:noProof/>
          <w:sz w:val="24"/>
        </w:rPr>
        <w:t xml:space="preserve"> </w:t>
      </w:r>
      <w:r w:rsidRPr="00F87886">
        <w:rPr>
          <w:rFonts w:ascii="Times New Roman" w:hAnsi="Times New Roman" w:cs="Times New Roman"/>
          <w:b/>
          <w:noProof/>
          <w:sz w:val="24"/>
        </w:rPr>
        <w:t>60</w:t>
      </w:r>
      <w:r>
        <w:rPr>
          <w:rFonts w:ascii="Times New Roman" w:hAnsi="Times New Roman" w:cs="Times New Roman"/>
          <w:noProof/>
          <w:sz w:val="24"/>
        </w:rPr>
        <w:t xml:space="preserve">, </w:t>
      </w:r>
      <w:r w:rsidRPr="00F87886">
        <w:rPr>
          <w:rFonts w:ascii="Times New Roman" w:hAnsi="Times New Roman" w:cs="Times New Roman"/>
          <w:noProof/>
          <w:sz w:val="24"/>
        </w:rPr>
        <w:t xml:space="preserve">549-76. </w:t>
      </w:r>
    </w:p>
    <w:p w:rsidR="00F87886" w:rsidRDefault="00F87886" w:rsidP="00F87886">
      <w:pPr>
        <w:tabs>
          <w:tab w:val="right" w:pos="360"/>
          <w:tab w:val="left" w:pos="540"/>
        </w:tabs>
        <w:spacing w:after="0" w:line="240" w:lineRule="auto"/>
        <w:ind w:left="1260" w:hanging="1260"/>
        <w:rPr>
          <w:noProof/>
        </w:rPr>
      </w:pPr>
    </w:p>
    <w:p w:rsidR="008965D2" w:rsidRDefault="00F87886">
      <w:r>
        <w:fldChar w:fldCharType="end"/>
      </w:r>
    </w:p>
    <w:sectPr w:rsidR="00896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doktorarbeit&lt;/item&gt;&lt;/Libraries&gt;&lt;/ENLibraries&gt;"/>
  </w:docVars>
  <w:rsids>
    <w:rsidRoot w:val="00F87886"/>
    <w:rsid w:val="00514C58"/>
    <w:rsid w:val="00671086"/>
    <w:rsid w:val="00DB2576"/>
    <w:rsid w:val="00F060B1"/>
    <w:rsid w:val="00F12CF5"/>
    <w:rsid w:val="00F87886"/>
    <w:rsid w:val="00FA2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Assmann</dc:creator>
  <cp:lastModifiedBy>Juanita Goossens-Roach</cp:lastModifiedBy>
  <cp:revision>2</cp:revision>
  <dcterms:created xsi:type="dcterms:W3CDTF">2016-05-09T12:09:00Z</dcterms:created>
  <dcterms:modified xsi:type="dcterms:W3CDTF">2016-05-09T12:09:00Z</dcterms:modified>
</cp:coreProperties>
</file>