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44"/>
        <w:gridCol w:w="1956"/>
        <w:gridCol w:w="2126"/>
        <w:gridCol w:w="1458"/>
        <w:gridCol w:w="810"/>
        <w:gridCol w:w="2410"/>
        <w:gridCol w:w="2126"/>
        <w:gridCol w:w="1180"/>
      </w:tblGrid>
      <w:tr w:rsidR="003F4A6A" w:rsidRPr="003F4A6A" w:rsidTr="005C0B29">
        <w:trPr>
          <w:trHeight w:val="360"/>
        </w:trPr>
        <w:tc>
          <w:tcPr>
            <w:tcW w:w="15510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708" w:rsidRPr="003F4A6A" w:rsidRDefault="00281987" w:rsidP="000876A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3F4A6A"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  <w:t>Supplementary 1. Prevalence ratios (PRs)</w:t>
            </w:r>
            <w:r w:rsidRPr="003F4A6A"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  <w:vertAlign w:val="superscript"/>
              </w:rPr>
              <w:t>*</w:t>
            </w:r>
            <w:r w:rsidRPr="003F4A6A"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  <w:t xml:space="preserve"> and 95% confidence intervals (CIs) of non-alcoholic fatty liver (NAFLD) with ALT &gt; 20 U/L by intake of energy-adjusted sodium, potassium, and sodium to potassium </w:t>
            </w:r>
          </w:p>
        </w:tc>
      </w:tr>
      <w:tr w:rsidR="003F4A6A" w:rsidRPr="003F4A6A" w:rsidTr="005C0B29">
        <w:trPr>
          <w:trHeight w:val="345"/>
        </w:trPr>
        <w:tc>
          <w:tcPr>
            <w:tcW w:w="3444" w:type="dxa"/>
            <w:vMerge w:val="restart"/>
            <w:tcBorders>
              <w:top w:val="single" w:sz="1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86" w:type="dxa"/>
            <w:gridSpan w:val="6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  <w:t xml:space="preserve">Quintiles of intake </w:t>
            </w:r>
          </w:p>
        </w:tc>
        <w:tc>
          <w:tcPr>
            <w:tcW w:w="1180" w:type="dxa"/>
            <w:vMerge w:val="restart"/>
            <w:tcBorders>
              <w:top w:val="single" w:sz="1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i/>
                <w:iCs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b/>
                <w:bCs/>
                <w:i/>
                <w:iCs/>
                <w:kern w:val="0"/>
                <w:sz w:val="24"/>
                <w:szCs w:val="24"/>
              </w:rPr>
              <w:t>P</w:t>
            </w:r>
            <w:r w:rsidRPr="003F4A6A"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  <w:t xml:space="preserve"> for trend</w:t>
            </w:r>
          </w:p>
        </w:tc>
      </w:tr>
      <w:tr w:rsidR="003F4A6A" w:rsidRPr="003F4A6A" w:rsidTr="00746E91">
        <w:trPr>
          <w:trHeight w:val="345"/>
        </w:trPr>
        <w:tc>
          <w:tcPr>
            <w:tcW w:w="344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  <w:t>Q1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  <w:t>Q2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  <w:t>Q3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  <w:t>Q4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  <w:t>Q5</w:t>
            </w: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i/>
                <w:iCs/>
                <w:kern w:val="0"/>
                <w:sz w:val="24"/>
                <w:szCs w:val="24"/>
              </w:rPr>
            </w:pPr>
          </w:p>
        </w:tc>
      </w:tr>
      <w:tr w:rsidR="003F4A6A" w:rsidRPr="003F4A6A" w:rsidTr="00746E91">
        <w:trPr>
          <w:trHeight w:val="330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  <w:t>Men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i/>
                <w:iCs/>
                <w:kern w:val="0"/>
                <w:sz w:val="24"/>
                <w:szCs w:val="24"/>
              </w:rPr>
            </w:pPr>
          </w:p>
        </w:tc>
      </w:tr>
      <w:tr w:rsidR="003F4A6A" w:rsidRPr="003F4A6A" w:rsidTr="00746E91">
        <w:trPr>
          <w:trHeight w:val="345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  <w:t>Sodium</w:t>
            </w:r>
            <w:r w:rsidRPr="003F4A6A"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kern w:val="0"/>
                <w:sz w:val="24"/>
                <w:szCs w:val="24"/>
              </w:rPr>
            </w:pPr>
          </w:p>
        </w:tc>
      </w:tr>
      <w:tr w:rsidR="003F4A6A" w:rsidRPr="003F4A6A" w:rsidTr="00746E91">
        <w:trPr>
          <w:trHeight w:val="330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Median, mg/d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1219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1697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2126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2641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3485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kern w:val="0"/>
                <w:sz w:val="24"/>
                <w:szCs w:val="24"/>
              </w:rPr>
            </w:pPr>
          </w:p>
        </w:tc>
      </w:tr>
      <w:tr w:rsidR="003F4A6A" w:rsidRPr="003F4A6A" w:rsidTr="00746E91">
        <w:trPr>
          <w:trHeight w:val="330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No. of cases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 2,510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2,597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2,598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2,682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2,708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</w:tr>
      <w:tr w:rsidR="003F4A6A" w:rsidRPr="003F4A6A" w:rsidTr="00746E91">
        <w:trPr>
          <w:trHeight w:val="330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Age and energy-adjusted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1.00 (reference)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1.04 (0.99–1.09)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1.04 (0.99–1.10)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1.08 (1.03–1.14)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1.11 (1.05–1.18)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&lt;0.001</w:t>
            </w:r>
          </w:p>
        </w:tc>
      </w:tr>
      <w:tr w:rsidR="003F4A6A" w:rsidRPr="003F4A6A" w:rsidTr="00746E91">
        <w:trPr>
          <w:trHeight w:val="330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Multivariable-adjusted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1.00 (reference)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1.07 (1.02–1.12)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1.11 (1.05–1.17)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1.19 (1.12–1.26)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1.27 (1.18–1.35)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&lt;0.001</w:t>
            </w:r>
          </w:p>
        </w:tc>
      </w:tr>
      <w:tr w:rsidR="003F4A6A" w:rsidRPr="003F4A6A" w:rsidTr="00746E91">
        <w:trPr>
          <w:trHeight w:val="345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  <w:t>Potassium</w:t>
            </w:r>
            <w:r w:rsidRPr="003F4A6A"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</w:tr>
      <w:tr w:rsidR="003F4A6A" w:rsidRPr="003F4A6A" w:rsidTr="00746E91">
        <w:trPr>
          <w:trHeight w:val="330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Median, mg/d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1384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1718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1977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2270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2774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</w:tr>
      <w:tr w:rsidR="003F4A6A" w:rsidRPr="003F4A6A" w:rsidTr="00746E91">
        <w:trPr>
          <w:trHeight w:val="330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No. of cases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2,562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2,592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2,687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2,661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2,593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</w:tr>
      <w:tr w:rsidR="003F4A6A" w:rsidRPr="003F4A6A" w:rsidTr="00746E91">
        <w:trPr>
          <w:trHeight w:val="330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Age and energy-adjusted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1.00 (reference)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0.98 (0.94–1.03)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1.00 (0.95–1.05)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0.98 (0.92–1.03)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0.93 (0.88–0.98)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0.007</w:t>
            </w:r>
          </w:p>
        </w:tc>
      </w:tr>
      <w:tr w:rsidR="003F4A6A" w:rsidRPr="003F4A6A" w:rsidTr="00746E91">
        <w:trPr>
          <w:trHeight w:val="330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Multivariable-adjusted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1.00 (reference)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1.02 (0.97–1.07)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1.07 (1.01–1.14)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1.09 (1.02–1.16)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1.08 (1.00–1.17)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0.05</w:t>
            </w:r>
          </w:p>
        </w:tc>
      </w:tr>
      <w:tr w:rsidR="003F4A6A" w:rsidRPr="003F4A6A" w:rsidTr="00746E91">
        <w:trPr>
          <w:trHeight w:val="330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  <w:t>Sodium to potassium ratio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</w:tr>
      <w:tr w:rsidR="003F4A6A" w:rsidRPr="003F4A6A" w:rsidTr="00746E91">
        <w:trPr>
          <w:trHeight w:val="330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Median, ratio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0.7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0.9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1.1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1.3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1.6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</w:tr>
      <w:tr w:rsidR="003F4A6A" w:rsidRPr="003F4A6A" w:rsidTr="00746E91">
        <w:trPr>
          <w:trHeight w:val="330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No. of cases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2,466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2,612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2,679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2,628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2,710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</w:tr>
      <w:tr w:rsidR="003F4A6A" w:rsidRPr="003F4A6A" w:rsidTr="00746E91">
        <w:trPr>
          <w:trHeight w:val="330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Age and energy-adjusted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1.00 (reference)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1.06 (1.01–1.11)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1.09 (1.04–1.14)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1.07 (1.02–1.12)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1.11 (1.06–1.16)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&lt;0.001</w:t>
            </w:r>
          </w:p>
        </w:tc>
      </w:tr>
      <w:tr w:rsidR="003F4A6A" w:rsidRPr="003F4A6A" w:rsidTr="00746E91">
        <w:trPr>
          <w:trHeight w:val="330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Multivariable-adjusted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1.00 (reference)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1.06 (1.01–1.11)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1.10 (1.05–1.15)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1.09 (1.04–1.15)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1.16 (1.10–1.21)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&lt;0.001</w:t>
            </w:r>
          </w:p>
        </w:tc>
      </w:tr>
      <w:tr w:rsidR="003F4A6A" w:rsidRPr="003F4A6A" w:rsidTr="00746E91">
        <w:trPr>
          <w:trHeight w:val="330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708" w:rsidRPr="003F4A6A" w:rsidRDefault="00F56708" w:rsidP="00572C20">
            <w:pPr>
              <w:widowControl/>
              <w:wordWrap/>
              <w:autoSpaceDE/>
              <w:autoSpaceDN/>
              <w:spacing w:after="0" w:line="240" w:lineRule="auto"/>
              <w:ind w:firstLineChars="200" w:firstLine="480"/>
              <w:jc w:val="left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</w:tr>
      <w:tr w:rsidR="003F4A6A" w:rsidRPr="003F4A6A" w:rsidTr="00746E91">
        <w:trPr>
          <w:trHeight w:val="330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  <w:t>Women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i/>
                <w:iCs/>
                <w:kern w:val="0"/>
                <w:sz w:val="24"/>
                <w:szCs w:val="24"/>
              </w:rPr>
            </w:pPr>
          </w:p>
        </w:tc>
      </w:tr>
      <w:tr w:rsidR="003F4A6A" w:rsidRPr="003F4A6A" w:rsidTr="00746E91">
        <w:trPr>
          <w:trHeight w:val="345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  <w:t>Sodium</w:t>
            </w:r>
            <w:r w:rsidRPr="003F4A6A"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kern w:val="0"/>
                <w:sz w:val="24"/>
                <w:szCs w:val="24"/>
              </w:rPr>
            </w:pPr>
          </w:p>
        </w:tc>
      </w:tr>
      <w:tr w:rsidR="003F4A6A" w:rsidRPr="003F4A6A" w:rsidTr="00746E91">
        <w:trPr>
          <w:trHeight w:val="330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Median, mg/d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1077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1502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1902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2397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3310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</w:tr>
      <w:tr w:rsidR="003F4A6A" w:rsidRPr="003F4A6A" w:rsidTr="00746E91">
        <w:trPr>
          <w:trHeight w:val="330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No. of cases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334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379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402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449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504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</w:tr>
      <w:tr w:rsidR="003F4A6A" w:rsidRPr="003F4A6A" w:rsidTr="00746E91">
        <w:trPr>
          <w:trHeight w:val="330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lastRenderedPageBreak/>
              <w:t>Age and energy-adjusted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1.00 (reference)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1.14 (0.98–1.32)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1.17 (1.00–1.36)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1.24 (1.06–1.44)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1.34 (1.14–1.58)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&lt;0.001</w:t>
            </w:r>
          </w:p>
        </w:tc>
      </w:tr>
      <w:tr w:rsidR="003F4A6A" w:rsidRPr="003F4A6A" w:rsidTr="00746E91">
        <w:trPr>
          <w:trHeight w:val="330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Multivariable-adjusted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1.00 (reference)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1.16 (1.00–1.35)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1.21 (1.03–1.41)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1.28 (1.09–1.52)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1.39 (1.16–1.67)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0.001</w:t>
            </w:r>
          </w:p>
        </w:tc>
      </w:tr>
      <w:tr w:rsidR="003F4A6A" w:rsidRPr="003F4A6A" w:rsidTr="00746E91">
        <w:trPr>
          <w:trHeight w:val="345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  <w:t>Potassium</w:t>
            </w:r>
            <w:r w:rsidRPr="003F4A6A"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</w:tr>
      <w:tr w:rsidR="003F4A6A" w:rsidRPr="003F4A6A" w:rsidTr="00746E91">
        <w:trPr>
          <w:trHeight w:val="330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Median, mg/d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1347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1686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1968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2296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2896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</w:tr>
      <w:tr w:rsidR="003F4A6A" w:rsidRPr="003F4A6A" w:rsidTr="00746E91">
        <w:trPr>
          <w:trHeight w:val="330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No. of cases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361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395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414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434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464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</w:tr>
      <w:tr w:rsidR="003F4A6A" w:rsidRPr="003F4A6A" w:rsidTr="00746E91">
        <w:trPr>
          <w:trHeight w:val="330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Age and energy-adjusted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1.00 (reference)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1.00 (0.86–1.15)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0.97 (0.83–1.13)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0.93 (0.79–1.08)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0.86 (0.73–1.01)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0.03</w:t>
            </w:r>
          </w:p>
        </w:tc>
      </w:tr>
      <w:tr w:rsidR="003F4A6A" w:rsidRPr="003F4A6A" w:rsidTr="00746E91">
        <w:trPr>
          <w:trHeight w:val="330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Multivariable-adjusted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1.00 (reference)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1.10 (0.94–1.29)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1.15 (0.96–1.38)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1.18 (0.97–1.44)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1.19 (0.93–1.51)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0.24</w:t>
            </w:r>
          </w:p>
        </w:tc>
      </w:tr>
      <w:tr w:rsidR="003F4A6A" w:rsidRPr="003F4A6A" w:rsidTr="00746E91">
        <w:trPr>
          <w:trHeight w:val="330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  <w:t>Sodium to potassium ratio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</w:tr>
      <w:tr w:rsidR="003F4A6A" w:rsidRPr="003F4A6A" w:rsidTr="00746E91">
        <w:trPr>
          <w:trHeight w:val="330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Median, ratio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0.6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0.8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1.0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1.2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1.5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</w:tr>
      <w:tr w:rsidR="003F4A6A" w:rsidRPr="003F4A6A" w:rsidTr="00746E91">
        <w:trPr>
          <w:trHeight w:val="330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No. of cases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382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355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425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426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480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</w:tr>
      <w:tr w:rsidR="003F4A6A" w:rsidRPr="003F4A6A" w:rsidTr="00746E91">
        <w:trPr>
          <w:trHeight w:val="330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Age and energy-adjusted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1.00 (reference)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0.95 (0.82–1.09)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1.11 (0.97–1.27)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1.10 (0.97–1.26)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1.19 (1.05–1.36)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0.001</w:t>
            </w:r>
          </w:p>
        </w:tc>
      </w:tr>
      <w:tr w:rsidR="003F4A6A" w:rsidRPr="003F4A6A" w:rsidTr="00746E91">
        <w:trPr>
          <w:trHeight w:val="345"/>
        </w:trPr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Multivariable-adjusted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1.00 (reference)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0.93 (0.80–1.07)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1.07 (0.94–1.23)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1.06 (0.93–1.21)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1.12 (0.97–1.28)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0.03</w:t>
            </w:r>
          </w:p>
        </w:tc>
      </w:tr>
      <w:tr w:rsidR="003F4A6A" w:rsidRPr="003F4A6A" w:rsidTr="00E22E24">
        <w:trPr>
          <w:trHeight w:val="330"/>
        </w:trPr>
        <w:tc>
          <w:tcPr>
            <w:tcW w:w="155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08" w:rsidRPr="003F4A6A" w:rsidRDefault="00281987" w:rsidP="000876A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Note: </w:t>
            </w:r>
            <w:r w:rsidR="003C3014" w:rsidRPr="003F4A6A">
              <w:rPr>
                <w:rFonts w:ascii="Arial" w:eastAsia="맑은 고딕" w:hAnsi="Arial" w:cs="Arial" w:hint="eastAsia"/>
                <w:kern w:val="0"/>
                <w:sz w:val="24"/>
                <w:szCs w:val="24"/>
              </w:rPr>
              <w:t>The o</w:t>
            </w: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verall interactions between </w:t>
            </w:r>
            <w:r w:rsidR="003C3014" w:rsidRPr="003F4A6A">
              <w:rPr>
                <w:rFonts w:ascii="Arial" w:eastAsia="맑은 고딕" w:hAnsi="Arial" w:cs="Arial" w:hint="eastAsia"/>
                <w:kern w:val="0"/>
                <w:sz w:val="24"/>
                <w:szCs w:val="24"/>
              </w:rPr>
              <w:t>sex</w:t>
            </w: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 and sodium </w:t>
            </w:r>
            <w:r w:rsidR="003C3014" w:rsidRPr="003F4A6A">
              <w:rPr>
                <w:rFonts w:ascii="Arial" w:eastAsia="맑은 고딕" w:hAnsi="Arial" w:cs="Arial" w:hint="eastAsia"/>
                <w:kern w:val="0"/>
                <w:sz w:val="24"/>
                <w:szCs w:val="24"/>
              </w:rPr>
              <w:t>and</w:t>
            </w:r>
            <w:r w:rsidR="003C3014"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 </w:t>
            </w: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potassium intake in relation to </w:t>
            </w:r>
            <w:r w:rsidR="003C3014" w:rsidRPr="003F4A6A">
              <w:rPr>
                <w:rFonts w:ascii="Arial" w:eastAsia="맑은 고딕" w:hAnsi="Arial" w:cs="Arial" w:hint="eastAsia"/>
                <w:kern w:val="0"/>
                <w:sz w:val="24"/>
                <w:szCs w:val="24"/>
              </w:rPr>
              <w:t xml:space="preserve">the </w:t>
            </w: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prevalence of NAFLD was &lt;0.05 for in age</w:t>
            </w:r>
            <w:r w:rsidR="003C3014" w:rsidRPr="003F4A6A">
              <w:rPr>
                <w:rFonts w:ascii="Arial" w:eastAsia="맑은 고딕" w:hAnsi="Arial" w:cs="Arial" w:hint="eastAsia"/>
                <w:kern w:val="0"/>
                <w:sz w:val="24"/>
                <w:szCs w:val="24"/>
              </w:rPr>
              <w:t>-</w:t>
            </w: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, energy-adjusted and multivariate-adjusted model.</w:t>
            </w:r>
          </w:p>
        </w:tc>
      </w:tr>
      <w:tr w:rsidR="003F4A6A" w:rsidRPr="003F4A6A" w:rsidTr="008D7E5D">
        <w:trPr>
          <w:trHeight w:val="330"/>
        </w:trPr>
        <w:tc>
          <w:tcPr>
            <w:tcW w:w="15510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56708" w:rsidRPr="003F4A6A" w:rsidRDefault="00281987" w:rsidP="00C6598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  <w:vertAlign w:val="superscript"/>
              </w:rPr>
              <w:t xml:space="preserve">* </w:t>
            </w: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Estimated from a Poisson regression model with a robust error variance using </w:t>
            </w:r>
            <w:r w:rsidR="00A0746E" w:rsidRPr="003F4A6A">
              <w:rPr>
                <w:rFonts w:ascii="Arial" w:eastAsia="맑은 고딕" w:hAnsi="Arial" w:cs="Arial" w:hint="eastAsia"/>
                <w:kern w:val="0"/>
                <w:sz w:val="24"/>
                <w:szCs w:val="24"/>
              </w:rPr>
              <w:t xml:space="preserve">a </w:t>
            </w: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binary outcome variable (presence or absence).</w:t>
            </w: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Multivariable-adjusted model was adjusted for age, total energy intake (quintiles), study cent</w:t>
            </w:r>
            <w:r w:rsidR="00C6598F">
              <w:rPr>
                <w:rFonts w:ascii="Arial" w:eastAsia="맑은 고딕" w:hAnsi="Arial" w:cs="Arial" w:hint="eastAsia"/>
                <w:kern w:val="0"/>
                <w:sz w:val="24"/>
                <w:szCs w:val="24"/>
              </w:rPr>
              <w:t>er</w:t>
            </w: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 (two categories), year of screening exam (one-year categories), education level (&lt;community college, </w:t>
            </w:r>
            <w:r w:rsidRPr="003F4A6A">
              <w:rPr>
                <w:rFonts w:ascii="Arial" w:eastAsia="맑은 고딕" w:hAnsi="Arial" w:cs="Arial" w:hint="eastAsia"/>
                <w:kern w:val="0"/>
                <w:sz w:val="24"/>
                <w:szCs w:val="24"/>
              </w:rPr>
              <w:t>≥</w:t>
            </w:r>
            <w:r w:rsidRPr="003F4A6A">
              <w:rPr>
                <w:rFonts w:ascii="Arial" w:eastAsia="맑은 고딕" w:hAnsi="Arial" w:cs="Arial" w:hint="eastAsia"/>
                <w:kern w:val="0"/>
                <w:sz w:val="24"/>
                <w:szCs w:val="24"/>
              </w:rPr>
              <w:t>community</w:t>
            </w: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 college graduate, or unknown), physical activity level (inactive, minimally active, HEPA, or unknown), smoking (never, past, current, or unknown), alcohol intake (0, &lt; 10, or </w:t>
            </w:r>
            <w:r w:rsidRPr="003F4A6A">
              <w:rPr>
                <w:rFonts w:ascii="Arial" w:eastAsia="맑은 고딕" w:hAnsi="Arial" w:cs="Arial" w:hint="eastAsia"/>
                <w:kern w:val="0"/>
                <w:sz w:val="24"/>
                <w:szCs w:val="24"/>
              </w:rPr>
              <w:t>≥</w:t>
            </w: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 10 g/d), and intake of energy-adjusted calcium, protein, and fiber (quintiles).</w:t>
            </w:r>
          </w:p>
        </w:tc>
      </w:tr>
      <w:tr w:rsidR="003F4A6A" w:rsidRPr="003F4A6A" w:rsidTr="00746E91">
        <w:trPr>
          <w:trHeight w:val="330"/>
        </w:trPr>
        <w:tc>
          <w:tcPr>
            <w:tcW w:w="8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  <w:vertAlign w:val="superscript"/>
              </w:rPr>
              <w:t xml:space="preserve">† </w:t>
            </w: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Additionally adjusted for quintiles of energy-adjusted potassium intake.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</w:tr>
      <w:tr w:rsidR="00746E91" w:rsidRPr="003F4A6A" w:rsidTr="00746E91">
        <w:trPr>
          <w:trHeight w:val="330"/>
        </w:trPr>
        <w:tc>
          <w:tcPr>
            <w:tcW w:w="8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E91" w:rsidRPr="003F4A6A" w:rsidRDefault="00281987" w:rsidP="00746E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  <w:vertAlign w:val="superscript"/>
              </w:rPr>
              <w:t xml:space="preserve">‡ </w:t>
            </w: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Additionally adjusted for quintiles of energy-adjusted sodium intake.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E91" w:rsidRPr="003F4A6A" w:rsidRDefault="00746E91" w:rsidP="00746E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</w:tr>
    </w:tbl>
    <w:p w:rsidR="00746E91" w:rsidRPr="003F4A6A" w:rsidRDefault="00746E91" w:rsidP="005D1F4B">
      <w:pPr>
        <w:wordWrap/>
        <w:spacing w:line="240" w:lineRule="auto"/>
        <w:jc w:val="left"/>
        <w:rPr>
          <w:rFonts w:ascii="Times New Roman" w:eastAsia="맑은 고딕" w:hAnsi="Times New Roman" w:cs="Times New Roman"/>
          <w:sz w:val="24"/>
          <w:szCs w:val="24"/>
        </w:rPr>
      </w:pPr>
    </w:p>
    <w:p w:rsidR="00746E91" w:rsidRPr="003F4A6A" w:rsidRDefault="00746E91">
      <w:pPr>
        <w:widowControl/>
        <w:wordWrap/>
        <w:autoSpaceDE/>
        <w:autoSpaceDN/>
        <w:rPr>
          <w:rFonts w:ascii="Times New Roman" w:eastAsia="맑은 고딕" w:hAnsi="Times New Roman" w:cs="Times New Roman"/>
          <w:sz w:val="24"/>
          <w:szCs w:val="24"/>
        </w:rPr>
      </w:pPr>
      <w:r w:rsidRPr="003F4A6A">
        <w:rPr>
          <w:rFonts w:ascii="Times New Roman" w:eastAsia="맑은 고딕" w:hAnsi="Times New Roman" w:cs="Times New Roman"/>
          <w:sz w:val="24"/>
          <w:szCs w:val="24"/>
        </w:rPr>
        <w:br w:type="page"/>
      </w:r>
    </w:p>
    <w:p w:rsidR="00746E91" w:rsidRPr="003F4A6A" w:rsidRDefault="00746E91" w:rsidP="005D1F4B">
      <w:pPr>
        <w:wordWrap/>
        <w:spacing w:line="240" w:lineRule="auto"/>
        <w:jc w:val="left"/>
        <w:rPr>
          <w:rFonts w:ascii="Times New Roman" w:eastAsia="맑은 고딕" w:hAnsi="Times New Roman" w:cs="Times New Roman"/>
          <w:sz w:val="24"/>
          <w:szCs w:val="24"/>
        </w:rPr>
      </w:pPr>
    </w:p>
    <w:tbl>
      <w:tblPr>
        <w:tblW w:w="0" w:type="auto"/>
        <w:tblInd w:w="8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58"/>
        <w:gridCol w:w="2013"/>
        <w:gridCol w:w="2126"/>
        <w:gridCol w:w="681"/>
        <w:gridCol w:w="1304"/>
        <w:gridCol w:w="1137"/>
        <w:gridCol w:w="847"/>
        <w:gridCol w:w="1985"/>
        <w:gridCol w:w="1463"/>
      </w:tblGrid>
      <w:tr w:rsidR="003F4A6A" w:rsidRPr="003F4A6A" w:rsidTr="00E40AAA">
        <w:trPr>
          <w:trHeight w:val="360"/>
        </w:trPr>
        <w:tc>
          <w:tcPr>
            <w:tcW w:w="14051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708" w:rsidRPr="003F4A6A" w:rsidRDefault="00C532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  <w:t xml:space="preserve">Supplementary Table </w:t>
            </w:r>
            <w:r w:rsidR="00DB5008" w:rsidRPr="003F4A6A">
              <w:rPr>
                <w:rFonts w:ascii="Arial" w:eastAsia="맑은 고딕" w:hAnsi="Arial" w:cs="Arial" w:hint="eastAsia"/>
                <w:b/>
                <w:bCs/>
                <w:kern w:val="0"/>
                <w:sz w:val="24"/>
                <w:szCs w:val="24"/>
              </w:rPr>
              <w:t>2</w:t>
            </w:r>
            <w:r w:rsidRPr="003F4A6A"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  <w:t>. Multivariable-adjusted PRs</w:t>
            </w:r>
            <w:r w:rsidRPr="003F4A6A"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  <w:vertAlign w:val="superscript"/>
              </w:rPr>
              <w:t xml:space="preserve">* </w:t>
            </w:r>
            <w:r w:rsidRPr="003F4A6A"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  <w:t>and 95% CIs of NAFLD using the fatty liver index (FLI)† by intake of energy-adjusted sodium and potassium and sodium to potassium ratio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　</w:t>
            </w:r>
          </w:p>
        </w:tc>
      </w:tr>
      <w:tr w:rsidR="003F4A6A" w:rsidRPr="003F4A6A" w:rsidTr="00E40AAA">
        <w:trPr>
          <w:trHeight w:val="315"/>
        </w:trPr>
        <w:tc>
          <w:tcPr>
            <w:tcW w:w="3958" w:type="dxa"/>
            <w:vMerge w:val="restart"/>
            <w:tcBorders>
              <w:top w:val="single" w:sz="1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3" w:type="dxa"/>
            <w:gridSpan w:val="7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  <w:t xml:space="preserve">Quintiles of intake </w:t>
            </w:r>
          </w:p>
        </w:tc>
        <w:tc>
          <w:tcPr>
            <w:tcW w:w="1463" w:type="dxa"/>
            <w:vMerge w:val="restart"/>
            <w:tcBorders>
              <w:top w:val="single" w:sz="1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05AE2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b/>
                <w:bCs/>
                <w:i/>
                <w:iCs/>
                <w:kern w:val="0"/>
                <w:sz w:val="24"/>
                <w:szCs w:val="24"/>
              </w:rPr>
              <w:t>P</w:t>
            </w:r>
            <w:r w:rsidRPr="003F4A6A"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  <w:t xml:space="preserve"> for</w:t>
            </w:r>
          </w:p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i/>
                <w:iCs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  <w:t xml:space="preserve"> trend</w:t>
            </w:r>
          </w:p>
        </w:tc>
      </w:tr>
      <w:tr w:rsidR="003F4A6A" w:rsidRPr="003F4A6A" w:rsidTr="00C5320A">
        <w:trPr>
          <w:trHeight w:val="315"/>
        </w:trPr>
        <w:tc>
          <w:tcPr>
            <w:tcW w:w="395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  <w:t>Q1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  <w:t>Q2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  <w:t>Q3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  <w:t>Q4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  <w:t>Q5</w:t>
            </w:r>
          </w:p>
        </w:tc>
        <w:tc>
          <w:tcPr>
            <w:tcW w:w="146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i/>
                <w:iCs/>
                <w:kern w:val="0"/>
                <w:sz w:val="24"/>
                <w:szCs w:val="24"/>
              </w:rPr>
            </w:pPr>
          </w:p>
        </w:tc>
      </w:tr>
      <w:tr w:rsidR="003F4A6A" w:rsidRPr="003F4A6A" w:rsidTr="00C5320A">
        <w:trPr>
          <w:trHeight w:val="300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  <w:t>Men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i/>
                <w:iCs/>
                <w:kern w:val="0"/>
                <w:sz w:val="24"/>
                <w:szCs w:val="24"/>
              </w:rPr>
            </w:pPr>
          </w:p>
        </w:tc>
      </w:tr>
      <w:tr w:rsidR="003F4A6A" w:rsidRPr="003F4A6A" w:rsidTr="00C5320A">
        <w:trPr>
          <w:trHeight w:val="345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  <w:t>Sodium</w:t>
            </w:r>
            <w:r w:rsidRPr="003F4A6A"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kern w:val="0"/>
                <w:sz w:val="24"/>
                <w:szCs w:val="24"/>
              </w:rPr>
            </w:pPr>
          </w:p>
        </w:tc>
      </w:tr>
      <w:tr w:rsidR="003F4A6A" w:rsidRPr="003F4A6A" w:rsidTr="00C5320A">
        <w:trPr>
          <w:trHeight w:val="285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ind w:firstLineChars="100" w:firstLine="240"/>
              <w:jc w:val="left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PR (95% CI) for FLI 30–&lt; 60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1.00 (reference)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1.09 (1.00–1.18)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1.09 (1.00–1.19)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1.17 (1.06–1.29)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1.29 (1.16–1.43)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&lt;0.001</w:t>
            </w:r>
          </w:p>
        </w:tc>
      </w:tr>
      <w:tr w:rsidR="003F4A6A" w:rsidRPr="003F4A6A" w:rsidTr="00C5320A">
        <w:trPr>
          <w:trHeight w:val="285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ind w:firstLineChars="100" w:firstLine="240"/>
              <w:jc w:val="left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PR (95% CI) for </w:t>
            </w:r>
            <w:r w:rsidRPr="003F4A6A">
              <w:rPr>
                <w:rFonts w:ascii="Arial" w:eastAsia="돋움" w:hAnsi="Arial" w:cs="Arial"/>
                <w:kern w:val="0"/>
                <w:sz w:val="24"/>
                <w:szCs w:val="24"/>
              </w:rPr>
              <w:t>≥</w:t>
            </w: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 60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1.00 (reference)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1.17 (1.05–1.31)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1.23 (1.08–1.38)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1.33 (1.16–1.51)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1.64 (1.42–1.90)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&lt;0.001</w:t>
            </w:r>
          </w:p>
        </w:tc>
      </w:tr>
      <w:tr w:rsidR="003F4A6A" w:rsidRPr="003F4A6A" w:rsidTr="00C5320A">
        <w:trPr>
          <w:trHeight w:val="345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  <w:t>Potassium</w:t>
            </w:r>
            <w:r w:rsidRPr="003F4A6A"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  <w:vertAlign w:val="superscript"/>
              </w:rPr>
              <w:t>§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</w:tr>
      <w:tr w:rsidR="003F4A6A" w:rsidRPr="003F4A6A" w:rsidTr="00C5320A">
        <w:trPr>
          <w:trHeight w:val="285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ind w:firstLineChars="100" w:firstLine="240"/>
              <w:jc w:val="left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PR (95% CI) for FLI 30–&lt; 60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1.00 (reference)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1.03 (0.94–1.12)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1.09 (0.98–1.20)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1.07 (0.96–1.19)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1.06 (0.93–1.21)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0.44</w:t>
            </w:r>
          </w:p>
        </w:tc>
      </w:tr>
      <w:tr w:rsidR="003F4A6A" w:rsidRPr="003F4A6A" w:rsidTr="00C5320A">
        <w:trPr>
          <w:trHeight w:val="285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ind w:firstLineChars="100" w:firstLine="240"/>
              <w:jc w:val="left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PR (95% CI) for </w:t>
            </w:r>
            <w:r w:rsidRPr="003F4A6A">
              <w:rPr>
                <w:rFonts w:ascii="Arial" w:eastAsia="돋움" w:hAnsi="Arial" w:cs="Arial"/>
                <w:kern w:val="0"/>
                <w:sz w:val="24"/>
                <w:szCs w:val="24"/>
              </w:rPr>
              <w:t>≥</w:t>
            </w: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 60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1.00 (reference)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1.03 (0.91–1.16)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1.13 (0.99–1.29)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1.12 (0.96–1.30)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1.08 (0.91–1.29)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0.43</w:t>
            </w:r>
          </w:p>
        </w:tc>
      </w:tr>
      <w:tr w:rsidR="003F4A6A" w:rsidRPr="003F4A6A" w:rsidTr="00C5320A">
        <w:trPr>
          <w:trHeight w:val="300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  <w:t>Sodium to potassium ratio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</w:tr>
      <w:tr w:rsidR="003F4A6A" w:rsidRPr="003F4A6A" w:rsidTr="00C5320A">
        <w:trPr>
          <w:trHeight w:val="285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ind w:firstLineChars="100" w:firstLine="240"/>
              <w:jc w:val="left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PR (95% CI) for FLI 30–&lt; 60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1.00 (reference)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1.00 (0.93–1.08)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1.08 (1.00–1.17)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1.12 (1.03–1.20)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1.09 (1.01–1.19)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0.004</w:t>
            </w:r>
          </w:p>
        </w:tc>
      </w:tr>
      <w:tr w:rsidR="003F4A6A" w:rsidRPr="003F4A6A" w:rsidTr="00C5320A">
        <w:trPr>
          <w:trHeight w:val="285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ind w:firstLineChars="100" w:firstLine="240"/>
              <w:jc w:val="left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PR (95% CI) for </w:t>
            </w:r>
            <w:r w:rsidRPr="003F4A6A">
              <w:rPr>
                <w:rFonts w:ascii="Arial" w:eastAsia="돋움" w:hAnsi="Arial" w:cs="Arial"/>
                <w:kern w:val="0"/>
                <w:sz w:val="24"/>
                <w:szCs w:val="24"/>
              </w:rPr>
              <w:t>≥</w:t>
            </w: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 60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1.00 (reference)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1.06 (0.96–1.18)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1.17 (1.05–1.30)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1.19 (1.07–1.33)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1.35 (1.21–1.51)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&lt;0.001</w:t>
            </w:r>
          </w:p>
        </w:tc>
      </w:tr>
      <w:tr w:rsidR="003F4A6A" w:rsidRPr="003F4A6A" w:rsidTr="00C5320A">
        <w:trPr>
          <w:trHeight w:val="285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ind w:firstLineChars="200" w:firstLine="480"/>
              <w:jc w:val="left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</w:tr>
      <w:tr w:rsidR="003F4A6A" w:rsidRPr="003F4A6A" w:rsidTr="00C5320A">
        <w:trPr>
          <w:trHeight w:val="300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  <w:t>Women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</w:tr>
      <w:tr w:rsidR="003F4A6A" w:rsidRPr="003F4A6A" w:rsidTr="00C5320A">
        <w:trPr>
          <w:trHeight w:val="345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  <w:t>Sodium</w:t>
            </w:r>
            <w:r w:rsidRPr="003F4A6A"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</w:tr>
      <w:tr w:rsidR="003F4A6A" w:rsidRPr="003F4A6A" w:rsidTr="00C5320A">
        <w:trPr>
          <w:trHeight w:val="285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ind w:firstLineChars="100" w:firstLine="240"/>
              <w:jc w:val="left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PR (95% CI) for FLI 30–&lt; 60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1.00 (reference)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1.11 (0.95–1.31)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1.28 (1.09–1.52)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1.36 (1.14–1.62)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1.57 (1.29–1.90)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&lt;0.001</w:t>
            </w:r>
          </w:p>
        </w:tc>
      </w:tr>
      <w:tr w:rsidR="003F4A6A" w:rsidRPr="003F4A6A" w:rsidTr="00C5320A">
        <w:trPr>
          <w:trHeight w:val="285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ind w:firstLineChars="100" w:firstLine="240"/>
              <w:jc w:val="left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PR (95% CI) for </w:t>
            </w:r>
            <w:r w:rsidRPr="003F4A6A">
              <w:rPr>
                <w:rFonts w:ascii="Arial" w:eastAsia="돋움" w:hAnsi="Arial" w:cs="Arial"/>
                <w:kern w:val="0"/>
                <w:sz w:val="24"/>
                <w:szCs w:val="24"/>
              </w:rPr>
              <w:t>≥</w:t>
            </w: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 60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1.00 (reference)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1.05 (0.78–1.41)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1.28 (0.94–1.73)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1.43 (1.04–1.96)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1.75 (1.23–2.50)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0.001</w:t>
            </w:r>
          </w:p>
        </w:tc>
      </w:tr>
      <w:tr w:rsidR="003F4A6A" w:rsidRPr="003F4A6A" w:rsidTr="00C5320A">
        <w:trPr>
          <w:trHeight w:val="345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  <w:t>Potassium</w:t>
            </w:r>
            <w:r w:rsidRPr="003F4A6A"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  <w:vertAlign w:val="superscript"/>
              </w:rPr>
              <w:t>§</w:t>
            </w:r>
            <w:r w:rsidRPr="003F4A6A"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</w:tr>
      <w:tr w:rsidR="003F4A6A" w:rsidRPr="003F4A6A" w:rsidTr="00C5320A">
        <w:trPr>
          <w:trHeight w:val="285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ind w:firstLineChars="100" w:firstLine="240"/>
              <w:jc w:val="left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PR (95% CI) for FLI 30–&lt; 60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1.00 (reference)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1.08 (0.92–1.27)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0.91 (0.75–1.10)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1.05 (0.85–1.30)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1.03 (0.80–1.32)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0.85</w:t>
            </w:r>
          </w:p>
        </w:tc>
      </w:tr>
      <w:tr w:rsidR="003F4A6A" w:rsidRPr="003F4A6A" w:rsidTr="00C5320A">
        <w:trPr>
          <w:trHeight w:val="285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ind w:firstLineChars="100" w:firstLine="240"/>
              <w:jc w:val="left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PR (95% CI) for </w:t>
            </w:r>
            <w:r w:rsidRPr="003F4A6A">
              <w:rPr>
                <w:rFonts w:ascii="Arial" w:eastAsia="돋움" w:hAnsi="Arial" w:cs="Arial"/>
                <w:kern w:val="0"/>
                <w:sz w:val="24"/>
                <w:szCs w:val="24"/>
              </w:rPr>
              <w:t>≥</w:t>
            </w: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 60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1.00 (reference)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1.06 (0.78–1.44)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1.07 (0.75–1.52)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1.17 (0.79–1.74)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1.50 (0.96–2.36)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0.05</w:t>
            </w:r>
          </w:p>
        </w:tc>
      </w:tr>
      <w:tr w:rsidR="003F4A6A" w:rsidRPr="003F4A6A" w:rsidTr="00C5320A">
        <w:trPr>
          <w:trHeight w:val="300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  <w:t>Sodium to potassium ratio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</w:tr>
      <w:tr w:rsidR="003F4A6A" w:rsidRPr="003F4A6A" w:rsidTr="00E40AAA">
        <w:trPr>
          <w:trHeight w:val="285"/>
        </w:trPr>
        <w:tc>
          <w:tcPr>
            <w:tcW w:w="39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ind w:firstLineChars="100" w:firstLine="240"/>
              <w:jc w:val="left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PR (95% CI) for FLI 30–&lt; 60</w:t>
            </w:r>
          </w:p>
        </w:tc>
        <w:tc>
          <w:tcPr>
            <w:tcW w:w="20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1.00 (reference)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0.95 (0.82–1.10)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1.09 (0.95–1.26)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1.11 (0.96–1.28)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1.24 (1.07–1.43)</w:t>
            </w:r>
          </w:p>
        </w:tc>
        <w:tc>
          <w:tcPr>
            <w:tcW w:w="146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&lt;0.001</w:t>
            </w:r>
          </w:p>
        </w:tc>
      </w:tr>
      <w:tr w:rsidR="003F4A6A" w:rsidRPr="003F4A6A" w:rsidTr="00E40AAA">
        <w:trPr>
          <w:trHeight w:val="300"/>
        </w:trPr>
        <w:tc>
          <w:tcPr>
            <w:tcW w:w="395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ind w:firstLineChars="100" w:firstLine="240"/>
              <w:jc w:val="left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PR (95% CI) for </w:t>
            </w:r>
            <w:r w:rsidRPr="003F4A6A">
              <w:rPr>
                <w:rFonts w:ascii="Arial" w:eastAsia="돋움" w:hAnsi="Arial" w:cs="Arial"/>
                <w:kern w:val="0"/>
                <w:sz w:val="24"/>
                <w:szCs w:val="24"/>
              </w:rPr>
              <w:t>≥</w:t>
            </w: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 60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1.00 (reference)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1.01 (0.76–1.34)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1.15 (0.87–1.51)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1.39 (1.06–1.82)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1.39 (1.06–1.83)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0.003 </w:t>
            </w:r>
          </w:p>
        </w:tc>
      </w:tr>
      <w:tr w:rsidR="003F4A6A" w:rsidRPr="003F4A6A" w:rsidTr="00E40AAA">
        <w:trPr>
          <w:trHeight w:val="285"/>
        </w:trPr>
        <w:tc>
          <w:tcPr>
            <w:tcW w:w="15514" w:type="dxa"/>
            <w:gridSpan w:val="9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D7E9B" w:rsidRPr="003F4A6A" w:rsidRDefault="00AD7E9B" w:rsidP="00AD7E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lastRenderedPageBreak/>
              <w:t>Note : A total of 81,395 participants (men 37,541; women 43,854) out of all study participants (81.3%) were available for the analysis of FLI</w:t>
            </w:r>
            <w:r w:rsidR="00CD3598" w:rsidRPr="003F4A6A">
              <w:rPr>
                <w:rFonts w:ascii="Arial" w:eastAsia="맑은 고딕" w:hAnsi="Arial" w:cs="Arial" w:hint="eastAsia"/>
                <w:kern w:val="0"/>
                <w:sz w:val="24"/>
                <w:szCs w:val="24"/>
              </w:rPr>
              <w:t>.</w:t>
            </w:r>
          </w:p>
        </w:tc>
      </w:tr>
      <w:tr w:rsidR="003F4A6A" w:rsidRPr="003F4A6A" w:rsidTr="00DA49AD">
        <w:trPr>
          <w:trHeight w:val="285"/>
        </w:trPr>
        <w:tc>
          <w:tcPr>
            <w:tcW w:w="155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6598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  <w:vertAlign w:val="superscript"/>
              </w:rPr>
              <w:t>*</w:t>
            </w: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 </w:t>
            </w:r>
            <w:r w:rsidR="008959EB" w:rsidRPr="003F4A6A">
              <w:rPr>
                <w:rFonts w:ascii="Arial" w:eastAsia="맑은 고딕" w:hAnsi="Arial" w:cs="Arial" w:hint="eastAsia"/>
                <w:kern w:val="0"/>
                <w:sz w:val="24"/>
                <w:szCs w:val="24"/>
              </w:rPr>
              <w:t xml:space="preserve">Estimated from a </w:t>
            </w:r>
            <w:r w:rsidR="008959EB"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multinomial logistic regression models using 3 categories (</w:t>
            </w:r>
            <w:r w:rsidR="008959EB" w:rsidRPr="003F4A6A">
              <w:rPr>
                <w:rFonts w:ascii="Arial" w:eastAsia="맑은 고딕" w:hAnsi="Arial" w:cs="Arial" w:hint="eastAsia"/>
                <w:kern w:val="0"/>
                <w:sz w:val="24"/>
                <w:szCs w:val="24"/>
              </w:rPr>
              <w:t>FLI</w:t>
            </w:r>
            <w:r w:rsidR="008959EB"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 score 30–&lt; 60 and </w:t>
            </w:r>
            <w:r w:rsidR="008959EB" w:rsidRPr="003F4A6A">
              <w:rPr>
                <w:rFonts w:ascii="Arial" w:eastAsia="맑은 고딕" w:hAnsi="Arial" w:cs="Arial" w:hint="eastAsia"/>
                <w:kern w:val="0"/>
                <w:sz w:val="24"/>
                <w:szCs w:val="24"/>
              </w:rPr>
              <w:t>≥</w:t>
            </w:r>
            <w:r w:rsidR="008959EB"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 60 compared to </w:t>
            </w:r>
            <w:r w:rsidR="008959EB" w:rsidRPr="003F4A6A">
              <w:rPr>
                <w:rFonts w:ascii="Arial" w:eastAsia="맑은 고딕" w:hAnsi="Arial" w:cs="Arial" w:hint="eastAsia"/>
                <w:kern w:val="0"/>
                <w:sz w:val="24"/>
                <w:szCs w:val="24"/>
              </w:rPr>
              <w:t>FLI &lt;30</w:t>
            </w:r>
            <w:r w:rsidR="008959EB"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). </w:t>
            </w: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Multivariable-adjusted model was adjusted for age, total energy intake (quintiles), study cent</w:t>
            </w:r>
            <w:r w:rsidR="00C6598F">
              <w:rPr>
                <w:rFonts w:ascii="Arial" w:eastAsia="맑은 고딕" w:hAnsi="Arial" w:cs="Arial" w:hint="eastAsia"/>
                <w:kern w:val="0"/>
                <w:sz w:val="24"/>
                <w:szCs w:val="24"/>
              </w:rPr>
              <w:t>er</w:t>
            </w: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 (two categories), year of screening exam (one-year categories), education level (&lt;community college, </w:t>
            </w:r>
            <w:r w:rsidRPr="003F4A6A">
              <w:rPr>
                <w:rFonts w:ascii="Arial" w:eastAsia="돋움" w:hAnsi="Arial" w:cs="Arial"/>
                <w:kern w:val="0"/>
                <w:sz w:val="24"/>
                <w:szCs w:val="24"/>
              </w:rPr>
              <w:t>≥</w:t>
            </w: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community college graduate, or unknown), alcohol intake (0, &lt; 10, or </w:t>
            </w:r>
            <w:r w:rsidRPr="003F4A6A">
              <w:rPr>
                <w:rFonts w:ascii="Arial" w:eastAsia="돋움" w:hAnsi="Arial" w:cs="Arial"/>
                <w:kern w:val="0"/>
                <w:sz w:val="24"/>
                <w:szCs w:val="24"/>
              </w:rPr>
              <w:t>≥</w:t>
            </w: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 10g/d), physical activity level (inactive, minimally active, HEPA, or unknown), smoking (never, past, current, or unknown), and intake of energy-adjusted calcium, protein, fiber (quintiles).</w:t>
            </w:r>
          </w:p>
        </w:tc>
      </w:tr>
      <w:tr w:rsidR="003F4A6A" w:rsidRPr="003F4A6A" w:rsidTr="00FF2B58">
        <w:trPr>
          <w:trHeight w:val="285"/>
        </w:trPr>
        <w:tc>
          <w:tcPr>
            <w:tcW w:w="155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  <w:vertAlign w:val="superscript"/>
              </w:rPr>
              <w:t xml:space="preserve">† </w:t>
            </w: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Fatty liver index was calculated according to the published formula: FLI = (e </w:t>
            </w: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  <w:vertAlign w:val="superscript"/>
              </w:rPr>
              <w:t>0.953*loge (triglycerides) + 0.139*BMI + 0.718*loge (ggt) +0.053*waist circumference - 15.745</w:t>
            </w: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) / (1 + e </w:t>
            </w: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  <w:vertAlign w:val="superscript"/>
              </w:rPr>
              <w:t>0.953*loge (triglycerides) +0.139*BMI + 0.718*loge (ggt) + 0.053*waist circumference - 15.745</w:t>
            </w: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) * 100 </w:t>
            </w:r>
          </w:p>
        </w:tc>
      </w:tr>
      <w:tr w:rsidR="003F4A6A" w:rsidRPr="003F4A6A" w:rsidTr="00C5320A">
        <w:trPr>
          <w:trHeight w:val="285"/>
        </w:trPr>
        <w:tc>
          <w:tcPr>
            <w:tcW w:w="8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  <w:vertAlign w:val="superscript"/>
              </w:rPr>
              <w:t xml:space="preserve">‡ </w:t>
            </w: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Additionally adjusted for quintiles of energy-adjusted potassium intake.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</w:tr>
      <w:tr w:rsidR="003F4A6A" w:rsidRPr="003F4A6A" w:rsidTr="00C5320A">
        <w:trPr>
          <w:trHeight w:val="285"/>
        </w:trPr>
        <w:tc>
          <w:tcPr>
            <w:tcW w:w="8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  <w:vertAlign w:val="superscript"/>
              </w:rPr>
              <w:t xml:space="preserve">§ </w:t>
            </w: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Additionally adjusted for quintiles of energy-adjusted sodium intake.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20A" w:rsidRPr="003F4A6A" w:rsidRDefault="00C5320A" w:rsidP="00C532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</w:tr>
    </w:tbl>
    <w:p w:rsidR="00105AE2" w:rsidRPr="003F4A6A" w:rsidRDefault="00105AE2">
      <w:pPr>
        <w:widowControl/>
        <w:wordWrap/>
        <w:autoSpaceDE/>
        <w:autoSpaceDN/>
        <w:rPr>
          <w:rFonts w:ascii="Times New Roman" w:eastAsia="맑은 고딕" w:hAnsi="Times New Roman" w:cs="Times New Roman"/>
          <w:sz w:val="24"/>
          <w:szCs w:val="24"/>
        </w:rPr>
      </w:pPr>
      <w:r w:rsidRPr="003F4A6A">
        <w:rPr>
          <w:rFonts w:ascii="Times New Roman" w:eastAsia="맑은 고딕" w:hAnsi="Times New Roman" w:cs="Times New Roman"/>
          <w:sz w:val="24"/>
          <w:szCs w:val="24"/>
        </w:rPr>
        <w:br w:type="page"/>
      </w:r>
    </w:p>
    <w:p w:rsidR="005D1F4B" w:rsidRPr="003F4A6A" w:rsidRDefault="005D1F4B" w:rsidP="005D1F4B">
      <w:pPr>
        <w:wordWrap/>
        <w:spacing w:line="240" w:lineRule="auto"/>
        <w:jc w:val="center"/>
        <w:rPr>
          <w:rFonts w:ascii="Times New Roman" w:eastAsia="맑은 고딕" w:hAnsi="Times New Roman" w:cs="Times New Roman"/>
          <w:sz w:val="24"/>
          <w:szCs w:val="24"/>
        </w:rPr>
        <w:sectPr w:rsidR="005D1F4B" w:rsidRPr="003F4A6A" w:rsidSect="005D1F4B">
          <w:headerReference w:type="default" r:id="rId8"/>
          <w:footerReference w:type="default" r:id="rId9"/>
          <w:pgSz w:w="16838" w:h="11906" w:orient="landscape"/>
          <w:pgMar w:top="720" w:right="720" w:bottom="720" w:left="720" w:header="851" w:footer="992" w:gutter="0"/>
          <w:cols w:space="425"/>
          <w:docGrid w:linePitch="360"/>
        </w:sectPr>
      </w:pPr>
    </w:p>
    <w:tbl>
      <w:tblPr>
        <w:tblW w:w="15754" w:type="dxa"/>
        <w:tblInd w:w="8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80"/>
        <w:gridCol w:w="1984"/>
        <w:gridCol w:w="1985"/>
        <w:gridCol w:w="1984"/>
        <w:gridCol w:w="1985"/>
        <w:gridCol w:w="1984"/>
        <w:gridCol w:w="992"/>
        <w:gridCol w:w="1560"/>
      </w:tblGrid>
      <w:tr w:rsidR="003F4A6A" w:rsidRPr="003F4A6A" w:rsidTr="00C8401B">
        <w:trPr>
          <w:trHeight w:val="342"/>
        </w:trPr>
        <w:tc>
          <w:tcPr>
            <w:tcW w:w="15754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DD8" w:rsidRPr="003F4A6A" w:rsidRDefault="00E54DD8" w:rsidP="00283E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</w:pPr>
          </w:p>
          <w:p w:rsidR="00D044F1" w:rsidRPr="003F4A6A" w:rsidRDefault="00105AE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  <w:t xml:space="preserve">Supplementary Table </w:t>
            </w:r>
            <w:r w:rsidR="00E54DD8" w:rsidRPr="003F4A6A">
              <w:rPr>
                <w:rFonts w:ascii="Arial" w:eastAsia="맑은 고딕" w:hAnsi="Arial" w:cs="Arial" w:hint="eastAsia"/>
                <w:b/>
                <w:bCs/>
                <w:kern w:val="0"/>
                <w:sz w:val="24"/>
                <w:szCs w:val="24"/>
              </w:rPr>
              <w:t>3</w:t>
            </w:r>
            <w:r w:rsidRPr="003F4A6A"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  <w:t>. Multivariable-adjusted PRs* and 95% CIs for prevalence of NAFLD by intake of energy-adjusted sodium in selected subgroups from the overall population</w:t>
            </w:r>
          </w:p>
        </w:tc>
      </w:tr>
      <w:tr w:rsidR="003F4A6A" w:rsidRPr="003F4A6A" w:rsidTr="00D915CA">
        <w:trPr>
          <w:trHeight w:val="342"/>
        </w:trPr>
        <w:tc>
          <w:tcPr>
            <w:tcW w:w="3280" w:type="dxa"/>
            <w:vMerge w:val="restart"/>
            <w:tcBorders>
              <w:top w:val="single" w:sz="1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2" w:type="dxa"/>
            <w:gridSpan w:val="5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  <w:t xml:space="preserve">Quintiles of intake 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i/>
                <w:iCs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b/>
                <w:bCs/>
                <w:i/>
                <w:iCs/>
                <w:kern w:val="0"/>
                <w:sz w:val="24"/>
                <w:szCs w:val="24"/>
              </w:rPr>
              <w:t>P</w:t>
            </w:r>
            <w:r w:rsidRPr="003F4A6A"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  <w:t xml:space="preserve"> for trend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i/>
                <w:iCs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b/>
                <w:bCs/>
                <w:i/>
                <w:iCs/>
                <w:kern w:val="0"/>
                <w:sz w:val="24"/>
                <w:szCs w:val="24"/>
              </w:rPr>
              <w:t>P</w:t>
            </w:r>
            <w:r w:rsidRPr="003F4A6A"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  <w:t xml:space="preserve"> for interaction</w:t>
            </w:r>
          </w:p>
        </w:tc>
      </w:tr>
      <w:tr w:rsidR="003F4A6A" w:rsidRPr="003F4A6A" w:rsidTr="00D915CA">
        <w:trPr>
          <w:trHeight w:val="342"/>
        </w:trPr>
        <w:tc>
          <w:tcPr>
            <w:tcW w:w="32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Q1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Q2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Q3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Q4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Q5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i/>
                <w:iCs/>
                <w:kern w:val="0"/>
                <w:sz w:val="24"/>
                <w:szCs w:val="24"/>
              </w:rPr>
            </w:pPr>
          </w:p>
        </w:tc>
      </w:tr>
      <w:tr w:rsidR="003F4A6A" w:rsidRPr="003F4A6A" w:rsidTr="00D915CA">
        <w:trPr>
          <w:trHeight w:val="342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b/>
                <w:bCs/>
                <w:kern w:val="0"/>
                <w:sz w:val="24"/>
                <w:szCs w:val="24"/>
              </w:rPr>
              <w:t xml:space="preserve">Sodium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</w:tr>
      <w:tr w:rsidR="003F4A6A" w:rsidRPr="003F4A6A" w:rsidTr="00D915CA">
        <w:trPr>
          <w:trHeight w:val="342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Age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</w:tr>
      <w:tr w:rsidR="003F4A6A" w:rsidRPr="003F4A6A" w:rsidTr="00D915CA">
        <w:trPr>
          <w:trHeight w:val="342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812094">
            <w:pPr>
              <w:widowControl/>
              <w:wordWrap/>
              <w:autoSpaceDE/>
              <w:autoSpaceDN/>
              <w:spacing w:after="0" w:line="240" w:lineRule="auto"/>
              <w:ind w:leftChars="102" w:left="204"/>
              <w:jc w:val="left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&lt; 40 years (n=65,167)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1.00 (reference)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1.07 (1.02–1.13)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1.13 (1.07–1.20)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1.19 (1.12–1.27)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1.25 (1.17–1.35)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0.08</w:t>
            </w:r>
          </w:p>
        </w:tc>
      </w:tr>
      <w:tr w:rsidR="003F4A6A" w:rsidRPr="003F4A6A" w:rsidTr="00D915CA">
        <w:trPr>
          <w:trHeight w:val="342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812094">
            <w:pPr>
              <w:widowControl/>
              <w:wordWrap/>
              <w:autoSpaceDE/>
              <w:autoSpaceDN/>
              <w:spacing w:after="0" w:line="240" w:lineRule="auto"/>
              <w:ind w:leftChars="102" w:left="204"/>
              <w:jc w:val="left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≥ 40 years (n=35,010)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1.00 (reference)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1.11 (1.05–1.18)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1.13 (1.06–1.21)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1.23 (1.15–1.31)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1.33 (1.24–1.44)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</w:tr>
      <w:tr w:rsidR="003F4A6A" w:rsidRPr="003F4A6A" w:rsidTr="00D915CA">
        <w:trPr>
          <w:trHeight w:val="342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Smoking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</w:tr>
      <w:tr w:rsidR="003F4A6A" w:rsidRPr="003F4A6A" w:rsidTr="00D915CA">
        <w:trPr>
          <w:trHeight w:val="342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812094">
            <w:pPr>
              <w:widowControl/>
              <w:wordWrap/>
              <w:autoSpaceDE/>
              <w:autoSpaceDN/>
              <w:spacing w:after="0" w:line="240" w:lineRule="auto"/>
              <w:ind w:leftChars="102" w:left="204"/>
              <w:jc w:val="left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Non-current smoker (n=68,807)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1.00 (reference)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1.08 (1.03–1.14)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1.15 (1.09–1.21)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1.23 (1.16–1.30)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1.31 (1.23–1.40)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0.79</w:t>
            </w:r>
          </w:p>
        </w:tc>
      </w:tr>
      <w:tr w:rsidR="003F4A6A" w:rsidRPr="003F4A6A" w:rsidTr="00D915CA">
        <w:trPr>
          <w:trHeight w:val="342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812094">
            <w:pPr>
              <w:widowControl/>
              <w:wordWrap/>
              <w:autoSpaceDE/>
              <w:autoSpaceDN/>
              <w:spacing w:after="0" w:line="240" w:lineRule="auto"/>
              <w:ind w:leftChars="102" w:left="204"/>
              <w:jc w:val="left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Current smoker (n=16,574)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1.00 (reference)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1.10 (1.02–1.19)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1.11 (1.03–1.21)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1.20 (1.10–1.31)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1.21 (1.10–1.34)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</w:tr>
      <w:tr w:rsidR="003F4A6A" w:rsidRPr="003F4A6A" w:rsidTr="00D915CA">
        <w:trPr>
          <w:trHeight w:val="342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Physical activity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</w:tr>
      <w:tr w:rsidR="003F4A6A" w:rsidRPr="003F4A6A" w:rsidTr="00D915CA">
        <w:trPr>
          <w:trHeight w:val="342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812094">
            <w:pPr>
              <w:widowControl/>
              <w:wordWrap/>
              <w:autoSpaceDE/>
              <w:autoSpaceDN/>
              <w:spacing w:after="0" w:line="240" w:lineRule="auto"/>
              <w:ind w:leftChars="102" w:left="204"/>
              <w:jc w:val="left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Inactive (n=42,012)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1.00 (reference)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1.11 (1.05–1.18)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1.17 (1.10–1.25)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1.26 (1.17–1.35)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1.36 (1.26–1.47)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0.76</w:t>
            </w:r>
          </w:p>
        </w:tc>
      </w:tr>
      <w:tr w:rsidR="003F4A6A" w:rsidRPr="003F4A6A" w:rsidTr="00D915CA">
        <w:trPr>
          <w:trHeight w:val="342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812094">
            <w:pPr>
              <w:widowControl/>
              <w:wordWrap/>
              <w:autoSpaceDE/>
              <w:autoSpaceDN/>
              <w:spacing w:after="0" w:line="240" w:lineRule="auto"/>
              <w:ind w:leftChars="102" w:left="204"/>
              <w:jc w:val="left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Minimally active or more (n=52,899)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1.00 (reference)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1.08 (1.03–1.15)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1.13 (1.06–1.20)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1.21 (1.13–1.29)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1.27 (1.19–1.37)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</w:tr>
      <w:tr w:rsidR="003F4A6A" w:rsidRPr="003F4A6A" w:rsidTr="00D915CA">
        <w:trPr>
          <w:trHeight w:val="342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BMI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</w:tr>
      <w:tr w:rsidR="003F4A6A" w:rsidRPr="003F4A6A" w:rsidTr="00D915CA">
        <w:trPr>
          <w:trHeight w:val="342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812094">
            <w:pPr>
              <w:widowControl/>
              <w:wordWrap/>
              <w:autoSpaceDE/>
              <w:autoSpaceDN/>
              <w:spacing w:after="0" w:line="240" w:lineRule="auto"/>
              <w:ind w:leftChars="102" w:left="204"/>
              <w:jc w:val="left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&lt; 23kg/m</w:t>
            </w: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  <w:vertAlign w:val="superscript"/>
              </w:rPr>
              <w:t>2</w:t>
            </w: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 (n=58,628)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1.00 (reference)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1.07 (0.97–1.18)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1.09 (0.98–1.21)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1.14 (1.01–1.28)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1.28 (1.12–1.46)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0.27</w:t>
            </w:r>
          </w:p>
        </w:tc>
      </w:tr>
      <w:tr w:rsidR="003F4A6A" w:rsidRPr="003F4A6A" w:rsidTr="00D915CA">
        <w:trPr>
          <w:trHeight w:val="342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812094">
            <w:pPr>
              <w:widowControl/>
              <w:wordWrap/>
              <w:autoSpaceDE/>
              <w:autoSpaceDN/>
              <w:spacing w:after="0" w:line="240" w:lineRule="auto"/>
              <w:ind w:leftChars="102" w:left="204"/>
              <w:jc w:val="left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≥ 23kg/m</w:t>
            </w: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  <w:vertAlign w:val="superscript"/>
              </w:rPr>
              <w:t xml:space="preserve">2 </w:t>
            </w: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(n=41,435)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1.00 (reference)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1.05 (1.01–1.09)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1.06 (1.02–1.11)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1.11 (1.06–1.16)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1.14 (1.08–1.19)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</w:tr>
      <w:tr w:rsidR="003F4A6A" w:rsidRPr="003F4A6A" w:rsidTr="00D915CA">
        <w:trPr>
          <w:trHeight w:val="342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BF%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</w:p>
        </w:tc>
      </w:tr>
      <w:tr w:rsidR="003F4A6A" w:rsidRPr="003F4A6A" w:rsidTr="00D915CA">
        <w:trPr>
          <w:trHeight w:val="342"/>
        </w:trPr>
        <w:tc>
          <w:tcPr>
            <w:tcW w:w="3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812094">
            <w:pPr>
              <w:widowControl/>
              <w:wordWrap/>
              <w:autoSpaceDE/>
              <w:autoSpaceDN/>
              <w:spacing w:after="0" w:line="240" w:lineRule="auto"/>
              <w:ind w:leftChars="102" w:left="204"/>
              <w:jc w:val="left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&lt; 23% men, &lt;35% women (n=73,765)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1.00 (reference)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1.08 (1.01–1.16)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1.09 (1.02–1.18)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1.13 (1.05–1.22)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1.18 (1.08–1.28)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0.001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0.01</w:t>
            </w:r>
          </w:p>
        </w:tc>
      </w:tr>
      <w:tr w:rsidR="003F4A6A" w:rsidRPr="003F4A6A" w:rsidTr="00D915CA">
        <w:trPr>
          <w:trHeight w:val="342"/>
        </w:trPr>
        <w:tc>
          <w:tcPr>
            <w:tcW w:w="328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812094">
            <w:pPr>
              <w:widowControl/>
              <w:wordWrap/>
              <w:autoSpaceDE/>
              <w:autoSpaceDN/>
              <w:spacing w:after="0" w:line="240" w:lineRule="auto"/>
              <w:ind w:leftChars="102" w:left="204"/>
              <w:jc w:val="left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돋움" w:hAnsi="Arial" w:cs="Arial"/>
                <w:kern w:val="0"/>
                <w:sz w:val="24"/>
                <w:szCs w:val="24"/>
              </w:rPr>
              <w:t>≥</w:t>
            </w: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 23% men, </w:t>
            </w:r>
            <w:r w:rsidRPr="003F4A6A">
              <w:rPr>
                <w:rFonts w:ascii="Arial" w:eastAsia="돋움" w:hAnsi="Arial" w:cs="Arial"/>
                <w:kern w:val="0"/>
                <w:sz w:val="24"/>
                <w:szCs w:val="24"/>
              </w:rPr>
              <w:t>≥</w:t>
            </w: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35% women (n=26,225)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1.00 (reference)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1.04 (0.99–1.08)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1.04 (1.00–1.09)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1.09 (1.04–1.14)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1.12 (1.07–1.18)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283E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　</w:t>
            </w:r>
          </w:p>
        </w:tc>
      </w:tr>
      <w:tr w:rsidR="00105AE2" w:rsidRPr="003F4A6A" w:rsidTr="00C8401B">
        <w:trPr>
          <w:trHeight w:val="342"/>
        </w:trPr>
        <w:tc>
          <w:tcPr>
            <w:tcW w:w="15754" w:type="dxa"/>
            <w:gridSpan w:val="8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E2" w:rsidRPr="003F4A6A" w:rsidRDefault="00105AE2" w:rsidP="00C6598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24"/>
                <w:szCs w:val="24"/>
              </w:rPr>
            </w:pP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lastRenderedPageBreak/>
              <w:t xml:space="preserve">* </w:t>
            </w:r>
            <w:r w:rsidR="00C75A24"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Estimated from a Poisson regression model with a robust error variance using </w:t>
            </w:r>
            <w:r w:rsidR="00084F53" w:rsidRPr="003F4A6A">
              <w:rPr>
                <w:rFonts w:ascii="Arial" w:eastAsia="맑은 고딕" w:hAnsi="Arial" w:cs="Arial" w:hint="eastAsia"/>
                <w:kern w:val="0"/>
                <w:sz w:val="24"/>
                <w:szCs w:val="24"/>
              </w:rPr>
              <w:t xml:space="preserve">a </w:t>
            </w:r>
            <w:r w:rsidR="00C75A24"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binary outcome variable (presence or absence)</w:t>
            </w:r>
            <w:r w:rsidR="00C75A24" w:rsidRPr="003F4A6A">
              <w:rPr>
                <w:rFonts w:ascii="Arial" w:eastAsia="맑은 고딕" w:hAnsi="Arial" w:cs="Arial" w:hint="eastAsia"/>
                <w:kern w:val="0"/>
                <w:sz w:val="24"/>
                <w:szCs w:val="24"/>
              </w:rPr>
              <w:t xml:space="preserve">. </w:t>
            </w: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>Multivariable-adjusted model was adjusted for age, total energy intake (quintiles), study cent</w:t>
            </w:r>
            <w:r w:rsidR="00C6598F">
              <w:rPr>
                <w:rFonts w:ascii="Arial" w:eastAsia="맑은 고딕" w:hAnsi="Arial" w:cs="Arial" w:hint="eastAsia"/>
                <w:kern w:val="0"/>
                <w:sz w:val="24"/>
                <w:szCs w:val="24"/>
              </w:rPr>
              <w:t>er</w:t>
            </w: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 (two categories), year of screening exam (one-year categories), education level (&lt;community college, </w:t>
            </w:r>
            <w:r w:rsidRPr="003F4A6A">
              <w:rPr>
                <w:rFonts w:ascii="Arial" w:eastAsia="돋움" w:hAnsi="Arial" w:cs="Arial"/>
                <w:kern w:val="0"/>
                <w:sz w:val="24"/>
                <w:szCs w:val="24"/>
              </w:rPr>
              <w:t>≥</w:t>
            </w: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community college graduate, or unknown), physical activity level (inactive, minimally active, HEPA, or unknown), smoking (never, past, current, or unknown), alcohol intake (0, &lt; 10, or </w:t>
            </w:r>
            <w:r w:rsidRPr="003F4A6A">
              <w:rPr>
                <w:rFonts w:ascii="Arial" w:eastAsia="돋움" w:hAnsi="Arial" w:cs="Arial"/>
                <w:kern w:val="0"/>
                <w:sz w:val="24"/>
                <w:szCs w:val="24"/>
              </w:rPr>
              <w:t>≥</w:t>
            </w:r>
            <w:r w:rsidRPr="003F4A6A">
              <w:rPr>
                <w:rFonts w:ascii="Arial" w:eastAsia="맑은 고딕" w:hAnsi="Arial" w:cs="Arial"/>
                <w:kern w:val="0"/>
                <w:sz w:val="24"/>
                <w:szCs w:val="24"/>
              </w:rPr>
              <w:t xml:space="preserve"> 10 g/d), and intake of energy-adjusted calcium, protein, fiber, and potassium (quintiles).</w:t>
            </w:r>
          </w:p>
        </w:tc>
      </w:tr>
    </w:tbl>
    <w:p w:rsidR="00105AE2" w:rsidRPr="003F4A6A" w:rsidRDefault="00105AE2" w:rsidP="005D1F4B">
      <w:pPr>
        <w:wordWrap/>
        <w:spacing w:line="240" w:lineRule="auto"/>
        <w:jc w:val="left"/>
        <w:rPr>
          <w:rFonts w:ascii="Times New Roman" w:eastAsia="맑은 고딕" w:hAnsi="Times New Roman" w:cs="Times New Roman"/>
          <w:sz w:val="24"/>
          <w:szCs w:val="24"/>
        </w:rPr>
      </w:pPr>
    </w:p>
    <w:p w:rsidR="005D1F4B" w:rsidRPr="003F4A6A" w:rsidRDefault="005D1F4B" w:rsidP="005D1F4B">
      <w:pPr>
        <w:wordWrap/>
        <w:spacing w:line="240" w:lineRule="auto"/>
        <w:jc w:val="left"/>
        <w:rPr>
          <w:rFonts w:ascii="Times New Roman" w:eastAsia="맑은 고딕" w:hAnsi="Times New Roman" w:cs="Times New Roman"/>
          <w:sz w:val="24"/>
          <w:szCs w:val="24"/>
        </w:rPr>
      </w:pPr>
    </w:p>
    <w:p w:rsidR="005D1F4B" w:rsidRPr="003F4A6A" w:rsidRDefault="005D1F4B" w:rsidP="005D1F4B">
      <w:pPr>
        <w:wordWrap/>
        <w:spacing w:line="240" w:lineRule="auto"/>
        <w:jc w:val="center"/>
        <w:rPr>
          <w:rFonts w:ascii="Times New Roman" w:eastAsia="맑은 고딕" w:hAnsi="Times New Roman" w:cs="Times New Roman"/>
          <w:sz w:val="24"/>
          <w:szCs w:val="24"/>
        </w:rPr>
      </w:pPr>
    </w:p>
    <w:p w:rsidR="005D1F4B" w:rsidRPr="003F4A6A" w:rsidRDefault="005D1F4B" w:rsidP="005D1F4B">
      <w:pPr>
        <w:wordWrap/>
        <w:spacing w:line="240" w:lineRule="auto"/>
        <w:jc w:val="center"/>
        <w:rPr>
          <w:rFonts w:ascii="Times New Roman" w:eastAsia="맑은 고딕" w:hAnsi="Times New Roman" w:cs="Times New Roman"/>
          <w:sz w:val="24"/>
          <w:szCs w:val="24"/>
        </w:rPr>
      </w:pPr>
    </w:p>
    <w:sectPr w:rsidR="005D1F4B" w:rsidRPr="003F4A6A" w:rsidSect="005D1F4B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19F" w:rsidRDefault="0093219F" w:rsidP="005D1F4B">
      <w:pPr>
        <w:spacing w:after="0" w:line="240" w:lineRule="auto"/>
      </w:pPr>
      <w:r>
        <w:separator/>
      </w:r>
    </w:p>
  </w:endnote>
  <w:endnote w:type="continuationSeparator" w:id="0">
    <w:p w:rsidR="0093219F" w:rsidRDefault="0093219F" w:rsidP="005D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6426017"/>
      <w:docPartObj>
        <w:docPartGallery w:val="Page Numbers (Bottom of Page)"/>
        <w:docPartUnique/>
      </w:docPartObj>
    </w:sdtPr>
    <w:sdtEndPr/>
    <w:sdtContent>
      <w:p w:rsidR="005D1F4B" w:rsidRDefault="00B05E84">
        <w:pPr>
          <w:pStyle w:val="a4"/>
          <w:jc w:val="center"/>
        </w:pPr>
        <w:r>
          <w:fldChar w:fldCharType="begin"/>
        </w:r>
        <w:r w:rsidR="005D1F4B">
          <w:instrText>PAGE   \* MERGEFORMAT</w:instrText>
        </w:r>
        <w:r>
          <w:fldChar w:fldCharType="separate"/>
        </w:r>
        <w:r w:rsidR="00D315AF" w:rsidRPr="00D315AF">
          <w:rPr>
            <w:noProof/>
            <w:lang w:val="ko-KR"/>
          </w:rPr>
          <w:t>6</w:t>
        </w:r>
        <w:r>
          <w:fldChar w:fldCharType="end"/>
        </w:r>
      </w:p>
    </w:sdtContent>
  </w:sdt>
  <w:p w:rsidR="005D1F4B" w:rsidRDefault="005D1F4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19F" w:rsidRDefault="0093219F" w:rsidP="005D1F4B">
      <w:pPr>
        <w:spacing w:after="0" w:line="240" w:lineRule="auto"/>
      </w:pPr>
      <w:r>
        <w:separator/>
      </w:r>
    </w:p>
  </w:footnote>
  <w:footnote w:type="continuationSeparator" w:id="0">
    <w:p w:rsidR="0093219F" w:rsidRDefault="0093219F" w:rsidP="005D1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F4B" w:rsidRDefault="005D1F4B">
    <w:pPr>
      <w:pStyle w:val="a3"/>
    </w:pPr>
    <w:r>
      <w:rPr>
        <w:rFonts w:ascii="Arial" w:hAnsi="Arial" w:cs="Arial"/>
        <w:b/>
        <w:bCs/>
        <w:color w:val="333333"/>
        <w:sz w:val="24"/>
        <w:szCs w:val="24"/>
      </w:rPr>
      <w:t>Supplementary material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Intl J Obesity&lt;/Style&gt;&lt;LeftDelim&gt;{&lt;/LeftDelim&gt;&lt;RightDelim&gt;}&lt;/RightDelim&gt;&lt;FontName&gt;맑은 고딕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</w:docVars>
  <w:rsids>
    <w:rsidRoot w:val="005D1F4B"/>
    <w:rsid w:val="00003705"/>
    <w:rsid w:val="00072CD0"/>
    <w:rsid w:val="00084F53"/>
    <w:rsid w:val="000876AB"/>
    <w:rsid w:val="001018DB"/>
    <w:rsid w:val="00105AE2"/>
    <w:rsid w:val="00114CE8"/>
    <w:rsid w:val="0013494A"/>
    <w:rsid w:val="0014081C"/>
    <w:rsid w:val="001B2B2C"/>
    <w:rsid w:val="001E1898"/>
    <w:rsid w:val="001F00A9"/>
    <w:rsid w:val="001F08CC"/>
    <w:rsid w:val="00242B40"/>
    <w:rsid w:val="00263092"/>
    <w:rsid w:val="00281987"/>
    <w:rsid w:val="00321851"/>
    <w:rsid w:val="0036135D"/>
    <w:rsid w:val="003A1B62"/>
    <w:rsid w:val="003C3014"/>
    <w:rsid w:val="003E0DC4"/>
    <w:rsid w:val="003F4A6A"/>
    <w:rsid w:val="0043094B"/>
    <w:rsid w:val="0043148E"/>
    <w:rsid w:val="00436D63"/>
    <w:rsid w:val="004B5033"/>
    <w:rsid w:val="004C5749"/>
    <w:rsid w:val="00511720"/>
    <w:rsid w:val="0052581B"/>
    <w:rsid w:val="00572C20"/>
    <w:rsid w:val="005768B9"/>
    <w:rsid w:val="00586778"/>
    <w:rsid w:val="00593CAC"/>
    <w:rsid w:val="005B267E"/>
    <w:rsid w:val="005C0B29"/>
    <w:rsid w:val="005D1F4B"/>
    <w:rsid w:val="005D529C"/>
    <w:rsid w:val="005F4FD4"/>
    <w:rsid w:val="0061246A"/>
    <w:rsid w:val="00613886"/>
    <w:rsid w:val="00625A75"/>
    <w:rsid w:val="006607B6"/>
    <w:rsid w:val="00676C8C"/>
    <w:rsid w:val="006826F2"/>
    <w:rsid w:val="006839A2"/>
    <w:rsid w:val="006C5C33"/>
    <w:rsid w:val="00715EAB"/>
    <w:rsid w:val="00746E91"/>
    <w:rsid w:val="00763390"/>
    <w:rsid w:val="00765B7C"/>
    <w:rsid w:val="0079474C"/>
    <w:rsid w:val="007B28E5"/>
    <w:rsid w:val="00812094"/>
    <w:rsid w:val="00856C17"/>
    <w:rsid w:val="00872AFF"/>
    <w:rsid w:val="008959EB"/>
    <w:rsid w:val="008B5ED9"/>
    <w:rsid w:val="008B6FBD"/>
    <w:rsid w:val="008D7918"/>
    <w:rsid w:val="00920611"/>
    <w:rsid w:val="0093219F"/>
    <w:rsid w:val="00932F6B"/>
    <w:rsid w:val="00A0746E"/>
    <w:rsid w:val="00A3498C"/>
    <w:rsid w:val="00A815B5"/>
    <w:rsid w:val="00AC6E4B"/>
    <w:rsid w:val="00AD7E9B"/>
    <w:rsid w:val="00B05E84"/>
    <w:rsid w:val="00B911BA"/>
    <w:rsid w:val="00B94C58"/>
    <w:rsid w:val="00BB03C8"/>
    <w:rsid w:val="00BE5011"/>
    <w:rsid w:val="00C52F3B"/>
    <w:rsid w:val="00C5320A"/>
    <w:rsid w:val="00C57F34"/>
    <w:rsid w:val="00C6598F"/>
    <w:rsid w:val="00C75A24"/>
    <w:rsid w:val="00C8401B"/>
    <w:rsid w:val="00CA74D3"/>
    <w:rsid w:val="00CB5AC8"/>
    <w:rsid w:val="00CD20E5"/>
    <w:rsid w:val="00CD3598"/>
    <w:rsid w:val="00CD60B7"/>
    <w:rsid w:val="00D044F1"/>
    <w:rsid w:val="00D315AF"/>
    <w:rsid w:val="00D515C7"/>
    <w:rsid w:val="00D6123F"/>
    <w:rsid w:val="00D74BF5"/>
    <w:rsid w:val="00D915CA"/>
    <w:rsid w:val="00D94769"/>
    <w:rsid w:val="00DA333F"/>
    <w:rsid w:val="00DB5008"/>
    <w:rsid w:val="00DE1020"/>
    <w:rsid w:val="00E22DD3"/>
    <w:rsid w:val="00E40AAA"/>
    <w:rsid w:val="00E54DD8"/>
    <w:rsid w:val="00EB2956"/>
    <w:rsid w:val="00ED70DE"/>
    <w:rsid w:val="00EF5C4F"/>
    <w:rsid w:val="00F0656A"/>
    <w:rsid w:val="00F10075"/>
    <w:rsid w:val="00F46557"/>
    <w:rsid w:val="00F53891"/>
    <w:rsid w:val="00F56708"/>
    <w:rsid w:val="00FD3313"/>
    <w:rsid w:val="00FF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4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1F4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D1F4B"/>
  </w:style>
  <w:style w:type="paragraph" w:styleId="a4">
    <w:name w:val="footer"/>
    <w:basedOn w:val="a"/>
    <w:link w:val="Char0"/>
    <w:uiPriority w:val="99"/>
    <w:unhideWhenUsed/>
    <w:rsid w:val="005D1F4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D1F4B"/>
  </w:style>
  <w:style w:type="paragraph" w:styleId="a5">
    <w:name w:val="Balloon Text"/>
    <w:basedOn w:val="a"/>
    <w:link w:val="Char1"/>
    <w:uiPriority w:val="99"/>
    <w:semiHidden/>
    <w:unhideWhenUsed/>
    <w:rsid w:val="005D1F4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5D1F4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1246A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4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1F4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D1F4B"/>
  </w:style>
  <w:style w:type="paragraph" w:styleId="a4">
    <w:name w:val="footer"/>
    <w:basedOn w:val="a"/>
    <w:link w:val="Char0"/>
    <w:uiPriority w:val="99"/>
    <w:unhideWhenUsed/>
    <w:rsid w:val="005D1F4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D1F4B"/>
  </w:style>
  <w:style w:type="paragraph" w:styleId="a5">
    <w:name w:val="Balloon Text"/>
    <w:basedOn w:val="a"/>
    <w:link w:val="Char1"/>
    <w:uiPriority w:val="99"/>
    <w:semiHidden/>
    <w:unhideWhenUsed/>
    <w:rsid w:val="005D1F4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5D1F4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1246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3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5B4D6-FC21-4A5C-B7CB-2F4D26681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smcuser</dc:creator>
  <cp:lastModifiedBy>user</cp:lastModifiedBy>
  <cp:revision>2</cp:revision>
  <dcterms:created xsi:type="dcterms:W3CDTF">2016-08-12T11:42:00Z</dcterms:created>
  <dcterms:modified xsi:type="dcterms:W3CDTF">2016-08-12T11:42:00Z</dcterms:modified>
</cp:coreProperties>
</file>