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86" w:rsidRPr="00FE7317" w:rsidRDefault="00FF2FB2">
      <w:pPr>
        <w:rPr>
          <w:rFonts w:ascii="Times New Roman" w:hAnsi="Times New Roman" w:cs="Times New Roman"/>
          <w:sz w:val="24"/>
          <w:szCs w:val="24"/>
        </w:rPr>
      </w:pPr>
      <w:r w:rsidRPr="00FE7317">
        <w:rPr>
          <w:rFonts w:ascii="Times New Roman" w:hAnsi="Times New Roman" w:cs="Times New Roman"/>
          <w:sz w:val="24"/>
          <w:szCs w:val="24"/>
        </w:rPr>
        <w:t xml:space="preserve">Table S1. </w:t>
      </w:r>
      <w:r w:rsidR="0094679B">
        <w:rPr>
          <w:rFonts w:ascii="Times New Roman" w:hAnsi="Times New Roman" w:cs="Times New Roman"/>
          <w:sz w:val="24"/>
          <w:szCs w:val="24"/>
        </w:rPr>
        <w:t>Amino acid content</w:t>
      </w:r>
      <w:r w:rsidR="00A00BC7" w:rsidRPr="00FE7317">
        <w:rPr>
          <w:rFonts w:ascii="Times New Roman" w:hAnsi="Times New Roman" w:cs="Times New Roman"/>
          <w:sz w:val="24"/>
          <w:szCs w:val="24"/>
        </w:rPr>
        <w:t xml:space="preserve"> (%) </w:t>
      </w:r>
      <w:r w:rsidR="00A00BC7" w:rsidRPr="00FE7317">
        <w:rPr>
          <w:rFonts w:ascii="Times New Roman" w:hAnsi="Times New Roman" w:cs="Times New Roman"/>
          <w:sz w:val="24"/>
          <w:szCs w:val="24"/>
        </w:rPr>
        <w:t xml:space="preserve">of the </w:t>
      </w:r>
      <w:r w:rsidR="00A00BC7" w:rsidRPr="00FE7317">
        <w:rPr>
          <w:rFonts w:ascii="Times New Roman" w:hAnsi="Times New Roman" w:cs="Times New Roman"/>
          <w:sz w:val="24"/>
          <w:szCs w:val="24"/>
        </w:rPr>
        <w:t xml:space="preserve">control and </w:t>
      </w:r>
      <w:r w:rsidR="00A00BC7" w:rsidRPr="00FE7317">
        <w:rPr>
          <w:rFonts w:ascii="Times New Roman" w:hAnsi="Times New Roman" w:cs="Times New Roman"/>
          <w:sz w:val="24"/>
          <w:szCs w:val="24"/>
        </w:rPr>
        <w:t>experimental diets (4 mm)</w:t>
      </w:r>
      <w:bookmarkStart w:id="0" w:name="_GoBack"/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91"/>
        <w:gridCol w:w="2424"/>
      </w:tblGrid>
      <w:tr w:rsidR="00FF2FB2" w:rsidRPr="00FF2FB2" w:rsidTr="003C799D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3C799D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3C7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 xml:space="preserve">Amino Acids </w:t>
            </w:r>
            <w:r w:rsidR="00FF2FB2" w:rsidRPr="00FF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(%)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CONTROL DIET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b-NO"/>
              </w:rPr>
              <w:t>EXPERIMENTAL DIETS</w:t>
            </w:r>
          </w:p>
        </w:tc>
      </w:tr>
      <w:tr w:rsidR="00FF2FB2" w:rsidRPr="00FF2FB2" w:rsidTr="003C799D">
        <w:trPr>
          <w:trHeight w:val="25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3C799D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Taurin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05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Aspartic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16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Threonine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08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Glutamic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05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67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29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Isoleucine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84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63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16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Histidine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24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Hydroxylysine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&lt; 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&lt; 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Ornithine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&lt; 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&lt; 0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91</w:t>
            </w:r>
          </w:p>
        </w:tc>
      </w:tr>
      <w:tr w:rsidR="00FF2FB2" w:rsidRPr="00FF2FB2" w:rsidTr="00D57C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Ammonium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62</w:t>
            </w:r>
          </w:p>
        </w:tc>
      </w:tr>
      <w:tr w:rsidR="00FF2FB2" w:rsidRPr="00FF2FB2" w:rsidTr="003C79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Proline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B2" w:rsidRPr="00FF2FB2" w:rsidRDefault="00FF2FB2" w:rsidP="00D5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  <w:r w:rsidR="00803BBD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FF2FB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36</w:t>
            </w:r>
          </w:p>
        </w:tc>
      </w:tr>
    </w:tbl>
    <w:p w:rsidR="00FF2FB2" w:rsidRPr="00FF2FB2" w:rsidRDefault="00FF2FB2"/>
    <w:sectPr w:rsidR="00FF2FB2" w:rsidRPr="00FF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B2"/>
    <w:rsid w:val="00223A86"/>
    <w:rsid w:val="003C799D"/>
    <w:rsid w:val="00803BBD"/>
    <w:rsid w:val="0094679B"/>
    <w:rsid w:val="00A00BC7"/>
    <w:rsid w:val="00E92A1A"/>
    <w:rsid w:val="00FE7317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C92"/>
  <w15:chartTrackingRefBased/>
  <w15:docId w15:val="{9B6EC14F-347F-406B-A238-70EB1A40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Bou Mira</dc:creator>
  <cp:keywords/>
  <dc:description/>
  <cp:lastModifiedBy>Marta Bou Mira</cp:lastModifiedBy>
  <cp:revision>7</cp:revision>
  <dcterms:created xsi:type="dcterms:W3CDTF">2016-10-31T12:33:00Z</dcterms:created>
  <dcterms:modified xsi:type="dcterms:W3CDTF">2016-10-31T12:39:00Z</dcterms:modified>
</cp:coreProperties>
</file>