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E34F9" w14:textId="77777777" w:rsidR="009B158E" w:rsidRPr="00C44E53" w:rsidRDefault="009B158E" w:rsidP="009B158E">
      <w:pPr>
        <w:suppressLineNumbers/>
        <w:spacing w:line="480" w:lineRule="auto"/>
        <w:rPr>
          <w:b/>
        </w:rPr>
      </w:pPr>
      <w:r w:rsidRPr="00C44E53">
        <w:rPr>
          <w:b/>
        </w:rPr>
        <w:t xml:space="preserve">Online supporting material </w:t>
      </w:r>
    </w:p>
    <w:p w14:paraId="20731E55" w14:textId="77777777" w:rsidR="009B158E" w:rsidRPr="00413C70" w:rsidRDefault="009B158E" w:rsidP="009B158E">
      <w:pPr>
        <w:suppressLineNumbers/>
        <w:rPr>
          <w:vertAlign w:val="superscript"/>
          <w:lang w:val="en-CA"/>
        </w:rPr>
      </w:pPr>
      <w:proofErr w:type="gramStart"/>
      <w:r w:rsidRPr="00C44E53">
        <w:rPr>
          <w:b/>
          <w:iCs/>
          <w:lang w:val="en-CA"/>
        </w:rPr>
        <w:t>Supplemental Table 1.</w:t>
      </w:r>
      <w:proofErr w:type="gramEnd"/>
      <w:r w:rsidRPr="00C44E53">
        <w:rPr>
          <w:iCs/>
          <w:lang w:val="en-CA"/>
        </w:rPr>
        <w:t xml:space="preserve"> </w:t>
      </w:r>
      <w:r w:rsidRPr="00C44E53">
        <w:rPr>
          <w:lang w:val="en-CA"/>
        </w:rPr>
        <w:t>Dietary energy</w:t>
      </w:r>
      <w:r>
        <w:rPr>
          <w:lang w:val="en-CA"/>
        </w:rPr>
        <w:t xml:space="preserve"> and</w:t>
      </w:r>
      <w:r w:rsidRPr="00C44E53">
        <w:rPr>
          <w:lang w:val="en-CA"/>
        </w:rPr>
        <w:t xml:space="preserve"> macronutrient</w:t>
      </w:r>
      <w:r>
        <w:rPr>
          <w:lang w:val="en-CA"/>
        </w:rPr>
        <w:t xml:space="preserve"> intake</w:t>
      </w:r>
      <w:r w:rsidRPr="00C44E53">
        <w:rPr>
          <w:lang w:val="en-CA"/>
        </w:rPr>
        <w:t xml:space="preserve"> assessed by FFQ before and during 6-week consumption of SCP or Control in insulin-resistant human subjects</w:t>
      </w:r>
      <w:r w:rsidRPr="00C44E53">
        <w:rPr>
          <w:vertAlign w:val="superscript"/>
          <w:lang w:val="en-CA"/>
        </w:rPr>
        <w:t xml:space="preserve"> </w:t>
      </w:r>
      <w:r>
        <w:rPr>
          <w:vertAlign w:val="superscript"/>
          <w:lang w:val="en-CA"/>
        </w:rPr>
        <w:t>*</w:t>
      </w:r>
    </w:p>
    <w:p w14:paraId="7B5F6FAD" w14:textId="77777777" w:rsidR="009B158E" w:rsidRDefault="009B158E" w:rsidP="009B158E">
      <w:pPr>
        <w:suppressLineNumbers/>
      </w:pPr>
      <w:r>
        <w:t xml:space="preserve"> (Mean values with their standard errors)</w:t>
      </w:r>
    </w:p>
    <w:p w14:paraId="174C4705" w14:textId="5C66FB94" w:rsidR="009B158E" w:rsidRDefault="00D266D1" w:rsidP="009B158E">
      <w:pPr>
        <w:suppressLineNumbers/>
        <w:ind w:right="-320"/>
        <w:rPr>
          <w:sz w:val="20"/>
          <w:szCs w:val="20"/>
        </w:rPr>
      </w:pPr>
      <w:r>
        <w:rPr>
          <w:sz w:val="20"/>
          <w:szCs w:val="20"/>
        </w:rPr>
        <w:t>SFA</w:t>
      </w:r>
      <w:r w:rsidR="009B158E">
        <w:rPr>
          <w:sz w:val="20"/>
          <w:szCs w:val="20"/>
        </w:rPr>
        <w:t>, saturated</w:t>
      </w:r>
      <w:r>
        <w:rPr>
          <w:sz w:val="20"/>
          <w:szCs w:val="20"/>
        </w:rPr>
        <w:t xml:space="preserve"> fatty acids; MUFA</w:t>
      </w:r>
      <w:r w:rsidR="009B158E">
        <w:rPr>
          <w:sz w:val="20"/>
          <w:szCs w:val="20"/>
        </w:rPr>
        <w:t>, Mo</w:t>
      </w:r>
      <w:r>
        <w:rPr>
          <w:sz w:val="20"/>
          <w:szCs w:val="20"/>
        </w:rPr>
        <w:t>nounsaturated fatty acids; PUFA</w:t>
      </w:r>
      <w:r w:rsidR="009B158E">
        <w:rPr>
          <w:sz w:val="20"/>
          <w:szCs w:val="20"/>
        </w:rPr>
        <w:t>, Polyunsaturated fatty acids; SCP, strawberry and cranberry polyphenols.</w:t>
      </w:r>
    </w:p>
    <w:tbl>
      <w:tblPr>
        <w:tblpPr w:leftFromText="141" w:rightFromText="141" w:vertAnchor="page" w:horzAnchor="page" w:tblpX="1249" w:tblpY="3001"/>
        <w:tblW w:w="13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2379"/>
        <w:gridCol w:w="1153"/>
        <w:gridCol w:w="1154"/>
        <w:gridCol w:w="284"/>
        <w:gridCol w:w="1154"/>
        <w:gridCol w:w="1155"/>
        <w:gridCol w:w="285"/>
        <w:gridCol w:w="1154"/>
        <w:gridCol w:w="1155"/>
        <w:gridCol w:w="285"/>
        <w:gridCol w:w="1154"/>
        <w:gridCol w:w="1155"/>
        <w:gridCol w:w="1154"/>
      </w:tblGrid>
      <w:tr w:rsidR="009B158E" w:rsidRPr="00C44E53" w14:paraId="3F9AA7F4" w14:textId="77777777" w:rsidTr="003951BC">
        <w:trPr>
          <w:trHeight w:val="123"/>
        </w:trPr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D585E" w14:textId="77777777" w:rsidR="009B158E" w:rsidRDefault="009B158E" w:rsidP="009B158E">
            <w:pPr>
              <w:suppressLineNumbers/>
              <w:jc w:val="left"/>
              <w:rPr>
                <w:sz w:val="20"/>
                <w:szCs w:val="20"/>
              </w:rPr>
            </w:pP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3E7EB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SCP (</w:t>
            </w:r>
            <w:r w:rsidRPr="004959A1">
              <w:rPr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20)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4C6B5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811A0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 (</w:t>
            </w:r>
            <w:r w:rsidRPr="004959A1">
              <w:rPr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21)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91B58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</w:tr>
      <w:tr w:rsidR="009B158E" w:rsidRPr="00C44E53" w14:paraId="4F605503" w14:textId="77777777" w:rsidTr="003951BC">
        <w:trPr>
          <w:trHeight w:val="123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A2331" w14:textId="77777777" w:rsidR="009B158E" w:rsidRDefault="009B158E" w:rsidP="009B158E">
            <w:pPr>
              <w:suppressLineNumbers/>
              <w:jc w:val="left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E9B1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5EB71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6141B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E2E49A3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BFFC1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F6D99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C624B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B13BDAC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</w:tr>
      <w:tr w:rsidR="009B158E" w:rsidRPr="00C44E53" w14:paraId="0818B05C" w14:textId="77777777" w:rsidTr="003951BC">
        <w:trPr>
          <w:trHeight w:val="123"/>
        </w:trPr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A32A6" w14:textId="77777777" w:rsidR="009B158E" w:rsidRPr="009F4529" w:rsidRDefault="009B158E" w:rsidP="009B158E">
            <w:pPr>
              <w:suppressLineNumber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Variables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5ECFC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161DA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3CE06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39054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49951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A981C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A4249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DDBBD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3A6D1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392DE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61A8D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56D24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 w:rsidRPr="00413C59">
              <w:rPr>
                <w:i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 Value</w:t>
            </w:r>
          </w:p>
        </w:tc>
      </w:tr>
      <w:tr w:rsidR="009B158E" w:rsidRPr="00C44E53" w14:paraId="1A5BE35F" w14:textId="77777777" w:rsidTr="003951BC">
        <w:trPr>
          <w:trHeight w:val="123"/>
        </w:trPr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6855" w14:textId="77777777" w:rsidR="009B158E" w:rsidRPr="009F4529" w:rsidRDefault="009B158E" w:rsidP="009B158E">
            <w:pPr>
              <w:suppressLineNumbers/>
              <w:jc w:val="left"/>
              <w:rPr>
                <w:sz w:val="20"/>
                <w:szCs w:val="20"/>
              </w:rPr>
            </w:pPr>
            <w:r w:rsidRPr="009F4529">
              <w:rPr>
                <w:sz w:val="20"/>
                <w:szCs w:val="20"/>
              </w:rPr>
              <w:t xml:space="preserve"> Energy (kcal)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9441C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 w:rsidRPr="009F45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271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BC6B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70AF8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CAB7B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 w:rsidRPr="009F452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B49ED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 w:rsidRPr="009F452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FE46F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B6047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 w:rsidRPr="009F45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93147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42E16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8CBCC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 w:rsidRPr="009F452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F27BA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 w:rsidRPr="009F452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A3E383" w14:textId="77777777" w:rsidR="009B158E" w:rsidRPr="0046549A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0·</w:t>
            </w:r>
            <w:r w:rsidRPr="0046549A">
              <w:rPr>
                <w:sz w:val="20"/>
                <w:szCs w:val="20"/>
              </w:rPr>
              <w:t>27</w:t>
            </w:r>
          </w:p>
        </w:tc>
      </w:tr>
      <w:tr w:rsidR="009B158E" w:rsidRPr="00C44E53" w14:paraId="74C8F126" w14:textId="77777777" w:rsidTr="009B158E">
        <w:trPr>
          <w:trHeight w:val="320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E71A0" w14:textId="77777777" w:rsidR="009B158E" w:rsidRPr="009F4529" w:rsidRDefault="009B158E" w:rsidP="009B158E">
            <w:pPr>
              <w:suppressLineNumbers/>
              <w:jc w:val="left"/>
              <w:rPr>
                <w:sz w:val="20"/>
                <w:szCs w:val="20"/>
              </w:rPr>
            </w:pPr>
            <w:r w:rsidRPr="009F4529">
              <w:rPr>
                <w:sz w:val="20"/>
                <w:szCs w:val="20"/>
              </w:rPr>
              <w:t xml:space="preserve"> Carbohydrate (g)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9F737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F45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DEEFF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66356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A4A6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235F1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26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8FC3CE3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9E52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9F452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E58B3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DBDAB9D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5EAE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F45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1F56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D162F" w14:textId="77777777" w:rsidR="009B158E" w:rsidRPr="0046549A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0·</w:t>
            </w:r>
            <w:r w:rsidRPr="0046549A">
              <w:rPr>
                <w:sz w:val="20"/>
                <w:szCs w:val="20"/>
              </w:rPr>
              <w:t>23</w:t>
            </w:r>
          </w:p>
        </w:tc>
      </w:tr>
      <w:tr w:rsidR="009B158E" w:rsidRPr="00C44E53" w14:paraId="71A4C649" w14:textId="77777777" w:rsidTr="009B158E">
        <w:trPr>
          <w:trHeight w:val="320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8241B" w14:textId="77777777" w:rsidR="009B158E" w:rsidRPr="009F4529" w:rsidRDefault="009B158E" w:rsidP="009B158E">
            <w:pPr>
              <w:suppressLineNumbers/>
              <w:jc w:val="left"/>
              <w:rPr>
                <w:sz w:val="20"/>
                <w:szCs w:val="20"/>
              </w:rPr>
            </w:pPr>
            <w:r w:rsidRPr="009F4529">
              <w:rPr>
                <w:sz w:val="20"/>
                <w:szCs w:val="20"/>
              </w:rPr>
              <w:t xml:space="preserve"> Protein (g)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E0FD4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00B3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418DD8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B87DC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7F9FD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2CE0414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F2A58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81DFE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9F354F5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EF542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3DAA6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80998" w14:textId="77777777" w:rsidR="009B158E" w:rsidRPr="0046549A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0·</w:t>
            </w:r>
            <w:r w:rsidRPr="0046549A">
              <w:rPr>
                <w:sz w:val="20"/>
                <w:szCs w:val="20"/>
              </w:rPr>
              <w:t>12</w:t>
            </w:r>
          </w:p>
        </w:tc>
      </w:tr>
      <w:tr w:rsidR="009B158E" w:rsidRPr="00C44E53" w14:paraId="160DDE89" w14:textId="77777777" w:rsidTr="009B158E">
        <w:trPr>
          <w:trHeight w:val="320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7D5F4" w14:textId="77777777" w:rsidR="009B158E" w:rsidRPr="009F4529" w:rsidRDefault="009B158E" w:rsidP="009B158E">
            <w:pPr>
              <w:suppressLineNumbers/>
              <w:jc w:val="left"/>
              <w:rPr>
                <w:sz w:val="20"/>
                <w:szCs w:val="20"/>
              </w:rPr>
            </w:pPr>
            <w:r w:rsidRPr="009F4529">
              <w:rPr>
                <w:sz w:val="20"/>
                <w:szCs w:val="20"/>
              </w:rPr>
              <w:t xml:space="preserve"> Lipid (g)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7E02A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5BA9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0C4945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3C4F7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81CF5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CCBCC21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2E1D5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E8C08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6CEFF3A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21256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644E9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E660D" w14:textId="77777777" w:rsidR="009B158E" w:rsidRPr="0046549A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0·</w:t>
            </w:r>
            <w:r w:rsidRPr="0046549A">
              <w:rPr>
                <w:sz w:val="20"/>
                <w:szCs w:val="20"/>
              </w:rPr>
              <w:t>32</w:t>
            </w:r>
          </w:p>
        </w:tc>
      </w:tr>
      <w:tr w:rsidR="009B158E" w:rsidRPr="00C44E53" w14:paraId="7421289A" w14:textId="77777777" w:rsidTr="009B158E">
        <w:trPr>
          <w:trHeight w:val="320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EF122" w14:textId="77777777" w:rsidR="009B158E" w:rsidRPr="009F4529" w:rsidRDefault="00D266D1" w:rsidP="009B158E">
            <w:pPr>
              <w:suppressLineNumber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Alcohol </w:t>
            </w:r>
            <w:r w:rsidR="009B158E" w:rsidRPr="009F4529">
              <w:rPr>
                <w:sz w:val="20"/>
                <w:szCs w:val="20"/>
              </w:rPr>
              <w:t>(g)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56425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F4529">
              <w:rPr>
                <w:sz w:val="20"/>
                <w:szCs w:val="20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F9B29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9F4529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E044D2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CE65D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287E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1C45824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64C45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9F4529">
              <w:rPr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8E22F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9F4529">
              <w:rPr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1EA0D4C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0FEC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8BF7A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69725" w14:textId="77777777" w:rsidR="009B158E" w:rsidRPr="0046549A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0·</w:t>
            </w:r>
            <w:r w:rsidRPr="0046549A">
              <w:rPr>
                <w:sz w:val="20"/>
                <w:szCs w:val="20"/>
              </w:rPr>
              <w:t>91</w:t>
            </w:r>
          </w:p>
        </w:tc>
      </w:tr>
      <w:tr w:rsidR="009B158E" w:rsidRPr="00C44E53" w14:paraId="3AF27CF7" w14:textId="77777777" w:rsidTr="009B158E">
        <w:trPr>
          <w:trHeight w:val="320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F84B2" w14:textId="77777777" w:rsidR="009B158E" w:rsidRPr="009F4529" w:rsidRDefault="00D266D1" w:rsidP="009B158E">
            <w:pPr>
              <w:suppressLineNumber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SFA </w:t>
            </w:r>
            <w:r w:rsidR="009B158E" w:rsidRPr="009F4529">
              <w:rPr>
                <w:sz w:val="20"/>
                <w:szCs w:val="20"/>
              </w:rPr>
              <w:t>(g)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2781B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67CAC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59BCA8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761A1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94D34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8F3BD80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9A9D8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5B535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FF5A843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515C4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0CAC1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F440D" w14:textId="77777777" w:rsidR="009B158E" w:rsidRPr="0046549A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0·</w:t>
            </w:r>
            <w:r w:rsidRPr="0046549A">
              <w:rPr>
                <w:sz w:val="20"/>
                <w:szCs w:val="20"/>
              </w:rPr>
              <w:t>27</w:t>
            </w:r>
          </w:p>
        </w:tc>
      </w:tr>
      <w:tr w:rsidR="009B158E" w:rsidRPr="00C44E53" w14:paraId="75E6A031" w14:textId="77777777" w:rsidTr="003951BC">
        <w:trPr>
          <w:trHeight w:val="320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0EC32" w14:textId="77777777" w:rsidR="009B158E" w:rsidRPr="009F4529" w:rsidRDefault="00D266D1" w:rsidP="009B158E">
            <w:pPr>
              <w:suppressLineNumber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MUFA</w:t>
            </w:r>
            <w:r w:rsidR="009B158E" w:rsidRPr="009F4529">
              <w:rPr>
                <w:sz w:val="20"/>
                <w:szCs w:val="20"/>
              </w:rPr>
              <w:t xml:space="preserve"> (g)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1F32F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B34AF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E0D28C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A2ECE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28F0B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F4529">
              <w:rPr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A967CA7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DCA0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4A451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FD08820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2FF27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3589A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9F4529">
              <w:rPr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AF930" w14:textId="77777777" w:rsidR="009B158E" w:rsidRPr="0046549A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0·</w:t>
            </w:r>
            <w:r w:rsidRPr="0046549A">
              <w:rPr>
                <w:sz w:val="20"/>
                <w:szCs w:val="20"/>
              </w:rPr>
              <w:t>35</w:t>
            </w:r>
          </w:p>
        </w:tc>
      </w:tr>
      <w:tr w:rsidR="009B158E" w:rsidRPr="00C44E53" w14:paraId="5F71A35F" w14:textId="77777777" w:rsidTr="003951BC">
        <w:trPr>
          <w:trHeight w:val="320"/>
        </w:trPr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C7E73" w14:textId="77777777" w:rsidR="009B158E" w:rsidRPr="009F4529" w:rsidRDefault="00D266D1" w:rsidP="009B158E">
            <w:pPr>
              <w:suppressLineNumber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PUFA</w:t>
            </w:r>
            <w:r w:rsidR="009B158E" w:rsidRPr="009F4529">
              <w:rPr>
                <w:sz w:val="20"/>
                <w:szCs w:val="20"/>
              </w:rPr>
              <w:t xml:space="preserve"> (g)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BC4FD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F4529">
              <w:rPr>
                <w:sz w:val="20"/>
                <w:szCs w:val="20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0F521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9F4529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8B6F2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F5874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11B67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52046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3FFCF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9F4529">
              <w:rPr>
                <w:sz w:val="20"/>
                <w:szCs w:val="20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994FF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9F4529"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5CA95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9AF11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DD93F" w14:textId="77777777" w:rsidR="009B158E" w:rsidRPr="009F4529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8416F5" w14:textId="77777777" w:rsidR="009B158E" w:rsidRPr="0046549A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0·</w:t>
            </w:r>
            <w:r w:rsidRPr="0046549A">
              <w:rPr>
                <w:sz w:val="20"/>
                <w:szCs w:val="20"/>
              </w:rPr>
              <w:t>43</w:t>
            </w:r>
          </w:p>
        </w:tc>
      </w:tr>
    </w:tbl>
    <w:p w14:paraId="259562B5" w14:textId="781178CB" w:rsidR="009B158E" w:rsidRPr="00E83148" w:rsidRDefault="009B158E" w:rsidP="009B158E">
      <w:pPr>
        <w:suppressLineNumbers/>
        <w:rPr>
          <w:iCs/>
          <w:sz w:val="20"/>
          <w:szCs w:val="20"/>
          <w:lang w:val="en-CA"/>
        </w:rPr>
      </w:pPr>
      <w:r w:rsidRPr="0010686D"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</w:t>
      </w:r>
      <w:r w:rsidRPr="00E83148">
        <w:rPr>
          <w:iCs/>
          <w:sz w:val="20"/>
          <w:szCs w:val="20"/>
          <w:lang w:val="en-CA"/>
        </w:rPr>
        <w:t xml:space="preserve">PROC GLM ANOVA test showed no significant differences </w:t>
      </w:r>
      <w:r>
        <w:rPr>
          <w:iCs/>
          <w:sz w:val="20"/>
          <w:szCs w:val="20"/>
          <w:lang w:val="en-CA"/>
        </w:rPr>
        <w:t xml:space="preserve">in </w:t>
      </w:r>
      <w:r w:rsidRPr="00E83148">
        <w:rPr>
          <w:iCs/>
          <w:sz w:val="20"/>
          <w:szCs w:val="20"/>
          <w:lang w:val="en-CA"/>
        </w:rPr>
        <w:t xml:space="preserve">the </w:t>
      </w:r>
      <w:r w:rsidR="00FF2E6B" w:rsidRPr="000E33C9">
        <w:rPr>
          <w:iCs/>
          <w:sz w:val="20"/>
          <w:szCs w:val="20"/>
          <w:lang w:val="en-CA"/>
        </w:rPr>
        <w:t xml:space="preserve">changes </w:t>
      </w:r>
      <w:r w:rsidR="00EE3BD7" w:rsidRPr="000E33C9">
        <w:rPr>
          <w:iCs/>
          <w:sz w:val="20"/>
          <w:szCs w:val="20"/>
          <w:lang w:val="en-CA"/>
        </w:rPr>
        <w:t xml:space="preserve">from baseline </w:t>
      </w:r>
      <w:r w:rsidRPr="000E33C9">
        <w:rPr>
          <w:iCs/>
          <w:sz w:val="20"/>
          <w:szCs w:val="20"/>
          <w:lang w:val="en-CA"/>
        </w:rPr>
        <w:t>(</w:t>
      </w:r>
      <w:r w:rsidR="00FF2E6B" w:rsidRPr="000E33C9">
        <w:rPr>
          <w:rFonts w:eastAsia="Times New Roman"/>
          <w:iCs/>
          <w:sz w:val="20"/>
          <w:szCs w:val="20"/>
          <w:lang w:val="en-CA" w:eastAsia="fr-CA"/>
        </w:rPr>
        <w:t xml:space="preserve">Post </w:t>
      </w:r>
      <w:proofErr w:type="spellStart"/>
      <w:r w:rsidR="00EE3BD7" w:rsidRPr="000E33C9">
        <w:rPr>
          <w:rFonts w:eastAsia="Times New Roman"/>
          <w:i/>
          <w:iCs/>
          <w:sz w:val="20"/>
          <w:szCs w:val="20"/>
          <w:lang w:val="en-CA" w:eastAsia="fr-CA"/>
        </w:rPr>
        <w:t>vs</w:t>
      </w:r>
      <w:proofErr w:type="spellEnd"/>
      <w:r w:rsidR="00FF2E6B" w:rsidRPr="000E33C9">
        <w:rPr>
          <w:rFonts w:eastAsia="Times New Roman"/>
          <w:iCs/>
          <w:sz w:val="20"/>
          <w:szCs w:val="20"/>
          <w:lang w:val="en-CA" w:eastAsia="fr-CA"/>
        </w:rPr>
        <w:t xml:space="preserve"> Pre</w:t>
      </w:r>
      <w:r w:rsidRPr="000E33C9">
        <w:rPr>
          <w:iCs/>
          <w:sz w:val="20"/>
          <w:szCs w:val="20"/>
          <w:lang w:val="en-CA"/>
        </w:rPr>
        <w:t>)</w:t>
      </w:r>
      <w:r>
        <w:rPr>
          <w:iCs/>
          <w:sz w:val="20"/>
          <w:szCs w:val="20"/>
          <w:lang w:val="en-CA"/>
        </w:rPr>
        <w:t xml:space="preserve"> between</w:t>
      </w:r>
      <w:r w:rsidRPr="00E83148">
        <w:rPr>
          <w:iCs/>
          <w:sz w:val="20"/>
          <w:szCs w:val="20"/>
          <w:lang w:val="en-CA"/>
        </w:rPr>
        <w:t xml:space="preserve"> the 2 groups.</w:t>
      </w:r>
    </w:p>
    <w:p w14:paraId="6EF88282" w14:textId="77777777" w:rsidR="009B158E" w:rsidRDefault="009B158E" w:rsidP="009B158E">
      <w:pPr>
        <w:suppressLineNumbers/>
        <w:rPr>
          <w:vertAlign w:val="superscript"/>
          <w:lang w:val="en-CA"/>
        </w:rPr>
        <w:sectPr w:rsidR="009B158E" w:rsidSect="009B158E">
          <w:pgSz w:w="15840" w:h="12240" w:orient="landscape"/>
          <w:pgMar w:top="1134" w:right="1134" w:bottom="1134" w:left="1134" w:header="709" w:footer="709" w:gutter="0"/>
          <w:lnNumType w:countBy="1" w:restart="continuous"/>
          <w:pgNumType w:start="29"/>
          <w:cols w:space="708"/>
          <w:docGrid w:linePitch="360"/>
        </w:sectPr>
      </w:pPr>
    </w:p>
    <w:p w14:paraId="4EB39D60" w14:textId="77777777" w:rsidR="009B158E" w:rsidRPr="00C44E53" w:rsidRDefault="009B158E" w:rsidP="009B158E">
      <w:pPr>
        <w:suppressLineNumbers/>
        <w:spacing w:line="480" w:lineRule="auto"/>
        <w:rPr>
          <w:b/>
        </w:rPr>
      </w:pPr>
      <w:r w:rsidRPr="00C44E53">
        <w:rPr>
          <w:b/>
        </w:rPr>
        <w:lastRenderedPageBreak/>
        <w:t xml:space="preserve">Online supporting material </w:t>
      </w:r>
    </w:p>
    <w:p w14:paraId="5BA9584B" w14:textId="77777777" w:rsidR="009B158E" w:rsidRPr="00B71D6F" w:rsidRDefault="009B158E" w:rsidP="009B158E">
      <w:pPr>
        <w:suppressLineNumbers/>
        <w:rPr>
          <w:lang w:val="en-CA"/>
        </w:rPr>
      </w:pPr>
      <w:proofErr w:type="gramStart"/>
      <w:r w:rsidRPr="00C44E53">
        <w:rPr>
          <w:b/>
          <w:iCs/>
          <w:lang w:val="en-CA"/>
        </w:rPr>
        <w:t>Supplemental Table 2.</w:t>
      </w:r>
      <w:proofErr w:type="gramEnd"/>
      <w:r w:rsidRPr="00C44E53">
        <w:rPr>
          <w:iCs/>
          <w:lang w:val="en-CA"/>
        </w:rPr>
        <w:t xml:space="preserve"> </w:t>
      </w:r>
      <w:r w:rsidRPr="00C44E53">
        <w:rPr>
          <w:lang w:val="en-CA"/>
        </w:rPr>
        <w:t>Anthropometric measures and blood pressure before and after 6-week consumption of SCP or Control in insulin-resistant human subjects</w:t>
      </w:r>
      <w:r>
        <w:rPr>
          <w:vertAlign w:val="superscript"/>
          <w:lang w:val="en-CA"/>
        </w:rPr>
        <w:t>*</w:t>
      </w:r>
    </w:p>
    <w:p w14:paraId="0AAD2F15" w14:textId="77777777" w:rsidR="009B158E" w:rsidRPr="00EB301F" w:rsidRDefault="009B158E" w:rsidP="009B158E">
      <w:pPr>
        <w:suppressLineNumbers/>
        <w:rPr>
          <w:lang w:val="en-CA"/>
        </w:rPr>
      </w:pPr>
      <w:r w:rsidRPr="00413C70">
        <w:rPr>
          <w:lang w:val="en-CA"/>
        </w:rPr>
        <w:t xml:space="preserve"> (Mean values with their standard error)</w:t>
      </w:r>
    </w:p>
    <w:tbl>
      <w:tblPr>
        <w:tblW w:w="13510" w:type="dxa"/>
        <w:tblInd w:w="108" w:type="dxa"/>
        <w:tblLook w:val="0420" w:firstRow="1" w:lastRow="0" w:firstColumn="0" w:lastColumn="0" w:noHBand="0" w:noVBand="1"/>
      </w:tblPr>
      <w:tblGrid>
        <w:gridCol w:w="3806"/>
        <w:gridCol w:w="972"/>
        <w:gridCol w:w="966"/>
        <w:gridCol w:w="281"/>
        <w:gridCol w:w="972"/>
        <w:gridCol w:w="969"/>
        <w:gridCol w:w="281"/>
        <w:gridCol w:w="972"/>
        <w:gridCol w:w="966"/>
        <w:gridCol w:w="281"/>
        <w:gridCol w:w="972"/>
        <w:gridCol w:w="969"/>
        <w:gridCol w:w="1103"/>
      </w:tblGrid>
      <w:tr w:rsidR="009B158E" w:rsidRPr="00413C70" w14:paraId="7D05E358" w14:textId="77777777" w:rsidTr="003951BC">
        <w:trPr>
          <w:trHeight w:val="378"/>
        </w:trPr>
        <w:tc>
          <w:tcPr>
            <w:tcW w:w="38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F3F971" w14:textId="77777777" w:rsidR="009B158E" w:rsidRPr="00413C70" w:rsidRDefault="009B158E" w:rsidP="009B158E">
            <w:pPr>
              <w:suppressLineNumbers/>
              <w:jc w:val="left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54277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SCP (</w:t>
            </w:r>
            <w:r w:rsidRPr="00FD0680">
              <w:rPr>
                <w:i/>
                <w:sz w:val="20"/>
                <w:szCs w:val="20"/>
                <w:lang w:val="en-CA"/>
              </w:rPr>
              <w:t>n</w:t>
            </w:r>
            <w:r>
              <w:rPr>
                <w:sz w:val="20"/>
                <w:szCs w:val="20"/>
                <w:lang w:val="en-CA"/>
              </w:rPr>
              <w:t xml:space="preserve"> 20)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36C37D9D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6B439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Control (</w:t>
            </w:r>
            <w:r w:rsidRPr="00FD0680">
              <w:rPr>
                <w:i/>
                <w:sz w:val="20"/>
                <w:szCs w:val="20"/>
                <w:lang w:val="en-CA"/>
              </w:rPr>
              <w:t xml:space="preserve">n </w:t>
            </w:r>
            <w:r>
              <w:rPr>
                <w:sz w:val="20"/>
                <w:szCs w:val="20"/>
                <w:lang w:val="en-CA"/>
              </w:rPr>
              <w:t>21)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702CAD6B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9B158E" w:rsidRPr="00413C70" w14:paraId="1F7D74AD" w14:textId="77777777" w:rsidTr="003951BC">
        <w:trPr>
          <w:trHeight w:val="378"/>
        </w:trPr>
        <w:tc>
          <w:tcPr>
            <w:tcW w:w="3806" w:type="dxa"/>
            <w:shd w:val="clear" w:color="auto" w:fill="auto"/>
            <w:noWrap/>
            <w:vAlign w:val="center"/>
          </w:tcPr>
          <w:p w14:paraId="65EFA260" w14:textId="77777777" w:rsidR="009B158E" w:rsidRPr="00413C70" w:rsidRDefault="009B158E" w:rsidP="009B158E">
            <w:pPr>
              <w:suppressLineNumbers/>
              <w:jc w:val="left"/>
              <w:rPr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51D02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51A6B14A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EC3C61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Post</w:t>
            </w:r>
          </w:p>
        </w:tc>
        <w:tc>
          <w:tcPr>
            <w:tcW w:w="281" w:type="dxa"/>
          </w:tcPr>
          <w:p w14:paraId="3BD4F635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F62618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Pre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45206B91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B7577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Post</w:t>
            </w:r>
          </w:p>
        </w:tc>
        <w:tc>
          <w:tcPr>
            <w:tcW w:w="1103" w:type="dxa"/>
          </w:tcPr>
          <w:p w14:paraId="23661D44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9B158E" w:rsidRPr="00413C70" w14:paraId="5A22FC15" w14:textId="77777777" w:rsidTr="003951BC">
        <w:trPr>
          <w:trHeight w:val="378"/>
        </w:trPr>
        <w:tc>
          <w:tcPr>
            <w:tcW w:w="38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F1C274" w14:textId="77777777" w:rsidR="009B158E" w:rsidRPr="00413C70" w:rsidRDefault="009B158E" w:rsidP="009B158E">
            <w:pPr>
              <w:suppressLineNumber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Variables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D990F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5A1C6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703C1426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DF33C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Mean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92156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SEM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B10A03B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D5EA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Mean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E7428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SEM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85B1000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B84E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Mean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835D1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SEM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4B857694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P value</w:t>
            </w:r>
          </w:p>
        </w:tc>
      </w:tr>
      <w:tr w:rsidR="009B158E" w:rsidRPr="00413C70" w14:paraId="504C5539" w14:textId="77777777" w:rsidTr="003951BC">
        <w:trPr>
          <w:trHeight w:val="378"/>
        </w:trPr>
        <w:tc>
          <w:tcPr>
            <w:tcW w:w="38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2D9630" w14:textId="77777777" w:rsidR="009B158E" w:rsidRPr="00413C70" w:rsidRDefault="009B158E" w:rsidP="009B158E">
            <w:pPr>
              <w:suppressLineNumbers/>
              <w:jc w:val="left"/>
              <w:rPr>
                <w:sz w:val="20"/>
                <w:szCs w:val="20"/>
              </w:rPr>
            </w:pPr>
            <w:r w:rsidRPr="00413C70">
              <w:rPr>
                <w:sz w:val="20"/>
                <w:szCs w:val="20"/>
              </w:rPr>
              <w:t>Systolic blood pressure (</w:t>
            </w:r>
            <w:proofErr w:type="spellStart"/>
            <w:r w:rsidRPr="00413C70">
              <w:rPr>
                <w:sz w:val="20"/>
                <w:szCs w:val="20"/>
              </w:rPr>
              <w:t>mmHG</w:t>
            </w:r>
            <w:proofErr w:type="spellEnd"/>
            <w:r w:rsidRPr="00413C70">
              <w:rPr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759C5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CA"/>
              </w:rPr>
              <w:t>117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BCC75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CA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0E8F81F1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8C16F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116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192B8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1A867D0E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83E41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917FD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0619E642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A31EEF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120 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69010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7E319C76" w14:textId="77777777" w:rsidR="009B158E" w:rsidRPr="000B442F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0</w:t>
            </w:r>
            <w:r>
              <w:rPr>
                <w:sz w:val="20"/>
                <w:szCs w:val="20"/>
              </w:rPr>
              <w:t>·</w:t>
            </w:r>
            <w:r w:rsidRPr="000B442F">
              <w:rPr>
                <w:sz w:val="20"/>
                <w:szCs w:val="20"/>
                <w:lang w:val="en-CA"/>
              </w:rPr>
              <w:t>72</w:t>
            </w:r>
          </w:p>
        </w:tc>
      </w:tr>
      <w:tr w:rsidR="009B158E" w:rsidRPr="00413C70" w14:paraId="7FC404CE" w14:textId="77777777" w:rsidTr="009B158E">
        <w:trPr>
          <w:trHeight w:val="378"/>
        </w:trPr>
        <w:tc>
          <w:tcPr>
            <w:tcW w:w="3806" w:type="dxa"/>
            <w:shd w:val="clear" w:color="auto" w:fill="auto"/>
            <w:noWrap/>
            <w:vAlign w:val="center"/>
          </w:tcPr>
          <w:p w14:paraId="1B6E5D60" w14:textId="77777777" w:rsidR="009B158E" w:rsidRPr="00413C70" w:rsidRDefault="009B158E" w:rsidP="009B158E">
            <w:pPr>
              <w:suppressLineNumbers/>
              <w:jc w:val="left"/>
              <w:rPr>
                <w:sz w:val="20"/>
                <w:szCs w:val="20"/>
                <w:lang w:val="en-CA"/>
              </w:rPr>
            </w:pPr>
            <w:r w:rsidRPr="00413C70">
              <w:rPr>
                <w:sz w:val="20"/>
                <w:szCs w:val="20"/>
                <w:lang w:val="en-CA"/>
              </w:rPr>
              <w:t>Diastolic blood pressure (</w:t>
            </w:r>
            <w:proofErr w:type="spellStart"/>
            <w:r w:rsidRPr="00413C70">
              <w:rPr>
                <w:sz w:val="20"/>
                <w:szCs w:val="20"/>
                <w:lang w:val="en-CA"/>
              </w:rPr>
              <w:t>mmHG</w:t>
            </w:r>
            <w:proofErr w:type="spellEnd"/>
            <w:r w:rsidRPr="00413C70">
              <w:rPr>
                <w:sz w:val="20"/>
                <w:szCs w:val="20"/>
                <w:lang w:val="en-CA"/>
              </w:rPr>
              <w:t>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400F467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70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3AD0D06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</w:t>
            </w:r>
          </w:p>
        </w:tc>
        <w:tc>
          <w:tcPr>
            <w:tcW w:w="281" w:type="dxa"/>
          </w:tcPr>
          <w:p w14:paraId="00D997E5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6A4D135" w14:textId="60202B3A" w:rsidR="009B158E" w:rsidRPr="00413C70" w:rsidRDefault="00B73C90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</w:t>
            </w:r>
            <w:r w:rsidR="009B158E">
              <w:rPr>
                <w:sz w:val="20"/>
                <w:szCs w:val="20"/>
                <w:lang w:val="en-CA"/>
              </w:rPr>
              <w:t>68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BFAADC0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</w:t>
            </w:r>
          </w:p>
        </w:tc>
        <w:tc>
          <w:tcPr>
            <w:tcW w:w="281" w:type="dxa"/>
          </w:tcPr>
          <w:p w14:paraId="0AE89FB5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9438719" w14:textId="18FA3894" w:rsidR="009B158E" w:rsidRPr="00413C70" w:rsidRDefault="00B73C90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</w:t>
            </w:r>
            <w:r w:rsidR="009B158E">
              <w:rPr>
                <w:sz w:val="20"/>
                <w:szCs w:val="20"/>
                <w:lang w:val="en-CA"/>
              </w:rPr>
              <w:t xml:space="preserve">73 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EA2813B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</w:t>
            </w:r>
          </w:p>
        </w:tc>
        <w:tc>
          <w:tcPr>
            <w:tcW w:w="281" w:type="dxa"/>
          </w:tcPr>
          <w:p w14:paraId="4B448249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E46F9CC" w14:textId="1A78BB2A" w:rsidR="009B158E" w:rsidRPr="00413C70" w:rsidRDefault="00B73C90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</w:t>
            </w:r>
            <w:r w:rsidR="009B158E">
              <w:rPr>
                <w:sz w:val="20"/>
                <w:szCs w:val="20"/>
                <w:lang w:val="en-CA"/>
              </w:rPr>
              <w:t>71</w:t>
            </w:r>
            <w:r w:rsidR="009B158E" w:rsidRPr="00413C70"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3E9C155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</w:t>
            </w:r>
          </w:p>
        </w:tc>
        <w:tc>
          <w:tcPr>
            <w:tcW w:w="1103" w:type="dxa"/>
            <w:vAlign w:val="center"/>
          </w:tcPr>
          <w:p w14:paraId="59AA9286" w14:textId="77777777" w:rsidR="009B158E" w:rsidRPr="000B442F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0</w:t>
            </w:r>
            <w:r>
              <w:rPr>
                <w:sz w:val="20"/>
                <w:szCs w:val="20"/>
              </w:rPr>
              <w:t>·</w:t>
            </w:r>
            <w:r w:rsidRPr="000B442F">
              <w:rPr>
                <w:sz w:val="20"/>
                <w:szCs w:val="20"/>
                <w:lang w:val="en-CA"/>
              </w:rPr>
              <w:t>92</w:t>
            </w:r>
          </w:p>
        </w:tc>
      </w:tr>
      <w:tr w:rsidR="009B158E" w:rsidRPr="00413C70" w14:paraId="0E162B43" w14:textId="77777777" w:rsidTr="009B158E">
        <w:trPr>
          <w:trHeight w:val="378"/>
        </w:trPr>
        <w:tc>
          <w:tcPr>
            <w:tcW w:w="3806" w:type="dxa"/>
            <w:shd w:val="clear" w:color="auto" w:fill="auto"/>
            <w:noWrap/>
            <w:vAlign w:val="center"/>
          </w:tcPr>
          <w:p w14:paraId="1DF942C8" w14:textId="77777777" w:rsidR="009B158E" w:rsidRPr="00413C70" w:rsidRDefault="009B158E" w:rsidP="009B158E">
            <w:pPr>
              <w:suppressLineNumbers/>
              <w:jc w:val="left"/>
              <w:rPr>
                <w:sz w:val="20"/>
                <w:szCs w:val="20"/>
                <w:lang w:val="en-CA"/>
              </w:rPr>
            </w:pPr>
            <w:r w:rsidRPr="00413C70">
              <w:rPr>
                <w:sz w:val="20"/>
                <w:szCs w:val="20"/>
                <w:lang w:val="en-CA"/>
              </w:rPr>
              <w:t xml:space="preserve">Weight (kg) 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E83B484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85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DB11F32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3</w:t>
            </w:r>
          </w:p>
        </w:tc>
        <w:tc>
          <w:tcPr>
            <w:tcW w:w="281" w:type="dxa"/>
          </w:tcPr>
          <w:p w14:paraId="2F0682BA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7D1F0F0" w14:textId="4D2740B0" w:rsidR="009B158E" w:rsidRPr="00413C70" w:rsidRDefault="00B73C90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</w:t>
            </w:r>
            <w:r w:rsidR="009B158E">
              <w:rPr>
                <w:sz w:val="20"/>
                <w:szCs w:val="20"/>
                <w:lang w:val="en-CA"/>
              </w:rPr>
              <w:t>85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C14F916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3</w:t>
            </w:r>
          </w:p>
        </w:tc>
        <w:tc>
          <w:tcPr>
            <w:tcW w:w="281" w:type="dxa"/>
          </w:tcPr>
          <w:p w14:paraId="0BA488ED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225ADF6" w14:textId="525952DE" w:rsidR="009B158E" w:rsidRPr="00413C70" w:rsidRDefault="00B73C90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</w:t>
            </w:r>
            <w:r w:rsidR="009B158E">
              <w:rPr>
                <w:sz w:val="20"/>
                <w:szCs w:val="20"/>
                <w:lang w:val="en-CA"/>
              </w:rPr>
              <w:t xml:space="preserve">85 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A8F833F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3</w:t>
            </w:r>
          </w:p>
        </w:tc>
        <w:tc>
          <w:tcPr>
            <w:tcW w:w="281" w:type="dxa"/>
          </w:tcPr>
          <w:p w14:paraId="2EAAC94D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8F95866" w14:textId="24B0EF29" w:rsidR="009B158E" w:rsidRPr="00413C70" w:rsidRDefault="00B73C90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</w:t>
            </w:r>
            <w:r w:rsidR="009B158E">
              <w:rPr>
                <w:sz w:val="20"/>
                <w:szCs w:val="20"/>
                <w:lang w:val="en-CA"/>
              </w:rPr>
              <w:t xml:space="preserve">85 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0C1418F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3</w:t>
            </w:r>
          </w:p>
        </w:tc>
        <w:tc>
          <w:tcPr>
            <w:tcW w:w="1103" w:type="dxa"/>
            <w:vAlign w:val="center"/>
          </w:tcPr>
          <w:p w14:paraId="50FCD221" w14:textId="77777777" w:rsidR="009B158E" w:rsidRPr="000B442F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0</w:t>
            </w:r>
            <w:r>
              <w:rPr>
                <w:sz w:val="20"/>
                <w:szCs w:val="20"/>
              </w:rPr>
              <w:t>·</w:t>
            </w:r>
            <w:r w:rsidRPr="000B442F">
              <w:rPr>
                <w:sz w:val="20"/>
                <w:szCs w:val="20"/>
                <w:lang w:val="en-CA"/>
              </w:rPr>
              <w:t>62</w:t>
            </w:r>
          </w:p>
        </w:tc>
      </w:tr>
      <w:tr w:rsidR="009B158E" w:rsidRPr="00413C70" w14:paraId="40AD176B" w14:textId="77777777" w:rsidTr="009B158E">
        <w:trPr>
          <w:trHeight w:val="378"/>
        </w:trPr>
        <w:tc>
          <w:tcPr>
            <w:tcW w:w="3806" w:type="dxa"/>
            <w:shd w:val="clear" w:color="auto" w:fill="auto"/>
            <w:noWrap/>
            <w:vAlign w:val="center"/>
          </w:tcPr>
          <w:p w14:paraId="038652B4" w14:textId="77777777" w:rsidR="009B158E" w:rsidRPr="00413C70" w:rsidRDefault="009B158E" w:rsidP="009B158E">
            <w:pPr>
              <w:suppressLineNumbers/>
              <w:jc w:val="left"/>
              <w:rPr>
                <w:sz w:val="20"/>
                <w:szCs w:val="20"/>
                <w:lang w:val="en-CA"/>
              </w:rPr>
            </w:pPr>
            <w:r w:rsidRPr="00413C70">
              <w:rPr>
                <w:sz w:val="20"/>
                <w:szCs w:val="20"/>
                <w:lang w:val="en-CA"/>
              </w:rPr>
              <w:t>BMI (kg/m2)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31F810E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</w:t>
            </w:r>
            <w:r w:rsidRPr="00413C70">
              <w:rPr>
                <w:sz w:val="20"/>
                <w:szCs w:val="20"/>
                <w:lang w:val="en-CA"/>
              </w:rPr>
              <w:t>31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AA6E2BB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</w:t>
            </w:r>
          </w:p>
        </w:tc>
        <w:tc>
          <w:tcPr>
            <w:tcW w:w="281" w:type="dxa"/>
          </w:tcPr>
          <w:p w14:paraId="6F55084E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C2C9997" w14:textId="75E97A00" w:rsidR="009B158E" w:rsidRPr="00413C70" w:rsidRDefault="00B73C90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</w:t>
            </w:r>
            <w:r w:rsidR="009B158E">
              <w:rPr>
                <w:sz w:val="20"/>
                <w:szCs w:val="20"/>
                <w:lang w:val="en-CA"/>
              </w:rPr>
              <w:t>31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60CF612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</w:t>
            </w:r>
          </w:p>
        </w:tc>
        <w:tc>
          <w:tcPr>
            <w:tcW w:w="281" w:type="dxa"/>
          </w:tcPr>
          <w:p w14:paraId="7A48DD90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868D306" w14:textId="47CCE4F7" w:rsidR="009B158E" w:rsidRPr="00413C70" w:rsidRDefault="00B73C90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</w:t>
            </w:r>
            <w:r w:rsidR="009B158E">
              <w:rPr>
                <w:sz w:val="20"/>
                <w:szCs w:val="20"/>
                <w:lang w:val="en-CA"/>
              </w:rPr>
              <w:t xml:space="preserve">31 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87474CE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</w:t>
            </w:r>
          </w:p>
        </w:tc>
        <w:tc>
          <w:tcPr>
            <w:tcW w:w="281" w:type="dxa"/>
          </w:tcPr>
          <w:p w14:paraId="36B1E4B1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19F3CAE" w14:textId="32D3B483" w:rsidR="009B158E" w:rsidRPr="00413C70" w:rsidRDefault="00B73C90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</w:t>
            </w:r>
            <w:r w:rsidR="009B158E">
              <w:rPr>
                <w:sz w:val="20"/>
                <w:szCs w:val="20"/>
                <w:lang w:val="en-CA"/>
              </w:rPr>
              <w:t xml:space="preserve">31 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4E7CC02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</w:t>
            </w:r>
          </w:p>
        </w:tc>
        <w:tc>
          <w:tcPr>
            <w:tcW w:w="1103" w:type="dxa"/>
            <w:vAlign w:val="center"/>
          </w:tcPr>
          <w:p w14:paraId="3B8A38AD" w14:textId="77777777" w:rsidR="009B158E" w:rsidRPr="000B442F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0</w:t>
            </w:r>
            <w:r>
              <w:rPr>
                <w:sz w:val="20"/>
                <w:szCs w:val="20"/>
              </w:rPr>
              <w:t>·</w:t>
            </w:r>
            <w:r w:rsidRPr="000B442F">
              <w:rPr>
                <w:sz w:val="20"/>
                <w:szCs w:val="20"/>
                <w:lang w:val="en-CA"/>
              </w:rPr>
              <w:t>63</w:t>
            </w:r>
          </w:p>
        </w:tc>
      </w:tr>
      <w:tr w:rsidR="009B158E" w:rsidRPr="00413C70" w14:paraId="63BB0F76" w14:textId="77777777" w:rsidTr="009B158E">
        <w:trPr>
          <w:trHeight w:val="378"/>
        </w:trPr>
        <w:tc>
          <w:tcPr>
            <w:tcW w:w="3806" w:type="dxa"/>
            <w:shd w:val="clear" w:color="auto" w:fill="auto"/>
            <w:noWrap/>
            <w:vAlign w:val="center"/>
          </w:tcPr>
          <w:p w14:paraId="4B684427" w14:textId="47FAB420" w:rsidR="009B158E" w:rsidRPr="00413C70" w:rsidRDefault="00B73C90" w:rsidP="009B158E">
            <w:pPr>
              <w:suppressLineNumbers/>
              <w:jc w:val="left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Waist </w:t>
            </w:r>
            <w:r w:rsidR="009B158E" w:rsidRPr="00413C70">
              <w:rPr>
                <w:sz w:val="20"/>
                <w:szCs w:val="20"/>
                <w:lang w:val="en-CA"/>
              </w:rPr>
              <w:t>circumference (cm)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A0B75AA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 w:rsidRPr="00413C70">
              <w:rPr>
                <w:sz w:val="20"/>
                <w:szCs w:val="20"/>
                <w:lang w:val="en-CA"/>
              </w:rPr>
              <w:t>104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4ADF15F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3</w:t>
            </w:r>
          </w:p>
        </w:tc>
        <w:tc>
          <w:tcPr>
            <w:tcW w:w="281" w:type="dxa"/>
          </w:tcPr>
          <w:p w14:paraId="401191AB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D0E23E2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103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283A258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3</w:t>
            </w:r>
          </w:p>
        </w:tc>
        <w:tc>
          <w:tcPr>
            <w:tcW w:w="281" w:type="dxa"/>
          </w:tcPr>
          <w:p w14:paraId="2EF7CC95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37035F6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104 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2D3034C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</w:t>
            </w:r>
          </w:p>
        </w:tc>
        <w:tc>
          <w:tcPr>
            <w:tcW w:w="281" w:type="dxa"/>
          </w:tcPr>
          <w:p w14:paraId="643247DC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7FBA72C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103 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C49448A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</w:t>
            </w:r>
          </w:p>
        </w:tc>
        <w:tc>
          <w:tcPr>
            <w:tcW w:w="1103" w:type="dxa"/>
            <w:vAlign w:val="center"/>
          </w:tcPr>
          <w:p w14:paraId="71D717DB" w14:textId="77777777" w:rsidR="009B158E" w:rsidRPr="000B442F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0</w:t>
            </w:r>
            <w:r>
              <w:rPr>
                <w:sz w:val="20"/>
                <w:szCs w:val="20"/>
              </w:rPr>
              <w:t>·</w:t>
            </w:r>
            <w:r w:rsidRPr="000B442F">
              <w:rPr>
                <w:sz w:val="20"/>
                <w:szCs w:val="20"/>
                <w:lang w:val="en-CA"/>
              </w:rPr>
              <w:t>77</w:t>
            </w:r>
          </w:p>
        </w:tc>
      </w:tr>
      <w:tr w:rsidR="009B158E" w:rsidRPr="00413C70" w14:paraId="0688EBA7" w14:textId="77777777" w:rsidTr="003951BC">
        <w:trPr>
          <w:trHeight w:val="378"/>
        </w:trPr>
        <w:tc>
          <w:tcPr>
            <w:tcW w:w="3806" w:type="dxa"/>
            <w:shd w:val="clear" w:color="auto" w:fill="auto"/>
            <w:noWrap/>
            <w:vAlign w:val="center"/>
          </w:tcPr>
          <w:p w14:paraId="1A4D1915" w14:textId="77777777" w:rsidR="009B158E" w:rsidRPr="00413C70" w:rsidRDefault="009B158E" w:rsidP="009B158E">
            <w:pPr>
              <w:suppressLineNumbers/>
              <w:jc w:val="left"/>
              <w:rPr>
                <w:sz w:val="20"/>
                <w:szCs w:val="20"/>
                <w:lang w:val="en-CA"/>
              </w:rPr>
            </w:pPr>
            <w:r w:rsidRPr="00413C70">
              <w:rPr>
                <w:sz w:val="20"/>
                <w:szCs w:val="20"/>
                <w:lang w:val="en-CA"/>
              </w:rPr>
              <w:t>Hip circumference (cm)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AC7EDBC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111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2F7F422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</w:t>
            </w:r>
          </w:p>
        </w:tc>
        <w:tc>
          <w:tcPr>
            <w:tcW w:w="281" w:type="dxa"/>
          </w:tcPr>
          <w:p w14:paraId="7D5D5D9E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1DD691F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110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61671E7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</w:t>
            </w:r>
          </w:p>
        </w:tc>
        <w:tc>
          <w:tcPr>
            <w:tcW w:w="281" w:type="dxa"/>
          </w:tcPr>
          <w:p w14:paraId="461C61C5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9DF8B8C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111 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FF9508E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</w:t>
            </w:r>
          </w:p>
        </w:tc>
        <w:tc>
          <w:tcPr>
            <w:tcW w:w="281" w:type="dxa"/>
          </w:tcPr>
          <w:p w14:paraId="3A941122" w14:textId="77777777" w:rsidR="009B158E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D620C02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110 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5738D95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</w:t>
            </w:r>
          </w:p>
        </w:tc>
        <w:tc>
          <w:tcPr>
            <w:tcW w:w="1103" w:type="dxa"/>
            <w:vAlign w:val="center"/>
          </w:tcPr>
          <w:p w14:paraId="0D0B5357" w14:textId="77777777" w:rsidR="009B158E" w:rsidRPr="000B442F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0</w:t>
            </w:r>
            <w:r>
              <w:rPr>
                <w:sz w:val="20"/>
                <w:szCs w:val="20"/>
              </w:rPr>
              <w:t>·</w:t>
            </w:r>
            <w:r w:rsidRPr="000B442F">
              <w:rPr>
                <w:sz w:val="20"/>
                <w:szCs w:val="20"/>
                <w:lang w:val="en-CA"/>
              </w:rPr>
              <w:t>59</w:t>
            </w:r>
          </w:p>
        </w:tc>
      </w:tr>
      <w:tr w:rsidR="009B158E" w:rsidRPr="00413C70" w14:paraId="22129798" w14:textId="77777777" w:rsidTr="003951BC">
        <w:trPr>
          <w:trHeight w:val="378"/>
        </w:trPr>
        <w:tc>
          <w:tcPr>
            <w:tcW w:w="38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C51E3D" w14:textId="77777777" w:rsidR="009B158E" w:rsidRPr="00413C70" w:rsidRDefault="009B158E" w:rsidP="009B158E">
            <w:pPr>
              <w:suppressLineNumbers/>
              <w:jc w:val="left"/>
              <w:rPr>
                <w:sz w:val="20"/>
                <w:szCs w:val="20"/>
                <w:lang w:val="en-CA"/>
              </w:rPr>
            </w:pPr>
            <w:r w:rsidRPr="00413C70">
              <w:rPr>
                <w:sz w:val="20"/>
                <w:szCs w:val="20"/>
                <w:lang w:val="en-CA"/>
              </w:rPr>
              <w:t xml:space="preserve">Waist to hip ratio 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5E952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     </w:t>
            </w:r>
            <w:r w:rsidRPr="00413C70">
              <w:rPr>
                <w:sz w:val="20"/>
                <w:szCs w:val="20"/>
                <w:lang w:val="en-CA"/>
              </w:rPr>
              <w:t>0·</w:t>
            </w:r>
            <w:r>
              <w:rPr>
                <w:sz w:val="20"/>
                <w:szCs w:val="20"/>
                <w:lang w:val="en-CA"/>
              </w:rPr>
              <w:t>9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4BC7E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  </w:t>
            </w:r>
            <w:r w:rsidRPr="00413C70">
              <w:rPr>
                <w:sz w:val="20"/>
                <w:szCs w:val="20"/>
                <w:lang w:val="en-CA"/>
              </w:rPr>
              <w:t>0·0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2C6FEF1D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EDFF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     </w:t>
            </w:r>
            <w:r w:rsidRPr="00413C70">
              <w:rPr>
                <w:sz w:val="20"/>
                <w:szCs w:val="20"/>
                <w:lang w:val="en-CA"/>
              </w:rPr>
              <w:t>0·</w:t>
            </w:r>
            <w:r>
              <w:rPr>
                <w:sz w:val="20"/>
                <w:szCs w:val="20"/>
                <w:lang w:val="en-CA"/>
              </w:rPr>
              <w:t>9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B2DE5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 </w:t>
            </w:r>
            <w:r w:rsidRPr="00413C70">
              <w:rPr>
                <w:sz w:val="20"/>
                <w:szCs w:val="20"/>
                <w:lang w:val="en-CA"/>
              </w:rPr>
              <w:t>0·0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263C975D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79735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     </w:t>
            </w:r>
            <w:r w:rsidRPr="00413C70">
              <w:rPr>
                <w:sz w:val="20"/>
                <w:szCs w:val="20"/>
                <w:lang w:val="en-CA"/>
              </w:rPr>
              <w:t>0·</w:t>
            </w:r>
            <w:r>
              <w:rPr>
                <w:sz w:val="20"/>
                <w:szCs w:val="20"/>
                <w:lang w:val="en-CA"/>
              </w:rPr>
              <w:t>9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0D6F2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 </w:t>
            </w:r>
            <w:r w:rsidRPr="00413C70">
              <w:rPr>
                <w:sz w:val="20"/>
                <w:szCs w:val="20"/>
                <w:lang w:val="en-CA"/>
              </w:rPr>
              <w:t>0·0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202E425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3E4D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     </w:t>
            </w:r>
            <w:r w:rsidRPr="00413C70">
              <w:rPr>
                <w:sz w:val="20"/>
                <w:szCs w:val="20"/>
                <w:lang w:val="en-CA"/>
              </w:rPr>
              <w:t>0·</w:t>
            </w:r>
            <w:r>
              <w:rPr>
                <w:sz w:val="20"/>
                <w:szCs w:val="20"/>
                <w:lang w:val="en-CA"/>
              </w:rPr>
              <w:t xml:space="preserve">9 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E829" w14:textId="77777777" w:rsidR="009B158E" w:rsidRPr="00413C70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  </w:t>
            </w:r>
            <w:r w:rsidRPr="00413C70">
              <w:rPr>
                <w:sz w:val="20"/>
                <w:szCs w:val="20"/>
                <w:lang w:val="en-CA"/>
              </w:rPr>
              <w:t>0·0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9606515" w14:textId="77777777" w:rsidR="009B158E" w:rsidRPr="000B442F" w:rsidRDefault="009B158E" w:rsidP="009B158E">
            <w:pPr>
              <w:suppressLineNumbers/>
              <w:jc w:val="center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0</w:t>
            </w:r>
            <w:r>
              <w:rPr>
                <w:sz w:val="20"/>
                <w:szCs w:val="20"/>
              </w:rPr>
              <w:t>·</w:t>
            </w:r>
            <w:r w:rsidRPr="000B442F">
              <w:rPr>
                <w:sz w:val="20"/>
                <w:szCs w:val="20"/>
                <w:lang w:val="en-CA"/>
              </w:rPr>
              <w:t>61</w:t>
            </w:r>
          </w:p>
        </w:tc>
      </w:tr>
    </w:tbl>
    <w:p w14:paraId="3E4E6834" w14:textId="77777777" w:rsidR="009B158E" w:rsidRPr="00FE0945" w:rsidRDefault="009B158E" w:rsidP="009B158E">
      <w:pPr>
        <w:suppressLineNumbers/>
        <w:rPr>
          <w:sz w:val="20"/>
          <w:szCs w:val="20"/>
          <w:lang w:val="en-CA"/>
        </w:rPr>
      </w:pPr>
      <w:proofErr w:type="gramStart"/>
      <w:r>
        <w:rPr>
          <w:sz w:val="20"/>
          <w:szCs w:val="20"/>
          <w:lang w:val="en-CA"/>
        </w:rPr>
        <w:t>SCP, s</w:t>
      </w:r>
      <w:r w:rsidRPr="00413C70">
        <w:rPr>
          <w:sz w:val="20"/>
          <w:szCs w:val="20"/>
          <w:lang w:val="en-CA"/>
        </w:rPr>
        <w:t>trawberry and</w:t>
      </w:r>
      <w:r>
        <w:rPr>
          <w:sz w:val="20"/>
          <w:szCs w:val="20"/>
          <w:lang w:val="en-CA"/>
        </w:rPr>
        <w:t xml:space="preserve"> cranberry polyphenols.</w:t>
      </w:r>
      <w:proofErr w:type="gramEnd"/>
    </w:p>
    <w:p w14:paraId="0C22677E" w14:textId="1BFAD78D" w:rsidR="006A439E" w:rsidRDefault="009B158E" w:rsidP="00666D83">
      <w:pPr>
        <w:suppressLineNumbers/>
      </w:pPr>
      <w:r>
        <w:rPr>
          <w:iCs/>
          <w:sz w:val="20"/>
          <w:szCs w:val="20"/>
          <w:vertAlign w:val="superscript"/>
          <w:lang w:val="en-CA"/>
        </w:rPr>
        <w:t>*</w:t>
      </w:r>
      <w:r w:rsidRPr="00413C70">
        <w:rPr>
          <w:iCs/>
          <w:sz w:val="20"/>
          <w:szCs w:val="20"/>
          <w:vertAlign w:val="superscript"/>
          <w:lang w:val="en-CA"/>
        </w:rPr>
        <w:t xml:space="preserve"> </w:t>
      </w:r>
      <w:r w:rsidRPr="00413C70">
        <w:rPr>
          <w:iCs/>
          <w:sz w:val="20"/>
          <w:szCs w:val="20"/>
          <w:lang w:val="en-CA"/>
        </w:rPr>
        <w:t>PROC MIXED ANOVA</w:t>
      </w:r>
      <w:r>
        <w:rPr>
          <w:iCs/>
          <w:sz w:val="20"/>
          <w:szCs w:val="20"/>
          <w:lang w:val="en-CA"/>
        </w:rPr>
        <w:t xml:space="preserve"> test showed no significant differences in</w:t>
      </w:r>
      <w:r w:rsidRPr="00413C70">
        <w:rPr>
          <w:iCs/>
          <w:sz w:val="20"/>
          <w:szCs w:val="20"/>
          <w:lang w:val="en-CA"/>
        </w:rPr>
        <w:t xml:space="preserve"> the </w:t>
      </w:r>
      <w:r w:rsidR="00FF2E6B" w:rsidRPr="000E33C9">
        <w:rPr>
          <w:iCs/>
          <w:sz w:val="20"/>
          <w:szCs w:val="20"/>
          <w:lang w:val="en-CA"/>
        </w:rPr>
        <w:t>changes</w:t>
      </w:r>
      <w:r w:rsidR="00EE3BD7" w:rsidRPr="000E33C9">
        <w:rPr>
          <w:iCs/>
          <w:sz w:val="20"/>
          <w:szCs w:val="20"/>
          <w:lang w:val="en-CA"/>
        </w:rPr>
        <w:t xml:space="preserve"> from</w:t>
      </w:r>
      <w:bookmarkStart w:id="0" w:name="_GoBack"/>
      <w:bookmarkEnd w:id="0"/>
      <w:r w:rsidR="00EE3BD7" w:rsidRPr="000E33C9">
        <w:rPr>
          <w:iCs/>
          <w:sz w:val="20"/>
          <w:szCs w:val="20"/>
          <w:lang w:val="en-CA"/>
        </w:rPr>
        <w:t xml:space="preserve"> baseline </w:t>
      </w:r>
      <w:r w:rsidRPr="000E33C9">
        <w:rPr>
          <w:iCs/>
          <w:sz w:val="20"/>
          <w:szCs w:val="20"/>
          <w:lang w:val="en-CA"/>
        </w:rPr>
        <w:t>(</w:t>
      </w:r>
      <w:r w:rsidR="00FF2E6B" w:rsidRPr="000E33C9">
        <w:rPr>
          <w:rFonts w:eastAsia="Times New Roman"/>
          <w:iCs/>
          <w:sz w:val="20"/>
          <w:szCs w:val="20"/>
          <w:lang w:val="en-CA" w:eastAsia="fr-CA"/>
        </w:rPr>
        <w:t xml:space="preserve">Post </w:t>
      </w:r>
      <w:proofErr w:type="spellStart"/>
      <w:r w:rsidR="00EE3BD7" w:rsidRPr="000E33C9">
        <w:rPr>
          <w:rFonts w:eastAsia="Times New Roman"/>
          <w:i/>
          <w:iCs/>
          <w:sz w:val="20"/>
          <w:szCs w:val="20"/>
          <w:lang w:val="en-CA" w:eastAsia="fr-CA"/>
        </w:rPr>
        <w:t>vs</w:t>
      </w:r>
      <w:proofErr w:type="spellEnd"/>
      <w:r w:rsidR="00FF2E6B" w:rsidRPr="000E33C9">
        <w:rPr>
          <w:rFonts w:eastAsia="Times New Roman"/>
          <w:iCs/>
          <w:sz w:val="20"/>
          <w:szCs w:val="20"/>
          <w:lang w:val="en-CA" w:eastAsia="fr-CA"/>
        </w:rPr>
        <w:t xml:space="preserve"> Pre</w:t>
      </w:r>
      <w:r w:rsidR="00FF2E6B" w:rsidRPr="00413C70" w:rsidDel="00FF2E6B">
        <w:rPr>
          <w:iCs/>
          <w:sz w:val="20"/>
          <w:szCs w:val="20"/>
          <w:lang w:val="en-CA"/>
        </w:rPr>
        <w:t xml:space="preserve"> </w:t>
      </w:r>
      <w:r w:rsidRPr="00413C70">
        <w:rPr>
          <w:iCs/>
          <w:sz w:val="20"/>
          <w:szCs w:val="20"/>
          <w:lang w:val="en-CA"/>
        </w:rPr>
        <w:t xml:space="preserve">) </w:t>
      </w:r>
      <w:r>
        <w:rPr>
          <w:iCs/>
          <w:sz w:val="20"/>
          <w:szCs w:val="20"/>
          <w:lang w:val="en-CA"/>
        </w:rPr>
        <w:t>between</w:t>
      </w:r>
      <w:r w:rsidRPr="00413C70">
        <w:rPr>
          <w:iCs/>
          <w:sz w:val="20"/>
          <w:szCs w:val="20"/>
          <w:lang w:val="en-CA"/>
        </w:rPr>
        <w:t xml:space="preserve"> the 2 groups.</w:t>
      </w:r>
    </w:p>
    <w:sectPr w:rsidR="006A439E" w:rsidSect="009B158E">
      <w:pgSz w:w="15840" w:h="12240" w:orient="landscape"/>
      <w:pgMar w:top="1134" w:right="1134" w:bottom="1134" w:left="1134" w:header="709" w:footer="709" w:gutter="0"/>
      <w:pgNumType w:start="3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07AF"/>
    <w:multiLevelType w:val="hybridMultilevel"/>
    <w:tmpl w:val="CF6E2C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21B41"/>
    <w:multiLevelType w:val="hybridMultilevel"/>
    <w:tmpl w:val="7CE4D0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855DA"/>
    <w:multiLevelType w:val="hybridMultilevel"/>
    <w:tmpl w:val="89FC31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253CC"/>
    <w:multiLevelType w:val="hybridMultilevel"/>
    <w:tmpl w:val="DB3E9C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8E"/>
    <w:rsid w:val="000E33C9"/>
    <w:rsid w:val="00152826"/>
    <w:rsid w:val="00201E76"/>
    <w:rsid w:val="003951BC"/>
    <w:rsid w:val="00666D83"/>
    <w:rsid w:val="006A439E"/>
    <w:rsid w:val="0081481C"/>
    <w:rsid w:val="009672CB"/>
    <w:rsid w:val="009B158E"/>
    <w:rsid w:val="00B73C90"/>
    <w:rsid w:val="00BF33D4"/>
    <w:rsid w:val="00D266D1"/>
    <w:rsid w:val="00EE3BD7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B04A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8E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" w:hAnsi="Times New Roman" w:cs="Times New Roman"/>
      <w:lang w:val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9B158E"/>
    <w:pPr>
      <w:jc w:val="center"/>
      <w:outlineLvl w:val="1"/>
    </w:pPr>
    <w:rPr>
      <w:b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B158E"/>
    <w:rPr>
      <w:rFonts w:ascii="Times New Roman" w:eastAsia="Times" w:hAnsi="Times New Roman" w:cs="Times New Roman"/>
      <w:b/>
      <w:sz w:val="32"/>
      <w:szCs w:val="32"/>
      <w:u w:val="single"/>
      <w:lang w:val="en-US"/>
    </w:rPr>
  </w:style>
  <w:style w:type="character" w:styleId="Marquedannotation">
    <w:name w:val="annotation reference"/>
    <w:basedOn w:val="Policepardfaut"/>
    <w:uiPriority w:val="99"/>
    <w:unhideWhenUsed/>
    <w:rsid w:val="009B15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B158E"/>
    <w:pPr>
      <w:spacing w:line="240" w:lineRule="auto"/>
    </w:pPr>
    <w:rPr>
      <w:rFonts w:cs="Times-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B158E"/>
    <w:rPr>
      <w:rFonts w:ascii="Times New Roman" w:eastAsia="Times" w:hAnsi="Times New Roman" w:cs="Times-Roman"/>
      <w:sz w:val="20"/>
      <w:szCs w:val="20"/>
      <w:lang w:val="en-US"/>
    </w:rPr>
  </w:style>
  <w:style w:type="character" w:styleId="Numrodeligne">
    <w:name w:val="line number"/>
    <w:basedOn w:val="Policepardfaut"/>
    <w:uiPriority w:val="99"/>
    <w:semiHidden/>
    <w:unhideWhenUsed/>
    <w:rsid w:val="009B158E"/>
  </w:style>
  <w:style w:type="paragraph" w:styleId="Paragraphedeliste">
    <w:name w:val="List Paragraph"/>
    <w:basedOn w:val="Normal"/>
    <w:uiPriority w:val="34"/>
    <w:qFormat/>
    <w:rsid w:val="009B15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3BD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BD7"/>
    <w:rPr>
      <w:rFonts w:ascii="Lucida Grande" w:eastAsia="Times" w:hAnsi="Lucida Grande" w:cs="Lucida Grande"/>
      <w:sz w:val="18"/>
      <w:szCs w:val="18"/>
      <w:lang w:val="en-US"/>
    </w:rPr>
  </w:style>
  <w:style w:type="paragraph" w:styleId="Rvision">
    <w:name w:val="Revision"/>
    <w:hidden/>
    <w:uiPriority w:val="99"/>
    <w:semiHidden/>
    <w:rsid w:val="00EE3BD7"/>
    <w:rPr>
      <w:rFonts w:ascii="Times New Roman" w:eastAsia="Times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8E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" w:hAnsi="Times New Roman" w:cs="Times New Roman"/>
      <w:lang w:val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9B158E"/>
    <w:pPr>
      <w:jc w:val="center"/>
      <w:outlineLvl w:val="1"/>
    </w:pPr>
    <w:rPr>
      <w:b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B158E"/>
    <w:rPr>
      <w:rFonts w:ascii="Times New Roman" w:eastAsia="Times" w:hAnsi="Times New Roman" w:cs="Times New Roman"/>
      <w:b/>
      <w:sz w:val="32"/>
      <w:szCs w:val="32"/>
      <w:u w:val="single"/>
      <w:lang w:val="en-US"/>
    </w:rPr>
  </w:style>
  <w:style w:type="character" w:styleId="Marquedannotation">
    <w:name w:val="annotation reference"/>
    <w:basedOn w:val="Policepardfaut"/>
    <w:uiPriority w:val="99"/>
    <w:unhideWhenUsed/>
    <w:rsid w:val="009B15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B158E"/>
    <w:pPr>
      <w:spacing w:line="240" w:lineRule="auto"/>
    </w:pPr>
    <w:rPr>
      <w:rFonts w:cs="Times-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B158E"/>
    <w:rPr>
      <w:rFonts w:ascii="Times New Roman" w:eastAsia="Times" w:hAnsi="Times New Roman" w:cs="Times-Roman"/>
      <w:sz w:val="20"/>
      <w:szCs w:val="20"/>
      <w:lang w:val="en-US"/>
    </w:rPr>
  </w:style>
  <w:style w:type="character" w:styleId="Numrodeligne">
    <w:name w:val="line number"/>
    <w:basedOn w:val="Policepardfaut"/>
    <w:uiPriority w:val="99"/>
    <w:semiHidden/>
    <w:unhideWhenUsed/>
    <w:rsid w:val="009B158E"/>
  </w:style>
  <w:style w:type="paragraph" w:styleId="Paragraphedeliste">
    <w:name w:val="List Paragraph"/>
    <w:basedOn w:val="Normal"/>
    <w:uiPriority w:val="34"/>
    <w:qFormat/>
    <w:rsid w:val="009B15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3BD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BD7"/>
    <w:rPr>
      <w:rFonts w:ascii="Lucida Grande" w:eastAsia="Times" w:hAnsi="Lucida Grande" w:cs="Lucida Grande"/>
      <w:sz w:val="18"/>
      <w:szCs w:val="18"/>
      <w:lang w:val="en-US"/>
    </w:rPr>
  </w:style>
  <w:style w:type="paragraph" w:styleId="Rvision">
    <w:name w:val="Revision"/>
    <w:hidden/>
    <w:uiPriority w:val="99"/>
    <w:semiHidden/>
    <w:rsid w:val="00EE3BD7"/>
    <w:rPr>
      <w:rFonts w:ascii="Times New Roman" w:eastAsia="Times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1800</Characters>
  <Application>Microsoft Macintosh Word</Application>
  <DocSecurity>0</DocSecurity>
  <Lines>15</Lines>
  <Paragraphs>4</Paragraphs>
  <ScaleCrop>false</ScaleCrop>
  <Company>Ulaval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Marois</dc:creator>
  <cp:keywords/>
  <dc:description/>
  <cp:lastModifiedBy>Julie Marois</cp:lastModifiedBy>
  <cp:revision>2</cp:revision>
  <dcterms:created xsi:type="dcterms:W3CDTF">2017-01-11T15:09:00Z</dcterms:created>
  <dcterms:modified xsi:type="dcterms:W3CDTF">2017-01-11T15:09:00Z</dcterms:modified>
</cp:coreProperties>
</file>