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18" w:rsidRPr="00876B62" w:rsidRDefault="001E5E18" w:rsidP="001E5E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7754E1">
        <w:rPr>
          <w:rFonts w:ascii="Times New Roman" w:hAnsi="Times New Roman" w:cs="Times New Roman"/>
          <w:b/>
          <w:sz w:val="24"/>
          <w:szCs w:val="24"/>
          <w:lang w:val="en-GB"/>
        </w:rPr>
        <w:t>Supplementary table 1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7754E1">
        <w:rPr>
          <w:rFonts w:ascii="Times New Roman" w:hAnsi="Times New Roman" w:cs="Times New Roman"/>
          <w:sz w:val="24"/>
          <w:szCs w:val="24"/>
          <w:lang w:val="en-GB"/>
        </w:rPr>
        <w:t>Baseline values (median, IQR) and change from baseline to end of study (median, IQR) for IDL and LDL subclass particles and lipid concentrations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(n=54)</w:t>
      </w:r>
      <w:r w:rsidRPr="007754E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tbl>
      <w:tblPr>
        <w:tblW w:w="140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75"/>
        <w:gridCol w:w="788"/>
        <w:gridCol w:w="900"/>
        <w:gridCol w:w="195"/>
        <w:gridCol w:w="788"/>
        <w:gridCol w:w="930"/>
        <w:gridCol w:w="195"/>
        <w:gridCol w:w="880"/>
        <w:gridCol w:w="840"/>
        <w:gridCol w:w="195"/>
        <w:gridCol w:w="900"/>
        <w:gridCol w:w="90"/>
        <w:gridCol w:w="810"/>
        <w:gridCol w:w="195"/>
        <w:gridCol w:w="900"/>
        <w:gridCol w:w="900"/>
        <w:gridCol w:w="195"/>
        <w:gridCol w:w="990"/>
        <w:gridCol w:w="900"/>
        <w:gridCol w:w="1135"/>
      </w:tblGrid>
      <w:tr w:rsidR="001E5E18" w:rsidRPr="00090273" w:rsidTr="009842BC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76B6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76B6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76B6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76B6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76B6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76B6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76B6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76B6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76B6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76B6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76B6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76B6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76B6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76B6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76B6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76B6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76B6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76B62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E5E18" w:rsidRPr="00876B62" w:rsidTr="009842BC">
        <w:trPr>
          <w:trHeight w:val="300"/>
        </w:trPr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Lipid measure (</w:t>
            </w:r>
            <w:proofErr w:type="spellStart"/>
            <w:r w:rsidRPr="00876B62">
              <w:rPr>
                <w:rFonts w:ascii="Times New Roman" w:eastAsia="Times New Roman" w:hAnsi="Times New Roman" w:cs="Times New Roman"/>
                <w:lang w:val="en-GB"/>
              </w:rPr>
              <w:t>mmol</w:t>
            </w:r>
            <w:proofErr w:type="spellEnd"/>
            <w:r w:rsidRPr="00876B62">
              <w:rPr>
                <w:rFonts w:ascii="Times New Roman" w:eastAsia="Times New Roman" w:hAnsi="Times New Roman" w:cs="Times New Roman"/>
                <w:lang w:val="en-GB"/>
              </w:rPr>
              <w:t>/L)</w:t>
            </w:r>
          </w:p>
        </w:tc>
        <w:tc>
          <w:tcPr>
            <w:tcW w:w="3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 xml:space="preserve">HOSO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3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Oxidized FO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38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High quality FO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Difference between groups*</w:t>
            </w:r>
          </w:p>
        </w:tc>
      </w:tr>
      <w:tr w:rsidR="001E5E18" w:rsidRPr="00876B62" w:rsidTr="009842BC">
        <w:trPr>
          <w:trHeight w:val="300"/>
        </w:trPr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Baseline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change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Baseline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change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Baseline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change</w:t>
            </w:r>
          </w:p>
        </w:tc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1E5E18" w:rsidRPr="00876B62" w:rsidTr="009842BC">
        <w:trPr>
          <w:trHeight w:val="600"/>
        </w:trPr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median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IQR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median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IQR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median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IQR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median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IQR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median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IQR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median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IQR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P-value (ANOVA)</w:t>
            </w:r>
          </w:p>
        </w:tc>
      </w:tr>
      <w:tr w:rsidR="001E5E18" w:rsidRPr="00876B62" w:rsidTr="009842B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IDL-P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8.8E-5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2.7E-5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3.5E-6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2.1E-5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8.6E-5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3.3E-5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9.8E-6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1.3E-5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8.3E-5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2.6E-5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-3.0E-6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2.0E-5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0.023†</w:t>
            </w:r>
          </w:p>
        </w:tc>
      </w:tr>
      <w:tr w:rsidR="001E5E18" w:rsidRPr="00876B62" w:rsidTr="009842B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IDL-L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0.866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0.27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0.866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0.33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0.847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0.28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-0.036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0.023 †</w:t>
            </w:r>
          </w:p>
        </w:tc>
      </w:tr>
      <w:tr w:rsidR="001E5E18" w:rsidRPr="00876B62" w:rsidTr="009842B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IDL-PL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0.241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0.07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0.07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0.234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0.08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0.239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0.07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-0.009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0.021 †</w:t>
            </w:r>
          </w:p>
        </w:tc>
      </w:tr>
      <w:tr w:rsidR="001E5E18" w:rsidRPr="00876B62" w:rsidTr="009842B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IDL-C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0.544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0.20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0.550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0.21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0.541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0.23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-0.022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0.016 †</w:t>
            </w:r>
          </w:p>
        </w:tc>
      </w:tr>
      <w:tr w:rsidR="001E5E18" w:rsidRPr="00876B62" w:rsidTr="009842B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IDL-CE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0.406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0.408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0.383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0.18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-0.021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0.013 †</w:t>
            </w:r>
          </w:p>
        </w:tc>
      </w:tr>
      <w:tr w:rsidR="001E5E18" w:rsidRPr="00876B62" w:rsidTr="009842B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IDL-FC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0.06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-0.004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0.027 ‡</w:t>
            </w:r>
          </w:p>
        </w:tc>
      </w:tr>
      <w:tr w:rsidR="001E5E18" w:rsidRPr="00876B62" w:rsidTr="009842B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IDL-TG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0.243</w:t>
            </w:r>
          </w:p>
        </w:tc>
      </w:tr>
      <w:tr w:rsidR="001E5E18" w:rsidRPr="00876B62" w:rsidTr="009842B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L-LDL-P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1.4E-4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4.6E-5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7.6E-6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4.2E-5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1.4E-4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5.6E-5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1.7E-5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2.2E-5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1.3E-4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5.0E-5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-5.1E-6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3.7E-5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0.018 †</w:t>
            </w:r>
          </w:p>
        </w:tc>
      </w:tr>
      <w:tr w:rsidR="001E5E18" w:rsidRPr="00876B62" w:rsidTr="009842B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L-LDL-L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1.009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0.32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1.026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0.39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0.961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0.37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-0.033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0.017 †</w:t>
            </w:r>
          </w:p>
        </w:tc>
      </w:tr>
      <w:tr w:rsidR="001E5E18" w:rsidRPr="00876B62" w:rsidTr="009842B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L-LDL-PL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0.265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0.07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0.07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0.270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0.08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0.261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0.08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-0.010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0.012 †</w:t>
            </w:r>
          </w:p>
        </w:tc>
      </w:tr>
      <w:tr w:rsidR="001E5E18" w:rsidRPr="00876B62" w:rsidTr="009842B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L-LDL-C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0.686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0.22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0.693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0.27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0.079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0.643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0.31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-0.024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0.015 †</w:t>
            </w:r>
          </w:p>
        </w:tc>
      </w:tr>
      <w:tr w:rsidR="001E5E18" w:rsidRPr="00876B62" w:rsidTr="009842B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L-LDL-CE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0.484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0.16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0.505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0.21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0.443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0.23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-0.021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0.014 †</w:t>
            </w:r>
          </w:p>
        </w:tc>
      </w:tr>
      <w:tr w:rsidR="001E5E18" w:rsidRPr="00876B62" w:rsidTr="009842B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L-LDL-FC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0.201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0.07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0.06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0.06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0.07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-0.005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0.020 ‡</w:t>
            </w:r>
          </w:p>
        </w:tc>
      </w:tr>
      <w:tr w:rsidR="001E5E18" w:rsidRPr="00876B62" w:rsidTr="009842B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L-LDL-TG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0.157</w:t>
            </w:r>
          </w:p>
        </w:tc>
      </w:tr>
      <w:tr w:rsidR="001E5E18" w:rsidRPr="00876B62" w:rsidTr="009842B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M-LDL-P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1.1E-4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3.8E-5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5.4E-6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2.8E-5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1.2E-4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5.0E-5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1.5E-5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2.3E-5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1.0E-4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4.1E-5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-3.6E-6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3.1E-5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0.020 ‡</w:t>
            </w:r>
          </w:p>
        </w:tc>
      </w:tr>
      <w:tr w:rsidR="001E5E18" w:rsidRPr="00876B62" w:rsidTr="009842B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M-LDL-L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0.586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0.20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0.605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0.24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0.076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0.537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0.22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-0.018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0.018 ‡</w:t>
            </w:r>
          </w:p>
        </w:tc>
      </w:tr>
      <w:tr w:rsidR="001E5E18" w:rsidRPr="00876B62" w:rsidTr="009842B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M-LDL-PL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0.04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0.04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-0.004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0.007 †</w:t>
            </w:r>
          </w:p>
        </w:tc>
      </w:tr>
      <w:tr w:rsidR="001E5E18" w:rsidRPr="00876B62" w:rsidTr="009842B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M-LDL-C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0.395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0.17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0.400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0.17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0.352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0.18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-0.014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0.022 ‡</w:t>
            </w:r>
          </w:p>
        </w:tc>
      </w:tr>
      <w:tr w:rsidR="001E5E18" w:rsidRPr="00876B62" w:rsidTr="009842B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M-LDL-CE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0.278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0.14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0.285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0.14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0.07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0.241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0.14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-0.011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0.027 ‡</w:t>
            </w:r>
          </w:p>
        </w:tc>
      </w:tr>
      <w:tr w:rsidR="001E5E18" w:rsidRPr="00876B62" w:rsidTr="009842B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M-LDL-FC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-0.004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0.010 †</w:t>
            </w:r>
          </w:p>
        </w:tc>
      </w:tr>
      <w:tr w:rsidR="001E5E18" w:rsidRPr="00876B62" w:rsidTr="009842B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M-LDL-TG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0.145</w:t>
            </w:r>
          </w:p>
        </w:tc>
      </w:tr>
      <w:tr w:rsidR="001E5E18" w:rsidRPr="00876B62" w:rsidTr="009842B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S-LDL-P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1.3E-4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4.1E-5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8.4E-6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3.0E-5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1.4E-4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5.6E-5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1.5E-5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2.8E-5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1.2E-4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4.3E-5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-3.1E-6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3.2E-5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0.018 ‡</w:t>
            </w:r>
          </w:p>
        </w:tc>
      </w:tr>
      <w:tr w:rsidR="001E5E18" w:rsidRPr="00876B62" w:rsidTr="009842B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S-LDL-L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0.374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0.391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0.353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-0.009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0.016 ‡</w:t>
            </w:r>
          </w:p>
        </w:tc>
      </w:tr>
      <w:tr w:rsidR="001E5E18" w:rsidRPr="00876B62" w:rsidTr="009842B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S-LDL-PL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0.04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-0.003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0.007 †</w:t>
            </w:r>
          </w:p>
        </w:tc>
      </w:tr>
      <w:tr w:rsidR="001E5E18" w:rsidRPr="00876B62" w:rsidTr="009842B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S-LDL-C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0.240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0.07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0.238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0.219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-0.010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0.023 ‡</w:t>
            </w:r>
          </w:p>
        </w:tc>
      </w:tr>
      <w:tr w:rsidR="001E5E18" w:rsidRPr="00876B62" w:rsidTr="009842B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S-LDL-CE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0.09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0.06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0.08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0.150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0.09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-0.009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0.027 ‡</w:t>
            </w:r>
          </w:p>
        </w:tc>
      </w:tr>
      <w:tr w:rsidR="001E5E18" w:rsidRPr="00876B62" w:rsidTr="009842B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S-LDL-FC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-0.002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0.013 ‡</w:t>
            </w:r>
          </w:p>
        </w:tc>
      </w:tr>
      <w:tr w:rsidR="001E5E18" w:rsidRPr="00876B62" w:rsidTr="009842B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S-LDL-TG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0.01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-0.001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0.01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0.01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876B62" w:rsidRDefault="001E5E18" w:rsidP="00984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E5E18" w:rsidRPr="00876B62" w:rsidRDefault="001E5E18" w:rsidP="00984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76B62">
              <w:rPr>
                <w:rFonts w:ascii="Times New Roman" w:eastAsia="Times New Roman" w:hAnsi="Times New Roman" w:cs="Times New Roman"/>
                <w:lang w:val="en-GB"/>
              </w:rPr>
              <w:t>0.709</w:t>
            </w:r>
          </w:p>
        </w:tc>
      </w:tr>
    </w:tbl>
    <w:p w:rsidR="001E5E18" w:rsidRPr="00F96C3C" w:rsidRDefault="001E5E18" w:rsidP="001E5E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6C3C">
        <w:rPr>
          <w:rFonts w:ascii="Times New Roman" w:hAnsi="Times New Roman" w:cs="Times New Roman"/>
          <w:sz w:val="24"/>
          <w:szCs w:val="24"/>
        </w:rPr>
        <w:t>HOSO, high oleic sunflower oil, FO, fish oil, IQR, interquartile range, IDL, intermediate density lipoprotein, P, particle concentration, L, total lipids, PL, phospholipids, C, cholesterol CE, cholester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96C3C">
        <w:rPr>
          <w:rFonts w:ascii="Times New Roman" w:hAnsi="Times New Roman" w:cs="Times New Roman"/>
          <w:sz w:val="24"/>
          <w:szCs w:val="24"/>
        </w:rPr>
        <w:t xml:space="preserve">l ester, FC, free cholesterol, TG, triglycerides, LDL, low density lipoprotein </w:t>
      </w:r>
    </w:p>
    <w:p w:rsidR="001E5E18" w:rsidRPr="00425914" w:rsidRDefault="001E5E18" w:rsidP="001E5E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25914">
        <w:rPr>
          <w:rFonts w:ascii="Times New Roman" w:hAnsi="Times New Roman" w:cs="Times New Roman"/>
          <w:sz w:val="24"/>
          <w:szCs w:val="24"/>
          <w:lang w:val="en-GB"/>
        </w:rPr>
        <w:t>*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754E1">
        <w:rPr>
          <w:rFonts w:ascii="Times New Roman" w:hAnsi="Times New Roman" w:cs="Times New Roman"/>
          <w:sz w:val="24"/>
          <w:szCs w:val="24"/>
          <w:lang w:val="en-GB"/>
        </w:rPr>
        <w:t xml:space="preserve">P-value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for between group differences </w:t>
      </w:r>
      <w:r w:rsidRPr="007754E1">
        <w:rPr>
          <w:rFonts w:ascii="Times New Roman" w:hAnsi="Times New Roman" w:cs="Times New Roman"/>
          <w:sz w:val="24"/>
          <w:szCs w:val="24"/>
          <w:lang w:val="en-GB"/>
        </w:rPr>
        <w:t>determined with one-way ANOVA on log2-transformed variables.</w:t>
      </w:r>
    </w:p>
    <w:p w:rsidR="001E5E18" w:rsidRPr="007754E1" w:rsidRDefault="001E5E18" w:rsidP="001E5E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† </w:t>
      </w:r>
      <w:r w:rsidRPr="007754E1">
        <w:rPr>
          <w:rFonts w:ascii="Times New Roman" w:hAnsi="Times New Roman" w:cs="Times New Roman"/>
          <w:sz w:val="24"/>
          <w:szCs w:val="24"/>
          <w:lang w:val="en-GB"/>
        </w:rPr>
        <w:t>P&lt;0.05 for change in high q</w:t>
      </w:r>
      <w:r>
        <w:rPr>
          <w:rFonts w:ascii="Times New Roman" w:hAnsi="Times New Roman" w:cs="Times New Roman"/>
          <w:sz w:val="24"/>
          <w:szCs w:val="24"/>
          <w:lang w:val="en-GB"/>
        </w:rPr>
        <w:t>uality FO group compared to</w:t>
      </w:r>
      <w:r w:rsidRPr="007754E1">
        <w:rPr>
          <w:rFonts w:ascii="Times New Roman" w:hAnsi="Times New Roman" w:cs="Times New Roman"/>
          <w:sz w:val="24"/>
          <w:szCs w:val="24"/>
          <w:lang w:val="en-GB"/>
        </w:rPr>
        <w:t xml:space="preserve"> oxidized FO and HOSO groups (</w:t>
      </w:r>
      <w:proofErr w:type="spellStart"/>
      <w:r w:rsidRPr="007754E1">
        <w:rPr>
          <w:rFonts w:ascii="Times New Roman" w:hAnsi="Times New Roman" w:cs="Times New Roman"/>
          <w:sz w:val="24"/>
          <w:szCs w:val="24"/>
          <w:lang w:val="en-GB"/>
        </w:rPr>
        <w:t>Tukey</w:t>
      </w:r>
      <w:proofErr w:type="spellEnd"/>
      <w:r w:rsidRPr="007754E1">
        <w:rPr>
          <w:rFonts w:ascii="Times New Roman" w:hAnsi="Times New Roman" w:cs="Times New Roman"/>
          <w:sz w:val="24"/>
          <w:szCs w:val="24"/>
          <w:lang w:val="en-GB"/>
        </w:rPr>
        <w:t xml:space="preserve"> post hoc analyses). </w:t>
      </w:r>
    </w:p>
    <w:p w:rsidR="001E5E18" w:rsidRPr="007754E1" w:rsidRDefault="001E5E18" w:rsidP="001E5E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‡ </w:t>
      </w:r>
      <w:r w:rsidRPr="007754E1">
        <w:rPr>
          <w:rFonts w:ascii="Times New Roman" w:hAnsi="Times New Roman" w:cs="Times New Roman"/>
          <w:sz w:val="24"/>
          <w:szCs w:val="24"/>
          <w:lang w:val="en-GB"/>
        </w:rPr>
        <w:t>P&lt;0.05 for change in high quality FO group compared to oxidized FO group (</w:t>
      </w:r>
      <w:proofErr w:type="spellStart"/>
      <w:r w:rsidRPr="007754E1">
        <w:rPr>
          <w:rFonts w:ascii="Times New Roman" w:hAnsi="Times New Roman" w:cs="Times New Roman"/>
          <w:sz w:val="24"/>
          <w:szCs w:val="24"/>
          <w:lang w:val="en-GB"/>
        </w:rPr>
        <w:t>Tukey</w:t>
      </w:r>
      <w:proofErr w:type="spellEnd"/>
      <w:r w:rsidRPr="007754E1">
        <w:rPr>
          <w:rFonts w:ascii="Times New Roman" w:hAnsi="Times New Roman" w:cs="Times New Roman"/>
          <w:sz w:val="24"/>
          <w:szCs w:val="24"/>
          <w:lang w:val="en-GB"/>
        </w:rPr>
        <w:t xml:space="preserve"> post hoc analyses). </w:t>
      </w:r>
    </w:p>
    <w:p w:rsidR="00D074D1" w:rsidRDefault="00D074D1">
      <w:r>
        <w:br w:type="page"/>
      </w:r>
    </w:p>
    <w:p w:rsidR="00E1259C" w:rsidRDefault="00E1259C"/>
    <w:p w:rsidR="001E5E18" w:rsidRDefault="001E5E18" w:rsidP="001E5E18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7754E1">
        <w:rPr>
          <w:rFonts w:ascii="Times New Roman" w:hAnsi="Times New Roman" w:cs="Times New Roman"/>
          <w:b/>
          <w:sz w:val="24"/>
          <w:szCs w:val="24"/>
          <w:lang w:val="en-GB"/>
        </w:rPr>
        <w:t>Supplementary table 2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7754E1">
        <w:rPr>
          <w:rFonts w:ascii="Times New Roman" w:hAnsi="Times New Roman" w:cs="Times New Roman"/>
          <w:sz w:val="24"/>
          <w:szCs w:val="24"/>
          <w:lang w:val="en-GB"/>
        </w:rPr>
        <w:t>Baseline values (mean, SD) and change from baseline to end of study (mean, SD) for lipids measured with NMR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(n=54)</w:t>
      </w:r>
      <w:r w:rsidRPr="007754E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W w:w="12795" w:type="dxa"/>
        <w:tblInd w:w="55" w:type="dxa"/>
        <w:tblCellMar>
          <w:left w:w="70" w:type="dxa"/>
          <w:right w:w="70" w:type="dxa"/>
        </w:tblCellMar>
        <w:tblLook w:val="0620"/>
      </w:tblPr>
      <w:tblGrid>
        <w:gridCol w:w="2265"/>
        <w:gridCol w:w="681"/>
        <w:gridCol w:w="658"/>
        <w:gridCol w:w="195"/>
        <w:gridCol w:w="668"/>
        <w:gridCol w:w="610"/>
        <w:gridCol w:w="195"/>
        <w:gridCol w:w="699"/>
        <w:gridCol w:w="700"/>
        <w:gridCol w:w="195"/>
        <w:gridCol w:w="641"/>
        <w:gridCol w:w="662"/>
        <w:gridCol w:w="195"/>
        <w:gridCol w:w="778"/>
        <w:gridCol w:w="661"/>
        <w:gridCol w:w="195"/>
        <w:gridCol w:w="641"/>
        <w:gridCol w:w="536"/>
        <w:gridCol w:w="1620"/>
      </w:tblGrid>
      <w:tr w:rsidR="001E5E18" w:rsidRPr="00BB57EC" w:rsidTr="009842BC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HOSO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2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Oxidized FO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2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 xml:space="preserve">High quality FO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Difference between groups</w:t>
            </w:r>
          </w:p>
        </w:tc>
      </w:tr>
      <w:tr w:rsidR="001E5E18" w:rsidRPr="00BB57EC" w:rsidTr="009842BC">
        <w:trPr>
          <w:trHeight w:val="300"/>
        </w:trPr>
        <w:tc>
          <w:tcPr>
            <w:tcW w:w="2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E5E18" w:rsidRPr="00BB57EC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Baseline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Change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Baseline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Change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Baseline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Change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E18" w:rsidRPr="00BB57EC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1E5E18" w:rsidRPr="00BB57EC" w:rsidTr="009842BC">
        <w:trPr>
          <w:trHeight w:val="600"/>
        </w:trPr>
        <w:tc>
          <w:tcPr>
            <w:tcW w:w="2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E5E18" w:rsidRPr="00BB57EC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 xml:space="preserve">Mean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SD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Mean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SD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 xml:space="preserve">Mean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SD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Mean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SD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 xml:space="preserve">Mean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SD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Mean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SD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P-value* (ANOVA)</w:t>
            </w:r>
          </w:p>
        </w:tc>
      </w:tr>
      <w:tr w:rsidR="001E5E18" w:rsidRPr="00BB57EC" w:rsidTr="009842BC">
        <w:trPr>
          <w:trHeight w:val="3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Total-C (</w:t>
            </w:r>
            <w:proofErr w:type="spellStart"/>
            <w:r w:rsidRPr="00BB57EC">
              <w:rPr>
                <w:rFonts w:ascii="Times New Roman" w:eastAsia="Times New Roman" w:hAnsi="Times New Roman" w:cs="Times New Roman"/>
                <w:lang w:val="en-GB"/>
              </w:rPr>
              <w:t>mmol</w:t>
            </w:r>
            <w:proofErr w:type="spellEnd"/>
            <w:r w:rsidRPr="00BB57EC">
              <w:rPr>
                <w:rFonts w:ascii="Times New Roman" w:eastAsia="Times New Roman" w:hAnsi="Times New Roman" w:cs="Times New Roman"/>
                <w:lang w:val="en-GB"/>
              </w:rPr>
              <w:t>/L)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3.73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0.81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0.33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0.61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3.64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0.76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0.41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0.48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3.64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0.67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-0.09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0.011 †</w:t>
            </w:r>
          </w:p>
        </w:tc>
      </w:tr>
      <w:tr w:rsidR="001E5E18" w:rsidRPr="00BB57EC" w:rsidTr="009842BC">
        <w:trPr>
          <w:trHeight w:val="3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Triglycerides (</w:t>
            </w:r>
            <w:proofErr w:type="spellStart"/>
            <w:r w:rsidRPr="00BB57EC">
              <w:rPr>
                <w:rFonts w:ascii="Times New Roman" w:eastAsia="Times New Roman" w:hAnsi="Times New Roman" w:cs="Times New Roman"/>
                <w:lang w:val="en-GB"/>
              </w:rPr>
              <w:t>mmol</w:t>
            </w:r>
            <w:proofErr w:type="spellEnd"/>
            <w:r w:rsidRPr="00BB57EC">
              <w:rPr>
                <w:rFonts w:ascii="Times New Roman" w:eastAsia="Times New Roman" w:hAnsi="Times New Roman" w:cs="Times New Roman"/>
                <w:lang w:val="en-GB"/>
              </w:rPr>
              <w:t>/L)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1.13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0.61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-0.07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0.40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1.05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0.62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-0.19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0.37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0.86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0.31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-0.05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0.389</w:t>
            </w:r>
          </w:p>
        </w:tc>
      </w:tr>
      <w:tr w:rsidR="001E5E18" w:rsidRPr="00BB57EC" w:rsidTr="009842BC">
        <w:trPr>
          <w:trHeight w:val="3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ApoA1 (g/L)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1.45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0.20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0.04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0.08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1.42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0.18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0.06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0.09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1.43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0.15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0.291</w:t>
            </w:r>
          </w:p>
        </w:tc>
      </w:tr>
      <w:tr w:rsidR="001E5E18" w:rsidRPr="00BB57EC" w:rsidTr="009842BC">
        <w:trPr>
          <w:trHeight w:val="3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BB57EC">
              <w:rPr>
                <w:rFonts w:ascii="Times New Roman" w:eastAsia="Times New Roman" w:hAnsi="Times New Roman" w:cs="Times New Roman"/>
                <w:lang w:val="en-GB"/>
              </w:rPr>
              <w:t>ApoB</w:t>
            </w:r>
            <w:proofErr w:type="spellEnd"/>
            <w:r w:rsidRPr="00BB57EC">
              <w:rPr>
                <w:rFonts w:ascii="Times New Roman" w:eastAsia="Times New Roman" w:hAnsi="Times New Roman" w:cs="Times New Roman"/>
                <w:lang w:val="en-GB"/>
              </w:rPr>
              <w:t xml:space="preserve"> (g/L)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0.75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0.13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0.04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0.11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0.18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0.08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0.70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0.16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-0.04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0.031 ‡</w:t>
            </w:r>
          </w:p>
        </w:tc>
      </w:tr>
      <w:tr w:rsidR="001E5E18" w:rsidRPr="00BB57EC" w:rsidTr="009842BC">
        <w:trPr>
          <w:trHeight w:val="3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VLDL-C (</w:t>
            </w:r>
            <w:proofErr w:type="spellStart"/>
            <w:r w:rsidRPr="00BB57EC">
              <w:rPr>
                <w:rFonts w:ascii="Times New Roman" w:eastAsia="Times New Roman" w:hAnsi="Times New Roman" w:cs="Times New Roman"/>
                <w:lang w:val="en-GB"/>
              </w:rPr>
              <w:t>mmol</w:t>
            </w:r>
            <w:proofErr w:type="spellEnd"/>
            <w:r w:rsidRPr="00BB57EC">
              <w:rPr>
                <w:rFonts w:ascii="Times New Roman" w:eastAsia="Times New Roman" w:hAnsi="Times New Roman" w:cs="Times New Roman"/>
                <w:lang w:val="en-GB"/>
              </w:rPr>
              <w:t>/L)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0.53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0.18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0.02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0.13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0.25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-0.01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0.11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0.43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0.18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-0.03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0.08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0.462</w:t>
            </w:r>
          </w:p>
        </w:tc>
      </w:tr>
      <w:tr w:rsidR="001E5E18" w:rsidRPr="00BB57EC" w:rsidTr="009842BC">
        <w:trPr>
          <w:trHeight w:val="3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Remnant-C (</w:t>
            </w:r>
            <w:proofErr w:type="spellStart"/>
            <w:r w:rsidRPr="00BB57EC">
              <w:rPr>
                <w:rFonts w:ascii="Times New Roman" w:eastAsia="Times New Roman" w:hAnsi="Times New Roman" w:cs="Times New Roman"/>
                <w:lang w:val="en-GB"/>
              </w:rPr>
              <w:t>mmol</w:t>
            </w:r>
            <w:proofErr w:type="spellEnd"/>
            <w:r w:rsidRPr="00BB57EC">
              <w:rPr>
                <w:rFonts w:ascii="Times New Roman" w:eastAsia="Times New Roman" w:hAnsi="Times New Roman" w:cs="Times New Roman"/>
                <w:lang w:val="en-GB"/>
              </w:rPr>
              <w:t>/L)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1.09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0.26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0.09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0.22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1.05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0.35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0.07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0.17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0.97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0.31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-0.05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0.050</w:t>
            </w:r>
          </w:p>
        </w:tc>
      </w:tr>
      <w:tr w:rsidR="001E5E18" w:rsidRPr="00BB57EC" w:rsidTr="009842BC">
        <w:trPr>
          <w:trHeight w:val="3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LDL-C (</w:t>
            </w:r>
            <w:proofErr w:type="spellStart"/>
            <w:r w:rsidRPr="00BB57EC">
              <w:rPr>
                <w:rFonts w:ascii="Times New Roman" w:eastAsia="Times New Roman" w:hAnsi="Times New Roman" w:cs="Times New Roman"/>
                <w:lang w:val="en-GB"/>
              </w:rPr>
              <w:t>mmol</w:t>
            </w:r>
            <w:proofErr w:type="spellEnd"/>
            <w:r w:rsidRPr="00BB57EC">
              <w:rPr>
                <w:rFonts w:ascii="Times New Roman" w:eastAsia="Times New Roman" w:hAnsi="Times New Roman" w:cs="Times New Roman"/>
                <w:lang w:val="en-GB"/>
              </w:rPr>
              <w:t>/L)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1.25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0.44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0.19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0.45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1.25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0.39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0.23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0.33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1.27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0.40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-0.08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0.019§</w:t>
            </w:r>
          </w:p>
        </w:tc>
      </w:tr>
      <w:tr w:rsidR="001E5E18" w:rsidRPr="00BB57EC" w:rsidTr="009842BC">
        <w:trPr>
          <w:trHeight w:val="3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HDL-C (</w:t>
            </w:r>
            <w:proofErr w:type="spellStart"/>
            <w:r w:rsidRPr="00BB57EC">
              <w:rPr>
                <w:rFonts w:ascii="Times New Roman" w:eastAsia="Times New Roman" w:hAnsi="Times New Roman" w:cs="Times New Roman"/>
                <w:lang w:val="en-GB"/>
              </w:rPr>
              <w:t>mmol</w:t>
            </w:r>
            <w:proofErr w:type="spellEnd"/>
            <w:r w:rsidRPr="00BB57EC">
              <w:rPr>
                <w:rFonts w:ascii="Times New Roman" w:eastAsia="Times New Roman" w:hAnsi="Times New Roman" w:cs="Times New Roman"/>
                <w:lang w:val="en-GB"/>
              </w:rPr>
              <w:t>/L)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1.38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0.33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0.05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0.10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1.34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0.32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0.11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0.13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1.40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0.27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0.273</w:t>
            </w:r>
          </w:p>
        </w:tc>
      </w:tr>
      <w:tr w:rsidR="001E5E18" w:rsidRPr="00BB57EC" w:rsidTr="009842BC">
        <w:trPr>
          <w:trHeight w:val="300"/>
        </w:trPr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BB57EC">
              <w:rPr>
                <w:rFonts w:ascii="Times New Roman" w:eastAsia="Times New Roman" w:hAnsi="Times New Roman" w:cs="Times New Roman"/>
                <w:lang w:val="fr-FR"/>
              </w:rPr>
              <w:t>non-HDL-C (</w:t>
            </w:r>
            <w:proofErr w:type="spellStart"/>
            <w:r w:rsidRPr="00BB57EC">
              <w:rPr>
                <w:rFonts w:ascii="Times New Roman" w:eastAsia="Times New Roman" w:hAnsi="Times New Roman" w:cs="Times New Roman"/>
                <w:lang w:val="fr-FR"/>
              </w:rPr>
              <w:t>mmol</w:t>
            </w:r>
            <w:proofErr w:type="spellEnd"/>
            <w:r w:rsidRPr="00BB57EC">
              <w:rPr>
                <w:rFonts w:ascii="Times New Roman" w:eastAsia="Times New Roman" w:hAnsi="Times New Roman" w:cs="Times New Roman"/>
                <w:lang w:val="fr-FR"/>
              </w:rPr>
              <w:t>/L)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2.35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0.63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0.28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0.63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2.30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0.70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0.46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2.25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0.70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-0.14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E18" w:rsidRPr="00BB57EC" w:rsidRDefault="001E5E18" w:rsidP="0098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BB57EC">
              <w:rPr>
                <w:rFonts w:ascii="Times New Roman" w:eastAsia="Times New Roman" w:hAnsi="Times New Roman" w:cs="Times New Roman"/>
                <w:lang w:val="en-GB"/>
              </w:rPr>
              <w:t>0.018 †</w:t>
            </w:r>
          </w:p>
        </w:tc>
      </w:tr>
    </w:tbl>
    <w:p w:rsidR="001E5E18" w:rsidRPr="00F96C3C" w:rsidRDefault="001E5E18" w:rsidP="001E5E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6C3C">
        <w:rPr>
          <w:rFonts w:ascii="Times New Roman" w:hAnsi="Times New Roman" w:cs="Times New Roman"/>
          <w:sz w:val="24"/>
          <w:szCs w:val="24"/>
        </w:rPr>
        <w:t>HOSO, high oleic sunflower oil, FO, fish oil, C, cholesterol, Apo, apolipoprotein, VLDL, very low density lipoprotein, LDL, low</w:t>
      </w:r>
      <w:r>
        <w:rPr>
          <w:rFonts w:ascii="Times New Roman" w:hAnsi="Times New Roman" w:cs="Times New Roman"/>
          <w:sz w:val="24"/>
          <w:szCs w:val="24"/>
        </w:rPr>
        <w:t xml:space="preserve"> density lipoprotein, HDL, high-</w:t>
      </w:r>
      <w:r w:rsidRPr="00F96C3C">
        <w:rPr>
          <w:rFonts w:ascii="Times New Roman" w:hAnsi="Times New Roman" w:cs="Times New Roman"/>
          <w:sz w:val="24"/>
          <w:szCs w:val="24"/>
        </w:rPr>
        <w:t xml:space="preserve">density lipoprotein </w:t>
      </w:r>
    </w:p>
    <w:p w:rsidR="001E5E18" w:rsidRDefault="001E5E18" w:rsidP="001E5E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*</w:t>
      </w:r>
      <w:r w:rsidRPr="00BB57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754E1">
        <w:rPr>
          <w:rFonts w:ascii="Times New Roman" w:hAnsi="Times New Roman" w:cs="Times New Roman"/>
          <w:sz w:val="24"/>
          <w:szCs w:val="24"/>
          <w:lang w:val="en-GB"/>
        </w:rPr>
        <w:t>P-value determined with one-way ANOVA.</w:t>
      </w:r>
    </w:p>
    <w:p w:rsidR="001E5E18" w:rsidRDefault="001E5E18" w:rsidP="001E5E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†</w:t>
      </w:r>
      <w:r w:rsidRPr="007754E1">
        <w:rPr>
          <w:rFonts w:ascii="Times New Roman" w:hAnsi="Times New Roman" w:cs="Times New Roman"/>
          <w:sz w:val="24"/>
          <w:szCs w:val="24"/>
          <w:lang w:val="en-GB"/>
        </w:rPr>
        <w:t xml:space="preserve"> P&lt;0.05 for change in high quality FO group compared to both oxidized FO and HOSO groups (</w:t>
      </w:r>
      <w:proofErr w:type="spellStart"/>
      <w:r w:rsidRPr="007754E1">
        <w:rPr>
          <w:rFonts w:ascii="Times New Roman" w:hAnsi="Times New Roman" w:cs="Times New Roman"/>
          <w:sz w:val="24"/>
          <w:szCs w:val="24"/>
          <w:lang w:val="en-GB"/>
        </w:rPr>
        <w:t>Tukey</w:t>
      </w:r>
      <w:proofErr w:type="spellEnd"/>
      <w:r w:rsidRPr="007754E1">
        <w:rPr>
          <w:rFonts w:ascii="Times New Roman" w:hAnsi="Times New Roman" w:cs="Times New Roman"/>
          <w:sz w:val="24"/>
          <w:szCs w:val="24"/>
          <w:lang w:val="en-GB"/>
        </w:rPr>
        <w:t xml:space="preserve"> post hoc analyses). </w:t>
      </w:r>
    </w:p>
    <w:p w:rsidR="001E5E18" w:rsidRPr="007754E1" w:rsidRDefault="001E5E18" w:rsidP="001E5E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‡</w:t>
      </w:r>
      <w:r w:rsidRPr="007754E1">
        <w:rPr>
          <w:rFonts w:ascii="Times New Roman" w:hAnsi="Times New Roman" w:cs="Times New Roman"/>
          <w:sz w:val="24"/>
          <w:szCs w:val="24"/>
          <w:lang w:val="en-GB"/>
        </w:rPr>
        <w:t xml:space="preserve"> P&lt;0.05 for the change in high quality FO group compared to HOSO group (</w:t>
      </w:r>
      <w:proofErr w:type="spellStart"/>
      <w:r w:rsidRPr="007754E1">
        <w:rPr>
          <w:rFonts w:ascii="Times New Roman" w:hAnsi="Times New Roman" w:cs="Times New Roman"/>
          <w:sz w:val="24"/>
          <w:szCs w:val="24"/>
          <w:lang w:val="en-GB"/>
        </w:rPr>
        <w:t>Tukey</w:t>
      </w:r>
      <w:proofErr w:type="spellEnd"/>
      <w:r w:rsidRPr="007754E1">
        <w:rPr>
          <w:rFonts w:ascii="Times New Roman" w:hAnsi="Times New Roman" w:cs="Times New Roman"/>
          <w:sz w:val="24"/>
          <w:szCs w:val="24"/>
          <w:lang w:val="en-GB"/>
        </w:rPr>
        <w:t xml:space="preserve"> post hoc analyses). </w:t>
      </w:r>
    </w:p>
    <w:p w:rsidR="001E5E18" w:rsidRPr="007754E1" w:rsidRDefault="001E5E18" w:rsidP="001E5E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§</w:t>
      </w:r>
      <w:r w:rsidRPr="007754E1">
        <w:rPr>
          <w:rFonts w:ascii="Times New Roman" w:hAnsi="Times New Roman" w:cs="Times New Roman"/>
          <w:sz w:val="24"/>
          <w:szCs w:val="24"/>
          <w:lang w:val="en-GB"/>
        </w:rPr>
        <w:t xml:space="preserve"> P&lt;0.05 for change in high quality FO group compared to oxidized FO group (</w:t>
      </w:r>
      <w:proofErr w:type="spellStart"/>
      <w:r w:rsidRPr="007754E1">
        <w:rPr>
          <w:rFonts w:ascii="Times New Roman" w:hAnsi="Times New Roman" w:cs="Times New Roman"/>
          <w:sz w:val="24"/>
          <w:szCs w:val="24"/>
          <w:lang w:val="en-GB"/>
        </w:rPr>
        <w:t>Tukey</w:t>
      </w:r>
      <w:proofErr w:type="spellEnd"/>
      <w:r w:rsidRPr="007754E1">
        <w:rPr>
          <w:rFonts w:ascii="Times New Roman" w:hAnsi="Times New Roman" w:cs="Times New Roman"/>
          <w:sz w:val="24"/>
          <w:szCs w:val="24"/>
          <w:lang w:val="en-GB"/>
        </w:rPr>
        <w:t xml:space="preserve"> post hoc analyses). </w:t>
      </w:r>
    </w:p>
    <w:p w:rsidR="001E5E18" w:rsidRDefault="001E5E18"/>
    <w:sectPr w:rsidR="001E5E18" w:rsidSect="00D074D1">
      <w:pgSz w:w="12240" w:h="15840"/>
      <w:pgMar w:top="1440" w:right="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E5E18"/>
    <w:rsid w:val="001E5E18"/>
    <w:rsid w:val="00D074D1"/>
    <w:rsid w:val="00E1259C"/>
    <w:rsid w:val="00EF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E18"/>
    <w:rPr>
      <w:rFonts w:eastAsiaTheme="minorEastAsia"/>
      <w:lang w:val="nb-N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4D1"/>
    <w:rPr>
      <w:rFonts w:ascii="Tahoma" w:eastAsiaTheme="minorEastAsia" w:hAnsi="Tahoma" w:cs="Tahoma"/>
      <w:sz w:val="16"/>
      <w:szCs w:val="16"/>
      <w:lang w:val="nb-NO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793</Words>
  <Characters>4521</Characters>
  <Application>Microsoft Office Word</Application>
  <DocSecurity>0</DocSecurity>
  <Lines>37</Lines>
  <Paragraphs>10</Paragraphs>
  <ScaleCrop>false</ScaleCrop>
  <Company>MPS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prakash.r</dc:creator>
  <cp:keywords/>
  <dc:description/>
  <cp:lastModifiedBy>prakash.r</cp:lastModifiedBy>
  <cp:revision>2</cp:revision>
  <dcterms:created xsi:type="dcterms:W3CDTF">2017-05-30T09:43:00Z</dcterms:created>
  <dcterms:modified xsi:type="dcterms:W3CDTF">2017-05-30T09:50:00Z</dcterms:modified>
</cp:coreProperties>
</file>