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FC" w:rsidRPr="00245A76" w:rsidRDefault="001954FC" w:rsidP="001954FC">
      <w:pPr>
        <w:spacing w:line="276" w:lineRule="auto"/>
        <w:rPr>
          <w:rFonts w:ascii="Times New Roman" w:hAnsi="Times New Roman" w:cs="Times New Roman"/>
        </w:rPr>
      </w:pPr>
      <w:r w:rsidRPr="00245A76">
        <w:rPr>
          <w:rFonts w:ascii="Times New Roman" w:hAnsi="Times New Roman" w:cs="Times New Roman"/>
          <w:b/>
        </w:rPr>
        <w:t>Supplementary Table 1.</w:t>
      </w:r>
      <w:r w:rsidRPr="00245A76">
        <w:rPr>
          <w:rFonts w:ascii="Times New Roman" w:hAnsi="Times New Roman" w:cs="Times New Roman"/>
        </w:rPr>
        <w:t xml:space="preserve"> Baseline characteristics of study population by quintiles of dietary carbohydrates (% of energy intake)  </w:t>
      </w:r>
    </w:p>
    <w:tbl>
      <w:tblPr>
        <w:tblW w:w="12330" w:type="dxa"/>
        <w:tblLayout w:type="fixed"/>
        <w:tblLook w:val="04A0" w:firstRow="1" w:lastRow="0" w:firstColumn="1" w:lastColumn="0" w:noHBand="0" w:noVBand="1"/>
      </w:tblPr>
      <w:tblGrid>
        <w:gridCol w:w="3168"/>
        <w:gridCol w:w="1980"/>
        <w:gridCol w:w="1440"/>
        <w:gridCol w:w="1440"/>
        <w:gridCol w:w="1530"/>
        <w:gridCol w:w="1440"/>
        <w:gridCol w:w="1332"/>
      </w:tblGrid>
      <w:tr w:rsidR="001954FC" w:rsidRPr="00245A76" w:rsidTr="00E07CBC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Quintile 1 (N=644)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Quintile 2 (N=630)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Quintile 3 (N=637)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Quintile 4 (N=639)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Quintile 5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(N=634)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p-value</w:t>
            </w:r>
          </w:p>
        </w:tc>
      </w:tr>
      <w:tr w:rsidR="001954FC" w:rsidRPr="00245A76" w:rsidTr="00E07CBC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Clinical Characteristics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Percentage/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Percentage/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Percentage/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Mean(SD)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Percentage/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Percentage/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4FC" w:rsidRPr="00245A76" w:rsidTr="00E07CBC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Age (y)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53.2(9.5)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53.8(9.2)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53.8(10.0)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55.4(9.9)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55.4(9.8)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Female (%)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45.1%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51.4%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54.6%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57.4%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56.6%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Education (y)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14.0(2.6)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14.1(2.8)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14.0(2.5)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14.3(2.7)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14.0(2.5)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0.3144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35.1 (6.8)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34.9(6.4)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34.5(5.4)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34.1(5.7)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35.2(6.5)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0.0137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BMI (kg/m</w:t>
            </w:r>
            <w:r w:rsidRPr="00245A76">
              <w:rPr>
                <w:rFonts w:ascii="Times New Roman" w:hAnsi="Times New Roman" w:cs="Times New Roman"/>
                <w:vertAlign w:val="superscript"/>
              </w:rPr>
              <w:t>2</w:t>
            </w:r>
            <w:r w:rsidRPr="00245A76">
              <w:rPr>
                <w:rFonts w:ascii="Times New Roman" w:hAnsi="Times New Roman" w:cs="Times New Roman"/>
              </w:rPr>
              <w:t>)</w:t>
            </w:r>
            <w:r w:rsidRPr="008A785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28.2(5.2)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27.7(4.8)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27.3(4.9)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27.1(4.9)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26.6(4.7)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Waist Circumference</w:t>
            </w:r>
          </w:p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45A76">
              <w:rPr>
                <w:rFonts w:ascii="Times New Roman" w:hAnsi="Times New Roman" w:cs="Times New Roman"/>
                <w:i/>
              </w:rPr>
              <w:t>Men</w:t>
            </w:r>
          </w:p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  <w:i/>
              </w:rPr>
              <w:t>Women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39.7(4.5)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35.1(6.2)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39.3(3.9)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34.5(5.9)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39.0(4.5)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34.1(5.6)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38.6(3.9)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34.3(5.5)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38.4(4.1)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33.6(5.7)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0.001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0.0238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Smoking Status (%)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45A76">
              <w:rPr>
                <w:rFonts w:ascii="Times New Roman" w:hAnsi="Times New Roman" w:cs="Times New Roman"/>
                <w:i/>
              </w:rPr>
              <w:t>Current Smoker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27.0%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22.3%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16.4%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12.7%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45A76">
              <w:rPr>
                <w:rFonts w:ascii="Times New Roman" w:hAnsi="Times New Roman" w:cs="Times New Roman"/>
                <w:i/>
              </w:rPr>
              <w:t>Former Smoker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30.6%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44.3%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48.3%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42.3%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39.1%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45A76">
              <w:rPr>
                <w:rFonts w:ascii="Times New Roman" w:hAnsi="Times New Roman" w:cs="Times New Roman"/>
                <w:i/>
              </w:rPr>
              <w:t>Never Smoker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42.3%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33.3%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35.3%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45.0%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46.0%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Antioxidant use(%)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32.1%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31.8%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38.3%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36.0%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42.9%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Postmenopausal (%)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57.6%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9.4%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60.9%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67.2%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71.9%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0.0006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HT use (%)</w:t>
            </w:r>
            <w:r w:rsidRPr="008A785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6.4%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6.4%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12.5%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11.8%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0.0014</w:t>
            </w:r>
          </w:p>
        </w:tc>
      </w:tr>
      <w:tr w:rsidR="001954FC" w:rsidRPr="00245A76" w:rsidTr="00E07CBC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Percentage</w:t>
            </w:r>
          </w:p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4FC" w:rsidRPr="00245A76" w:rsidTr="00E07CBC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Total Calories (kcal)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1845.2(645.4)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1818.6(615.3)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1886.0(620.7)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1880.4(617.6)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1911.1(620.5)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0.0716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Total Carbohydrates (%kcal)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39.2(3.8)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46.4(1.5)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50.9(1.2)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55.2(1.4)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62.7(4.5)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Total Protein (%kcal)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18.0(3.9)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17.5(3.1)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17.1(3.0)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16.4(2.8)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14.9(2.9)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Total Fat (%kcal)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32.3(6.2)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30.0(4.7)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28.0(4.0)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25.8(3.5)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21.0(4.2)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Glycemic Index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53.2(3.7)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54.3(3.1)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54.7(3.1)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55.2(3.3)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56.0(3.5)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Glycemic Load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94.6(35.6)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112.9(38.9)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129.6(43.6)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141.4(47.6)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165.9(57.3)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lastRenderedPageBreak/>
              <w:t>Fruits and Vegetables (servings/d)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2.8(1.8)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3.2(2.0)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3.7(2.1)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4.0(2.2)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4.7(2.9)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Legumes (servings/wk)</w:t>
            </w:r>
          </w:p>
        </w:tc>
        <w:tc>
          <w:tcPr>
            <w:tcW w:w="1980" w:type="dxa"/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2.1(1.7)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2.4(1.9)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2.3(1.9)</w:t>
            </w:r>
          </w:p>
        </w:tc>
        <w:tc>
          <w:tcPr>
            <w:tcW w:w="153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2.5(2.0)</w:t>
            </w:r>
          </w:p>
        </w:tc>
        <w:tc>
          <w:tcPr>
            <w:tcW w:w="1440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2.8(2.4)</w:t>
            </w:r>
          </w:p>
        </w:tc>
        <w:tc>
          <w:tcPr>
            <w:tcW w:w="1332" w:type="dxa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Whole Grains (oz eq/d)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0.8(0.9)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1.0(1.0)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1.3(1.2)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1.3(1.2)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1.6(1.6)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Red and Processed Meat (servings/wk)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7.8(6.0)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6.2(4.2)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5.2(3.3)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4.4(3.3)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2.9(2.6)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  <w:tr w:rsidR="001954FC" w:rsidRPr="00245A76" w:rsidTr="00E07CBC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Alcohol (oz/wk)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5.03(5.6)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3.0(3.7)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2.0(2.9)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1.5(2.3)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1.2(2.0)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954FC" w:rsidRPr="00245A76" w:rsidRDefault="001954FC" w:rsidP="00E07C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5A76">
              <w:rPr>
                <w:rFonts w:ascii="Times New Roman" w:hAnsi="Times New Roman" w:cs="Times New Roman"/>
              </w:rPr>
              <w:t>&lt;0.0001</w:t>
            </w:r>
          </w:p>
        </w:tc>
      </w:tr>
    </w:tbl>
    <w:p w:rsidR="001954FC" w:rsidRPr="00632390" w:rsidRDefault="001954FC" w:rsidP="001954F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A7854">
        <w:rPr>
          <w:rFonts w:ascii="Times New Roman" w:hAnsi="Times New Roman" w:cs="Times New Roman"/>
          <w:sz w:val="20"/>
          <w:szCs w:val="20"/>
        </w:rPr>
        <w:t>*</w:t>
      </w:r>
      <w:r w:rsidRPr="003C3E9A">
        <w:rPr>
          <w:rFonts w:ascii="Times New Roman" w:hAnsi="Times New Roman" w:cs="Times New Roman"/>
          <w:sz w:val="20"/>
          <w:szCs w:val="20"/>
        </w:rPr>
        <w:t>BMI, body mass index; HT, hormone therapy</w:t>
      </w:r>
    </w:p>
    <w:p w:rsidR="004E3700" w:rsidRDefault="004E3700">
      <w:bookmarkStart w:id="0" w:name="_GoBack"/>
      <w:bookmarkEnd w:id="0"/>
    </w:p>
    <w:sectPr w:rsidR="004E3700" w:rsidSect="00245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FC"/>
    <w:rsid w:val="001954FC"/>
    <w:rsid w:val="004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2F23-F8A4-4496-9748-463F663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Makarem</dc:creator>
  <cp:keywords/>
  <dc:description/>
  <cp:lastModifiedBy>Nour Makarem</cp:lastModifiedBy>
  <cp:revision>1</cp:revision>
  <dcterms:created xsi:type="dcterms:W3CDTF">2016-09-08T18:21:00Z</dcterms:created>
  <dcterms:modified xsi:type="dcterms:W3CDTF">2016-09-08T18:22:00Z</dcterms:modified>
</cp:coreProperties>
</file>