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E15A95" w:rsidRDefault="00C14CE8" w:rsidP="00E53369">
      <w:pPr>
        <w:spacing w:line="360" w:lineRule="auto"/>
        <w:ind w:left="240" w:hangingChars="100" w:hanging="240"/>
        <w:rPr>
          <w:rFonts w:ascii="Times New Roman" w:hAnsi="Times New Roman"/>
          <w:sz w:val="24"/>
          <w:szCs w:val="24"/>
        </w:rPr>
      </w:pPr>
      <w:r w:rsidRPr="00E53369">
        <w:rPr>
          <w:rFonts w:ascii="Times New Roman" w:hAnsi="Times New Roman"/>
          <w:sz w:val="24"/>
          <w:szCs w:val="24"/>
        </w:rPr>
        <w:t xml:space="preserve">Supplemental </w:t>
      </w:r>
      <w:r w:rsidR="00020BCB" w:rsidRPr="00E53369">
        <w:rPr>
          <w:rFonts w:ascii="Times New Roman" w:hAnsi="Times New Roman"/>
          <w:sz w:val="24"/>
          <w:szCs w:val="24"/>
        </w:rPr>
        <w:t xml:space="preserve">Table </w:t>
      </w:r>
      <w:r w:rsidR="00551450">
        <w:rPr>
          <w:rFonts w:ascii="Times New Roman" w:hAnsi="Times New Roman" w:hint="eastAsia"/>
          <w:sz w:val="24"/>
          <w:szCs w:val="24"/>
        </w:rPr>
        <w:t>S</w:t>
      </w:r>
      <w:r w:rsidR="00020BCB" w:rsidRPr="00E53369">
        <w:rPr>
          <w:rFonts w:ascii="Times New Roman" w:hAnsi="Times New Roman"/>
          <w:sz w:val="24"/>
          <w:szCs w:val="24"/>
        </w:rPr>
        <w:t>1</w:t>
      </w:r>
      <w:r w:rsidR="00E53369" w:rsidRPr="00E53369">
        <w:rPr>
          <w:rFonts w:ascii="Times New Roman" w:hAnsi="Times New Roman" w:hint="eastAsia"/>
          <w:sz w:val="24"/>
          <w:szCs w:val="24"/>
        </w:rPr>
        <w:t>.</w:t>
      </w:r>
      <w:r w:rsidR="00020BCB" w:rsidRPr="00E15A95">
        <w:rPr>
          <w:rFonts w:ascii="Times New Roman" w:hAnsi="Times New Roman"/>
          <w:noProof/>
          <w:kern w:val="0"/>
          <w:sz w:val="24"/>
          <w:szCs w:val="24"/>
        </w:rPr>
        <w:t xml:space="preserve"> Composition of riboflavin-deficient basal diet</w:t>
      </w:r>
      <w:r w:rsidR="00F23911" w:rsidRPr="00E15A95">
        <w:rPr>
          <w:rFonts w:ascii="Times New Roman" w:hAnsi="Times New Roman"/>
          <w:noProof/>
          <w:kern w:val="0"/>
          <w:sz w:val="24"/>
          <w:szCs w:val="24"/>
        </w:rPr>
        <w:t xml:space="preserve"> (as-fed basis)</w:t>
      </w:r>
      <w:r w:rsidR="00FB7093" w:rsidRPr="00E15A95">
        <w:rPr>
          <w:rFonts w:ascii="Times New Roman" w:hAnsi="Times New Roman"/>
          <w:noProof/>
          <w:kern w:val="0"/>
          <w:sz w:val="24"/>
          <w:szCs w:val="24"/>
        </w:rPr>
        <w:t xml:space="preserve">. </w:t>
      </w:r>
    </w:p>
    <w:tbl>
      <w:tblPr>
        <w:tblW w:w="0" w:type="auto"/>
        <w:jc w:val="center"/>
        <w:tblInd w:w="-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4450"/>
        <w:gridCol w:w="780"/>
        <w:gridCol w:w="2848"/>
        <w:gridCol w:w="212"/>
      </w:tblGrid>
      <w:tr w:rsidR="00020BCB" w:rsidRPr="00E15A95" w:rsidTr="00E53369">
        <w:trPr>
          <w:gridAfter w:val="1"/>
          <w:wAfter w:w="212" w:type="dxa"/>
          <w:trHeight w:val="86"/>
          <w:jc w:val="center"/>
        </w:trPr>
        <w:tc>
          <w:tcPr>
            <w:tcW w:w="4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 xml:space="preserve">Basal diet (from hatch to </w:t>
            </w:r>
            <w:r w:rsidR="00FB7093" w:rsidRPr="00E15A95">
              <w:rPr>
                <w:rFonts w:ascii="Times New Roman" w:hAnsi="Times New Roman"/>
                <w:sz w:val="24"/>
                <w:szCs w:val="24"/>
              </w:rPr>
              <w:t xml:space="preserve">day </w:t>
            </w:r>
            <w:r w:rsidRPr="00E15A95">
              <w:rPr>
                <w:rFonts w:ascii="Times New Roman" w:hAnsi="Times New Roman"/>
                <w:sz w:val="24"/>
                <w:szCs w:val="24"/>
              </w:rPr>
              <w:t>21)</w:t>
            </w:r>
          </w:p>
        </w:tc>
      </w:tr>
      <w:tr w:rsidR="00020BCB" w:rsidRPr="00E15A95" w:rsidTr="00E53369">
        <w:trPr>
          <w:gridAfter w:val="1"/>
          <w:wAfter w:w="212" w:type="dxa"/>
          <w:trHeight w:val="569"/>
          <w:jc w:val="center"/>
        </w:trPr>
        <w:tc>
          <w:tcPr>
            <w:tcW w:w="46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Ingredient, g/kg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BCB" w:rsidRPr="00E15A95" w:rsidTr="009E342C">
        <w:trPr>
          <w:gridBefore w:val="1"/>
          <w:wBefore w:w="243" w:type="dxa"/>
          <w:trHeight w:val="511"/>
          <w:jc w:val="center"/>
        </w:trPr>
        <w:tc>
          <w:tcPr>
            <w:tcW w:w="52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Corn</w:t>
            </w:r>
          </w:p>
        </w:tc>
        <w:tc>
          <w:tcPr>
            <w:tcW w:w="30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622.4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Soybean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AC5B50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120</w:t>
            </w:r>
            <w:r w:rsidR="00C76813" w:rsidRPr="00E15A95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Corn gluten meal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AC5B50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210</w:t>
            </w:r>
            <w:r w:rsidR="00C76813" w:rsidRPr="00E15A95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Limestone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D776ED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10</w:t>
            </w:r>
            <w:r w:rsidR="00C76813" w:rsidRPr="00E15A95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Dicalcium phosphate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D776ED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16</w:t>
            </w:r>
            <w:r w:rsidR="00C76813" w:rsidRPr="00E15A95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Vitamin and trace mineral premix</w:t>
            </w:r>
            <w:bookmarkStart w:id="0" w:name="OLE_LINK214"/>
            <w:bookmarkStart w:id="1" w:name="OLE_LINK215"/>
            <w:r w:rsidR="00E53369" w:rsidRPr="00E53369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bookmarkEnd w:id="0"/>
            <w:bookmarkEnd w:id="1"/>
          </w:p>
        </w:tc>
        <w:tc>
          <w:tcPr>
            <w:tcW w:w="3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D776ED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10</w:t>
            </w:r>
            <w:r w:rsidR="00C76813" w:rsidRPr="00E15A95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Sodium chloride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 xml:space="preserve">DL-Methionine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L-Lysine·HCl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L-Threonine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L-Tryptophan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</w:t>
            </w:r>
            <w:r w:rsidR="00C76813" w:rsidRPr="00E15A95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L-Arginine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</w:t>
            </w:r>
            <w:r w:rsidR="00C76813" w:rsidRPr="00E15A95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020BCB" w:rsidRPr="00E15A95" w:rsidTr="00E53369">
        <w:trPr>
          <w:gridAfter w:val="1"/>
          <w:wAfter w:w="212" w:type="dxa"/>
          <w:trHeight w:val="83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Calculated composition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Metabolizable energy</w:t>
            </w:r>
            <w:r w:rsidR="00E53369" w:rsidRPr="00E53369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, MJ/kg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12.64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Crude protein</w:t>
            </w:r>
            <w:r w:rsidRPr="00E15A95">
              <w:rPr>
                <w:rFonts w:ascii="Times New Roman" w:hAnsi="Times New Roman"/>
                <w:sz w:val="24"/>
                <w:szCs w:val="24"/>
              </w:rPr>
              <w:t>, g/kg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AC5B50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200</w:t>
            </w:r>
            <w:r w:rsidR="00C76813" w:rsidRPr="00E15A95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Calcium</w:t>
            </w:r>
            <w:r w:rsidRPr="00E15A95">
              <w:rPr>
                <w:rFonts w:ascii="Times New Roman" w:hAnsi="Times New Roman"/>
                <w:sz w:val="24"/>
                <w:szCs w:val="24"/>
              </w:rPr>
              <w:t>, g/kg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Nonphytate phosphorus</w:t>
            </w:r>
            <w:r w:rsidRPr="00E15A95">
              <w:rPr>
                <w:rFonts w:ascii="Times New Roman" w:hAnsi="Times New Roman"/>
                <w:sz w:val="24"/>
                <w:szCs w:val="24"/>
              </w:rPr>
              <w:t>, g/kg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Lysine</w:t>
            </w:r>
            <w:r w:rsidRPr="00E15A95">
              <w:rPr>
                <w:rFonts w:ascii="Times New Roman" w:hAnsi="Times New Roman"/>
                <w:sz w:val="24"/>
                <w:szCs w:val="24"/>
              </w:rPr>
              <w:t>, g/kg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D776ED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11</w:t>
            </w:r>
            <w:r w:rsidR="00C76813" w:rsidRPr="00E15A95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Methionine</w:t>
            </w:r>
            <w:r w:rsidRPr="00E15A95">
              <w:rPr>
                <w:rFonts w:ascii="Times New Roman" w:hAnsi="Times New Roman"/>
                <w:sz w:val="24"/>
                <w:szCs w:val="24"/>
              </w:rPr>
              <w:t>, g/kg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Methionine</w:t>
            </w:r>
            <w:r w:rsidRPr="00E15A95">
              <w:rPr>
                <w:rFonts w:ascii="Times New Roman" w:hAnsi="Times New Roman"/>
                <w:sz w:val="24"/>
                <w:szCs w:val="24"/>
              </w:rPr>
              <w:t xml:space="preserve"> + cysteine, g/kg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Threonine</w:t>
            </w:r>
            <w:r w:rsidRPr="00E15A95">
              <w:rPr>
                <w:rFonts w:ascii="Times New Roman" w:hAnsi="Times New Roman"/>
                <w:sz w:val="24"/>
                <w:szCs w:val="24"/>
              </w:rPr>
              <w:t>, g/kg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</w:tr>
      <w:tr w:rsidR="00020BCB" w:rsidRPr="00E15A95" w:rsidTr="009E342C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Tryptophan</w:t>
            </w:r>
            <w:r w:rsidRPr="00E15A95">
              <w:rPr>
                <w:rFonts w:ascii="Times New Roman" w:hAnsi="Times New Roman"/>
                <w:sz w:val="24"/>
                <w:szCs w:val="24"/>
              </w:rPr>
              <w:t>, g/kg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</w:tr>
      <w:tr w:rsidR="00020BCB" w:rsidRPr="00E15A95" w:rsidTr="00841A5D">
        <w:trPr>
          <w:gridBefore w:val="1"/>
          <w:wBefore w:w="243" w:type="dxa"/>
          <w:trHeight w:val="8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Arginine</w:t>
            </w:r>
            <w:r w:rsidRPr="00E15A95">
              <w:rPr>
                <w:rFonts w:ascii="Times New Roman" w:hAnsi="Times New Roman"/>
                <w:sz w:val="24"/>
                <w:szCs w:val="24"/>
              </w:rPr>
              <w:t>, g/kg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D776ED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10</w:t>
            </w:r>
            <w:r w:rsidR="00C76813" w:rsidRPr="00E15A95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020BCB" w:rsidRPr="00E15A95" w:rsidTr="00841A5D">
        <w:trPr>
          <w:gridBefore w:val="1"/>
          <w:wBefore w:w="243" w:type="dxa"/>
          <w:trHeight w:val="43"/>
          <w:jc w:val="center"/>
        </w:trPr>
        <w:tc>
          <w:tcPr>
            <w:tcW w:w="52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Riboflavin</w:t>
            </w:r>
            <w:r w:rsidR="00E53369" w:rsidRPr="00E53369">
              <w:rPr>
                <w:rFonts w:ascii="Times New Roman" w:hAnsi="Times New Roman"/>
                <w:sz w:val="24"/>
                <w:szCs w:val="24"/>
                <w:vertAlign w:val="superscript"/>
              </w:rPr>
              <w:t>‡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, mg/kg</w:t>
            </w:r>
            <w:r w:rsidRPr="00E15A9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</w:t>
            </w:r>
            <w:r w:rsidR="004F6763" w:rsidRPr="00E15A9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:rsidR="00020BCB" w:rsidRPr="00E15A95" w:rsidRDefault="00E53369" w:rsidP="00E53369">
      <w:pPr>
        <w:spacing w:line="360" w:lineRule="auto"/>
        <w:rPr>
          <w:rFonts w:ascii="Times New Roman" w:hAnsi="Times New Roman"/>
          <w:sz w:val="24"/>
          <w:szCs w:val="24"/>
        </w:rPr>
      </w:pPr>
      <w:r w:rsidRPr="00E53369">
        <w:rPr>
          <w:rFonts w:ascii="Times New Roman" w:hAnsi="Times New Roman"/>
          <w:sz w:val="24"/>
          <w:szCs w:val="24"/>
          <w:vertAlign w:val="superscript"/>
        </w:rPr>
        <w:t>*</w:t>
      </w:r>
      <w:r w:rsidR="00020BCB" w:rsidRPr="00E5336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20BCB" w:rsidRPr="00E15A95">
        <w:rPr>
          <w:rFonts w:ascii="Times New Roman" w:hAnsi="Times New Roman"/>
          <w:sz w:val="24"/>
          <w:szCs w:val="24"/>
        </w:rPr>
        <w:t>Supplied per kilogram of total diet: Cu (</w:t>
      </w:r>
      <w:r w:rsidR="00020BCB" w:rsidRPr="00E15A95">
        <w:rPr>
          <w:rFonts w:ascii="Times New Roman" w:hAnsi="Times New Roman"/>
          <w:kern w:val="0"/>
          <w:sz w:val="24"/>
          <w:szCs w:val="24"/>
        </w:rPr>
        <w:t>CuSO</w:t>
      </w:r>
      <w:r w:rsidR="00020BCB" w:rsidRPr="00E15A95">
        <w:rPr>
          <w:rFonts w:ascii="Times New Roman" w:hAnsi="Times New Roman"/>
          <w:kern w:val="0"/>
          <w:sz w:val="24"/>
          <w:szCs w:val="24"/>
          <w:vertAlign w:val="subscript"/>
        </w:rPr>
        <w:t>4</w:t>
      </w:r>
      <w:r w:rsidR="00020BCB" w:rsidRPr="00E15A95">
        <w:rPr>
          <w:rFonts w:ascii="Times New Roman" w:hAnsi="Times New Roman"/>
          <w:kern w:val="0"/>
          <w:sz w:val="24"/>
          <w:szCs w:val="24"/>
        </w:rPr>
        <w:t>•5H</w:t>
      </w:r>
      <w:r w:rsidR="00020BCB" w:rsidRPr="00E15A95">
        <w:rPr>
          <w:rFonts w:ascii="Times New Roman" w:hAnsi="Times New Roman"/>
          <w:kern w:val="0"/>
          <w:sz w:val="24"/>
          <w:szCs w:val="24"/>
          <w:vertAlign w:val="subscript"/>
        </w:rPr>
        <w:t>2</w:t>
      </w:r>
      <w:r w:rsidR="00020BCB" w:rsidRPr="00E15A95">
        <w:rPr>
          <w:rFonts w:ascii="Times New Roman" w:hAnsi="Times New Roman"/>
          <w:kern w:val="0"/>
          <w:sz w:val="24"/>
          <w:szCs w:val="24"/>
        </w:rPr>
        <w:t>O</w:t>
      </w:r>
      <w:r w:rsidR="00020BCB" w:rsidRPr="00E15A95">
        <w:rPr>
          <w:rFonts w:ascii="Times New Roman" w:hAnsi="Times New Roman"/>
          <w:sz w:val="24"/>
          <w:szCs w:val="24"/>
        </w:rPr>
        <w:t>), 10 mg; Fe (</w:t>
      </w:r>
      <w:r w:rsidR="00020BCB" w:rsidRPr="00E15A95">
        <w:rPr>
          <w:rFonts w:ascii="Times New Roman" w:hAnsi="Times New Roman"/>
          <w:kern w:val="0"/>
          <w:sz w:val="24"/>
          <w:szCs w:val="24"/>
        </w:rPr>
        <w:t>FeSO</w:t>
      </w:r>
      <w:r w:rsidR="00020BCB" w:rsidRPr="00E15A95">
        <w:rPr>
          <w:rFonts w:ascii="Times New Roman" w:hAnsi="Times New Roman"/>
          <w:kern w:val="0"/>
          <w:sz w:val="24"/>
          <w:szCs w:val="24"/>
          <w:vertAlign w:val="subscript"/>
        </w:rPr>
        <w:t>4</w:t>
      </w:r>
      <w:r w:rsidR="00020BCB" w:rsidRPr="00E15A95">
        <w:rPr>
          <w:rFonts w:ascii="Times New Roman" w:hAnsi="Times New Roman"/>
          <w:kern w:val="0"/>
          <w:sz w:val="24"/>
          <w:szCs w:val="24"/>
        </w:rPr>
        <w:t>•7H</w:t>
      </w:r>
      <w:r w:rsidR="00020BCB" w:rsidRPr="00E15A95">
        <w:rPr>
          <w:rFonts w:ascii="Times New Roman" w:hAnsi="Times New Roman"/>
          <w:kern w:val="0"/>
          <w:sz w:val="24"/>
          <w:szCs w:val="24"/>
          <w:vertAlign w:val="subscript"/>
        </w:rPr>
        <w:t>2</w:t>
      </w:r>
      <w:r w:rsidR="00020BCB" w:rsidRPr="00E15A95">
        <w:rPr>
          <w:rFonts w:ascii="Times New Roman" w:hAnsi="Times New Roman"/>
          <w:kern w:val="0"/>
          <w:sz w:val="24"/>
          <w:szCs w:val="24"/>
        </w:rPr>
        <w:t>O</w:t>
      </w:r>
      <w:r w:rsidR="00020BCB" w:rsidRPr="00E15A95">
        <w:rPr>
          <w:rFonts w:ascii="Times New Roman" w:hAnsi="Times New Roman"/>
          <w:sz w:val="24"/>
          <w:szCs w:val="24"/>
        </w:rPr>
        <w:t>), 60 mg; Zn (ZnO), 60 mg; Mn (</w:t>
      </w:r>
      <w:r w:rsidR="00020BCB" w:rsidRPr="00E15A95">
        <w:rPr>
          <w:rFonts w:ascii="Times New Roman" w:hAnsi="Times New Roman"/>
          <w:kern w:val="0"/>
          <w:sz w:val="24"/>
          <w:szCs w:val="24"/>
        </w:rPr>
        <w:t>MnSO</w:t>
      </w:r>
      <w:r w:rsidR="00020BCB" w:rsidRPr="00E15A95">
        <w:rPr>
          <w:rFonts w:ascii="Times New Roman" w:hAnsi="Times New Roman"/>
          <w:kern w:val="0"/>
          <w:sz w:val="24"/>
          <w:szCs w:val="24"/>
          <w:vertAlign w:val="subscript"/>
        </w:rPr>
        <w:t>4</w:t>
      </w:r>
      <w:r w:rsidR="00020BCB" w:rsidRPr="00E15A95">
        <w:rPr>
          <w:rFonts w:ascii="Times New Roman" w:hAnsi="Times New Roman"/>
          <w:kern w:val="0"/>
          <w:sz w:val="24"/>
          <w:szCs w:val="24"/>
        </w:rPr>
        <w:t>•H</w:t>
      </w:r>
      <w:r w:rsidR="00020BCB" w:rsidRPr="00E15A95">
        <w:rPr>
          <w:rFonts w:ascii="Times New Roman" w:hAnsi="Times New Roman"/>
          <w:kern w:val="0"/>
          <w:sz w:val="24"/>
          <w:szCs w:val="24"/>
          <w:vertAlign w:val="subscript"/>
        </w:rPr>
        <w:t>2</w:t>
      </w:r>
      <w:r w:rsidR="00020BCB" w:rsidRPr="00E15A95">
        <w:rPr>
          <w:rFonts w:ascii="Times New Roman" w:hAnsi="Times New Roman"/>
          <w:kern w:val="0"/>
          <w:sz w:val="24"/>
          <w:szCs w:val="24"/>
        </w:rPr>
        <w:t>O</w:t>
      </w:r>
      <w:r w:rsidR="00020BCB" w:rsidRPr="00E15A95">
        <w:rPr>
          <w:rFonts w:ascii="Times New Roman" w:hAnsi="Times New Roman"/>
          <w:sz w:val="24"/>
          <w:szCs w:val="24"/>
        </w:rPr>
        <w:t>), 80 mg; Se (NaSeO</w:t>
      </w:r>
      <w:r w:rsidR="00020BCB" w:rsidRPr="00E15A95">
        <w:rPr>
          <w:rFonts w:ascii="Times New Roman" w:hAnsi="Times New Roman"/>
          <w:kern w:val="0"/>
          <w:sz w:val="24"/>
          <w:szCs w:val="24"/>
          <w:vertAlign w:val="subscript"/>
        </w:rPr>
        <w:t>3</w:t>
      </w:r>
      <w:r w:rsidR="00020BCB" w:rsidRPr="00E15A95">
        <w:rPr>
          <w:rFonts w:ascii="Times New Roman" w:hAnsi="Times New Roman"/>
          <w:sz w:val="24"/>
          <w:szCs w:val="24"/>
        </w:rPr>
        <w:t>), 0.3 mg; I (KI), 0.2 mg; choline chloride, 1000 mg; vitamin A (retinyl acetate), 10000 IU; vitamin D</w:t>
      </w:r>
      <w:r w:rsidR="00020BCB" w:rsidRPr="00E15A95">
        <w:rPr>
          <w:rFonts w:ascii="Times New Roman" w:hAnsi="Times New Roman"/>
          <w:sz w:val="24"/>
          <w:szCs w:val="24"/>
          <w:vertAlign w:val="subscript"/>
        </w:rPr>
        <w:t>3</w:t>
      </w:r>
      <w:r w:rsidR="00020BCB" w:rsidRPr="00E15A95">
        <w:rPr>
          <w:rFonts w:ascii="Times New Roman" w:hAnsi="Times New Roman"/>
          <w:sz w:val="24"/>
          <w:szCs w:val="24"/>
        </w:rPr>
        <w:t xml:space="preserve"> (Cholcalciferol), 3000 IU; vitamin E (DL-α-tocopheryl acetate), 20 IU; vitamin K</w:t>
      </w:r>
      <w:r w:rsidR="00020BCB" w:rsidRPr="00E15A95">
        <w:rPr>
          <w:rFonts w:ascii="Times New Roman" w:hAnsi="Times New Roman"/>
          <w:sz w:val="24"/>
          <w:szCs w:val="24"/>
          <w:vertAlign w:val="subscript"/>
        </w:rPr>
        <w:t>3</w:t>
      </w:r>
      <w:r w:rsidR="00020BCB" w:rsidRPr="00E15A95">
        <w:rPr>
          <w:rFonts w:ascii="Times New Roman" w:hAnsi="Times New Roman"/>
          <w:sz w:val="24"/>
          <w:szCs w:val="24"/>
        </w:rPr>
        <w:t xml:space="preserve"> (menadione sodium bisulfate), 2 mg; thiamin (thiamin mononitrate), 2 mg; pyridoxine hydrochloride, 4 mg; cobalamin, 0.02 mg; calcium-D-pantothenate, 20 mg; nicotinic acid, 50 mg; folic acid, 1 mg; biotin, 0.2 mg.</w:t>
      </w:r>
    </w:p>
    <w:p w:rsidR="00020BCB" w:rsidRPr="00E15A95" w:rsidRDefault="00E53369" w:rsidP="00E5336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3369">
        <w:rPr>
          <w:rFonts w:ascii="Times New Roman" w:hAnsi="Times New Roman"/>
          <w:sz w:val="24"/>
          <w:szCs w:val="24"/>
          <w:vertAlign w:val="superscript"/>
        </w:rPr>
        <w:t>†</w:t>
      </w:r>
      <w:r w:rsidR="00020BCB" w:rsidRPr="00E5336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20BCB" w:rsidRPr="00E15A95">
        <w:rPr>
          <w:rFonts w:ascii="Times New Roman" w:hAnsi="Times New Roman"/>
          <w:sz w:val="24"/>
          <w:szCs w:val="24"/>
        </w:rPr>
        <w:t>The values are calculated according to the AME of chickens (Ministry of Agriculture of China, 2004).</w:t>
      </w:r>
    </w:p>
    <w:p w:rsidR="009C3C33" w:rsidRPr="00E15A95" w:rsidRDefault="00E53369" w:rsidP="00E53369">
      <w:pPr>
        <w:spacing w:line="360" w:lineRule="auto"/>
        <w:rPr>
          <w:rFonts w:ascii="Times New Roman" w:hAnsi="Times New Roman"/>
          <w:sz w:val="24"/>
          <w:szCs w:val="24"/>
        </w:rPr>
      </w:pPr>
      <w:r w:rsidRPr="00E53369">
        <w:rPr>
          <w:rFonts w:ascii="Times New Roman" w:hAnsi="Times New Roman"/>
          <w:sz w:val="24"/>
          <w:szCs w:val="24"/>
          <w:vertAlign w:val="superscript"/>
        </w:rPr>
        <w:t>‡</w:t>
      </w:r>
      <w:r w:rsidR="00020BCB" w:rsidRPr="00E15A95">
        <w:rPr>
          <w:rFonts w:ascii="Times New Roman" w:hAnsi="Times New Roman"/>
          <w:sz w:val="24"/>
          <w:szCs w:val="24"/>
        </w:rPr>
        <w:t xml:space="preserve"> The </w:t>
      </w:r>
      <w:r w:rsidR="00FB7093" w:rsidRPr="00E15A95">
        <w:rPr>
          <w:rFonts w:ascii="Times New Roman" w:hAnsi="Times New Roman"/>
          <w:sz w:val="24"/>
          <w:szCs w:val="24"/>
        </w:rPr>
        <w:t xml:space="preserve">amount was determined using </w:t>
      </w:r>
      <w:r w:rsidR="00020BCB" w:rsidRPr="00E15A95">
        <w:rPr>
          <w:rFonts w:ascii="Times New Roman" w:hAnsi="Times New Roman"/>
          <w:sz w:val="24"/>
          <w:szCs w:val="24"/>
        </w:rPr>
        <w:t>high performance liquid chromatography.</w:t>
      </w:r>
    </w:p>
    <w:p w:rsidR="009C3C33" w:rsidRPr="00E15A95" w:rsidRDefault="009C3C33" w:rsidP="00E53369">
      <w:pPr>
        <w:widowControl/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 w:rsidRPr="00E15A95">
        <w:rPr>
          <w:rFonts w:ascii="Times New Roman" w:hAnsi="Times New Roman"/>
          <w:sz w:val="24"/>
          <w:szCs w:val="24"/>
        </w:rPr>
        <w:br w:type="page"/>
      </w:r>
    </w:p>
    <w:p w:rsidR="00B65035" w:rsidRPr="00B65035" w:rsidRDefault="00B65035" w:rsidP="00B65035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223F38">
        <w:rPr>
          <w:rFonts w:ascii="Times New Roman" w:hAnsi="Times New Roman"/>
          <w:sz w:val="24"/>
          <w:szCs w:val="24"/>
        </w:rPr>
        <w:lastRenderedPageBreak/>
        <w:t>Supplemental</w:t>
      </w:r>
      <w:r w:rsidRPr="00223F38">
        <w:rPr>
          <w:rFonts w:ascii="Times New Roman" w:hAnsi="Times New Roman"/>
          <w:kern w:val="0"/>
          <w:sz w:val="24"/>
          <w:szCs w:val="24"/>
        </w:rPr>
        <w:t xml:space="preserve"> Table </w:t>
      </w:r>
      <w:r>
        <w:rPr>
          <w:rFonts w:ascii="Times New Roman" w:hAnsi="Times New Roman" w:hint="eastAsia"/>
          <w:kern w:val="0"/>
          <w:sz w:val="24"/>
          <w:szCs w:val="24"/>
        </w:rPr>
        <w:t>S</w:t>
      </w:r>
      <w:r w:rsidRPr="00223F38">
        <w:rPr>
          <w:rFonts w:ascii="Times New Roman" w:hAnsi="Times New Roman"/>
          <w:kern w:val="0"/>
          <w:sz w:val="24"/>
          <w:szCs w:val="24"/>
        </w:rPr>
        <w:t>2</w:t>
      </w:r>
      <w:r w:rsidRPr="00223F38">
        <w:rPr>
          <w:rFonts w:ascii="Times New Roman" w:hAnsi="Times New Roman" w:hint="eastAsia"/>
          <w:kern w:val="0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B65035">
        <w:rPr>
          <w:rFonts w:ascii="Times New Roman" w:hAnsi="Times New Roman"/>
          <w:kern w:val="0"/>
          <w:sz w:val="24"/>
          <w:szCs w:val="24"/>
        </w:rPr>
        <w:t xml:space="preserve">Growth performance on day 21 of ducks in </w:t>
      </w:r>
      <w:bookmarkStart w:id="2" w:name="OLE_LINK239"/>
      <w:bookmarkStart w:id="3" w:name="OLE_LINK240"/>
      <w:r w:rsidRPr="00B65035">
        <w:rPr>
          <w:rFonts w:ascii="Times New Roman" w:hAnsi="Times New Roman"/>
          <w:kern w:val="0"/>
          <w:sz w:val="24"/>
          <w:szCs w:val="24"/>
        </w:rPr>
        <w:t xml:space="preserve">the riboflavin-deficient (RD), pair-fed (CPF), and </w:t>
      </w:r>
      <w:r w:rsidRPr="00B65035">
        <w:rPr>
          <w:rFonts w:ascii="Times New Roman" w:hAnsi="Times New Roman"/>
          <w:i/>
          <w:kern w:val="0"/>
          <w:sz w:val="24"/>
          <w:szCs w:val="24"/>
        </w:rPr>
        <w:t xml:space="preserve">ad. libitum </w:t>
      </w:r>
      <w:r w:rsidRPr="00B65035">
        <w:rPr>
          <w:rFonts w:ascii="Times New Roman" w:hAnsi="Times New Roman"/>
          <w:kern w:val="0"/>
          <w:sz w:val="24"/>
          <w:szCs w:val="24"/>
        </w:rPr>
        <w:t>control (CAL) groups</w:t>
      </w:r>
      <w:bookmarkEnd w:id="2"/>
      <w:bookmarkEnd w:id="3"/>
      <w:r w:rsidRPr="00B65035">
        <w:rPr>
          <w:rFonts w:ascii="Times New Roman" w:hAnsi="Times New Roman"/>
          <w:kern w:val="0"/>
          <w:sz w:val="24"/>
          <w:szCs w:val="24"/>
        </w:rPr>
        <w:t xml:space="preserve"> from hatch to 21 days of age</w:t>
      </w:r>
    </w:p>
    <w:tbl>
      <w:tblPr>
        <w:tblStyle w:val="TableGrid1"/>
        <w:tblW w:w="8075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911"/>
        <w:gridCol w:w="911"/>
        <w:gridCol w:w="1053"/>
        <w:gridCol w:w="962"/>
        <w:gridCol w:w="1225"/>
      </w:tblGrid>
      <w:tr w:rsidR="00B65035" w:rsidRPr="00B65035" w:rsidTr="00462BF6">
        <w:trPr>
          <w:trHeight w:val="364"/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 xml:space="preserve">Variable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RD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CPF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CAL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SEM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i/>
                <w:kern w:val="0"/>
                <w:sz w:val="24"/>
                <w:szCs w:val="24"/>
              </w:rPr>
              <w:t>P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-value</w:t>
            </w:r>
          </w:p>
        </w:tc>
      </w:tr>
      <w:tr w:rsidR="00B65035" w:rsidRPr="00B65035" w:rsidTr="00462BF6">
        <w:trPr>
          <w:trHeight w:val="364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Mortality (%)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9.38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0.00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1.04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0.002</w:t>
            </w:r>
          </w:p>
        </w:tc>
      </w:tr>
      <w:tr w:rsidR="00B65035" w:rsidRPr="00B65035" w:rsidTr="00462BF6">
        <w:trPr>
          <w:trHeight w:val="364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ADG (g/d)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15.1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17.2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60.7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3.57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B65035" w:rsidRPr="00B65035" w:rsidTr="00462BF6">
        <w:trPr>
          <w:trHeight w:val="364"/>
          <w:jc w:val="center"/>
        </w:trPr>
        <w:tc>
          <w:tcPr>
            <w:tcW w:w="0" w:type="auto"/>
            <w:tcBorders>
              <w:top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ADFI (g/d)</w:t>
            </w:r>
          </w:p>
        </w:tc>
        <w:tc>
          <w:tcPr>
            <w:tcW w:w="0" w:type="auto"/>
            <w:tcBorders>
              <w:top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29.4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29.1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100.3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5.71</w:t>
            </w:r>
          </w:p>
        </w:tc>
        <w:tc>
          <w:tcPr>
            <w:tcW w:w="0" w:type="auto"/>
            <w:tcBorders>
              <w:top w:val="nil"/>
            </w:tcBorders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B65035" w:rsidRPr="00B65035" w:rsidTr="00462BF6">
        <w:trPr>
          <w:trHeight w:val="364"/>
          <w:jc w:val="center"/>
        </w:trPr>
        <w:tc>
          <w:tcPr>
            <w:tcW w:w="0" w:type="auto"/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G:F / (g:g)</w:t>
            </w:r>
          </w:p>
        </w:tc>
        <w:tc>
          <w:tcPr>
            <w:tcW w:w="0" w:type="auto"/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0.51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0.59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0.61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0.008</w:t>
            </w:r>
          </w:p>
        </w:tc>
        <w:tc>
          <w:tcPr>
            <w:tcW w:w="0" w:type="auto"/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B65035" w:rsidRPr="00B65035" w:rsidTr="00462BF6">
        <w:trPr>
          <w:trHeight w:val="401"/>
          <w:jc w:val="center"/>
        </w:trPr>
        <w:tc>
          <w:tcPr>
            <w:tcW w:w="0" w:type="auto"/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 xml:space="preserve">Relative liver weight 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4.47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3.51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3.36</w:t>
            </w:r>
            <w:r w:rsidRPr="00B6503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0.15</w:t>
            </w:r>
          </w:p>
        </w:tc>
        <w:tc>
          <w:tcPr>
            <w:tcW w:w="0" w:type="auto"/>
          </w:tcPr>
          <w:p w:rsidR="00B65035" w:rsidRPr="00B65035" w:rsidRDefault="00B65035" w:rsidP="00462BF6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65035"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</w:tbl>
    <w:p w:rsidR="00B65035" w:rsidRPr="00B65035" w:rsidRDefault="00B65035" w:rsidP="00B65035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bookmarkStart w:id="4" w:name="OLE_LINK177"/>
      <w:bookmarkStart w:id="5" w:name="OLE_LINK182"/>
      <w:r w:rsidRPr="00B65035">
        <w:rPr>
          <w:rFonts w:ascii="Times New Roman" w:hAnsi="Times New Roman"/>
          <w:kern w:val="0"/>
          <w:sz w:val="24"/>
          <w:szCs w:val="24"/>
        </w:rPr>
        <w:t>ADG</w:t>
      </w:r>
      <w:bookmarkEnd w:id="4"/>
      <w:bookmarkEnd w:id="5"/>
      <w:r w:rsidRPr="00B65035">
        <w:rPr>
          <w:rFonts w:ascii="Times New Roman" w:hAnsi="Times New Roman"/>
          <w:kern w:val="0"/>
          <w:sz w:val="24"/>
          <w:szCs w:val="24"/>
        </w:rPr>
        <w:t xml:space="preserve">, average daily weight gain; ADFI, average daily feed intake; </w:t>
      </w:r>
      <w:bookmarkStart w:id="6" w:name="OLE_LINK1"/>
      <w:bookmarkStart w:id="7" w:name="OLE_LINK2"/>
      <w:r w:rsidRPr="00B65035">
        <w:rPr>
          <w:rFonts w:ascii="Times New Roman" w:hAnsi="Times New Roman"/>
          <w:kern w:val="0"/>
          <w:sz w:val="24"/>
          <w:szCs w:val="24"/>
        </w:rPr>
        <w:t>G:F</w:t>
      </w:r>
      <w:bookmarkEnd w:id="6"/>
      <w:bookmarkEnd w:id="7"/>
      <w:r w:rsidRPr="00B65035">
        <w:rPr>
          <w:rFonts w:ascii="Times New Roman" w:hAnsi="Times New Roman"/>
          <w:kern w:val="0"/>
          <w:sz w:val="24"/>
          <w:szCs w:val="24"/>
        </w:rPr>
        <w:t>, gain to feed ratio; and SEM,</w:t>
      </w:r>
      <w:r w:rsidRPr="00B65035">
        <w:rPr>
          <w:rFonts w:ascii="Times New Roman" w:hAnsi="Times New Roman"/>
          <w:sz w:val="24"/>
          <w:szCs w:val="24"/>
        </w:rPr>
        <w:t xml:space="preserve"> </w:t>
      </w:r>
      <w:r w:rsidRPr="00B65035">
        <w:rPr>
          <w:rFonts w:ascii="Times New Roman" w:hAnsi="Times New Roman"/>
          <w:kern w:val="0"/>
          <w:sz w:val="24"/>
          <w:szCs w:val="24"/>
        </w:rPr>
        <w:t xml:space="preserve">standard error of the mean. </w:t>
      </w:r>
    </w:p>
    <w:p w:rsidR="00B65035" w:rsidRPr="00B65035" w:rsidRDefault="00B65035" w:rsidP="00B65035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B65035">
        <w:rPr>
          <w:rFonts w:ascii="Times New Roman" w:hAnsi="Times New Roman"/>
          <w:kern w:val="0"/>
          <w:sz w:val="24"/>
          <w:szCs w:val="24"/>
          <w:vertAlign w:val="superscript"/>
        </w:rPr>
        <w:t>a, b, c</w:t>
      </w:r>
      <w:r w:rsidRPr="00B65035">
        <w:rPr>
          <w:rFonts w:ascii="Times New Roman" w:hAnsi="Times New Roman"/>
          <w:kern w:val="0"/>
          <w:sz w:val="24"/>
          <w:szCs w:val="24"/>
        </w:rPr>
        <w:t xml:space="preserve"> Mean values with unlike superscript letters were significantly different (</w:t>
      </w:r>
      <w:r w:rsidRPr="00B65035">
        <w:rPr>
          <w:rFonts w:ascii="Times New Roman" w:hAnsi="Times New Roman"/>
          <w:i/>
          <w:kern w:val="0"/>
          <w:sz w:val="24"/>
          <w:szCs w:val="24"/>
        </w:rPr>
        <w:t>P</w:t>
      </w:r>
      <w:r w:rsidRPr="00B65035">
        <w:rPr>
          <w:rFonts w:ascii="Times New Roman" w:hAnsi="Times New Roman"/>
          <w:kern w:val="0"/>
          <w:sz w:val="24"/>
          <w:szCs w:val="24"/>
        </w:rPr>
        <w:t xml:space="preserve"> &lt; 0.05). Data were analyzed by one-way ANOVA followed </w:t>
      </w:r>
      <w:r w:rsidRPr="00B65035">
        <w:rPr>
          <w:rFonts w:ascii="Times New Roman" w:hAnsi="Times New Roman"/>
          <w:sz w:val="24"/>
          <w:szCs w:val="24"/>
        </w:rPr>
        <w:t xml:space="preserve">by Tukey’s multiple comparison. </w:t>
      </w:r>
      <w:r w:rsidRPr="00B65035">
        <w:rPr>
          <w:rFonts w:ascii="Times New Roman" w:hAnsi="Times New Roman"/>
          <w:kern w:val="0"/>
          <w:sz w:val="24"/>
          <w:szCs w:val="24"/>
        </w:rPr>
        <w:t xml:space="preserve">Data was expressed as mean and SEM (n=12). </w:t>
      </w:r>
    </w:p>
    <w:p w:rsidR="00B65035" w:rsidRDefault="00B65035" w:rsidP="00B65035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B65035">
        <w:rPr>
          <w:rFonts w:ascii="Times New Roman" w:hAnsi="Times New Roman"/>
          <w:kern w:val="0"/>
          <w:sz w:val="24"/>
          <w:szCs w:val="24"/>
          <w:vertAlign w:val="superscript"/>
        </w:rPr>
        <w:t>*</w:t>
      </w:r>
      <w:r w:rsidRPr="00B65035">
        <w:rPr>
          <w:rFonts w:ascii="Times New Roman" w:hAnsi="Times New Roman"/>
          <w:kern w:val="0"/>
          <w:sz w:val="24"/>
          <w:szCs w:val="24"/>
        </w:rPr>
        <w:t xml:space="preserve"> Relative liver weight were calculated as liver weight:body weight (g/100 g).</w:t>
      </w:r>
    </w:p>
    <w:p w:rsidR="00B65035" w:rsidRPr="00B65035" w:rsidRDefault="00B65035" w:rsidP="00B65035">
      <w:pPr>
        <w:widowControl/>
        <w:spacing w:after="200" w:line="276" w:lineRule="auto"/>
        <w:jc w:val="left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</w:p>
    <w:p w:rsidR="00020BCB" w:rsidRPr="00E15A95" w:rsidRDefault="00C14CE8" w:rsidP="00E53369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223F38">
        <w:rPr>
          <w:rFonts w:ascii="Times New Roman" w:hAnsi="Times New Roman"/>
          <w:sz w:val="24"/>
          <w:szCs w:val="24"/>
        </w:rPr>
        <w:lastRenderedPageBreak/>
        <w:t>Supplemental</w:t>
      </w:r>
      <w:r w:rsidRPr="00223F38">
        <w:rPr>
          <w:rFonts w:ascii="Times New Roman" w:hAnsi="Times New Roman"/>
          <w:kern w:val="0"/>
          <w:sz w:val="24"/>
          <w:szCs w:val="24"/>
        </w:rPr>
        <w:t xml:space="preserve"> </w:t>
      </w:r>
      <w:r w:rsidR="00020BCB" w:rsidRPr="00223F38">
        <w:rPr>
          <w:rFonts w:ascii="Times New Roman" w:hAnsi="Times New Roman"/>
          <w:kern w:val="0"/>
          <w:sz w:val="24"/>
          <w:szCs w:val="24"/>
        </w:rPr>
        <w:t xml:space="preserve">Table </w:t>
      </w:r>
      <w:r w:rsidR="00551450">
        <w:rPr>
          <w:rFonts w:ascii="Times New Roman" w:hAnsi="Times New Roman" w:hint="eastAsia"/>
          <w:kern w:val="0"/>
          <w:sz w:val="24"/>
          <w:szCs w:val="24"/>
        </w:rPr>
        <w:t>S</w:t>
      </w:r>
      <w:r w:rsidR="00A26D9F">
        <w:rPr>
          <w:rFonts w:ascii="Times New Roman" w:hAnsi="Times New Roman" w:hint="eastAsia"/>
          <w:kern w:val="0"/>
          <w:sz w:val="24"/>
          <w:szCs w:val="24"/>
        </w:rPr>
        <w:t>3</w:t>
      </w:r>
      <w:r w:rsidR="00223F38" w:rsidRPr="00223F38">
        <w:rPr>
          <w:rFonts w:ascii="Times New Roman" w:hAnsi="Times New Roman" w:hint="eastAsia"/>
          <w:kern w:val="0"/>
          <w:sz w:val="24"/>
          <w:szCs w:val="24"/>
        </w:rPr>
        <w:t>.</w:t>
      </w:r>
      <w:r w:rsidR="001C05B7"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  <w:r w:rsidR="00020BCB" w:rsidRPr="00E15A95">
        <w:rPr>
          <w:rFonts w:ascii="Times New Roman" w:hAnsi="Times New Roman"/>
          <w:kern w:val="0"/>
          <w:sz w:val="24"/>
          <w:szCs w:val="24"/>
        </w:rPr>
        <w:t xml:space="preserve">Liver fatty acid </w:t>
      </w:r>
      <w:r w:rsidR="00527940" w:rsidRPr="00E15A95">
        <w:rPr>
          <w:rFonts w:ascii="Times New Roman" w:hAnsi="Times New Roman"/>
          <w:kern w:val="0"/>
          <w:sz w:val="24"/>
          <w:szCs w:val="24"/>
        </w:rPr>
        <w:t>composition</w:t>
      </w:r>
      <w:r w:rsidR="00020BCB" w:rsidRPr="00E15A95">
        <w:rPr>
          <w:rFonts w:ascii="Times New Roman" w:hAnsi="Times New Roman"/>
          <w:kern w:val="0"/>
          <w:sz w:val="24"/>
          <w:szCs w:val="24"/>
        </w:rPr>
        <w:t xml:space="preserve"> (% of the total fatty acid) on day 21 of ducks in </w:t>
      </w:r>
      <w:bookmarkStart w:id="8" w:name="OLE_LINK95"/>
      <w:bookmarkStart w:id="9" w:name="OLE_LINK98"/>
      <w:r w:rsidRPr="00E15A95">
        <w:rPr>
          <w:rFonts w:ascii="Times New Roman" w:hAnsi="Times New Roman"/>
          <w:kern w:val="0"/>
          <w:sz w:val="24"/>
          <w:szCs w:val="24"/>
        </w:rPr>
        <w:t>the riboflavin-deficient (RD), pair-fed (</w:t>
      </w:r>
      <w:r w:rsidR="00BA18A5" w:rsidRPr="00E15A95">
        <w:rPr>
          <w:rFonts w:ascii="Times New Roman" w:hAnsi="Times New Roman"/>
          <w:kern w:val="0"/>
          <w:sz w:val="24"/>
          <w:szCs w:val="24"/>
        </w:rPr>
        <w:t>C</w:t>
      </w:r>
      <w:r w:rsidRPr="00E15A95">
        <w:rPr>
          <w:rFonts w:ascii="Times New Roman" w:hAnsi="Times New Roman"/>
          <w:kern w:val="0"/>
          <w:sz w:val="24"/>
          <w:szCs w:val="24"/>
        </w:rPr>
        <w:t xml:space="preserve">PF), and </w:t>
      </w:r>
      <w:r w:rsidRPr="00E15A95">
        <w:rPr>
          <w:rFonts w:ascii="Times New Roman" w:hAnsi="Times New Roman"/>
          <w:i/>
          <w:kern w:val="0"/>
          <w:sz w:val="24"/>
          <w:szCs w:val="24"/>
        </w:rPr>
        <w:t xml:space="preserve">ad. libitum </w:t>
      </w:r>
      <w:r w:rsidRPr="00E15A95">
        <w:rPr>
          <w:rFonts w:ascii="Times New Roman" w:hAnsi="Times New Roman"/>
          <w:kern w:val="0"/>
          <w:sz w:val="24"/>
          <w:szCs w:val="24"/>
        </w:rPr>
        <w:t>control (</w:t>
      </w:r>
      <w:r w:rsidR="00BA18A5" w:rsidRPr="00E15A95">
        <w:rPr>
          <w:rFonts w:ascii="Times New Roman" w:hAnsi="Times New Roman"/>
          <w:kern w:val="0"/>
          <w:sz w:val="24"/>
          <w:szCs w:val="24"/>
        </w:rPr>
        <w:t>C</w:t>
      </w:r>
      <w:r w:rsidRPr="00E15A95">
        <w:rPr>
          <w:rFonts w:ascii="Times New Roman" w:hAnsi="Times New Roman"/>
          <w:kern w:val="0"/>
          <w:sz w:val="24"/>
          <w:szCs w:val="24"/>
        </w:rPr>
        <w:t>AL) groups</w:t>
      </w:r>
      <w:bookmarkEnd w:id="8"/>
      <w:bookmarkEnd w:id="9"/>
    </w:p>
    <w:tbl>
      <w:tblPr>
        <w:tblW w:w="4613" w:type="pct"/>
        <w:jc w:val="center"/>
        <w:tblBorders>
          <w:top w:val="single" w:sz="8" w:space="0" w:color="auto"/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2585"/>
        <w:gridCol w:w="1277"/>
        <w:gridCol w:w="1417"/>
        <w:gridCol w:w="1277"/>
        <w:gridCol w:w="992"/>
        <w:gridCol w:w="1021"/>
      </w:tblGrid>
      <w:tr w:rsidR="00020BCB" w:rsidRPr="00E15A95" w:rsidTr="00734354">
        <w:trPr>
          <w:trHeight w:val="498"/>
          <w:jc w:val="center"/>
        </w:trPr>
        <w:tc>
          <w:tcPr>
            <w:tcW w:w="1508" w:type="pct"/>
            <w:tcBorders>
              <w:top w:val="single" w:sz="8" w:space="0" w:color="auto"/>
              <w:bottom w:val="single" w:sz="8" w:space="0" w:color="auto"/>
            </w:tcBorders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10" w:name="OLE_LINK85"/>
            <w:bookmarkStart w:id="11" w:name="OLE_LINK86"/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% of the total fatty acid</w:t>
            </w:r>
          </w:p>
        </w:tc>
        <w:tc>
          <w:tcPr>
            <w:tcW w:w="745" w:type="pct"/>
            <w:tcBorders>
              <w:top w:val="single" w:sz="8" w:space="0" w:color="auto"/>
              <w:bottom w:val="single" w:sz="8" w:space="0" w:color="auto"/>
            </w:tcBorders>
          </w:tcPr>
          <w:p w:rsidR="00020BCB" w:rsidRPr="00E15A95" w:rsidRDefault="00845AEA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RD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  <w:tcBorders>
              <w:top w:val="single" w:sz="8" w:space="0" w:color="auto"/>
              <w:bottom w:val="single" w:sz="8" w:space="0" w:color="auto"/>
            </w:tcBorders>
          </w:tcPr>
          <w:p w:rsidR="00020BCB" w:rsidRPr="00E15A95" w:rsidRDefault="00BA18A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</w:t>
            </w:r>
            <w:r w:rsidR="00845AEA" w:rsidRPr="00E15A95">
              <w:rPr>
                <w:rFonts w:ascii="Times New Roman" w:hAnsi="Times New Roman"/>
                <w:kern w:val="0"/>
                <w:sz w:val="24"/>
                <w:szCs w:val="24"/>
              </w:rPr>
              <w:t>PF</w:t>
            </w:r>
          </w:p>
        </w:tc>
        <w:tc>
          <w:tcPr>
            <w:tcW w:w="745" w:type="pct"/>
            <w:tcBorders>
              <w:top w:val="single" w:sz="8" w:space="0" w:color="auto"/>
              <w:bottom w:val="single" w:sz="8" w:space="0" w:color="auto"/>
            </w:tcBorders>
          </w:tcPr>
          <w:p w:rsidR="00020BCB" w:rsidRPr="00E15A95" w:rsidRDefault="00BA18A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</w:t>
            </w:r>
            <w:r w:rsidR="00845AEA" w:rsidRPr="00E15A95">
              <w:rPr>
                <w:rFonts w:ascii="Times New Roman" w:hAnsi="Times New Roman"/>
                <w:kern w:val="0"/>
                <w:sz w:val="24"/>
                <w:szCs w:val="24"/>
              </w:rPr>
              <w:t>AL</w:t>
            </w:r>
          </w:p>
        </w:tc>
        <w:tc>
          <w:tcPr>
            <w:tcW w:w="579" w:type="pct"/>
            <w:tcBorders>
              <w:top w:val="single" w:sz="8" w:space="0" w:color="auto"/>
              <w:bottom w:val="single" w:sz="8" w:space="0" w:color="auto"/>
            </w:tcBorders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SEM</w:t>
            </w:r>
          </w:p>
        </w:tc>
        <w:tc>
          <w:tcPr>
            <w:tcW w:w="597" w:type="pct"/>
            <w:tcBorders>
              <w:top w:val="single" w:sz="8" w:space="0" w:color="auto"/>
              <w:bottom w:val="single" w:sz="8" w:space="0" w:color="auto"/>
            </w:tcBorders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i/>
                <w:kern w:val="0"/>
                <w:sz w:val="24"/>
                <w:szCs w:val="24"/>
              </w:rPr>
              <w:t>P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-value</w:t>
            </w:r>
          </w:p>
        </w:tc>
      </w:tr>
      <w:tr w:rsidR="00020BCB" w:rsidRPr="00E15A95" w:rsidTr="00734354">
        <w:trPr>
          <w:trHeight w:val="498"/>
          <w:jc w:val="center"/>
        </w:trPr>
        <w:tc>
          <w:tcPr>
            <w:tcW w:w="1508" w:type="pct"/>
            <w:tcBorders>
              <w:top w:val="single" w:sz="8" w:space="0" w:color="auto"/>
            </w:tcBorders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12" w:name="OLE_LINK74"/>
            <w:bookmarkStart w:id="13" w:name="OLE_LINK76"/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C6:0</w:t>
            </w:r>
            <w:bookmarkEnd w:id="12"/>
            <w:bookmarkEnd w:id="13"/>
          </w:p>
        </w:tc>
        <w:tc>
          <w:tcPr>
            <w:tcW w:w="745" w:type="pct"/>
            <w:tcBorders>
              <w:top w:val="single" w:sz="8" w:space="0" w:color="auto"/>
            </w:tcBorders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0.133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27" w:type="pct"/>
            <w:tcBorders>
              <w:top w:val="single" w:sz="8" w:space="0" w:color="auto"/>
            </w:tcBorders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0.090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745" w:type="pct"/>
            <w:tcBorders>
              <w:top w:val="single" w:sz="8" w:space="0" w:color="auto"/>
            </w:tcBorders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0.048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579" w:type="pct"/>
            <w:tcBorders>
              <w:top w:val="single" w:sz="8" w:space="0" w:color="auto"/>
            </w:tcBorders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0.012</w:t>
            </w:r>
          </w:p>
        </w:tc>
        <w:tc>
          <w:tcPr>
            <w:tcW w:w="597" w:type="pct"/>
            <w:tcBorders>
              <w:top w:val="single" w:sz="8" w:space="0" w:color="auto"/>
            </w:tcBorders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0.001</w:t>
            </w:r>
          </w:p>
        </w:tc>
      </w:tr>
      <w:tr w:rsidR="00020BCB" w:rsidRPr="00E15A95" w:rsidTr="00734354">
        <w:trPr>
          <w:trHeight w:val="498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C8:0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0.013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0.013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0.010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0.026</w:t>
            </w:r>
          </w:p>
        </w:tc>
      </w:tr>
      <w:tr w:rsidR="00020BCB" w:rsidRPr="00E15A95" w:rsidTr="00734354">
        <w:trPr>
          <w:trHeight w:val="498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C10:0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0.020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0.021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0.019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0.755</w:t>
            </w:r>
          </w:p>
        </w:tc>
      </w:tr>
      <w:tr w:rsidR="00020BCB" w:rsidRPr="00E15A95" w:rsidTr="00734354">
        <w:trPr>
          <w:trHeight w:val="66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C12:0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0.041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0.032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0.029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0.016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C14:0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0.372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0.472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0.403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0.017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0.025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C14:1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0.044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0.069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0.049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0.004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0.001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C15:0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0.041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0.038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0.022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0.004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0.052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C16:0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25.2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23.9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21.5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0.472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&lt;0.00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C16:1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1.14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1.07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1.40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0.059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0.037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C17:0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0.116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0.125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0.094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0.005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0.011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C18:0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24.7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21.2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17.3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1.01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0.001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C18:1n9c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22.3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19.2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29.7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1.64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0.008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C18:2n6c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6.90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9.98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7.31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0.431</w:t>
            </w:r>
          </w:p>
        </w:tc>
        <w:tc>
          <w:tcPr>
            <w:tcW w:w="59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C18:3n3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0.139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0.136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0.099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0.021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0.732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C20:0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0.222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0.227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0.175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0.008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0.003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C20:1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0.384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0.310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0.453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0.021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0.002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C21:0</w:t>
            </w:r>
          </w:p>
        </w:tc>
        <w:tc>
          <w:tcPr>
            <w:tcW w:w="745" w:type="pct"/>
            <w:vAlign w:val="center"/>
          </w:tcPr>
          <w:p w:rsidR="00020BCB" w:rsidRPr="00E15A95" w:rsidRDefault="008904C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1.08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1.33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2.19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0.151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&lt;0.00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C20:2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0.031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0.030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0.021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0.029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C20:3n6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1.00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1.51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1.40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0.083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0.012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C20:4n6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13.7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17.3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15.2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0.679</w:t>
            </w:r>
          </w:p>
        </w:tc>
        <w:tc>
          <w:tcPr>
            <w:tcW w:w="597" w:type="pct"/>
            <w:vAlign w:val="center"/>
          </w:tcPr>
          <w:p w:rsidR="00020BCB" w:rsidRPr="00E15A95" w:rsidRDefault="00C14CE8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0.082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C20:3n3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0.052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0.039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0.047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0.005</w:t>
            </w:r>
          </w:p>
        </w:tc>
        <w:tc>
          <w:tcPr>
            <w:tcW w:w="597" w:type="pct"/>
            <w:vAlign w:val="center"/>
          </w:tcPr>
          <w:p w:rsidR="00020BCB" w:rsidRPr="00E15A95" w:rsidRDefault="00BB2C21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0.653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C20:5n3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0.076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0.121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0.135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0.009</w:t>
            </w:r>
          </w:p>
        </w:tc>
        <w:tc>
          <w:tcPr>
            <w:tcW w:w="597" w:type="pct"/>
            <w:vAlign w:val="center"/>
          </w:tcPr>
          <w:p w:rsidR="00020BCB" w:rsidRPr="00E15A95" w:rsidRDefault="00BB2C21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0.002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C22:0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0.376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0.514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0.345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0.024</w:t>
            </w:r>
          </w:p>
        </w:tc>
        <w:tc>
          <w:tcPr>
            <w:tcW w:w="59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0.0003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C22:1n9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0.040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0.044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0.051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59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0.2492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C23:0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0.243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0.392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0.263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0.023</w:t>
            </w:r>
          </w:p>
        </w:tc>
        <w:tc>
          <w:tcPr>
            <w:tcW w:w="597" w:type="pct"/>
            <w:vAlign w:val="center"/>
          </w:tcPr>
          <w:p w:rsidR="00020BCB" w:rsidRPr="00E15A95" w:rsidRDefault="00BB2C21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0.001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C24:0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0.490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0.765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0.512</w:t>
            </w:r>
            <w:r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0.041</w:t>
            </w:r>
          </w:p>
        </w:tc>
        <w:tc>
          <w:tcPr>
            <w:tcW w:w="597" w:type="pct"/>
            <w:vAlign w:val="center"/>
          </w:tcPr>
          <w:p w:rsidR="00020BCB" w:rsidRPr="00E15A95" w:rsidRDefault="00BB2C21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C22:6n3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0.742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0.659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0.664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0.040</w:t>
            </w:r>
          </w:p>
        </w:tc>
        <w:tc>
          <w:tcPr>
            <w:tcW w:w="597" w:type="pct"/>
            <w:vAlign w:val="center"/>
          </w:tcPr>
          <w:p w:rsidR="00020BCB" w:rsidRPr="00E15A95" w:rsidRDefault="00BB2C21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0.679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C24:1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0.484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0.484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0.473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0.018</w:t>
            </w:r>
          </w:p>
        </w:tc>
        <w:tc>
          <w:tcPr>
            <w:tcW w:w="597" w:type="pct"/>
            <w:vAlign w:val="center"/>
          </w:tcPr>
          <w:p w:rsidR="00020BCB" w:rsidRPr="00E15A95" w:rsidRDefault="00BB2C21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0.964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Total SFA</w:t>
            </w:r>
          </w:p>
        </w:tc>
        <w:tc>
          <w:tcPr>
            <w:tcW w:w="745" w:type="pct"/>
            <w:vAlign w:val="center"/>
          </w:tcPr>
          <w:p w:rsidR="00020BCB" w:rsidRPr="00E15A95" w:rsidRDefault="008E102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3.0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27" w:type="pct"/>
            <w:vAlign w:val="center"/>
          </w:tcPr>
          <w:p w:rsidR="00020BCB" w:rsidRPr="00E15A95" w:rsidRDefault="008E102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49.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745" w:type="pct"/>
            <w:vAlign w:val="center"/>
          </w:tcPr>
          <w:p w:rsidR="00020BCB" w:rsidRPr="00E15A95" w:rsidRDefault="008E102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43.0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1.35</w:t>
            </w:r>
          </w:p>
        </w:tc>
        <w:tc>
          <w:tcPr>
            <w:tcW w:w="597" w:type="pct"/>
            <w:vAlign w:val="center"/>
          </w:tcPr>
          <w:p w:rsidR="00020BCB" w:rsidRPr="00E15A95" w:rsidRDefault="00BB2C21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&lt;0.001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Total MUFA</w:t>
            </w:r>
          </w:p>
        </w:tc>
        <w:tc>
          <w:tcPr>
            <w:tcW w:w="745" w:type="pct"/>
            <w:vAlign w:val="center"/>
          </w:tcPr>
          <w:p w:rsidR="00020BCB" w:rsidRPr="00E15A95" w:rsidRDefault="008E102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27" w:type="pct"/>
            <w:vAlign w:val="center"/>
          </w:tcPr>
          <w:p w:rsidR="00020BCB" w:rsidRPr="00E15A95" w:rsidRDefault="008E102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21.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745" w:type="pct"/>
            <w:vAlign w:val="center"/>
          </w:tcPr>
          <w:p w:rsidR="00020BCB" w:rsidRPr="00E15A95" w:rsidRDefault="008E102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32.1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1.69</w:t>
            </w:r>
          </w:p>
        </w:tc>
        <w:tc>
          <w:tcPr>
            <w:tcW w:w="597" w:type="pct"/>
            <w:vAlign w:val="center"/>
          </w:tcPr>
          <w:p w:rsidR="00020BCB" w:rsidRPr="00E15A95" w:rsidRDefault="00BB2C21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0.007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Total PUFA</w:t>
            </w:r>
          </w:p>
        </w:tc>
        <w:tc>
          <w:tcPr>
            <w:tcW w:w="745" w:type="pct"/>
            <w:vAlign w:val="center"/>
          </w:tcPr>
          <w:p w:rsidR="00020BCB" w:rsidRPr="00E15A95" w:rsidRDefault="008E102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22.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27" w:type="pct"/>
            <w:vAlign w:val="center"/>
          </w:tcPr>
          <w:p w:rsidR="00020BCB" w:rsidRPr="00E15A95" w:rsidRDefault="008E102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29.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45" w:type="pct"/>
            <w:vAlign w:val="center"/>
          </w:tcPr>
          <w:p w:rsidR="00020BCB" w:rsidRPr="00E15A95" w:rsidRDefault="008E102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24.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1.14</w:t>
            </w:r>
          </w:p>
        </w:tc>
        <w:tc>
          <w:tcPr>
            <w:tcW w:w="597" w:type="pct"/>
            <w:vAlign w:val="center"/>
          </w:tcPr>
          <w:p w:rsidR="00020BCB" w:rsidRPr="00E15A95" w:rsidRDefault="00BB2C21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0.013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Total n-3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1.01</w:t>
            </w:r>
          </w:p>
        </w:tc>
        <w:tc>
          <w:tcPr>
            <w:tcW w:w="827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0.95</w:t>
            </w:r>
          </w:p>
        </w:tc>
        <w:tc>
          <w:tcPr>
            <w:tcW w:w="745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0.95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0.05</w:t>
            </w:r>
          </w:p>
        </w:tc>
        <w:tc>
          <w:tcPr>
            <w:tcW w:w="597" w:type="pct"/>
            <w:vAlign w:val="center"/>
          </w:tcPr>
          <w:p w:rsidR="00020BCB" w:rsidRPr="00E15A95" w:rsidRDefault="00BB2C21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0.891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Total n-6</w:t>
            </w:r>
          </w:p>
        </w:tc>
        <w:tc>
          <w:tcPr>
            <w:tcW w:w="745" w:type="pct"/>
            <w:vAlign w:val="center"/>
          </w:tcPr>
          <w:p w:rsidR="00020BCB" w:rsidRPr="00E15A95" w:rsidRDefault="008E102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21.6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27" w:type="pct"/>
            <w:vAlign w:val="center"/>
          </w:tcPr>
          <w:p w:rsidR="00020BCB" w:rsidRPr="00E15A95" w:rsidRDefault="008E102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28.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45" w:type="pct"/>
            <w:vAlign w:val="center"/>
          </w:tcPr>
          <w:p w:rsidR="00020BCB" w:rsidRPr="00E15A95" w:rsidRDefault="008E102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23.9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1.12</w:t>
            </w:r>
          </w:p>
        </w:tc>
        <w:tc>
          <w:tcPr>
            <w:tcW w:w="597" w:type="pct"/>
            <w:vAlign w:val="center"/>
          </w:tcPr>
          <w:p w:rsidR="00020BCB" w:rsidRPr="00E15A95" w:rsidRDefault="00BB2C21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0.008</w:t>
            </w:r>
          </w:p>
        </w:tc>
      </w:tr>
      <w:tr w:rsidR="00020BCB" w:rsidRPr="00E15A95" w:rsidTr="00734354">
        <w:trPr>
          <w:trHeight w:val="547"/>
          <w:jc w:val="center"/>
        </w:trPr>
        <w:tc>
          <w:tcPr>
            <w:tcW w:w="1508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n-6:n-3</w:t>
            </w:r>
          </w:p>
        </w:tc>
        <w:tc>
          <w:tcPr>
            <w:tcW w:w="745" w:type="pct"/>
            <w:vAlign w:val="center"/>
          </w:tcPr>
          <w:p w:rsidR="00020BCB" w:rsidRPr="00E15A95" w:rsidRDefault="008E102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22.3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27" w:type="pct"/>
            <w:vAlign w:val="center"/>
          </w:tcPr>
          <w:p w:rsidR="00020BCB" w:rsidRPr="00E15A95" w:rsidRDefault="008E102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30.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45" w:type="pct"/>
            <w:vAlign w:val="center"/>
          </w:tcPr>
          <w:p w:rsidR="00020BCB" w:rsidRPr="00E15A95" w:rsidRDefault="008E1025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25.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 w:rsidR="00020BCB" w:rsidRPr="00E15A9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579" w:type="pct"/>
            <w:vAlign w:val="center"/>
          </w:tcPr>
          <w:p w:rsidR="00020BCB" w:rsidRPr="00E15A95" w:rsidRDefault="00020BCB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1.30</w:t>
            </w:r>
          </w:p>
        </w:tc>
        <w:tc>
          <w:tcPr>
            <w:tcW w:w="597" w:type="pct"/>
            <w:vAlign w:val="center"/>
          </w:tcPr>
          <w:p w:rsidR="00020BCB" w:rsidRPr="00E15A95" w:rsidRDefault="00BB2C21" w:rsidP="00E53369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kern w:val="0"/>
                <w:sz w:val="24"/>
                <w:szCs w:val="24"/>
              </w:rPr>
              <w:t>0.016</w:t>
            </w:r>
          </w:p>
        </w:tc>
      </w:tr>
    </w:tbl>
    <w:bookmarkEnd w:id="10"/>
    <w:bookmarkEnd w:id="11"/>
    <w:p w:rsidR="00734354" w:rsidRDefault="00020BCB" w:rsidP="00E53369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E15A95">
        <w:rPr>
          <w:rFonts w:ascii="Times New Roman" w:hAnsi="Times New Roman"/>
          <w:kern w:val="0"/>
          <w:sz w:val="24"/>
          <w:szCs w:val="24"/>
        </w:rPr>
        <w:t>SFA, saturated fatty acid; MUFA, mono-unsaturated fatty acid; PUFA, poly-unsaturated fatty acid.</w:t>
      </w:r>
    </w:p>
    <w:p w:rsidR="00223F38" w:rsidRPr="00223F38" w:rsidRDefault="00223F38" w:rsidP="00223F38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223F38">
        <w:rPr>
          <w:rFonts w:ascii="Times New Roman" w:hAnsi="Times New Roman" w:hint="eastAsia"/>
          <w:kern w:val="0"/>
          <w:sz w:val="24"/>
          <w:szCs w:val="24"/>
          <w:vertAlign w:val="superscript"/>
        </w:rPr>
        <w:t>a, b, c</w:t>
      </w:r>
      <w:r w:rsidRPr="00223F38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223F38">
        <w:rPr>
          <w:rFonts w:ascii="Times New Roman" w:hAnsi="Times New Roman"/>
          <w:kern w:val="0"/>
          <w:sz w:val="24"/>
          <w:szCs w:val="24"/>
        </w:rPr>
        <w:t>Mean values with unlike superscript letters were significantly different (P &lt; 0.05). Data were analyzed by one-way ANOVA followed by Tukey’s multiple comparison. Data was expressed as mean and SEM (n=12).</w:t>
      </w:r>
    </w:p>
    <w:p w:rsidR="00223F38" w:rsidRPr="00E15A95" w:rsidRDefault="00223F38" w:rsidP="00E53369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</w:p>
    <w:p w:rsidR="00734354" w:rsidRPr="00E15A95" w:rsidRDefault="00734354" w:rsidP="00E53369">
      <w:pPr>
        <w:widowControl/>
        <w:spacing w:after="200"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E15A95">
        <w:rPr>
          <w:rFonts w:ascii="Times New Roman" w:hAnsi="Times New Roman"/>
          <w:kern w:val="0"/>
          <w:sz w:val="24"/>
          <w:szCs w:val="24"/>
        </w:rPr>
        <w:br w:type="page"/>
      </w:r>
    </w:p>
    <w:p w:rsidR="00DB5DE8" w:rsidRPr="00E15A95" w:rsidRDefault="001B5F27" w:rsidP="00E53369">
      <w:pPr>
        <w:widowControl/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223F38">
        <w:rPr>
          <w:rFonts w:ascii="Times New Roman" w:hAnsi="Times New Roman"/>
          <w:sz w:val="24"/>
          <w:szCs w:val="24"/>
        </w:rPr>
        <w:lastRenderedPageBreak/>
        <w:t>Supplemental</w:t>
      </w:r>
      <w:r w:rsidRPr="00223F38">
        <w:rPr>
          <w:rFonts w:ascii="Times New Roman" w:hAnsi="Times New Roman"/>
          <w:kern w:val="0"/>
          <w:sz w:val="24"/>
          <w:szCs w:val="24"/>
        </w:rPr>
        <w:t xml:space="preserve"> </w:t>
      </w:r>
      <w:r w:rsidR="00DB5DE8" w:rsidRPr="00223F38">
        <w:rPr>
          <w:rFonts w:ascii="Times New Roman" w:hAnsi="Times New Roman"/>
          <w:kern w:val="0"/>
          <w:sz w:val="24"/>
          <w:szCs w:val="24"/>
        </w:rPr>
        <w:t xml:space="preserve">Table </w:t>
      </w:r>
      <w:r w:rsidR="00551450">
        <w:rPr>
          <w:rFonts w:ascii="Times New Roman" w:hAnsi="Times New Roman" w:hint="eastAsia"/>
          <w:kern w:val="0"/>
          <w:sz w:val="24"/>
          <w:szCs w:val="24"/>
        </w:rPr>
        <w:t>S</w:t>
      </w:r>
      <w:r w:rsidR="00A26D9F">
        <w:rPr>
          <w:rFonts w:ascii="Times New Roman" w:hAnsi="Times New Roman" w:hint="eastAsia"/>
          <w:kern w:val="0"/>
          <w:sz w:val="24"/>
          <w:szCs w:val="24"/>
        </w:rPr>
        <w:t>4</w:t>
      </w:r>
      <w:r w:rsidR="00223F38" w:rsidRPr="00223F38">
        <w:rPr>
          <w:rFonts w:ascii="Times New Roman" w:hAnsi="Times New Roman" w:hint="eastAsia"/>
          <w:kern w:val="0"/>
          <w:sz w:val="24"/>
          <w:szCs w:val="24"/>
        </w:rPr>
        <w:t>.</w:t>
      </w:r>
      <w:r w:rsidR="001C05B7"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  <w:r w:rsidR="00DB5DE8" w:rsidRPr="00E15A95">
        <w:rPr>
          <w:rFonts w:ascii="Times New Roman" w:hAnsi="Times New Roman"/>
          <w:kern w:val="0"/>
          <w:sz w:val="24"/>
          <w:szCs w:val="24"/>
        </w:rPr>
        <w:t xml:space="preserve">Differentially expressed proteins in liver on day 21 of ducks </w:t>
      </w:r>
      <w:r w:rsidR="00DB5DE8" w:rsidRPr="00E15A95">
        <w:rPr>
          <w:rFonts w:ascii="Times New Roman" w:hAnsi="Times New Roman"/>
          <w:sz w:val="24"/>
          <w:szCs w:val="24"/>
        </w:rPr>
        <w:t xml:space="preserve">caused by </w:t>
      </w:r>
      <w:r w:rsidR="00DB5DE8" w:rsidRPr="00E15A95">
        <w:rPr>
          <w:rFonts w:ascii="Times New Roman" w:hAnsi="Times New Roman"/>
          <w:kern w:val="0"/>
          <w:sz w:val="24"/>
          <w:szCs w:val="24"/>
        </w:rPr>
        <w:t>riboflavin</w:t>
      </w:r>
      <w:r w:rsidR="00DB5DE8" w:rsidRPr="00E15A95">
        <w:rPr>
          <w:rFonts w:ascii="Times New Roman" w:hAnsi="Times New Roman"/>
          <w:sz w:val="24"/>
          <w:szCs w:val="24"/>
        </w:rPr>
        <w:t xml:space="preserve"> </w:t>
      </w:r>
      <w:r w:rsidR="00DB5DE8" w:rsidRPr="00E15A95">
        <w:rPr>
          <w:rFonts w:ascii="Times New Roman" w:hAnsi="Times New Roman"/>
          <w:kern w:val="0"/>
          <w:sz w:val="24"/>
          <w:szCs w:val="24"/>
        </w:rPr>
        <w:t>deficien</w:t>
      </w:r>
      <w:r w:rsidR="00DB5DE8" w:rsidRPr="00E15A95">
        <w:rPr>
          <w:rFonts w:ascii="Times New Roman" w:hAnsi="Times New Roman"/>
          <w:sz w:val="24"/>
          <w:szCs w:val="24"/>
        </w:rPr>
        <w:t>cy (RD)</w:t>
      </w:r>
    </w:p>
    <w:tbl>
      <w:tblPr>
        <w:tblW w:w="11262" w:type="dxa"/>
        <w:jc w:val="center"/>
        <w:tblInd w:w="451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026"/>
        <w:gridCol w:w="1776"/>
        <w:gridCol w:w="999"/>
        <w:gridCol w:w="1134"/>
        <w:gridCol w:w="850"/>
      </w:tblGrid>
      <w:tr w:rsidR="00DB5DE8" w:rsidRPr="00E15A95" w:rsidTr="00F4511B">
        <w:trPr>
          <w:trHeight w:val="105"/>
          <w:jc w:val="center"/>
        </w:trPr>
        <w:tc>
          <w:tcPr>
            <w:tcW w:w="347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Accession no.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Protein name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Gene name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Fold change</w:t>
            </w:r>
            <w:r w:rsidR="00223F38" w:rsidRPr="00E53369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 xml:space="preserve">RD vs. </w:t>
            </w:r>
            <w:r w:rsidR="00A45151" w:rsidRPr="00E15A95">
              <w:rPr>
                <w:rFonts w:ascii="Times New Roman" w:hAnsi="Times New Roman"/>
                <w:sz w:val="24"/>
                <w:szCs w:val="24"/>
              </w:rPr>
              <w:t>C</w:t>
            </w:r>
            <w:r w:rsidRPr="00E15A95">
              <w:rPr>
                <w:rFonts w:ascii="Times New Roman" w:hAnsi="Times New Roman"/>
                <w:sz w:val="24"/>
                <w:szCs w:val="24"/>
              </w:rPr>
              <w:t>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 xml:space="preserve">RD vs. </w:t>
            </w:r>
            <w:r w:rsidR="00A45151" w:rsidRPr="00E15A95">
              <w:rPr>
                <w:rFonts w:ascii="Times New Roman" w:hAnsi="Times New Roman"/>
                <w:sz w:val="24"/>
                <w:szCs w:val="24"/>
              </w:rPr>
              <w:t>C</w:t>
            </w:r>
            <w:r w:rsidRPr="00E15A95">
              <w:rPr>
                <w:rFonts w:ascii="Times New Roman" w:hAnsi="Times New Roman"/>
                <w:sz w:val="24"/>
                <w:szCs w:val="24"/>
              </w:rPr>
              <w:t>PF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E8" w:rsidRPr="00E15A95" w:rsidRDefault="00A45151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</w:t>
            </w:r>
            <w:r w:rsidR="00DB5DE8" w:rsidRPr="00E15A95">
              <w:rPr>
                <w:rFonts w:ascii="Times New Roman" w:hAnsi="Times New Roman"/>
                <w:sz w:val="24"/>
                <w:szCs w:val="24"/>
              </w:rPr>
              <w:t xml:space="preserve">PF vs. </w:t>
            </w:r>
            <w:r w:rsidRPr="00E15A95">
              <w:rPr>
                <w:rFonts w:ascii="Times New Roman" w:hAnsi="Times New Roman"/>
                <w:sz w:val="24"/>
                <w:szCs w:val="24"/>
              </w:rPr>
              <w:t>C</w:t>
            </w:r>
            <w:r w:rsidR="00DB5DE8" w:rsidRPr="00E15A95">
              <w:rPr>
                <w:rFonts w:ascii="Times New Roman" w:hAnsi="Times New Roman"/>
                <w:sz w:val="24"/>
                <w:szCs w:val="24"/>
              </w:rPr>
              <w:t>AL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tr|R7VUZ3|R7VUZ3_COLLI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Frataxin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A45151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FXN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-90.9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-90.9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-1.05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tr|Q9DG15|Q9DG15_CHICK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P95-APP1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-90.9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-90.9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-1.10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tr|R7VXW2|R7VXW2_COLLI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Inositol polyphosphate 1-phosphatase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467EC5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INPP1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-83.</w:t>
            </w:r>
            <w:r w:rsidR="00DB5DE8" w:rsidRPr="00E15A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-90.9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2.33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tr|Q38HW8|Q38HW8_ANAPL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Thyroid hormone responsive Spot 14 alpha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THRSP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-62.5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-71.4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tr|U3JV22|U3JV22_FICAL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Flotillin-2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FLOT2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-62.5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-71.4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tr|F1NAM7|F1NAM7_CHICK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3-hydroxybutyrate dehydrogenase type 2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BDH2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-23.8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-23.</w:t>
            </w:r>
            <w:r w:rsidR="008A1E66"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1.43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tr|U3I9X5|U3I9X5_ANAPL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Annexin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ANXA7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-76.9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4.66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tr|U3J4D8|U3J4D8_ANAPL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Prefoldin subunit 3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VBP1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-14.7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-1.41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tr|U3I0A3|U3I0A3_ANAPL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Keratin, type II cytoskeletal 7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KRT7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-8.85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-1.47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tr|R0K082|R0K082_ANAPL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NADH-ubiquinone oxidoreductase 75 kDa subunit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467EC5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NDUFS1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-11.</w:t>
            </w:r>
            <w:r w:rsidR="008A1E66"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RRRRRtr|F1NSA7|F1NSA7_CHICK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 xml:space="preserve">None 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LOC100857563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-9.62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-9.62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-1.16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tr|Q8AYP9|Q8AYP9_CHICK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6-phosphofructokinase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PFK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-8.00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-9.26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tr|U3I7F8|U3I7F8_ANAPL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39S ribosomal protein L21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MRPL21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-7.58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-6.37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tr|U3J1J0|U3J1J0_ANAPL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Acyl-CoA dehydrogenase family member 9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ACAD9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-6.41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-8.40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1.41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tr|U3IL38|U3IL38_ANAPL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Malic enzyme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ME1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-6.02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-8.70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1.36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tr|U3IR48|U3IR48_ANAPL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Dihydrolipoyl dehydrogenase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DLD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-5.71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-8.26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1.47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tr|U3J8W0|U3J8W0_ANAPL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Short-chain specific acyl-CoA dehydrogenase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ACADS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-4.74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-6.80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tr|Q5ZJZ9|Q5ZJZ9_CHICK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Protein arginine N-</w:t>
            </w:r>
            <w:r w:rsidRPr="00E15A95">
              <w:rPr>
                <w:rFonts w:ascii="Times New Roman" w:hAnsi="Times New Roman"/>
                <w:sz w:val="24"/>
                <w:szCs w:val="24"/>
              </w:rPr>
              <w:lastRenderedPageBreak/>
              <w:t>methyltransferase 5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647844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lastRenderedPageBreak/>
              <w:t>PRMT5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-4.69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-21.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4.83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lastRenderedPageBreak/>
              <w:t>tr|U3IHZ7|U3IHZ7_ANAPL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Delta-aminolevulinic acid dehydratase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ALAD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-3.83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-4.17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tr|U3ITA9|U3ITA9_ANAPL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Medium-chain specific acyl-CoA dehydrogenase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ACADM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-2.99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-3.25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1.08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tr|U3J3V1|U3J3V1_ANAPL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Electron transfer flavoprotein-ubiquinone oxidoreductase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ETFDH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-2.88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-3.19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tr|U3JW36|U3JW36_FICAL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Coactosin-like F-actin binding protein 1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COTL1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-2.83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-7.81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3.08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tr|U3J680|U3J680_ANAPL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Caldesmon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CALD1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-2.75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-4.37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tr|G1N071|G1N071_MELGA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Malate dehydrogenase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MDH1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-2.27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-1.01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tr|E1C958|E1C958_CHICK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Legumain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LGMN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-1.75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-1.13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tr|U3IQB4|U3IQB4_ANAPL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Hydroxyacid oxidase 2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HAO2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-1.21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tr|U3J788|U3J788_ANAPL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Alveolar soft part sarcoma chromosome region, candidate 1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ASPSCR1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-2.03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sp|Q5ZML3|SRSF1_CHICK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Serine/arginine-rich splicing factor 1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SRSF1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-1.82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1.08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tr|U3ID88|U3ID88_ANAPL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Collagen alpha-3(VI) chain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COL6A3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-2.13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tr|U3J5K2|U3J5K2_ANAPL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NADH dehydrogenase [ubiquinone] 1 alpha subcomplex subunit 8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NDUFA8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-3.40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tr|U3IAF7|U3IAF7_ANAPL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Copine-1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CPNE1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-1.71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tr|U3INW1|U3INW1_ANAPL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Sideroflexin-1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SFXN1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1.94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-1.32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tr|U3IJZ6|U3IJZ6_ANAPL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Fatty acid amide hydrolase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FAAH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-1.36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tr|U3IL01|U3IL01_ANAPL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Heme oxygenase 1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HMOX1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1.94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-1.22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tr|U3J6P0|U3J6P0_ANAPL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Complement component 3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6.86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-3.83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tr|U3IXZ9|U3IXZ9_ANAPL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4-aminobutyrate aminotransferase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ABAT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2.54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-1.46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tr|U3J8L3|U3J8L3_ANAPL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Solute carrier family 25 (aspartate/glutamate carrier), member 13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SLC25A13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4.88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-2.81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lastRenderedPageBreak/>
              <w:t>tr|U3IKU2|U3IKU2_ANAPL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Non-specific lipid-transfer protein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SCP2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-1.13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tr|U3IEH8|U3IEH8_ANAPL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Acetyl-CoA acetyltransferase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ACAT2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tr|U3IWA4|U3IWA4_ANAPL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Apolipoprotein B-100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APOB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2.97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-1.45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tr|U3IZY1|U3IZY1_ANAPL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Aldehyde dehydrogenase 7 family, member A1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ALDH7A1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3.95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-1.94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tr|U3I3S5|U3I3S5_ANAPL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Nicotinamide nucleotide transhydrogenase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NNT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4.41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-2.17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tr|U3IU70|U3IU70_ANAPL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Xanthine dehydrogenase/oxidase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XDH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tr|R0K9V0|R0K9V0_ANAPL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Acetyl-coenzyme A synthetase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467EC5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ACS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4.61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-2.13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tr|R0JGG2|R0JGG2_ANAPL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Hydroxymethylglutaryl-CoA synthase, cytoplasmic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HMGCS1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4.21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-1.82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tr|R0JWK3|R0JWK3_ANAPL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Lipoamide acyltransferase component of branched-chain alpha-keto acid dehydrogenase complex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DBT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1.41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tr|F1NFC6|F1NFC6_CHICK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40S ribosomal protein S4, X isoform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RPS4X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3.73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-1.54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tr|U3III1|U3III1_ANAPL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Acyl-coenzyme A thioesterase 1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ACOT1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-1.66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tr|U3I2B5|U3I2B5_ANAPL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Solute carrier family 27 (fatty acid transporter), member 5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SLC27A5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5.45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-2.29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tr|U3IE74|U3IE74_ANAPL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L-lactate dehydrogenase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LDHA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-5.85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tr|U3J3G1|U3J3G1_ANAPL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Enoyl-CoA hydratase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ECHS1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1.05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tr|R0JLG5|R0JLG5_ANAPL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Calnexin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467EC5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CANX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6.61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-2.15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tr|U3I559|U3I559_ANAPL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Microsomal triglyceride transfer protein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MTTP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9.20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-3.40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tr|U3IU30|U3IU30_ANAPL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Long-chain-fatty-acid--CoA ligase 1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ACSL1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3.37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-1.20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lastRenderedPageBreak/>
              <w:t>tr|U3J4Z9|U3J4Z9_ANAPL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Long-chain-fatty-acid--CoA ligase 5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ACSL5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3.57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9.73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-3.25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tr|U3J7S6|U3J7S6_ANAPL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 xml:space="preserve">None 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LOC101796596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tr|U3J4X1|U3J4X1_ANAPL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Heat shock protein 90kDa beta (Grp94), member 1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HSP90B1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4.66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3.63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tr|R0LYJ5|R0LYJ5_ANAPL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Trifunctional purine biosynthetic protein adenosine-3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E57194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GART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5.06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4.37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tr|R0KBX6|R0KBX6_ANAPL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Protein disulfide-isomerase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PDIA4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8.24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-1.02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tr|H0ZD22|H0ZD22_TAEGU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39S ribosomal protein L38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MRPL38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  <w:r w:rsidR="00DB5DE8" w:rsidRPr="00E15A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  <w:r w:rsidR="00DB5DE8" w:rsidRPr="00E15A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-1.01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RRRRRtr|R4GKG1|R4GKG1_CHICK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15A95">
              <w:rPr>
                <w:rFonts w:ascii="Times New Roman" w:hAnsi="Times New Roman"/>
                <w:sz w:val="24"/>
                <w:szCs w:val="24"/>
                <w:lang w:val="nl-NL"/>
              </w:rPr>
              <w:t>TANK-binding kinase 1-binding protein 1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TBKBP1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6D17CC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6D17CC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-1.01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tr|H0ZF88|H0ZF88_TAEGU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Acyl-CoA synthetase family member 2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ACSF2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-1.01</w:t>
            </w:r>
          </w:p>
        </w:tc>
      </w:tr>
      <w:tr w:rsidR="00DB5DE8" w:rsidRPr="00E15A95" w:rsidTr="00F4511B">
        <w:trPr>
          <w:trHeight w:val="105"/>
          <w:jc w:val="center"/>
        </w:trPr>
        <w:tc>
          <w:tcPr>
            <w:tcW w:w="3477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RRRRRtr|U3IQK5|U3IQK5_ANAPL</w:t>
            </w:r>
          </w:p>
        </w:tc>
        <w:tc>
          <w:tcPr>
            <w:tcW w:w="302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Ski oncogene</w:t>
            </w:r>
          </w:p>
        </w:tc>
        <w:tc>
          <w:tcPr>
            <w:tcW w:w="1776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SKI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5DE8" w:rsidRPr="00E15A95" w:rsidRDefault="008A1E66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B5DE8" w:rsidRPr="00E15A95" w:rsidRDefault="00DB5DE8" w:rsidP="00E53369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-1.01</w:t>
            </w:r>
          </w:p>
        </w:tc>
      </w:tr>
    </w:tbl>
    <w:p w:rsidR="00734354" w:rsidRPr="00E15A95" w:rsidRDefault="00A45151" w:rsidP="00E53369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E15A95">
        <w:rPr>
          <w:rFonts w:ascii="Times New Roman" w:hAnsi="Times New Roman"/>
          <w:kern w:val="0"/>
          <w:sz w:val="24"/>
          <w:szCs w:val="24"/>
        </w:rPr>
        <w:t>C</w:t>
      </w:r>
      <w:r w:rsidR="00DB5DE8" w:rsidRPr="00E15A95">
        <w:rPr>
          <w:rFonts w:ascii="Times New Roman" w:hAnsi="Times New Roman"/>
          <w:kern w:val="0"/>
          <w:sz w:val="24"/>
          <w:szCs w:val="24"/>
        </w:rPr>
        <w:t xml:space="preserve">PF: pair-fed; </w:t>
      </w:r>
      <w:r w:rsidRPr="00E15A95">
        <w:rPr>
          <w:rFonts w:ascii="Times New Roman" w:hAnsi="Times New Roman"/>
          <w:kern w:val="0"/>
          <w:sz w:val="24"/>
          <w:szCs w:val="24"/>
        </w:rPr>
        <w:t>C</w:t>
      </w:r>
      <w:r w:rsidR="00DB5DE8" w:rsidRPr="00E15A95">
        <w:rPr>
          <w:rFonts w:ascii="Times New Roman" w:hAnsi="Times New Roman"/>
          <w:kern w:val="0"/>
          <w:sz w:val="24"/>
          <w:szCs w:val="24"/>
        </w:rPr>
        <w:t>AL:</w:t>
      </w:r>
      <w:r w:rsidR="00DB5DE8" w:rsidRPr="00E15A95">
        <w:rPr>
          <w:rFonts w:ascii="Times New Roman" w:hAnsi="Times New Roman"/>
          <w:i/>
          <w:kern w:val="0"/>
          <w:sz w:val="24"/>
          <w:szCs w:val="24"/>
        </w:rPr>
        <w:t xml:space="preserve"> ad. libitum </w:t>
      </w:r>
      <w:r w:rsidR="00DB5DE8" w:rsidRPr="00E15A95">
        <w:rPr>
          <w:rFonts w:ascii="Times New Roman" w:hAnsi="Times New Roman"/>
          <w:kern w:val="0"/>
          <w:sz w:val="24"/>
          <w:szCs w:val="24"/>
        </w:rPr>
        <w:t>control</w:t>
      </w:r>
    </w:p>
    <w:p w:rsidR="00F4511B" w:rsidRPr="00E15A95" w:rsidRDefault="00223F38" w:rsidP="00E53369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E53369">
        <w:rPr>
          <w:rFonts w:ascii="Times New Roman" w:hAnsi="Times New Roman"/>
          <w:sz w:val="24"/>
          <w:szCs w:val="24"/>
          <w:vertAlign w:val="superscript"/>
        </w:rPr>
        <w:t>*</w:t>
      </w:r>
      <w:r w:rsidR="009026E2">
        <w:rPr>
          <w:rFonts w:ascii="Times New Roman" w:hAnsi="Times New Roman" w:hint="eastAsia"/>
          <w:kern w:val="0"/>
          <w:sz w:val="24"/>
          <w:szCs w:val="24"/>
          <w:vertAlign w:val="superscript"/>
        </w:rPr>
        <w:t xml:space="preserve"> </w:t>
      </w:r>
      <w:r w:rsidR="00F4511B" w:rsidRPr="00E15A95">
        <w:rPr>
          <w:rFonts w:ascii="Times New Roman" w:hAnsi="Times New Roman"/>
          <w:kern w:val="0"/>
          <w:sz w:val="24"/>
          <w:szCs w:val="24"/>
        </w:rPr>
        <w:t>Fold change are expressed as the ratio between two of three groups. For diminished proteins, the fold change was transformed to the corresponding negative value.</w:t>
      </w:r>
    </w:p>
    <w:p w:rsidR="009C3C33" w:rsidRPr="00E15A95" w:rsidRDefault="009C3C33" w:rsidP="00E53369">
      <w:pPr>
        <w:widowControl/>
        <w:spacing w:after="200"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E15A95">
        <w:rPr>
          <w:rFonts w:ascii="Times New Roman" w:hAnsi="Times New Roman"/>
          <w:kern w:val="0"/>
          <w:sz w:val="24"/>
          <w:szCs w:val="24"/>
        </w:rPr>
        <w:br w:type="page"/>
      </w:r>
    </w:p>
    <w:p w:rsidR="00A45151" w:rsidRPr="00E15A95" w:rsidRDefault="00F4511B" w:rsidP="00E53369">
      <w:pPr>
        <w:widowControl/>
        <w:spacing w:line="360" w:lineRule="auto"/>
        <w:rPr>
          <w:rFonts w:ascii="Times New Roman" w:hAnsi="Times New Roman"/>
          <w:kern w:val="0"/>
          <w:sz w:val="24"/>
          <w:szCs w:val="24"/>
        </w:rPr>
      </w:pPr>
      <w:bookmarkStart w:id="14" w:name="OLE_LINK198"/>
      <w:bookmarkStart w:id="15" w:name="OLE_LINK199"/>
      <w:r w:rsidRPr="00223F38">
        <w:rPr>
          <w:rFonts w:ascii="Times New Roman" w:hAnsi="Times New Roman"/>
          <w:sz w:val="24"/>
          <w:szCs w:val="24"/>
        </w:rPr>
        <w:lastRenderedPageBreak/>
        <w:t>Supplemental</w:t>
      </w:r>
      <w:r w:rsidR="00696405" w:rsidRPr="00223F38">
        <w:rPr>
          <w:rFonts w:ascii="Times New Roman" w:hAnsi="Times New Roman"/>
          <w:kern w:val="0"/>
          <w:sz w:val="24"/>
          <w:szCs w:val="24"/>
        </w:rPr>
        <w:t xml:space="preserve"> Table</w:t>
      </w:r>
      <w:r w:rsidR="00696405" w:rsidRPr="00223F38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551450">
        <w:rPr>
          <w:rFonts w:ascii="Times New Roman" w:hAnsi="Times New Roman" w:hint="eastAsia"/>
          <w:kern w:val="0"/>
          <w:sz w:val="24"/>
          <w:szCs w:val="24"/>
        </w:rPr>
        <w:t>S</w:t>
      </w:r>
      <w:r w:rsidR="00A26D9F">
        <w:rPr>
          <w:rFonts w:ascii="Times New Roman" w:hAnsi="Times New Roman" w:hint="eastAsia"/>
          <w:kern w:val="0"/>
          <w:sz w:val="24"/>
          <w:szCs w:val="24"/>
        </w:rPr>
        <w:t>5</w:t>
      </w:r>
      <w:r w:rsidR="00223F38">
        <w:rPr>
          <w:rFonts w:ascii="Times New Roman" w:hAnsi="Times New Roman" w:hint="eastAsia"/>
          <w:kern w:val="0"/>
          <w:sz w:val="24"/>
          <w:szCs w:val="24"/>
        </w:rPr>
        <w:t>.</w:t>
      </w:r>
      <w:bookmarkEnd w:id="14"/>
      <w:bookmarkEnd w:id="15"/>
      <w:r w:rsidR="001C05B7" w:rsidRPr="00223F38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E15A95">
        <w:rPr>
          <w:rFonts w:ascii="Times New Roman" w:hAnsi="Times New Roman"/>
          <w:kern w:val="0"/>
          <w:sz w:val="24"/>
          <w:szCs w:val="24"/>
        </w:rPr>
        <w:t>Enriched GO (biological processes)-based sets of differentially expressed proteins in the liver of starter Pekin ducks in re</w:t>
      </w:r>
      <w:r w:rsidR="00CF41CA">
        <w:rPr>
          <w:rFonts w:ascii="Times New Roman" w:hAnsi="Times New Roman"/>
          <w:kern w:val="0"/>
          <w:sz w:val="24"/>
          <w:szCs w:val="24"/>
        </w:rPr>
        <w:t>sponse to riboflavin deficiency</w:t>
      </w:r>
      <w:r w:rsidRPr="00E15A95">
        <w:rPr>
          <w:rFonts w:ascii="Times New Roman" w:hAnsi="Times New Roman"/>
          <w:kern w:val="0"/>
          <w:sz w:val="24"/>
          <w:szCs w:val="24"/>
        </w:rPr>
        <w:t xml:space="preserve"> </w:t>
      </w:r>
    </w:p>
    <w:tbl>
      <w:tblPr>
        <w:tblW w:w="8768" w:type="dxa"/>
        <w:jc w:val="center"/>
        <w:tblInd w:w="291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09"/>
        <w:gridCol w:w="1543"/>
        <w:gridCol w:w="1223"/>
        <w:gridCol w:w="803"/>
      </w:tblGrid>
      <w:tr w:rsidR="00312AA8" w:rsidRPr="00E15A95" w:rsidTr="00841A5D">
        <w:trPr>
          <w:trHeight w:val="466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 term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 accession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E15A95">
              <w:rPr>
                <w:rFonts w:ascii="Times New Roman" w:hAnsi="Times New Roman"/>
                <w:sz w:val="24"/>
                <w:szCs w:val="24"/>
              </w:rPr>
              <w:t xml:space="preserve"> value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Count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A95">
              <w:rPr>
                <w:rFonts w:ascii="Times New Roman" w:hAnsi="Times New Roman"/>
                <w:b/>
                <w:sz w:val="24"/>
                <w:szCs w:val="24"/>
              </w:rPr>
              <w:t xml:space="preserve">Lipid metabolism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fatty acid metabolic process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GO:0006631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17.0E-15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fatty acid oxidation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GO:0019395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2.7E-9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acylglycerol metabolic process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GO:0006639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8.3E-9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cellular lipid catabolic process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GO:0044242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28.0E-9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lipid modification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GO:0030258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49.0E-9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acylglycerol biosynthetic process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GO:0046463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750.0E-9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long-chain fatty acid metabolic process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GO:0001676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1.8E-6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fatty-acyl-CoA metabolic process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GO:0035337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31.0E-6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A95">
              <w:rPr>
                <w:rFonts w:ascii="Times New Roman" w:hAnsi="Times New Roman"/>
                <w:b/>
                <w:sz w:val="24"/>
                <w:szCs w:val="24"/>
              </w:rPr>
              <w:t>Cellular respiration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cellular respiration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GO:0045333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62.0E-9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respiratory electron transport chain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GO:0022904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9.8E-6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aerobic respiration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GO:0009060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110.0E-6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oxidative phosphorylation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GO:0006119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360.0E-6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mitochondrial electron transport, NADH to ubiquinone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GO:0006120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610.0E-6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mitochondrial respiratory chain complex I assembly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GO:0032981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1.0E-3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A95">
              <w:rPr>
                <w:rFonts w:ascii="Times New Roman" w:hAnsi="Times New Roman"/>
                <w:b/>
                <w:sz w:val="24"/>
                <w:szCs w:val="24"/>
              </w:rPr>
              <w:t>Other processes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carboxylic acid catabolic process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GO:0046395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69.0E-12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cofactor biosynthetic process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GO:0051188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360.0E-12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coenzyme biosynthetic process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GO:0009108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630.0E-9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12AA8" w:rsidRPr="00E15A95" w:rsidTr="00841A5D">
        <w:trPr>
          <w:trHeight w:val="10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heme metabolic process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GO:0042168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4.7E-6</w:t>
            </w:r>
          </w:p>
        </w:tc>
        <w:tc>
          <w:tcPr>
            <w:tcW w:w="0" w:type="auto"/>
            <w:vAlign w:val="bottom"/>
          </w:tcPr>
          <w:p w:rsidR="00312AA8" w:rsidRPr="00E15A95" w:rsidRDefault="00312AA8" w:rsidP="00E533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65035" w:rsidRDefault="00B65035" w:rsidP="00E5336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65035" w:rsidRDefault="00B65035">
      <w:pPr>
        <w:widowControl/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20BCB" w:rsidRDefault="00B65035" w:rsidP="00E53369">
      <w:pPr>
        <w:spacing w:line="360" w:lineRule="auto"/>
        <w:rPr>
          <w:rFonts w:ascii="Times New Roman" w:hAnsi="Times New Roman" w:hint="eastAsia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object w:dxaOrig="8539" w:dyaOrig="4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229.15pt" o:ole="" filled="t">
            <v:imagedata r:id="rId7" o:title=""/>
          </v:shape>
          <o:OLEObject Type="Embed" ProgID="Prism5.Document" ShapeID="_x0000_i1025" DrawAspect="Content" ObjectID="_1559052489" r:id="rId8"/>
        </w:object>
      </w:r>
    </w:p>
    <w:p w:rsidR="005C0A5D" w:rsidRPr="005C0A5D" w:rsidRDefault="00313303" w:rsidP="005C0A5D">
      <w:pPr>
        <w:widowControl/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223F38">
        <w:rPr>
          <w:rFonts w:ascii="Times New Roman" w:hAnsi="Times New Roman"/>
          <w:sz w:val="24"/>
          <w:szCs w:val="24"/>
        </w:rPr>
        <w:t>Supplemental</w:t>
      </w:r>
      <w:r w:rsidRPr="00313303">
        <w:rPr>
          <w:rFonts w:ascii="Times New Roman" w:hAnsi="Times New Roman"/>
          <w:sz w:val="24"/>
          <w:szCs w:val="24"/>
        </w:rPr>
        <w:t xml:space="preserve"> F</w:t>
      </w:r>
      <w:r w:rsidRPr="00313303">
        <w:rPr>
          <w:rFonts w:ascii="Times New Roman" w:hAnsi="Times New Roman" w:hint="eastAsia"/>
          <w:sz w:val="24"/>
          <w:szCs w:val="24"/>
        </w:rPr>
        <w:t>ig.</w:t>
      </w:r>
      <w:r w:rsidR="005C0A5D">
        <w:rPr>
          <w:rFonts w:ascii="Times New Roman" w:hAnsi="Times New Roman" w:hint="eastAsia"/>
          <w:sz w:val="24"/>
          <w:szCs w:val="24"/>
        </w:rPr>
        <w:t xml:space="preserve"> </w:t>
      </w:r>
      <w:r w:rsidRPr="00313303">
        <w:rPr>
          <w:rFonts w:ascii="Times New Roman" w:hAnsi="Times New Roman" w:hint="eastAsia"/>
          <w:sz w:val="24"/>
          <w:szCs w:val="24"/>
        </w:rPr>
        <w:t>S</w:t>
      </w:r>
      <w:r w:rsidRPr="00313303">
        <w:rPr>
          <w:rFonts w:ascii="Times New Roman" w:hAnsi="Times New Roman"/>
          <w:sz w:val="24"/>
          <w:szCs w:val="24"/>
        </w:rPr>
        <w:t>1</w:t>
      </w:r>
      <w:r w:rsidR="005C0A5D" w:rsidRPr="005C0A5D">
        <w:rPr>
          <w:rFonts w:ascii="Times New Roman" w:hAnsi="Times New Roman" w:hint="eastAsia"/>
          <w:kern w:val="0"/>
          <w:sz w:val="24"/>
          <w:szCs w:val="24"/>
        </w:rPr>
        <w:t>.</w:t>
      </w:r>
      <w:r w:rsidR="005C0A5D"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  <w:r w:rsidR="005C0A5D" w:rsidRPr="005C0A5D">
        <w:rPr>
          <w:rFonts w:ascii="Times New Roman" w:hAnsi="Times New Roman"/>
          <w:kern w:val="0"/>
          <w:sz w:val="24"/>
          <w:szCs w:val="24"/>
        </w:rPr>
        <w:t xml:space="preserve">Plasma riboflavin concentrations (A) and liver riboflavin, flavin mononucleotide (FMN), and flavin adenine dinucleotide (FAD) concentrations (B) in 21-day-old ducks from the riboflavin-deficient (RD), pair-fed (CPF), and </w:t>
      </w:r>
      <w:r w:rsidR="005C0A5D" w:rsidRPr="005C0A5D">
        <w:rPr>
          <w:rFonts w:ascii="Times New Roman" w:hAnsi="Times New Roman"/>
          <w:i/>
          <w:kern w:val="0"/>
          <w:sz w:val="24"/>
          <w:szCs w:val="24"/>
        </w:rPr>
        <w:t xml:space="preserve">ad. libitum </w:t>
      </w:r>
      <w:r w:rsidR="005C0A5D" w:rsidRPr="005C0A5D">
        <w:rPr>
          <w:rFonts w:ascii="Times New Roman" w:hAnsi="Times New Roman"/>
          <w:kern w:val="0"/>
          <w:sz w:val="24"/>
          <w:szCs w:val="24"/>
        </w:rPr>
        <w:t>control (CAL) groups, respectively.</w:t>
      </w:r>
      <w:r w:rsidR="005C0A5D" w:rsidRPr="005C0A5D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5C0A5D" w:rsidRPr="005C0A5D">
        <w:rPr>
          <w:rFonts w:ascii="Times New Roman" w:hAnsi="Times New Roman"/>
          <w:kern w:val="0"/>
          <w:sz w:val="24"/>
          <w:szCs w:val="24"/>
        </w:rPr>
        <w:t>Data are means ± SEM (n=12).</w:t>
      </w:r>
      <w:r w:rsidR="005C0A5D" w:rsidRPr="005C0A5D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5C0A5D" w:rsidRPr="005C0A5D">
        <w:rPr>
          <w:rFonts w:ascii="Times New Roman" w:hAnsi="Times New Roman"/>
          <w:kern w:val="0"/>
          <w:sz w:val="24"/>
          <w:szCs w:val="24"/>
        </w:rPr>
        <w:t>Mean values with unlike superscript letters were significantly different (</w:t>
      </w:r>
      <w:r w:rsidR="005C0A5D" w:rsidRPr="005C0A5D">
        <w:rPr>
          <w:rFonts w:ascii="Times New Roman" w:hAnsi="Times New Roman"/>
          <w:i/>
          <w:kern w:val="0"/>
          <w:sz w:val="24"/>
          <w:szCs w:val="24"/>
        </w:rPr>
        <w:t>P</w:t>
      </w:r>
      <w:r w:rsidR="005C0A5D" w:rsidRPr="005C0A5D">
        <w:rPr>
          <w:rFonts w:ascii="Times New Roman" w:hAnsi="Times New Roman"/>
          <w:kern w:val="0"/>
          <w:sz w:val="24"/>
          <w:szCs w:val="24"/>
        </w:rPr>
        <w:t xml:space="preserve"> &lt; 0.05). Data were analyzed by one-way ANOVA followed </w:t>
      </w:r>
      <w:r w:rsidR="005C0A5D" w:rsidRPr="005C0A5D">
        <w:rPr>
          <w:rFonts w:ascii="Times New Roman" w:hAnsi="Times New Roman"/>
          <w:sz w:val="24"/>
          <w:szCs w:val="24"/>
        </w:rPr>
        <w:t>by Tukey’s multiple comparison.</w:t>
      </w:r>
      <w:bookmarkStart w:id="16" w:name="_GoBack"/>
      <w:bookmarkEnd w:id="16"/>
    </w:p>
    <w:p w:rsidR="00B65035" w:rsidRPr="005C0A5D" w:rsidRDefault="00B65035" w:rsidP="00E5336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B65035" w:rsidRPr="005C0A5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6A" w:rsidRDefault="00B7296A" w:rsidP="00E1593B">
      <w:r>
        <w:separator/>
      </w:r>
    </w:p>
  </w:endnote>
  <w:endnote w:type="continuationSeparator" w:id="0">
    <w:p w:rsidR="00B7296A" w:rsidRDefault="00B7296A" w:rsidP="00E1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73172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326E54" w:rsidRPr="00EF25AE" w:rsidRDefault="00326E54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EF25AE">
          <w:rPr>
            <w:rFonts w:ascii="Times New Roman" w:hAnsi="Times New Roman"/>
            <w:sz w:val="20"/>
            <w:szCs w:val="20"/>
          </w:rPr>
          <w:fldChar w:fldCharType="begin"/>
        </w:r>
        <w:r w:rsidRPr="00EF25AE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EF25AE">
          <w:rPr>
            <w:rFonts w:ascii="Times New Roman" w:hAnsi="Times New Roman"/>
            <w:sz w:val="20"/>
            <w:szCs w:val="20"/>
          </w:rPr>
          <w:fldChar w:fldCharType="separate"/>
        </w:r>
        <w:r w:rsidR="00A26D9F">
          <w:rPr>
            <w:rFonts w:ascii="Times New Roman" w:hAnsi="Times New Roman"/>
            <w:noProof/>
            <w:sz w:val="20"/>
            <w:szCs w:val="20"/>
          </w:rPr>
          <w:t>11</w:t>
        </w:r>
        <w:r w:rsidRPr="00EF25AE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:rsidR="00326E54" w:rsidRDefault="00326E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6A" w:rsidRDefault="00B7296A" w:rsidP="00E1593B">
      <w:r>
        <w:separator/>
      </w:r>
    </w:p>
  </w:footnote>
  <w:footnote w:type="continuationSeparator" w:id="0">
    <w:p w:rsidR="00B7296A" w:rsidRDefault="00B7296A" w:rsidP="00E15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54" w:rsidRDefault="00326E54" w:rsidP="00EF25A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D2"/>
    <w:rsid w:val="00020BCB"/>
    <w:rsid w:val="000330D6"/>
    <w:rsid w:val="001B5F27"/>
    <w:rsid w:val="001C05B7"/>
    <w:rsid w:val="00223F38"/>
    <w:rsid w:val="00312AA8"/>
    <w:rsid w:val="00313303"/>
    <w:rsid w:val="00326E54"/>
    <w:rsid w:val="00333AEF"/>
    <w:rsid w:val="003714D6"/>
    <w:rsid w:val="00385542"/>
    <w:rsid w:val="00390990"/>
    <w:rsid w:val="00393DBB"/>
    <w:rsid w:val="003A5FE6"/>
    <w:rsid w:val="00417EC6"/>
    <w:rsid w:val="00467EC5"/>
    <w:rsid w:val="004A2901"/>
    <w:rsid w:val="004B0782"/>
    <w:rsid w:val="004F6763"/>
    <w:rsid w:val="00527940"/>
    <w:rsid w:val="00551450"/>
    <w:rsid w:val="00562E52"/>
    <w:rsid w:val="005C0A5D"/>
    <w:rsid w:val="00647844"/>
    <w:rsid w:val="00691FD2"/>
    <w:rsid w:val="00696405"/>
    <w:rsid w:val="006D17CC"/>
    <w:rsid w:val="007015D6"/>
    <w:rsid w:val="00734354"/>
    <w:rsid w:val="00777995"/>
    <w:rsid w:val="007F33E6"/>
    <w:rsid w:val="00841A5D"/>
    <w:rsid w:val="00845AEA"/>
    <w:rsid w:val="008856B2"/>
    <w:rsid w:val="008904C5"/>
    <w:rsid w:val="008A1E66"/>
    <w:rsid w:val="008E1025"/>
    <w:rsid w:val="009026E2"/>
    <w:rsid w:val="009033CA"/>
    <w:rsid w:val="0092469B"/>
    <w:rsid w:val="00995927"/>
    <w:rsid w:val="009C3C33"/>
    <w:rsid w:val="009E342C"/>
    <w:rsid w:val="00A26D9F"/>
    <w:rsid w:val="00A45151"/>
    <w:rsid w:val="00AC5B50"/>
    <w:rsid w:val="00AF75C3"/>
    <w:rsid w:val="00B016CA"/>
    <w:rsid w:val="00B044C0"/>
    <w:rsid w:val="00B65035"/>
    <w:rsid w:val="00B7296A"/>
    <w:rsid w:val="00B93ADA"/>
    <w:rsid w:val="00BA18A5"/>
    <w:rsid w:val="00BB2C21"/>
    <w:rsid w:val="00BE13BE"/>
    <w:rsid w:val="00C033C4"/>
    <w:rsid w:val="00C14CE8"/>
    <w:rsid w:val="00C6464B"/>
    <w:rsid w:val="00C76813"/>
    <w:rsid w:val="00CF41CA"/>
    <w:rsid w:val="00D42160"/>
    <w:rsid w:val="00D529D8"/>
    <w:rsid w:val="00D62D2B"/>
    <w:rsid w:val="00D776ED"/>
    <w:rsid w:val="00D80DB3"/>
    <w:rsid w:val="00D93787"/>
    <w:rsid w:val="00DB5DE8"/>
    <w:rsid w:val="00E1593B"/>
    <w:rsid w:val="00E15A95"/>
    <w:rsid w:val="00E53369"/>
    <w:rsid w:val="00E57194"/>
    <w:rsid w:val="00EB25D5"/>
    <w:rsid w:val="00EF25AE"/>
    <w:rsid w:val="00F23911"/>
    <w:rsid w:val="00F41524"/>
    <w:rsid w:val="00F4511B"/>
    <w:rsid w:val="00FB7093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17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CB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93B"/>
    <w:pPr>
      <w:tabs>
        <w:tab w:val="center" w:pos="4536"/>
        <w:tab w:val="right" w:pos="9072"/>
      </w:tabs>
    </w:pPr>
  </w:style>
  <w:style w:type="character" w:customStyle="1" w:styleId="Char">
    <w:name w:val="页眉 Char"/>
    <w:basedOn w:val="a0"/>
    <w:link w:val="a3"/>
    <w:uiPriority w:val="99"/>
    <w:rsid w:val="00E1593B"/>
    <w:rPr>
      <w:rFonts w:ascii="Calibri" w:eastAsia="宋体" w:hAnsi="Calibri" w:cs="Times New Roman"/>
      <w:kern w:val="2"/>
      <w:sz w:val="21"/>
      <w:lang w:val="en-US"/>
    </w:rPr>
  </w:style>
  <w:style w:type="paragraph" w:styleId="a4">
    <w:name w:val="footer"/>
    <w:basedOn w:val="a"/>
    <w:link w:val="Char0"/>
    <w:uiPriority w:val="99"/>
    <w:unhideWhenUsed/>
    <w:rsid w:val="00E1593B"/>
    <w:pPr>
      <w:tabs>
        <w:tab w:val="center" w:pos="4536"/>
        <w:tab w:val="right" w:pos="9072"/>
      </w:tabs>
    </w:pPr>
  </w:style>
  <w:style w:type="character" w:customStyle="1" w:styleId="Char0">
    <w:name w:val="页脚 Char"/>
    <w:basedOn w:val="a0"/>
    <w:link w:val="a4"/>
    <w:uiPriority w:val="99"/>
    <w:rsid w:val="00E1593B"/>
    <w:rPr>
      <w:rFonts w:ascii="Calibri" w:eastAsia="宋体" w:hAnsi="Calibri" w:cs="Times New Roman"/>
      <w:kern w:val="2"/>
      <w:sz w:val="21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EF25AE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EF25AE"/>
    <w:rPr>
      <w:rFonts w:ascii="Tahoma" w:eastAsia="宋体" w:hAnsi="Tahoma" w:cs="Tahoma"/>
      <w:kern w:val="2"/>
      <w:sz w:val="16"/>
      <w:szCs w:val="16"/>
      <w:lang w:val="en-US"/>
    </w:rPr>
  </w:style>
  <w:style w:type="table" w:customStyle="1" w:styleId="TableGrid1">
    <w:name w:val="Table Grid1"/>
    <w:basedOn w:val="a1"/>
    <w:next w:val="a6"/>
    <w:uiPriority w:val="59"/>
    <w:rsid w:val="00B65035"/>
    <w:pPr>
      <w:spacing w:after="0" w:line="240" w:lineRule="auto"/>
    </w:pPr>
    <w:rPr>
      <w:rFonts w:ascii="Calibri" w:eastAsia="宋体" w:hAnsi="Calibri" w:cs="Times New Roman"/>
      <w:kern w:val="2"/>
      <w:sz w:val="21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65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17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CB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93B"/>
    <w:pPr>
      <w:tabs>
        <w:tab w:val="center" w:pos="4536"/>
        <w:tab w:val="right" w:pos="9072"/>
      </w:tabs>
    </w:pPr>
  </w:style>
  <w:style w:type="character" w:customStyle="1" w:styleId="Char">
    <w:name w:val="页眉 Char"/>
    <w:basedOn w:val="a0"/>
    <w:link w:val="a3"/>
    <w:uiPriority w:val="99"/>
    <w:rsid w:val="00E1593B"/>
    <w:rPr>
      <w:rFonts w:ascii="Calibri" w:eastAsia="宋体" w:hAnsi="Calibri" w:cs="Times New Roman"/>
      <w:kern w:val="2"/>
      <w:sz w:val="21"/>
      <w:lang w:val="en-US"/>
    </w:rPr>
  </w:style>
  <w:style w:type="paragraph" w:styleId="a4">
    <w:name w:val="footer"/>
    <w:basedOn w:val="a"/>
    <w:link w:val="Char0"/>
    <w:uiPriority w:val="99"/>
    <w:unhideWhenUsed/>
    <w:rsid w:val="00E1593B"/>
    <w:pPr>
      <w:tabs>
        <w:tab w:val="center" w:pos="4536"/>
        <w:tab w:val="right" w:pos="9072"/>
      </w:tabs>
    </w:pPr>
  </w:style>
  <w:style w:type="character" w:customStyle="1" w:styleId="Char0">
    <w:name w:val="页脚 Char"/>
    <w:basedOn w:val="a0"/>
    <w:link w:val="a4"/>
    <w:uiPriority w:val="99"/>
    <w:rsid w:val="00E1593B"/>
    <w:rPr>
      <w:rFonts w:ascii="Calibri" w:eastAsia="宋体" w:hAnsi="Calibri" w:cs="Times New Roman"/>
      <w:kern w:val="2"/>
      <w:sz w:val="21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EF25AE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EF25AE"/>
    <w:rPr>
      <w:rFonts w:ascii="Tahoma" w:eastAsia="宋体" w:hAnsi="Tahoma" w:cs="Tahoma"/>
      <w:kern w:val="2"/>
      <w:sz w:val="16"/>
      <w:szCs w:val="16"/>
      <w:lang w:val="en-US"/>
    </w:rPr>
  </w:style>
  <w:style w:type="table" w:customStyle="1" w:styleId="TableGrid1">
    <w:name w:val="Table Grid1"/>
    <w:basedOn w:val="a1"/>
    <w:next w:val="a6"/>
    <w:uiPriority w:val="59"/>
    <w:rsid w:val="00B65035"/>
    <w:pPr>
      <w:spacing w:after="0" w:line="240" w:lineRule="auto"/>
    </w:pPr>
    <w:rPr>
      <w:rFonts w:ascii="Calibri" w:eastAsia="宋体" w:hAnsi="Calibri" w:cs="Times New Roman"/>
      <w:kern w:val="2"/>
      <w:sz w:val="21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65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Jing</dc:creator>
  <cp:lastModifiedBy>ha</cp:lastModifiedBy>
  <cp:revision>9</cp:revision>
  <dcterms:created xsi:type="dcterms:W3CDTF">2017-02-14T12:09:00Z</dcterms:created>
  <dcterms:modified xsi:type="dcterms:W3CDTF">2017-06-15T09:21:00Z</dcterms:modified>
</cp:coreProperties>
</file>