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Age-adjusted characteristics according to frequency of artificially sweetened beverage (ASB) intake among participants free of diabetes and cardiovascular disease in the Nurses’ Health Study at baseline (1 serving = 1 glass, bottle or can)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=8,492).</w:t>
      </w:r>
    </w:p>
    <w:tbl>
      <w:tblPr>
        <w:tblW w:w="5000" w:type="pct"/>
        <w:tblLook w:val="00A0"/>
      </w:tblPr>
      <w:tblGrid>
        <w:gridCol w:w="4314"/>
        <w:gridCol w:w="1702"/>
        <w:gridCol w:w="1776"/>
        <w:gridCol w:w="1737"/>
        <w:gridCol w:w="1879"/>
        <w:gridCol w:w="1768"/>
      </w:tblGrid>
      <w:tr w:rsidR="008009A7" w:rsidRPr="008B081E" w:rsidTr="00E94C18">
        <w:trPr>
          <w:trHeight w:val="300"/>
        </w:trPr>
        <w:tc>
          <w:tcPr>
            <w:tcW w:w="1637" w:type="pct"/>
            <w:vMerge w:val="restart"/>
            <w:tcBorders>
              <w:top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Characteristic</w:t>
            </w:r>
          </w:p>
        </w:tc>
        <w:tc>
          <w:tcPr>
            <w:tcW w:w="64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Never or almost never</w:t>
            </w: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Less than once per week</w:t>
            </w:r>
          </w:p>
        </w:tc>
        <w:tc>
          <w:tcPr>
            <w:tcW w:w="659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Once to twice per week</w:t>
            </w:r>
          </w:p>
        </w:tc>
        <w:tc>
          <w:tcPr>
            <w:tcW w:w="713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Three to six times per week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One or more times per day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Merge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3,204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74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1,394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799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1,979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71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1,116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379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Age</w:t>
            </w:r>
            <w:r w:rsidR="00F96F94" w:rsidRPr="008B081E">
              <w:rPr>
                <w:rFonts w:ascii="Times New Roman" w:hAnsi="Times New Roman"/>
              </w:rPr>
              <w:t xml:space="preserve"> at blood draw, years, mean (SD)*</w:t>
            </w:r>
          </w:p>
        </w:tc>
        <w:tc>
          <w:tcPr>
            <w:tcW w:w="646" w:type="pct"/>
            <w:tcBorders>
              <w:top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61.0 (7.8)</w:t>
            </w:r>
          </w:p>
        </w:tc>
        <w:tc>
          <w:tcPr>
            <w:tcW w:w="674" w:type="pct"/>
            <w:tcBorders>
              <w:top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60.3 (7.7)</w:t>
            </w:r>
          </w:p>
        </w:tc>
        <w:tc>
          <w:tcPr>
            <w:tcW w:w="659" w:type="pct"/>
            <w:tcBorders>
              <w:top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59.8 (7.8)</w:t>
            </w:r>
          </w:p>
        </w:tc>
        <w:tc>
          <w:tcPr>
            <w:tcW w:w="713" w:type="pct"/>
            <w:tcBorders>
              <w:top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58.4 (7.3)</w:t>
            </w:r>
          </w:p>
        </w:tc>
        <w:tc>
          <w:tcPr>
            <w:tcW w:w="671" w:type="pct"/>
            <w:tcBorders>
              <w:top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55.8 (7.4)</w:t>
            </w:r>
          </w:p>
        </w:tc>
      </w:tr>
      <w:tr w:rsidR="008009A7" w:rsidRPr="008B081E" w:rsidTr="00E94C18">
        <w:trPr>
          <w:trHeight w:val="379"/>
        </w:trPr>
        <w:tc>
          <w:tcPr>
            <w:tcW w:w="1637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BMI, kg/m2, mean (SD)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24.6 (4.5)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25.3 (4.4)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25.9 (4.6)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26.1 (4.6)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27.6 (5.6)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Postmenopausal hormone use (%)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41.8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39.5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39.8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39.4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41.0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Smoking status (%)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Never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48.7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46.4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46.1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41.6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36.9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Former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34.6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41.7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44.3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49.3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50.3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Current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16.7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11.9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9.6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12.8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Alcohol intake, g/d, mean (SD)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5.19 (9.66)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5.26 (9.41)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5.31 (9.88)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5.82 (9.68)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5.27 (9.18)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Physical activity, metabolic equivalent-h/wk, mean (SD)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16.2 (21.9)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16.7 (22.9)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16.4 (17.7)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17.9 (24.0)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17.0 (19.3)</w:t>
            </w:r>
          </w:p>
        </w:tc>
      </w:tr>
      <w:tr w:rsidR="00E94C18" w:rsidRPr="008B081E" w:rsidTr="00E94C18">
        <w:trPr>
          <w:trHeight w:val="315"/>
        </w:trPr>
        <w:tc>
          <w:tcPr>
            <w:tcW w:w="1637" w:type="pct"/>
            <w:vAlign w:val="center"/>
          </w:tcPr>
          <w:p w:rsidR="00E94C18" w:rsidRPr="008B081E" w:rsidRDefault="00E94C18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Total energy intake, kcal/d, mean (SD)</w:t>
            </w:r>
          </w:p>
        </w:tc>
        <w:tc>
          <w:tcPr>
            <w:tcW w:w="646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1798 (528)</w:t>
            </w:r>
          </w:p>
        </w:tc>
        <w:tc>
          <w:tcPr>
            <w:tcW w:w="674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1767 (480)</w:t>
            </w:r>
          </w:p>
        </w:tc>
        <w:tc>
          <w:tcPr>
            <w:tcW w:w="659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1804 (510)</w:t>
            </w:r>
          </w:p>
        </w:tc>
        <w:tc>
          <w:tcPr>
            <w:tcW w:w="713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1752 (501)</w:t>
            </w:r>
          </w:p>
        </w:tc>
        <w:tc>
          <w:tcPr>
            <w:tcW w:w="671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1748 (524)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Alternative Healthy Eating Index,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49.8 (10.1)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50.6 (9.7)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50.9 (9.4)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51.2 (9.7)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49.4 (9.3)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Hypertension (%)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27.8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28.9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31.6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30.1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35.4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Hypercholesterolemia (%)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41.3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43.8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46.7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47.1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F96F94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Fetuin-A, μg/ml, mean (SD)</w:t>
            </w:r>
            <w:r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457.2 (105.4)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465.5 (90.9)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468.6 (91.7)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462.3 (116.6)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478.0 (110.6)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Alanine transaminase, U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19.1 (9.7)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 (8.6)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18.8 (8.1)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 (8.8)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19.5 (8.5)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Gamma-glutamyl transferase, U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  <w:r w:rsidRPr="008B08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23.9 (31.9)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23.2 (22.9)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20.9 (23.9)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23.0 (26.8)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24.5 (23.9)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Tr</w:t>
            </w:r>
            <w:r w:rsidR="00F96F94" w:rsidRPr="008B081E">
              <w:rPr>
                <w:rFonts w:ascii="Times New Roman" w:hAnsi="Times New Roman"/>
              </w:rPr>
              <w:t xml:space="preserve">iglyceride,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="00F96F94" w:rsidRPr="008B081E">
              <w:rPr>
                <w:rFonts w:ascii="Times New Roman" w:hAnsi="Times New Roman"/>
              </w:rPr>
              <w:t>, median (IQR)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2.66 (1.96)</w:t>
            </w:r>
          </w:p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2.73 (1.83)</w:t>
            </w:r>
          </w:p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2.96 (2.09)</w:t>
            </w:r>
          </w:p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2.78 (1.89)</w:t>
            </w:r>
          </w:p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1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2.74 (1.9</w:t>
            </w:r>
            <w:r w:rsidR="002600CB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Total cholesterol/high-density lipoprotein cholesterol ratio,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3.77 (1.29)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3.76 (1.47)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3.91 (1.38)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3.91 (1.54)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3.84 (1.30)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lastRenderedPageBreak/>
              <w:t xml:space="preserve">High-density lipoprotein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1.56 (0.54)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 (0.53)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1.48 (0.57)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1.52 (0.59)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1.52 (0.5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Low-density lipoprotein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3.35 (1.28)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3.27 (1.3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3.38 (1.05)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3.43 (1.39)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3.19 (1.17)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Total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5.59 (1.36)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5.53 (1.27)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(1.41)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5.57 (1.34)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5.49 (1.32)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C-reactive protein, mg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1.75 (2.85)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1.75 (2.81)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1.66 (2.95)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1.72 (3.15)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2.21 (3.71)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Intracellular adhesion molecule 1, ng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233.4 (72.9)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229.1 (69.9)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230.5 (66.7)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222.7 (57.0)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227.5 (66.1)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Vascular cell adhesion protein 1, ng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607.7 (184.9)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597.1 (151.8)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594.6 (206.7)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590.6 (148.6)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596.5 (175.0)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Adiponectin, μg/ml,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(5.2)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11.1 (5.5)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10.9 (5.4)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10.9 (5.5)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10.1 (5.5)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Insulin, μU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5.52 (3.60)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5.90 (4.16)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6.11 (4.64)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5.93 (4.22)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6.07 (4.26)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Hemoglobin A</w:t>
            </w:r>
            <w:r w:rsidRPr="008B081E">
              <w:rPr>
                <w:rFonts w:ascii="Times New Roman" w:hAnsi="Times New Roman"/>
                <w:vertAlign w:val="subscript"/>
              </w:rPr>
              <w:t>1c</w:t>
            </w:r>
            <w:r w:rsidRPr="008B081E">
              <w:rPr>
                <w:rFonts w:ascii="Times New Roman" w:hAnsi="Times New Roman"/>
              </w:rPr>
              <w:t>, %, mean (SD)</w:t>
            </w:r>
            <w:r w:rsidR="00F96F94" w:rsidRPr="008B081E">
              <w:rPr>
                <w:rFonts w:ascii="Times New Roman" w:hAnsi="Times New Roman"/>
                <w:color w:val="595959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646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(0.32)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(0.30)</w:t>
            </w:r>
          </w:p>
        </w:tc>
        <w:tc>
          <w:tcPr>
            <w:tcW w:w="659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(0.32)</w:t>
            </w:r>
          </w:p>
        </w:tc>
        <w:tc>
          <w:tcPr>
            <w:tcW w:w="713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5.36 (0.34)</w:t>
            </w:r>
          </w:p>
        </w:tc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(0.32)</w:t>
            </w:r>
          </w:p>
        </w:tc>
      </w:tr>
    </w:tbl>
    <w:p w:rsidR="00F96F94" w:rsidRPr="008B081E" w:rsidRDefault="00F96F94" w:rsidP="00F96F94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color w:val="595959"/>
          <w:shd w:val="clear" w:color="auto" w:fill="FFFFFF"/>
        </w:rPr>
        <w:t xml:space="preserve">* </w:t>
      </w:r>
      <w:r w:rsidRPr="008B081E">
        <w:rPr>
          <w:rFonts w:ascii="Times New Roman" w:hAnsi="Times New Roman"/>
        </w:rPr>
        <w:t>Baseline defined as the time of blood draw (1990 or 2000).</w:t>
      </w:r>
    </w:p>
    <w:p w:rsidR="00F96F94" w:rsidRPr="008B081E" w:rsidRDefault="00F96F94" w:rsidP="00F96F94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color w:val="595959"/>
          <w:shd w:val="clear" w:color="auto" w:fill="FFFFFF"/>
          <w:vertAlign w:val="superscript"/>
        </w:rPr>
        <w:t xml:space="preserve">† </w:t>
      </w:r>
      <w:r w:rsidRPr="008B081E">
        <w:rPr>
          <w:rFonts w:ascii="Times New Roman" w:hAnsi="Times New Roman"/>
        </w:rPr>
        <w:t>SSB intake was excluded in the calculation.</w:t>
      </w:r>
    </w:p>
    <w:p w:rsidR="00F96F94" w:rsidRPr="008B081E" w:rsidRDefault="00F96F94" w:rsidP="00F96F94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color w:val="595959"/>
          <w:shd w:val="clear" w:color="auto" w:fill="FFFFFF"/>
          <w:vertAlign w:val="superscript"/>
        </w:rPr>
        <w:t xml:space="preserve">‡ </w:t>
      </w:r>
      <w:r w:rsidRPr="008B081E">
        <w:rPr>
          <w:rFonts w:ascii="Times New Roman" w:hAnsi="Times New Roman"/>
        </w:rPr>
        <w:t>Not age-adjusted.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</w:rPr>
      </w:pPr>
      <w:r w:rsidRPr="008B081E">
        <w:rPr>
          <w:rFonts w:ascii="Times New Roman" w:hAnsi="Times New Roman"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Age-adjusted characteristics according to frequency of fruit juice intake among participants free of diabetes and cardiovascular disease in the Nurses’ Health Study at baseline (1 serving = 1 glass, bottle or can)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W w:w="5000" w:type="pct"/>
        <w:tblLook w:val="00A0"/>
      </w:tblPr>
      <w:tblGrid>
        <w:gridCol w:w="4314"/>
        <w:gridCol w:w="1702"/>
        <w:gridCol w:w="1776"/>
        <w:gridCol w:w="1737"/>
        <w:gridCol w:w="1879"/>
        <w:gridCol w:w="1768"/>
      </w:tblGrid>
      <w:tr w:rsidR="008009A7" w:rsidRPr="008B081E" w:rsidTr="00E94C18">
        <w:trPr>
          <w:trHeight w:val="300"/>
        </w:trPr>
        <w:tc>
          <w:tcPr>
            <w:tcW w:w="1637" w:type="pct"/>
            <w:vMerge w:val="restart"/>
            <w:tcBorders>
              <w:top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Characteristic</w:t>
            </w:r>
          </w:p>
        </w:tc>
        <w:tc>
          <w:tcPr>
            <w:tcW w:w="64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Never or almost never</w:t>
            </w: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Less than once per week</w:t>
            </w:r>
          </w:p>
        </w:tc>
        <w:tc>
          <w:tcPr>
            <w:tcW w:w="659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Once to twice per week</w:t>
            </w:r>
          </w:p>
        </w:tc>
        <w:tc>
          <w:tcPr>
            <w:tcW w:w="713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Three to six times per week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One or more times per day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Merge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731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74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1,039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945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3,141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71" w:type="pct"/>
            <w:tcBorders>
              <w:bottom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(n=</w:t>
            </w:r>
            <w:r w:rsidRPr="008B081E">
              <w:rPr>
                <w:rFonts w:ascii="Times New Roman" w:hAnsi="Times New Roman"/>
                <w:b/>
                <w:color w:val="000000"/>
              </w:rPr>
              <w:t>2,636)</w:t>
            </w:r>
          </w:p>
        </w:tc>
      </w:tr>
      <w:tr w:rsidR="008009A7" w:rsidRPr="008B081E" w:rsidTr="00E94C18">
        <w:trPr>
          <w:trHeight w:val="379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Age at blood draw, years, mean (SD)</w:t>
            </w:r>
            <w:r w:rsidRPr="008B081E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646" w:type="pct"/>
            <w:tcBorders>
              <w:top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59.3 (7.5)</w:t>
            </w:r>
          </w:p>
        </w:tc>
        <w:tc>
          <w:tcPr>
            <w:tcW w:w="674" w:type="pct"/>
            <w:tcBorders>
              <w:top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58.5 (8.0)</w:t>
            </w:r>
          </w:p>
        </w:tc>
        <w:tc>
          <w:tcPr>
            <w:tcW w:w="659" w:type="pct"/>
            <w:tcBorders>
              <w:top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58.7 (7.8)</w:t>
            </w:r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59.4 (7.8)</w:t>
            </w:r>
          </w:p>
        </w:tc>
        <w:tc>
          <w:tcPr>
            <w:tcW w:w="671" w:type="pct"/>
            <w:tcBorders>
              <w:top w:val="single" w:sz="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60.3 (7.7)</w:t>
            </w:r>
          </w:p>
        </w:tc>
      </w:tr>
      <w:tr w:rsidR="008009A7" w:rsidRPr="008B081E" w:rsidTr="00E94C18">
        <w:trPr>
          <w:trHeight w:val="379"/>
        </w:trPr>
        <w:tc>
          <w:tcPr>
            <w:tcW w:w="1637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BMI, kg/m2, mean (SD)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25.7 (5.0)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25.8 (5.0)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25.8 (4.7)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25.8 (4.9)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25.2 (4.5)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Postmenopausal hormone use (%)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38.9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41.0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40.3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40.8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40.5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Smoking status (%)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Never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39.5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38.1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42.6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45.0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49.8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Former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46.4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44.9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44.4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41.9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39.5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    Current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14.1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16.9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13.0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13.1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10.6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Alcohol intake, g/d, mean (SD)</w:t>
            </w:r>
          </w:p>
        </w:tc>
        <w:tc>
          <w:tcPr>
            <w:tcW w:w="646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4.34 (9.22)</w:t>
            </w:r>
          </w:p>
        </w:tc>
        <w:tc>
          <w:tcPr>
            <w:tcW w:w="674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5.35 (10.29)</w:t>
            </w:r>
          </w:p>
        </w:tc>
        <w:tc>
          <w:tcPr>
            <w:tcW w:w="659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(10.39)</w:t>
            </w:r>
          </w:p>
        </w:tc>
        <w:tc>
          <w:tcPr>
            <w:tcW w:w="713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5.63 (9.75)</w:t>
            </w:r>
          </w:p>
        </w:tc>
        <w:tc>
          <w:tcPr>
            <w:tcW w:w="671" w:type="pct"/>
          </w:tcPr>
          <w:p w:rsidR="008009A7" w:rsidRPr="008B081E" w:rsidRDefault="008009A7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(8.84)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Physical activity, metabolic equivalent-h/wk, mean (SD)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18.4 (21.5)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14.2 (17.0)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16.1 (19.2)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16.9 (19.7)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17.5 (27.0)</w:t>
            </w:r>
          </w:p>
        </w:tc>
      </w:tr>
      <w:tr w:rsidR="00E94C18" w:rsidRPr="008B081E" w:rsidTr="00E94C18">
        <w:trPr>
          <w:trHeight w:val="315"/>
        </w:trPr>
        <w:tc>
          <w:tcPr>
            <w:tcW w:w="1637" w:type="pct"/>
            <w:vAlign w:val="center"/>
          </w:tcPr>
          <w:p w:rsidR="00E94C18" w:rsidRPr="008B081E" w:rsidRDefault="00E94C18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Total energy intake, kcal/d, mean (SD)</w:t>
            </w:r>
          </w:p>
        </w:tc>
        <w:tc>
          <w:tcPr>
            <w:tcW w:w="646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1511 (470)</w:t>
            </w:r>
          </w:p>
        </w:tc>
        <w:tc>
          <w:tcPr>
            <w:tcW w:w="674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1588 (496)</w:t>
            </w:r>
          </w:p>
        </w:tc>
        <w:tc>
          <w:tcPr>
            <w:tcW w:w="659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1695 (480)</w:t>
            </w:r>
          </w:p>
        </w:tc>
        <w:tc>
          <w:tcPr>
            <w:tcW w:w="713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1788 (499)</w:t>
            </w:r>
          </w:p>
        </w:tc>
        <w:tc>
          <w:tcPr>
            <w:tcW w:w="671" w:type="pct"/>
          </w:tcPr>
          <w:p w:rsidR="00E94C18" w:rsidRPr="008B081E" w:rsidRDefault="00E94C18" w:rsidP="00E94C18">
            <w:pPr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1927 (504)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Alternative Healthy Eating Index, mean (SD)</w:t>
            </w:r>
            <w:r w:rsidRPr="008B081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50.9 (9.9)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49.1 (10.6)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49.8 (9.7)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50.4 (9.7)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51.0 (9.6)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Hypertension (%)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29.4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28.6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29.6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30.3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30.4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Hypercholesterolemia (%)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42.4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43.1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43.1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44.4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43.5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Fetuin-A, μg/ml, mean (SD)3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468.8 (116.7)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475.3 (122.9)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456.3 (93.6)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461.8 (100.9)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460.8 (103.5)</w:t>
            </w:r>
          </w:p>
        </w:tc>
      </w:tr>
      <w:tr w:rsidR="008009A7" w:rsidRPr="008B081E" w:rsidTr="00E94C18">
        <w:trPr>
          <w:trHeight w:val="3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Alanine transaminase, U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mean (SD)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19.2 (6.9)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18.0 (6.7)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19.7 (7.9)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19.6 (11.2)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18.7 (7.7)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Gamma-glutamyl transferase, U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mean (SD)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  <w:r w:rsidRPr="008B08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24.6 (29.9)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22.2 (24.6)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20.9 (15.0)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24.4 (35.0)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23.2 (21.6)</w:t>
            </w:r>
          </w:p>
        </w:tc>
      </w:tr>
      <w:tr w:rsidR="00A03481" w:rsidRPr="008B081E" w:rsidTr="00E94C18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Triglyceride,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(IQR)3</w:t>
            </w:r>
          </w:p>
        </w:tc>
        <w:tc>
          <w:tcPr>
            <w:tcW w:w="646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2.51 (1.84)</w:t>
            </w:r>
          </w:p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4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2.56 (1.84)</w:t>
            </w:r>
          </w:p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2.65 (1.96)</w:t>
            </w:r>
          </w:p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2.77 (1.94)</w:t>
            </w:r>
          </w:p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1" w:type="pct"/>
            <w:vAlign w:val="center"/>
          </w:tcPr>
          <w:p w:rsidR="00A03481" w:rsidRPr="008B081E" w:rsidRDefault="00A03481" w:rsidP="00A03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8B081E">
              <w:rPr>
                <w:rFonts w:ascii="Times New Roman" w:hAnsi="Times New Roman"/>
                <w:color w:val="000000"/>
              </w:rPr>
              <w:t>2.82 (1.93)</w:t>
            </w:r>
          </w:p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Total cholesterol/high-density lipoprotein cholesterol ratio, mean (SD)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3.68 (1.29)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3.77 (1.32)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3.94 (1.75)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3.87 (1.43)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3.78 (1.25)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lastRenderedPageBreak/>
              <w:t xml:space="preserve">High-density lipoprotein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1.61 (0.48)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(0.55)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1.48 (0.53)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(0.56)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(0.56)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Low-density lipoprotein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3.39 (1.17)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3.32 (1.31)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3.27 (1.33)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3.38 (1.3)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3.35 (1.16)</w:t>
            </w:r>
          </w:p>
        </w:tc>
      </w:tr>
      <w:tr w:rsidR="00A03481" w:rsidRPr="008B081E" w:rsidTr="00A03481">
        <w:trPr>
          <w:trHeight w:val="615"/>
        </w:trPr>
        <w:tc>
          <w:tcPr>
            <w:tcW w:w="1637" w:type="pct"/>
            <w:vAlign w:val="center"/>
          </w:tcPr>
          <w:p w:rsidR="00A03481" w:rsidRPr="008B081E" w:rsidRDefault="00A03481" w:rsidP="00A03481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 xml:space="preserve">Total cholesterol, </w:t>
            </w:r>
            <w:r w:rsidR="00705622">
              <w:rPr>
                <w:rFonts w:ascii="Times New Roman" w:hAnsi="Times New Roman"/>
              </w:rPr>
              <w:t>mmol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5.57 (1.38)</w:t>
            </w:r>
          </w:p>
        </w:tc>
        <w:tc>
          <w:tcPr>
            <w:tcW w:w="674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5.48 (1.4)</w:t>
            </w:r>
          </w:p>
        </w:tc>
        <w:tc>
          <w:tcPr>
            <w:tcW w:w="659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5.47 (1.36)</w:t>
            </w:r>
          </w:p>
        </w:tc>
        <w:tc>
          <w:tcPr>
            <w:tcW w:w="713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5.62 (1.32)</w:t>
            </w:r>
          </w:p>
        </w:tc>
        <w:tc>
          <w:tcPr>
            <w:tcW w:w="671" w:type="pct"/>
            <w:vAlign w:val="bottom"/>
          </w:tcPr>
          <w:p w:rsidR="00A03481" w:rsidRPr="008B081E" w:rsidRDefault="00A03481" w:rsidP="00A034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5.56 (1.33)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C-reactive protein, mg</w:t>
            </w:r>
            <w:r w:rsidR="002A1B0B">
              <w:rPr>
                <w:rFonts w:ascii="Times New Roman" w:hAnsi="Times New Roman"/>
              </w:rPr>
              <w:t>/l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1.76 (2.96)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1.78 (3.01)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1.73 (2.80)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1.82 (3.02)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1.77 (3.06)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Intracellular adhesion molecule 1, ng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227.0 (77.0)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227.8 (77.3)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226.9 (75.5)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229.0 (64.0)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230.3 (65.6)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Vascular cell adhesion protein 1, ng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615.7 (184.5)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594.6 (146.4)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586.1 (180.4)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595.6 (194.5)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599.8 (158.7)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Adiponectin, μg/ml, mean (SD)</w:t>
            </w:r>
            <w:r w:rsidRPr="008B081E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11.5 (5.7)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(5.2)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(5.5)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(5.3)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(5.3)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Insulin, μU</w:t>
            </w:r>
            <w:r w:rsidR="002A1B0B">
              <w:rPr>
                <w:rFonts w:ascii="Times New Roman" w:hAnsi="Times New Roman"/>
              </w:rPr>
              <w:t>/ml</w:t>
            </w:r>
            <w:r w:rsidRPr="008B081E">
              <w:rPr>
                <w:rFonts w:ascii="Times New Roman" w:hAnsi="Times New Roman"/>
              </w:rPr>
              <w:t>, median (IQR)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5.48 (3.79)</w:t>
            </w:r>
          </w:p>
        </w:tc>
        <w:tc>
          <w:tcPr>
            <w:tcW w:w="674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5.53 (4.43)</w:t>
            </w:r>
          </w:p>
        </w:tc>
        <w:tc>
          <w:tcPr>
            <w:tcW w:w="659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6.09 (4.43)</w:t>
            </w:r>
          </w:p>
        </w:tc>
        <w:tc>
          <w:tcPr>
            <w:tcW w:w="713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5.90 (3.88)</w:t>
            </w:r>
          </w:p>
        </w:tc>
        <w:tc>
          <w:tcPr>
            <w:tcW w:w="671" w:type="pct"/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5.74 (3.82)</w:t>
            </w:r>
          </w:p>
        </w:tc>
      </w:tr>
      <w:tr w:rsidR="008009A7" w:rsidRPr="008B081E" w:rsidTr="00E94C18">
        <w:trPr>
          <w:trHeight w:val="615"/>
        </w:trPr>
        <w:tc>
          <w:tcPr>
            <w:tcW w:w="1637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Hemoglobin A</w:t>
            </w:r>
            <w:r w:rsidRPr="008B081E">
              <w:rPr>
                <w:rFonts w:ascii="Times New Roman" w:hAnsi="Times New Roman"/>
                <w:vertAlign w:val="subscript"/>
              </w:rPr>
              <w:t>1c</w:t>
            </w:r>
            <w:r w:rsidRPr="008B081E">
              <w:rPr>
                <w:rFonts w:ascii="Times New Roman" w:hAnsi="Times New Roman"/>
              </w:rPr>
              <w:t>, %, mean (SD)</w:t>
            </w:r>
            <w:r w:rsidRPr="008B081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46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(0.36)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5.37 (0.29)</w:t>
            </w:r>
          </w:p>
        </w:tc>
        <w:tc>
          <w:tcPr>
            <w:tcW w:w="659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(0.31)</w:t>
            </w:r>
          </w:p>
        </w:tc>
        <w:tc>
          <w:tcPr>
            <w:tcW w:w="713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(0.30)</w:t>
            </w:r>
          </w:p>
        </w:tc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8009A7" w:rsidRPr="008B081E" w:rsidRDefault="008009A7" w:rsidP="00E94C1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(0.35)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Baseline defined as the time of blood draw (1990 or 2000).</w:t>
      </w:r>
    </w:p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2</w:t>
      </w:r>
      <w:r w:rsidRPr="008B081E">
        <w:rPr>
          <w:rFonts w:ascii="Times New Roman" w:hAnsi="Times New Roman"/>
        </w:rPr>
        <w:t xml:space="preserve"> SSB intake was excluded in the calculation.</w:t>
      </w:r>
    </w:p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3</w:t>
      </w:r>
      <w:r w:rsidRPr="008B081E">
        <w:rPr>
          <w:rFonts w:ascii="Times New Roman" w:hAnsi="Times New Roman"/>
        </w:rPr>
        <w:t xml:space="preserve"> Not age-adjusted.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</w:rPr>
      </w:pPr>
      <w:r w:rsidRPr="008B081E">
        <w:rPr>
          <w:rFonts w:ascii="Times New Roman" w:hAnsi="Times New Roman"/>
        </w:rPr>
        <w:br w:type="page"/>
      </w:r>
    </w:p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  <w:b/>
        </w:rPr>
        <w:sectPr w:rsidR="008009A7" w:rsidRPr="008B081E" w:rsidSect="00E94C1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sugar sweetened beverage (SSB) intake among participants free of diabetes and cardiovascular disease whose blood samples were collected in 1989-1990 (</w:t>
      </w:r>
      <w:r w:rsidR="008009A7" w:rsidRPr="008B081E">
        <w:rPr>
          <w:rFonts w:ascii="Times New Roman" w:eastAsia="KaiTi" w:hAnsi="Times New Roman"/>
          <w:color w:val="131413"/>
          <w:lang w:eastAsia="zh-TW"/>
        </w:rPr>
        <w:t>biospecimen collection cycle 1)</w:t>
      </w:r>
      <w:r w:rsidR="008009A7" w:rsidRPr="008B081E">
        <w:rPr>
          <w:rFonts w:ascii="Times New Roman" w:hAnsi="Times New Roman"/>
        </w:rPr>
        <w:t xml:space="preserve"> 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=6,961).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573"/>
        <w:gridCol w:w="1411"/>
        <w:gridCol w:w="1411"/>
        <w:gridCol w:w="1411"/>
        <w:gridCol w:w="1412"/>
        <w:gridCol w:w="1412"/>
        <w:gridCol w:w="946"/>
      </w:tblGrid>
      <w:tr w:rsidR="008009A7" w:rsidRPr="008B081E" w:rsidTr="000B29DA">
        <w:trPr>
          <w:trHeight w:val="300"/>
        </w:trPr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4025" w:type="pct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Frequency of SSB Intake</w:t>
            </w:r>
          </w:p>
        </w:tc>
        <w:tc>
          <w:tcPr>
            <w:tcW w:w="37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459.5 (5.8)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458.8 (7.2)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457.2 (10.3)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458.8 (10.1)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506.4 (17.9)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0.03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460.8 (6.3)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456.8 (7.3)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456.7 (10.4)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454.1 (10.5)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504.9 (18.7)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0.07</w:t>
            </w:r>
          </w:p>
        </w:tc>
      </w:tr>
      <w:tr w:rsidR="008009A7" w:rsidRPr="008B081E" w:rsidTr="000B29DA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20.0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18.7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17.4 (1.0)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18.9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20.0 (1.5)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0.94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20.0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18.6 (0.7)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17.5 (1.0)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18.9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19.0 (1.6)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0.67</w:t>
            </w:r>
          </w:p>
        </w:tc>
      </w:tr>
      <w:tr w:rsidR="008009A7" w:rsidRPr="008B081E" w:rsidTr="000B29DA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23.6 (1.7)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22.7 (2.0)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19.7 (2.9)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24.0 (2.7)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21.4 (4.7)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0.79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23.0 (1.8)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22.7 (2.0)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20.3 (2.9)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23.7 (2.8)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19.5 (4.8)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6C551F" w:rsidRPr="008B081E"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8009A7" w:rsidRPr="008B081E" w:rsidTr="00E94C18">
        <w:trPr>
          <w:trHeight w:val="137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9DA" w:rsidRPr="008B081E" w:rsidTr="000B29DA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(0.04)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2.65 (0.05)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2.52 (0.07)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2.81 (0.07)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3.03 (0.14)</w:t>
            </w:r>
          </w:p>
        </w:tc>
        <w:tc>
          <w:tcPr>
            <w:tcW w:w="376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&lt;0.0001</w:t>
            </w:r>
          </w:p>
        </w:tc>
      </w:tr>
      <w:tr w:rsidR="000B29DA" w:rsidRPr="008B081E" w:rsidTr="008B081E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2.53 (0.05)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2.67 (0.05)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2.55 (0.07)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(0.07)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(0.14)</w:t>
            </w:r>
          </w:p>
        </w:tc>
        <w:tc>
          <w:tcPr>
            <w:tcW w:w="376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0.003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1,073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779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3.76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3.77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3.72 (0.07)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3.93 (0.07)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4.41 (0.12)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&lt;0.0001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3.90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3.91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3.80 (0.07)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3.96 (0.06)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4.32 (0.12)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1,103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9DA" w:rsidRPr="008B081E" w:rsidTr="000B29DA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(0.01)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(0.02)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1.56 (0.02)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1.46 (0.02)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1.36 (0.03)</w:t>
            </w:r>
          </w:p>
        </w:tc>
        <w:tc>
          <w:tcPr>
            <w:tcW w:w="376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&lt;0.0001</w:t>
            </w:r>
          </w:p>
        </w:tc>
      </w:tr>
      <w:tr w:rsidR="000B29DA" w:rsidRPr="008B081E" w:rsidTr="008B081E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1.51 (0.01)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1.49 (0.01)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(0.02)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1.46 (0.02)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1.41 (0.03)</w:t>
            </w:r>
          </w:p>
        </w:tc>
        <w:tc>
          <w:tcPr>
            <w:tcW w:w="376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0.005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0B29DA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9DA" w:rsidRPr="008B081E" w:rsidTr="000B29DA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(0.04)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3.28 (0.05)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3.32 (0.07)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(0.06)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3.17 (0.1)</w:t>
            </w:r>
          </w:p>
        </w:tc>
        <w:tc>
          <w:tcPr>
            <w:tcW w:w="376" w:type="pct"/>
            <w:shd w:val="clear" w:color="auto" w:fill="auto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0.79</w:t>
            </w:r>
          </w:p>
        </w:tc>
      </w:tr>
      <w:tr w:rsidR="000B29DA" w:rsidRPr="008B081E" w:rsidTr="008B081E">
        <w:trPr>
          <w:trHeight w:val="70"/>
        </w:trPr>
        <w:tc>
          <w:tcPr>
            <w:tcW w:w="599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3.22 (0.04)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3.31 (0.05)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3.34 (0.07)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(0.06)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3.09 (0.1)</w:t>
            </w:r>
          </w:p>
        </w:tc>
        <w:tc>
          <w:tcPr>
            <w:tcW w:w="376" w:type="pct"/>
            <w:noWrap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0.19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lastRenderedPageBreak/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1,351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983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0B29DA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5.49 (0.03)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5.48 (0.03)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5.46 (0.05)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5.47 (0.04)</w:t>
            </w:r>
          </w:p>
        </w:tc>
        <w:tc>
          <w:tcPr>
            <w:tcW w:w="805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5.57 (0.08)</w:t>
            </w:r>
          </w:p>
        </w:tc>
        <w:tc>
          <w:tcPr>
            <w:tcW w:w="376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0.50</w:t>
            </w:r>
          </w:p>
        </w:tc>
      </w:tr>
      <w:tr w:rsidR="000B29DA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(0.03)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5.52 (0.03)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(0.05)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(0.04)</w:t>
            </w:r>
          </w:p>
        </w:tc>
        <w:tc>
          <w:tcPr>
            <w:tcW w:w="805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5.61 (0.08)</w:t>
            </w:r>
          </w:p>
        </w:tc>
        <w:tc>
          <w:tcPr>
            <w:tcW w:w="376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0.37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1,837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1,385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(0.07)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1.72 (0.06)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2.26 (0.15)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1.61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1.58 (0.06)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1.66 (0.06)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2.07 (0.13)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0.0001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224.7 (2.2)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230.3 (2.7)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230.7 (4.2)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228.5 (3.5)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247.7 (7.6)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0.01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231.5 (2.4)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236.8 (2.7)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238.6 (4.2)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235.3 (3.6)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247.7 (7.5)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0.09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Vascular cell adhesion protein 1</w:t>
            </w:r>
            <w:r w:rsidRPr="008B081E">
              <w:rPr>
                <w:rFonts w:ascii="Times New Roman" w:hAnsi="Times New Roman"/>
                <w:b/>
              </w:rPr>
              <w:t xml:space="preserve"> (ng</w:t>
            </w:r>
            <w:r w:rsidR="002A1B0B">
              <w:rPr>
                <w:rFonts w:ascii="Times New Roman" w:hAnsi="Times New Roman"/>
                <w:b/>
              </w:rPr>
              <w:t>/ml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588.6 (6.5)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595.9 (7.6)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607.4 (12.1)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595.6 (9.6)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640.0 (20.5)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0.03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585.3 (6.9)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591.3 (7.5)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609.1 (12.1)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589.6 (10.0)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638.7 (21.0)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6C551F" w:rsidRPr="008B081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009A7" w:rsidRPr="008B081E" w:rsidTr="00E94C18">
        <w:trPr>
          <w:trHeight w:val="8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2,039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1,491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632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11.2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10.9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10.5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10.0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9.5 (0.4)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0B29DA">
        <w:trPr>
          <w:trHeight w:val="21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11.0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10.6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10.1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9.8 (0.4)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4.43 (0.14)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4.87 (0.18)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4.57 (0.25)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6.09 (0.28)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5.12 (0.45)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0.0009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4.42 (0.16)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4.88 (0.19)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4.55 (0.25)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5.65 (0.26)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4.43 (0.38)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6C551F" w:rsidRPr="008B081E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1,420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5.36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5.37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5.37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(0.02)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0.01</w:t>
            </w:r>
          </w:p>
        </w:tc>
      </w:tr>
      <w:tr w:rsidR="008009A7" w:rsidRPr="008B081E" w:rsidTr="000B29DA">
        <w:trPr>
          <w:trHeight w:val="300"/>
        </w:trPr>
        <w:tc>
          <w:tcPr>
            <w:tcW w:w="599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(0.02)</w:t>
            </w:r>
          </w:p>
        </w:tc>
        <w:tc>
          <w:tcPr>
            <w:tcW w:w="376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6C551F" w:rsidRPr="008B081E">
              <w:rPr>
                <w:rFonts w:ascii="Times New Roman" w:hAnsi="Times New Roman"/>
                <w:color w:val="000000"/>
              </w:rPr>
              <w:t>21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 xml:space="preserve">(n = </w:t>
      </w:r>
      <w:r w:rsidRPr="008B081E">
        <w:rPr>
          <w:rFonts w:ascii="Times New Roman" w:eastAsia="KaiTi" w:hAnsi="Times New Roman"/>
          <w:lang w:eastAsia="zh-TW"/>
        </w:rPr>
        <w:t>853)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851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849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2,207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2,755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2,855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1,516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3,486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4,892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1,599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vascular cell adhesion protein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1,205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5,268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1,572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3,623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Values were determined using general linear models. Model 1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. Model 2 was adjusted for the variables in Model 1 plus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(continuous), physical activity (tertile), total energy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eastAsia="Arial Unicode MS" w:hAnsi="Times New Roman"/>
        </w:rPr>
        <w:t>Alternate Healthy Eating Index score excluding sugar sweetened beverage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>, and BMI (continuous).</w:t>
      </w:r>
    </w:p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sugar sweetened beverage (SSB) intake among participants free of diabetes and cardiovascular disease whose blood samples were collected in 2000-2001 (</w:t>
      </w:r>
      <w:r w:rsidR="008009A7" w:rsidRPr="008B081E">
        <w:rPr>
          <w:rFonts w:ascii="Times New Roman" w:eastAsia="KaiTi" w:hAnsi="Times New Roman"/>
          <w:color w:val="131413"/>
          <w:lang w:eastAsia="zh-TW"/>
        </w:rPr>
        <w:t xml:space="preserve">biospecimen collection cycle 2) </w:t>
      </w:r>
      <w:r w:rsidR="008009A7" w:rsidRPr="008B081E">
        <w:rPr>
          <w:rFonts w:ascii="Times New Roman" w:hAnsi="Times New Roman"/>
        </w:rPr>
        <w:t>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</w:t>
      </w:r>
      <w:r w:rsidR="008009A7" w:rsidRPr="008B081E">
        <w:rPr>
          <w:rFonts w:ascii="Times New Roman" w:eastAsia="KaiTi" w:hAnsi="Times New Roman"/>
          <w:lang w:eastAsia="zh-TW"/>
        </w:rPr>
        <w:t>1,531</w:t>
      </w:r>
      <w:r w:rsidR="008009A7" w:rsidRPr="008B081E">
        <w:rPr>
          <w:rFonts w:ascii="Times New Roman" w:hAnsi="Times New Roman"/>
        </w:rPr>
        <w:t>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573"/>
        <w:gridCol w:w="1411"/>
        <w:gridCol w:w="1411"/>
        <w:gridCol w:w="1411"/>
        <w:gridCol w:w="1412"/>
        <w:gridCol w:w="1412"/>
        <w:gridCol w:w="946"/>
      </w:tblGrid>
      <w:tr w:rsidR="008009A7" w:rsidRPr="008B081E" w:rsidTr="008B081E">
        <w:trPr>
          <w:trHeight w:val="300"/>
        </w:trPr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4025" w:type="pct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Frequency of SSB Intake</w:t>
            </w:r>
          </w:p>
        </w:tc>
        <w:tc>
          <w:tcPr>
            <w:tcW w:w="37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457.5 (7.8)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474.0 (7.6)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469.1 (10.6)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463.8 (9.2)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475.8 (18.0)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0.64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453.0 (9.9)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467.6 (9.5)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462.9 (12.0)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459.5 (10.1)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482.4 (19.6)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</w:t>
            </w:r>
            <w:r w:rsidR="006C551F" w:rsidRPr="008B081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009A7" w:rsidRPr="008B081E" w:rsidTr="008B081E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19.4 (0.7)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17.2 (1.3)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0.31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19.0 (0.7)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(0.7)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18.6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19.4 (0.8)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17.8 (1.4)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</w:t>
            </w:r>
            <w:r w:rsidR="006C551F" w:rsidRPr="008B081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009A7" w:rsidRPr="008B081E" w:rsidTr="008B081E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24.8 (1.8)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23.2 (1.8)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26.8 (2.4)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23.3 (2.1)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27.3 (4.0)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0.63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25.5 (2.3)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24.6 (2.2)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27.4 (2.7)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25.1 (2.4)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29.8 (4.3)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</w:t>
            </w:r>
            <w:r w:rsidR="006C551F" w:rsidRPr="008B081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009A7" w:rsidRPr="008B081E" w:rsidTr="00E94C18">
        <w:trPr>
          <w:trHeight w:val="137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2.96 (0.07)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2.97 (0.07)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3.13 (0.11)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(0.09)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3.33 (0.16)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0.005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2.96 (0.09)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2.96 (0.08)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3.07 (0.11)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3.14 (0.1</w:t>
            </w:r>
            <w:r w:rsidR="002600CB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(0.16)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0.06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3.64 (0.46)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3.80 (0.42)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3.79 (0.69)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4.77 (0.46)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3.22 (1.30)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0.41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3.74 (0.56)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3.72 (0.53)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3.29 (0.79)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4.95 (0.55)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3.61 (1.70)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</w:t>
            </w:r>
            <w:r w:rsidR="000932EC" w:rsidRPr="008B081E">
              <w:rPr>
                <w:rFonts w:ascii="Times New Roman" w:eastAsia="KaiTi" w:hAnsi="Times New Roman"/>
                <w:lang w:eastAsia="zh-TW"/>
              </w:rPr>
              <w:t>55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1.65 (0.06)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1.51 (0.06)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1.64 (0.11)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1.45 (0.06)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1.43 (0.09)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0.07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(0.06)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(0.06)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1.61 (0.1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1.47 (0.07)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1.46 (0.09)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0.49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3.27 (0.12)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3.22 (0.12)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3.51 (0.23)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3.38 (0.14)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2.92 (0.19)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0.25</w:t>
            </w: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3.33 (0.14)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(0.14)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3.52 (0.24)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3.44 (0.17)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2.97 (0.2)</w:t>
            </w:r>
          </w:p>
        </w:tc>
        <w:tc>
          <w:tcPr>
            <w:tcW w:w="376" w:type="pct"/>
            <w:noWrap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0.28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5.77 (0.08)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5.64 (0.08)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(0.11)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5.73 (0.09)</w:t>
            </w:r>
          </w:p>
        </w:tc>
        <w:tc>
          <w:tcPr>
            <w:tcW w:w="805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5.62 (0.15)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0.66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5.71 (0.1)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5.61 (0.09)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5.65 (0.12)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5.68 (0.1</w:t>
            </w:r>
            <w:r w:rsidR="002600CB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5.64 (0.16)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0.94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2.40 (0.13)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2.26 (0.13)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2.44 (0.19)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2.49 (0.17)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2.39 (0.24)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0.71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2.40 (0.15)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2.27 (0.14)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2.43 (0.20)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2.50 (0.17)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2.47 (0.25)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</w:t>
            </w:r>
            <w:r w:rsidR="006C551F" w:rsidRPr="008B081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228.3 (3.7)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223.2 (3.4)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242.9 (5.3)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239.5 (4.5)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236.2 (7.3)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0.04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242.2 (4.5)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236.2 (4.3)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253.1 (5.9)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247.8 (5.0)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246.6 (8.1)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</w:t>
            </w:r>
            <w:r w:rsidR="006C551F" w:rsidRPr="008B081E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009A7" w:rsidRPr="008B081E" w:rsidTr="00E94C18">
        <w:trPr>
          <w:trHeight w:val="8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11.7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11.3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10.6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8.7 (0.7)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B081E" w:rsidRPr="008B081E" w:rsidTr="008B081E">
        <w:trPr>
          <w:trHeight w:val="21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11.5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11.0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8.5 (0.7)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4.63 (0.16)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4.97 (0.17)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5.64 (0.27)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5.10 (0.20)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(0.36)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0.008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4.55 (0.17)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5.04 (0.19)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5.49 (0.26)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5.26 (0.21)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5.65 (0.35)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</w:t>
            </w:r>
            <w:r w:rsidR="006C551F" w:rsidRPr="008B081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5.47 (0.03)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5.46 (0.04)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0.21</w:t>
            </w: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5.46 (0.03)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5.46 (0.03)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5.52 (0.03)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5.49 (0.03)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5.47 (0.05)</w:t>
            </w:r>
          </w:p>
        </w:tc>
        <w:tc>
          <w:tcPr>
            <w:tcW w:w="376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</w:t>
            </w:r>
            <w:r w:rsidR="000932EC" w:rsidRPr="008B081E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>(n =</w:t>
      </w:r>
      <w:r w:rsidRPr="008B081E">
        <w:rPr>
          <w:rFonts w:ascii="Times New Roman" w:eastAsia="KaiTi" w:hAnsi="Times New Roman"/>
          <w:lang w:eastAsia="zh-TW"/>
        </w:rPr>
        <w:t xml:space="preserve"> 556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KaiTi" w:hAnsi="Times New Roman"/>
          <w:lang w:eastAsia="zh-TW"/>
        </w:rPr>
        <w:t xml:space="preserve"> 467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467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1,122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92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181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181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548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995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KaiTi" w:hAnsi="Times New Roman"/>
          <w:lang w:eastAsia="zh-TW"/>
        </w:rPr>
        <w:t>672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740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1,153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hAnsi="Times New Roman"/>
          <w:color w:val="000000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735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Values were determined using general linear models. Model 1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. Model 2 was adjusted for the variables in Model 1 plus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physical activity (tertile), total energy intake (continuous), </w:t>
      </w:r>
      <w:r w:rsidRPr="008B081E">
        <w:rPr>
          <w:rFonts w:ascii="Times New Roman" w:eastAsia="Arial Unicode MS" w:hAnsi="Times New Roman"/>
        </w:rPr>
        <w:t>Alternate Healthy Eating Index score excluding sugar sweetened beverage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>, and BMI (continuous).</w:t>
      </w:r>
    </w:p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  <w:b/>
        </w:rPr>
      </w:pPr>
      <w:r w:rsidRPr="008B081E">
        <w:rPr>
          <w:rFonts w:ascii="Times New Roman" w:hAnsi="Times New Roman"/>
          <w:b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cola intake among participants free of diabetes and cardiovascular disease 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573"/>
        <w:gridCol w:w="1411"/>
        <w:gridCol w:w="1411"/>
        <w:gridCol w:w="1411"/>
        <w:gridCol w:w="1412"/>
        <w:gridCol w:w="1412"/>
        <w:gridCol w:w="946"/>
      </w:tblGrid>
      <w:tr w:rsidR="008009A7" w:rsidRPr="008B081E" w:rsidTr="001836D5">
        <w:trPr>
          <w:trHeight w:val="300"/>
        </w:trPr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4025" w:type="pct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Frequency of Cola Intake</w:t>
            </w:r>
          </w:p>
        </w:tc>
        <w:tc>
          <w:tcPr>
            <w:tcW w:w="37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459.7 (3.6)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467.1 (5.7)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476.0 (11.3)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458.4 (11.1)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509.2 (22.0)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0.05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458.1 (4.2)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465.5 (6.0)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467.8 (11.6)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460.2 (11.4)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517.3 (22.9)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0.03</w:t>
            </w:r>
          </w:p>
        </w:tc>
      </w:tr>
      <w:tr w:rsidR="008009A7" w:rsidRPr="008B081E" w:rsidTr="001836D5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799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19.3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17.0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17.7 (1.9)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0.27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18.9 (0.5)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17.2 (0.9)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(1.0)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18.6 (2.0)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</w:t>
            </w:r>
            <w:r w:rsidR="00E94C18" w:rsidRPr="008B081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009A7" w:rsidRPr="008B081E" w:rsidTr="001836D5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797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23.4 (1.0)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25.0 (1.6)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19.6 (2.8)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22.2 (2.8)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24.5 (6.0)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0.78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23.5 (1.1)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25.7 (1.6)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20.4 (2.8)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21.2 (2.9)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27.6 (6.0)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</w:t>
            </w:r>
            <w:r w:rsidR="00E94C18" w:rsidRPr="008B081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009A7" w:rsidRPr="008B081E" w:rsidTr="00E94C18">
        <w:trPr>
          <w:trHeight w:val="137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2,045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836D5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2.69 (0.03)</w:t>
            </w:r>
          </w:p>
        </w:tc>
        <w:tc>
          <w:tcPr>
            <w:tcW w:w="805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2.86 (0.05)</w:t>
            </w:r>
          </w:p>
        </w:tc>
        <w:tc>
          <w:tcPr>
            <w:tcW w:w="805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(0.09)</w:t>
            </w:r>
          </w:p>
        </w:tc>
        <w:tc>
          <w:tcPr>
            <w:tcW w:w="805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2.99 (0.09)</w:t>
            </w:r>
          </w:p>
        </w:tc>
        <w:tc>
          <w:tcPr>
            <w:tcW w:w="805" w:type="pct"/>
            <w:noWrap/>
            <w:vAlign w:val="center"/>
          </w:tcPr>
          <w:p w:rsidR="001836D5" w:rsidRPr="008B081E" w:rsidRDefault="001836D5" w:rsidP="001836D5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3.07 (0.18)</w:t>
            </w:r>
          </w:p>
        </w:tc>
        <w:tc>
          <w:tcPr>
            <w:tcW w:w="376" w:type="pct"/>
            <w:noWrap/>
            <w:vAlign w:val="center"/>
          </w:tcPr>
          <w:p w:rsidR="001836D5" w:rsidRPr="008B081E" w:rsidRDefault="001836D5" w:rsidP="001836D5">
            <w:pPr>
              <w:widowControl w:val="0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0.001</w:t>
            </w:r>
          </w:p>
        </w:tc>
      </w:tr>
      <w:tr w:rsidR="00DD2C30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2.72 (0.03)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2.89 (0.05)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2.73 (0.09)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3.01 (0.09)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2.97 (0.17)</w:t>
            </w:r>
          </w:p>
        </w:tc>
        <w:tc>
          <w:tcPr>
            <w:tcW w:w="376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1,726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686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3.79 (0.03)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3.82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3.73 (0.10)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4.04 (0.10)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4.41 (0.20)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0.0003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3.94 (0.08)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3.94 (0.08)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3.80 (0.12)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4.03 (0.11)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4.45 (0.20)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</w:t>
            </w:r>
            <w:r w:rsidR="00E94C18" w:rsidRPr="008B081E">
              <w:rPr>
                <w:rFonts w:ascii="Times New Roman" w:eastAsia="KaiTi" w:hAnsi="Times New Roman"/>
                <w:lang w:eastAsia="zh-TW"/>
              </w:rPr>
              <w:t>08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1,826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728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(0.01)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1.51 (0.02)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1.57 (0.03)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1.41 (0.03)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1.35 (0.05)</w:t>
            </w:r>
          </w:p>
        </w:tc>
        <w:tc>
          <w:tcPr>
            <w:tcW w:w="376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DD2C30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(0.02)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1.48 (0.02)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(0.03)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1.42 (0.03)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1.37 (0.05)</w:t>
            </w:r>
          </w:p>
        </w:tc>
        <w:tc>
          <w:tcPr>
            <w:tcW w:w="376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eastAsia="KaiTi" w:hAnsi="Times New Roman"/>
                <w:lang w:eastAsia="zh-TW"/>
              </w:rPr>
              <w:t>0.002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1836D5">
        <w:trPr>
          <w:trHeight w:val="70"/>
        </w:trPr>
        <w:tc>
          <w:tcPr>
            <w:tcW w:w="599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3.25 (0.03)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3.27 (0.05)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(0.09)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(0.07)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3.27 (0.15)</w:t>
            </w:r>
          </w:p>
        </w:tc>
        <w:tc>
          <w:tcPr>
            <w:tcW w:w="376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0.49</w:t>
            </w:r>
          </w:p>
        </w:tc>
      </w:tr>
      <w:tr w:rsidR="00DD2C30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(0.05)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3.24 (0.06)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3.25 (0.09)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3.07 (0.08)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(0.15)</w:t>
            </w:r>
          </w:p>
        </w:tc>
        <w:tc>
          <w:tcPr>
            <w:tcW w:w="376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2,453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933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Model 1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5.53 (0.02)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5.49 (0.03)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 (0.06)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5.47 (0.05)</w:t>
            </w:r>
          </w:p>
        </w:tc>
        <w:tc>
          <w:tcPr>
            <w:tcW w:w="805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(0.11)</w:t>
            </w:r>
          </w:p>
        </w:tc>
        <w:tc>
          <w:tcPr>
            <w:tcW w:w="376" w:type="pct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0.48</w:t>
            </w:r>
          </w:p>
        </w:tc>
      </w:tr>
      <w:tr w:rsidR="00DD2C30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5.55 (0.03)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5.53 (0.04)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5.55 (0.07)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5.49 (0.06)</w:t>
            </w:r>
          </w:p>
        </w:tc>
        <w:tc>
          <w:tcPr>
            <w:tcW w:w="805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5.56 (0.12)</w:t>
            </w:r>
          </w:p>
        </w:tc>
        <w:tc>
          <w:tcPr>
            <w:tcW w:w="376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0.80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3,554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1,363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1.67 (0.03)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1.65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1.96 (0.10)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1.94 (0.09)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2.35 (0.21)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1.71 (0.04)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1.78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2.05 (0.11)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1.84 (0.09)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2.21 (0.19)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0.002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1,387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226.6 (1.5)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229.8 (2.4)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241.9 (5.1)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239.9 (4.3)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234.8 (8.6)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0.01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236.4 (1.8)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239.5 (2.6)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252.3 (5.2)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244.6 (4.3)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239.6 (8.9)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</w:t>
            </w:r>
            <w:r w:rsidR="00E94C18" w:rsidRPr="008B081E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Vascular cell adhesion protein 1</w:t>
            </w:r>
            <w:r w:rsidRPr="008B081E">
              <w:rPr>
                <w:rFonts w:ascii="Times New Roman" w:hAnsi="Times New Roman"/>
                <w:b/>
              </w:rPr>
              <w:t xml:space="preserve"> (ng</w:t>
            </w:r>
            <w:r w:rsidR="002A1B0B">
              <w:rPr>
                <w:rFonts w:ascii="Times New Roman" w:hAnsi="Times New Roman"/>
                <w:b/>
              </w:rPr>
              <w:t>/ml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726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593.4 (5.2)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590.9 (8.4)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617.8 (16.9)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610.8 (13.6)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611.2 (29.0)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0.21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590.0 (5.5)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589.7 (8.5)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613.0 (16.8)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605.5 (13.8)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602.8 (29.4)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8009A7" w:rsidRPr="008B081E" w:rsidTr="00E94C18">
        <w:trPr>
          <w:trHeight w:val="8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3,675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1,384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11.1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10.5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10.5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9.7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9.0 (0.5)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1836D5">
        <w:trPr>
          <w:trHeight w:val="342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(0.1)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10.2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10.3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9.8 (0.3)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9.0 (0.5)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1,682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4.75 (0.08)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5.01 (0.15)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5.80 (0.32)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5.64 (0.26)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4.78 (0.44)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0.05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4.70 (0.10)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5.09 (0.15)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5.70 (0.30)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5.35 (0.24)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4.56 (0.39)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</w:t>
            </w:r>
            <w:r w:rsidR="00E94C18" w:rsidRPr="008B081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2,643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1,017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(0.01)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(0.04)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0.11</w:t>
            </w:r>
          </w:p>
        </w:tc>
      </w:tr>
      <w:tr w:rsidR="008009A7" w:rsidRPr="008B081E" w:rsidTr="001836D5">
        <w:trPr>
          <w:trHeight w:val="300"/>
        </w:trPr>
        <w:tc>
          <w:tcPr>
            <w:tcW w:w="599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(0.02)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(0.04)</w:t>
            </w:r>
          </w:p>
        </w:tc>
        <w:tc>
          <w:tcPr>
            <w:tcW w:w="376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59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 xml:space="preserve">(n = </w:t>
      </w:r>
      <w:r w:rsidRPr="008B081E">
        <w:rPr>
          <w:rFonts w:ascii="Times New Roman" w:eastAsia="KaiTi" w:hAnsi="Times New Roman"/>
          <w:lang w:eastAsia="zh-TW"/>
        </w:rPr>
        <w:t>1,409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1,316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3,329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2,847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3,036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1,697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4,034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hAnsi="Times New Roman"/>
          <w:color w:val="000000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5,887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2,271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vascular cell adhesion protein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1,205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6,008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2,725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 xml:space="preserve">= </w:t>
      </w:r>
      <w:r w:rsidRPr="008B081E">
        <w:rPr>
          <w:rFonts w:ascii="Times New Roman" w:eastAsia="KaiTi" w:hAnsi="Times New Roman"/>
          <w:lang w:eastAsia="zh-TW"/>
        </w:rPr>
        <w:t>4,358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Values were determined using general linear models. Model 1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. Model 2 was adjusted for the variables in Model 1 plus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(continuous), physical activity (tertile), total energy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eastAsia="Arial Unicode MS" w:hAnsi="Times New Roman"/>
        </w:rPr>
        <w:t>Alternate Healthy Eating Index score excluding sugar sweetened beverage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>, and BMI (continuous).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</w:rPr>
      </w:pPr>
      <w:r w:rsidRPr="008B081E">
        <w:rPr>
          <w:rFonts w:ascii="Times New Roman" w:hAnsi="Times New Roman"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</w:t>
      </w:r>
      <w:r w:rsidR="008009A7" w:rsidRPr="008B081E">
        <w:rPr>
          <w:rFonts w:ascii="Times New Roman" w:hAnsi="Times New Roman"/>
          <w:color w:val="000000"/>
          <w:shd w:val="clear" w:color="auto" w:fill="FFFFFF"/>
        </w:rPr>
        <w:t>non-cola</w:t>
      </w:r>
      <w:r w:rsidR="008009A7" w:rsidRPr="008B081E">
        <w:rPr>
          <w:rFonts w:ascii="Times New Roman" w:hAnsi="Times New Roman"/>
        </w:rPr>
        <w:t xml:space="preserve"> </w:t>
      </w:r>
      <w:r w:rsidR="008009A7" w:rsidRPr="008B081E">
        <w:rPr>
          <w:rFonts w:ascii="Times New Roman" w:hAnsi="Times New Roman"/>
          <w:color w:val="000000"/>
          <w:shd w:val="clear" w:color="auto" w:fill="FFFFFF"/>
        </w:rPr>
        <w:t xml:space="preserve">carbonated beverage </w:t>
      </w:r>
      <w:r w:rsidR="008009A7" w:rsidRPr="008B081E">
        <w:rPr>
          <w:rFonts w:ascii="Times New Roman" w:hAnsi="Times New Roman"/>
        </w:rPr>
        <w:t>intake among participants free of diabetes and cardiovascular disease 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573"/>
        <w:gridCol w:w="1438"/>
        <w:gridCol w:w="1438"/>
        <w:gridCol w:w="1438"/>
        <w:gridCol w:w="1439"/>
        <w:gridCol w:w="1520"/>
        <w:gridCol w:w="730"/>
      </w:tblGrid>
      <w:tr w:rsidR="008009A7" w:rsidRPr="008B081E" w:rsidTr="00DD2C30">
        <w:trPr>
          <w:trHeight w:val="300"/>
        </w:trPr>
        <w:tc>
          <w:tcPr>
            <w:tcW w:w="603" w:type="pct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4097" w:type="pct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 xml:space="preserve">Frequency of 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Non-cola</w:t>
            </w:r>
            <w:r w:rsidRPr="008B081E">
              <w:rPr>
                <w:rFonts w:ascii="Times New Roman" w:eastAsia="SimSu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Carbonated</w:t>
            </w:r>
            <w:r w:rsidRPr="008B081E">
              <w:rPr>
                <w:rFonts w:ascii="Times New Roman" w:eastAsia="SimSun" w:hAnsi="Times New Roman"/>
                <w:b/>
              </w:rPr>
              <w:t xml:space="preserve"> Beverage Intake</w:t>
            </w:r>
          </w:p>
        </w:tc>
        <w:tc>
          <w:tcPr>
            <w:tcW w:w="300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811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851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1,022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464.6 (3.3)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461.2 (6.0)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458.2 (14.8)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445.2 (22.0)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429.6 (52.7)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0.25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463.9 (3.8)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459.5 (6.5)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451.8 (15.2)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446.8 (22.5)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423.0 (52.1)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0.20</w:t>
            </w:r>
          </w:p>
        </w:tc>
      </w:tr>
      <w:tr w:rsidR="008009A7" w:rsidRPr="008B081E" w:rsidTr="00DD2C30">
        <w:trPr>
          <w:trHeight w:val="300"/>
        </w:trPr>
        <w:tc>
          <w:tcPr>
            <w:tcW w:w="4700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00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952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(0.3)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(0.5)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17.9 (1.3)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16.3 (1.6)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22.4 (4.5)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0.31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19.0 (0.3)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18.9 (0.6)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17.9 (1.3)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16.9 (1.6)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23.0 (4.5)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</w:t>
            </w:r>
            <w:r w:rsidR="00E94C18" w:rsidRPr="008B081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009A7" w:rsidRPr="008B081E" w:rsidTr="00DD2C30">
        <w:trPr>
          <w:trHeight w:val="300"/>
        </w:trPr>
        <w:tc>
          <w:tcPr>
            <w:tcW w:w="4700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00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71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23.5 (0.9)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23.7 (1.7)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19.3 (4.0)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21.3 (4.9)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46.7 (13.9)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0.65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23.5 (1.0)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24.5 (1.7)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19.8 (4.0)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22.8 (4.8)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48.0 (13.4)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8009A7" w:rsidRPr="008B081E" w:rsidTr="00E94C18">
        <w:trPr>
          <w:trHeight w:val="137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2,370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2C30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2.74 (0.03)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2.82 (0.05)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2.71 (0.11)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2.78 (0.14)</w:t>
            </w:r>
          </w:p>
        </w:tc>
        <w:tc>
          <w:tcPr>
            <w:tcW w:w="85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(0.4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0.73</w:t>
            </w:r>
          </w:p>
        </w:tc>
      </w:tr>
      <w:tr w:rsidR="000B29DA" w:rsidRPr="008B081E" w:rsidTr="008B081E">
        <w:trPr>
          <w:trHeight w:val="70"/>
        </w:trPr>
        <w:tc>
          <w:tcPr>
            <w:tcW w:w="603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2.78 (0.03)</w:t>
            </w:r>
          </w:p>
        </w:tc>
        <w:tc>
          <w:tcPr>
            <w:tcW w:w="811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2.86 (0.05)</w:t>
            </w:r>
          </w:p>
        </w:tc>
        <w:tc>
          <w:tcPr>
            <w:tcW w:w="811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2.74 (0.12)</w:t>
            </w:r>
          </w:p>
        </w:tc>
        <w:tc>
          <w:tcPr>
            <w:tcW w:w="811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2.81 (0.14)</w:t>
            </w:r>
          </w:p>
        </w:tc>
        <w:tc>
          <w:tcPr>
            <w:tcW w:w="851" w:type="pct"/>
            <w:noWrap/>
            <w:vAlign w:val="bottom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2.82 (0.4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0" w:type="pct"/>
            <w:noWrap/>
            <w:vAlign w:val="center"/>
          </w:tcPr>
          <w:p w:rsidR="000B29DA" w:rsidRPr="008B081E" w:rsidRDefault="000B29DA" w:rsidP="000B29DA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0.91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1,955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688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3.81 (0.03)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3.79 (0.05)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3.85 (0.13)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4.16 (0.16)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4.01 (0.44)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0.10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3.95 (0.07)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3.93 (0.09)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3.97 (0.14)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4.22 (0.17)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4.19 (0.40)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</w:t>
            </w:r>
            <w:r w:rsidR="009B05C6" w:rsidRPr="008B081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2,079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2C30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(0.01)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(0.02)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1.51 (0.04)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1.42 (0.04)</w:t>
            </w:r>
          </w:p>
        </w:tc>
        <w:tc>
          <w:tcPr>
            <w:tcW w:w="85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(0.11)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0.02</w:t>
            </w:r>
          </w:p>
        </w:tc>
      </w:tr>
      <w:tr w:rsidR="00DD2C30" w:rsidRPr="008B081E" w:rsidTr="008B081E">
        <w:trPr>
          <w:trHeight w:val="7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1.48 (0.02)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(0.02)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1.49 (0.04)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(0.04)</w:t>
            </w:r>
          </w:p>
        </w:tc>
        <w:tc>
          <w:tcPr>
            <w:tcW w:w="85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1.38 (0.1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1,155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2C30" w:rsidRPr="008B081E" w:rsidTr="00DD2C30">
        <w:trPr>
          <w:trHeight w:val="7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3.23 (0.03)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(0.05)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(0.11)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3.29 (0.13)</w:t>
            </w:r>
          </w:p>
        </w:tc>
        <w:tc>
          <w:tcPr>
            <w:tcW w:w="85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3.37 (0.38)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0.55</w:t>
            </w:r>
          </w:p>
        </w:tc>
      </w:tr>
      <w:tr w:rsidR="00DD2C30" w:rsidRPr="008B081E" w:rsidTr="008B081E">
        <w:trPr>
          <w:trHeight w:val="7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(0.04)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(0.06)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3.22 (0.11)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3.32 (0.13)</w:t>
            </w:r>
          </w:p>
        </w:tc>
        <w:tc>
          <w:tcPr>
            <w:tcW w:w="85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3.28 (0.36)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0.46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2,804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949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2C30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Model 1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5.52 (0.02)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(0.03)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5.46 (0.07)</w:t>
            </w:r>
          </w:p>
        </w:tc>
        <w:tc>
          <w:tcPr>
            <w:tcW w:w="81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(0.1</w:t>
            </w:r>
            <w:r w:rsidR="002600CB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5.48 (0.23)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0.80</w:t>
            </w:r>
          </w:p>
        </w:tc>
      </w:tr>
      <w:tr w:rsidR="00DD2C30" w:rsidRPr="008B081E" w:rsidTr="008B081E">
        <w:trPr>
          <w:trHeight w:val="300"/>
        </w:trPr>
        <w:tc>
          <w:tcPr>
            <w:tcW w:w="603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5.53 (0.03)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5.55 (0.04)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(0.08)</w:t>
            </w:r>
          </w:p>
        </w:tc>
        <w:tc>
          <w:tcPr>
            <w:tcW w:w="81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(0.1)</w:t>
            </w:r>
          </w:p>
        </w:tc>
        <w:tc>
          <w:tcPr>
            <w:tcW w:w="851" w:type="pct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5.56 (0.25)</w:t>
            </w:r>
          </w:p>
        </w:tc>
        <w:tc>
          <w:tcPr>
            <w:tcW w:w="300" w:type="pct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4,088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1,392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1.72 (0.03)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1.70 (0.05)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1.68 (0.11)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1.74 (0.14)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1.85 (0.36)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0.83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1.77 (0.04)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1.80 (0.06)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1.76 (0.11)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1.70 (0.13)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1.55 (0.28)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0.4</w:t>
            </w:r>
            <w:r w:rsidR="009B05C6" w:rsidRPr="008B081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1,612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228.8 (1.4)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231.4 (2.5)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229.2 (6.0)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228.0 (7.6)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238.2 (20.1)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0.78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238.4 (1.7)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241.4 (2.7)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237.5 (6.1)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230.9 (7.5)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246.4 (19.9)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0.7</w:t>
            </w:r>
            <w:r w:rsidR="009B05C6" w:rsidRPr="008B081E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Vascular cell adhesion protein 1</w:t>
            </w:r>
            <w:r w:rsidRPr="008B081E">
              <w:rPr>
                <w:rFonts w:ascii="Times New Roman" w:hAnsi="Times New Roman"/>
                <w:b/>
              </w:rPr>
              <w:t xml:space="preserve"> (ng</w:t>
            </w:r>
            <w:r w:rsidR="002A1B0B">
              <w:rPr>
                <w:rFonts w:ascii="Times New Roman" w:hAnsi="Times New Roman"/>
                <w:b/>
              </w:rPr>
              <w:t>/ml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591.8 (4.9)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604.5 (8.3)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600.8 (19.0)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609.4 (23.0)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723.8 (76.9)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0.09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588.2 (5.1)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601.9 (8.6)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599.5 (19.0)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609.5 (22.8)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738.4 (77.1)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9B05C6" w:rsidRPr="008B081E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009A7" w:rsidRPr="008B081E" w:rsidTr="00E94C18">
        <w:trPr>
          <w:trHeight w:val="8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4,201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1,403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10.9 (0.1)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(0.4)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10.8 (1.2)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0.29</w:t>
            </w:r>
          </w:p>
        </w:tc>
      </w:tr>
      <w:tr w:rsidR="008009A7" w:rsidRPr="008B081E" w:rsidTr="00DD2C30">
        <w:trPr>
          <w:trHeight w:val="21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10.6 (0.1)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10.1 (0.2)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10.1 (0.4)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10.2 (0.4)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10.9 (1.1)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9B05C6" w:rsidRPr="008B081E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1,972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4.88 (0.08)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5.13 (0.15)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4.89 (0.35)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4.82 (0.42)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5.69 (1.12)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0.69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4.84 (0.10)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5.11 (0.15)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4.74 (0.33)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4.88 (0.41)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5.01 (0.96)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</w:t>
            </w:r>
            <w:r w:rsidR="009B05C6" w:rsidRPr="008B081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3,030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1,030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5.38 (0.01)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(0.01)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5.40 (0.02)</w:t>
            </w:r>
          </w:p>
        </w:tc>
        <w:tc>
          <w:tcPr>
            <w:tcW w:w="81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5.45 (0.03)</w:t>
            </w:r>
          </w:p>
        </w:tc>
        <w:tc>
          <w:tcPr>
            <w:tcW w:w="851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5.20 (0.08)</w:t>
            </w:r>
          </w:p>
        </w:tc>
        <w:tc>
          <w:tcPr>
            <w:tcW w:w="300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0.96</w:t>
            </w:r>
          </w:p>
        </w:tc>
      </w:tr>
      <w:tr w:rsidR="008009A7" w:rsidRPr="008B081E" w:rsidTr="00DD2C30">
        <w:trPr>
          <w:trHeight w:val="300"/>
        </w:trPr>
        <w:tc>
          <w:tcPr>
            <w:tcW w:w="603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(0.01)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(0.01)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(0.02)</w:t>
            </w:r>
          </w:p>
        </w:tc>
        <w:tc>
          <w:tcPr>
            <w:tcW w:w="811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5.47 (0.03)</w:t>
            </w:r>
          </w:p>
        </w:tc>
        <w:tc>
          <w:tcPr>
            <w:tcW w:w="851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5.24 (0.08)</w:t>
            </w:r>
          </w:p>
        </w:tc>
        <w:tc>
          <w:tcPr>
            <w:tcW w:w="300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</w:t>
            </w:r>
            <w:r w:rsidR="009B05C6" w:rsidRPr="008B081E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 xml:space="preserve">(n = </w:t>
      </w:r>
      <w:r w:rsidRPr="008B081E">
        <w:rPr>
          <w:rFonts w:ascii="Times New Roman" w:eastAsia="KaiTi" w:hAnsi="Times New Roman"/>
          <w:lang w:eastAsia="zh-TW"/>
        </w:rPr>
        <w:t>1,409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1,316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3,329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2,847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3,036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1,697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4,034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hAnsi="Times New Roman"/>
          <w:color w:val="000000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5,887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2,271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vascular cell adhesion protein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1,205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6,008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2,725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 xml:space="preserve">= </w:t>
      </w:r>
      <w:r w:rsidRPr="008B081E">
        <w:rPr>
          <w:rFonts w:ascii="Times New Roman" w:eastAsia="KaiTi" w:hAnsi="Times New Roman"/>
          <w:lang w:eastAsia="zh-TW"/>
        </w:rPr>
        <w:t>4,358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Values were determined using general linear models. Model 1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. Model 2 was adjusted for the variables in Model 1 plus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(continuous), physical activity (tertile), total energy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eastAsia="Arial Unicode MS" w:hAnsi="Times New Roman"/>
        </w:rPr>
        <w:t>Alternate Healthy Eating Index score excluding sugar sweetened beverage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>, and BMI (continuous).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</w:rPr>
      </w:pPr>
      <w:r w:rsidRPr="008B081E">
        <w:rPr>
          <w:rFonts w:ascii="Times New Roman" w:hAnsi="Times New Roman"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eastAsia="SimSun" w:hAnsi="Times New Roman"/>
          <w:b/>
          <w:lang w:eastAsia="zh-CN"/>
        </w:rPr>
        <w:t>7</w:t>
      </w:r>
      <w:r>
        <w:rPr>
          <w:rFonts w:ascii="Times New Roman" w:eastAsia="SimSun" w:hAnsi="Times New Roman"/>
          <w:b/>
          <w:lang w:eastAsia="zh-CN"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</w:t>
      </w:r>
      <w:r w:rsidR="008009A7" w:rsidRPr="008B081E">
        <w:rPr>
          <w:rFonts w:ascii="Times New Roman" w:hAnsi="Times New Roman"/>
          <w:color w:val="000000"/>
          <w:shd w:val="clear" w:color="auto" w:fill="FFFFFF"/>
        </w:rPr>
        <w:t>fruit drink and punch</w:t>
      </w:r>
      <w:r w:rsidR="008009A7" w:rsidRPr="008B081E">
        <w:rPr>
          <w:rFonts w:ascii="Times New Roman" w:hAnsi="Times New Roman"/>
        </w:rPr>
        <w:t xml:space="preserve"> intake among participants free of diabetes and cardiovascular disease 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687"/>
        <w:gridCol w:w="1307"/>
        <w:gridCol w:w="1328"/>
        <w:gridCol w:w="1415"/>
        <w:gridCol w:w="1457"/>
        <w:gridCol w:w="1403"/>
        <w:gridCol w:w="979"/>
      </w:tblGrid>
      <w:tr w:rsidR="008009A7" w:rsidRPr="008B081E" w:rsidTr="00E94C18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 xml:space="preserve">Frequency of 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Fruit Drink and Punch</w:t>
            </w:r>
            <w:r w:rsidRPr="008B081E">
              <w:rPr>
                <w:rFonts w:ascii="Times New Roman" w:eastAsia="SimSun" w:hAnsi="Times New Roman"/>
                <w:b/>
              </w:rPr>
              <w:t xml:space="preserve"> Intake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723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460.4 (3.9)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464.2 (5.2)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472.9 (9.6)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459.1 (10.0)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488.5 (18.3)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0.19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461.1 (4.5)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460.2 (5.5)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468.6 (9.6)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458.3 (10.3)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497.9 (20.2)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</w:t>
            </w:r>
            <w:r w:rsidR="00E94C18" w:rsidRPr="008B081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678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19.2 (0.4)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18.6 (0.5)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19.4 (0.8)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19.4 (1.0)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20.4 (1.6)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0.34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18.3 (0.5)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19.5 (1.0)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19.3 (1.7)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</w:t>
            </w:r>
            <w:r w:rsidR="00E94C18" w:rsidRPr="008B08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678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71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23.4 (1.1)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22.3 (1.4)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26.0 (2.6)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23.4 (2.9)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27.2 (4.9)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0.36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23.5 (1.2)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23.0 (1.4)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26.1 (2.6)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24.1 (2.9)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25.5 (5.2)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8009A7" w:rsidRPr="008B081E" w:rsidTr="00E94C18">
        <w:trPr>
          <w:trHeight w:val="137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1,659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1,035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2.69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2.78 (0.04)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2.85 (0.08)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2.92 (0.08)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3.13 (0.16)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0.0005</w:t>
            </w:r>
          </w:p>
        </w:tc>
      </w:tr>
      <w:tr w:rsidR="00DD2C30" w:rsidRPr="008B081E" w:rsidTr="008B081E">
        <w:trPr>
          <w:trHeight w:val="70"/>
        </w:trPr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2.74 (0.04)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2.81 (0.04)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2.82 (0.08)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2.91 (0.08)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3.13 (0.17)</w:t>
            </w:r>
          </w:p>
        </w:tc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0.008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1,594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3.79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3.79 (0.05)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3.86 (0.10)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4.15 (0.10)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4.07 (0.21)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0.003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3.94 (0.08)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3.89 (0.08)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3.87 (0.11)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4.24 (0.11)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3.77 (0.22)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</w:t>
            </w:r>
            <w:r w:rsidR="00E94C18" w:rsidRPr="008B08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1,682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871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1.54 (0.01)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1.52 (0.01)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1.48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1.45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1.47 (0.06)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0.005</w:t>
            </w:r>
          </w:p>
        </w:tc>
      </w:tr>
      <w:tr w:rsidR="00DD2C30" w:rsidRPr="008B081E" w:rsidTr="008B081E">
        <w:trPr>
          <w:trHeight w:val="70"/>
        </w:trPr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 xml:space="preserve">1.49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(0.02)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1.48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(0.02)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1.5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(0.03)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1.43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(0.03)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1.55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(0.06)</w:t>
            </w:r>
          </w:p>
        </w:tc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0.96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945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E94C18">
        <w:trPr>
          <w:trHeight w:val="70"/>
        </w:trPr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3.31 (0.04)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3.33 (0.08)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3.21 (0.08)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3.32 (0.16)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0.55</w:t>
            </w:r>
          </w:p>
        </w:tc>
      </w:tr>
      <w:tr w:rsidR="00DD2C30" w:rsidRPr="008B081E" w:rsidTr="008B081E">
        <w:trPr>
          <w:trHeight w:val="70"/>
        </w:trPr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3.19 (0.05)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3.29 (0.05)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3.24 (0.09)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3.15 (0.08)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3.19 (0.15)</w:t>
            </w:r>
          </w:p>
        </w:tc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0.69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2,167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1,179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04B0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Model 1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5.52 (0.02)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(0.03)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(0.06)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5.52 (0.06)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5.63 (0.12)</w:t>
            </w:r>
          </w:p>
        </w:tc>
        <w:tc>
          <w:tcPr>
            <w:tcW w:w="0" w:type="auto"/>
            <w:noWrap/>
            <w:vAlign w:val="center"/>
          </w:tcPr>
          <w:p w:rsidR="00F704B0" w:rsidRPr="008B081E" w:rsidRDefault="00F704B0" w:rsidP="00F704B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0.38</w:t>
            </w:r>
          </w:p>
        </w:tc>
      </w:tr>
      <w:tr w:rsidR="00DD2C30" w:rsidRPr="008B081E" w:rsidTr="008B081E">
        <w:trPr>
          <w:trHeight w:val="300"/>
        </w:trPr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5.53 (0.03)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(0.04)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5.54 (0.06)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5.55 (0.06)</w:t>
            </w:r>
          </w:p>
        </w:tc>
        <w:tc>
          <w:tcPr>
            <w:tcW w:w="0" w:type="auto"/>
            <w:noWrap/>
            <w:vAlign w:val="bottom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5.66 (0.12)</w:t>
            </w:r>
          </w:p>
        </w:tc>
        <w:tc>
          <w:tcPr>
            <w:tcW w:w="0" w:type="auto"/>
            <w:noWrap/>
            <w:vAlign w:val="center"/>
          </w:tcPr>
          <w:p w:rsidR="00DD2C30" w:rsidRPr="008B081E" w:rsidRDefault="00DD2C30" w:rsidP="00DD2C30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0.26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3,070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1748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1.67 (0.03)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1.68 (0.04)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1.86 (0.09)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1.78 (0.08)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2.38 (0.21)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0.0002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1.74 (0.04)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1.76 (0.05)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1.83 (0.09)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1.81 (0.08)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2.30 (0.20)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</w:t>
            </w:r>
            <w:r w:rsidR="00E94C18" w:rsidRPr="008B081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1,175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673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228.2 (1.6)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228.0 (2.1)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236.8 (4.1)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233.4 (4.1)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236.4 (8.3)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0.08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237.9 (2.0)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237.4 (2.3)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243.5 (4.2)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242.5 (4.3)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243.9 (8.8)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Vascular cell adhesion protein 1</w:t>
            </w:r>
            <w:r w:rsidRPr="008B081E">
              <w:rPr>
                <w:rFonts w:ascii="Times New Roman" w:hAnsi="Times New Roman"/>
                <w:b/>
              </w:rPr>
              <w:t xml:space="preserve"> (ng</w:t>
            </w:r>
            <w:r w:rsidR="002A1B0B">
              <w:rPr>
                <w:rFonts w:ascii="Times New Roman" w:hAnsi="Times New Roman"/>
                <w:b/>
              </w:rPr>
              <w:t>/ml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676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592.6 (5.4)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593.6 (7.6)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616.9 (14.8)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609.3 (15.3)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617.6 (38.3)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0.15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589.4 (5.7)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590.5 (7.6)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612.0 (14.9)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602.7 (15.5)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636.2 (42.0)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</w:t>
            </w:r>
            <w:r w:rsidR="00E94C18" w:rsidRPr="008B081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009A7" w:rsidRPr="008B081E" w:rsidTr="00E94C18">
        <w:trPr>
          <w:trHeight w:val="8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3,249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1719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11.1 (0.1)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(0.1)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10.3 (0.2)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9.8 (0.2)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9.5 (0.5)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E94C18">
        <w:trPr>
          <w:trHeight w:val="21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10.7 (0.1)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10.3 (0.3)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9.7 (0.3)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10.0 (0.5)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</w:t>
            </w:r>
            <w:r w:rsidR="00E94C18" w:rsidRPr="008B081E">
              <w:rPr>
                <w:rFonts w:ascii="Times New Roman" w:hAnsi="Times New Roman"/>
                <w:color w:val="000000"/>
              </w:rPr>
              <w:t>09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1,299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4.65 (0.09)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5.02 (0.12)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(0.25)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5.51 (0.25)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5.74 (0.49)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0.0007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4.68 (0.11)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4.99 (0.13)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5.13 (0.22)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5.36 (0.23)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5.17 (0.43)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E94C18" w:rsidRPr="008B081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2,347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1,246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1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5.37 (0.01)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5.39 (0.01)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(0.02)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5.44 (0.03)</w:t>
            </w:r>
          </w:p>
        </w:tc>
        <w:tc>
          <w:tcPr>
            <w:tcW w:w="0" w:type="auto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0.01</w:t>
            </w:r>
          </w:p>
        </w:tc>
      </w:tr>
      <w:tr w:rsidR="008009A7" w:rsidRPr="008B081E" w:rsidTr="00E94C18">
        <w:trPr>
          <w:trHeight w:val="300"/>
        </w:trPr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 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(0.01)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(0.01)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(0.02)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5.44 (0.03)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E94C18" w:rsidRPr="008B081E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 xml:space="preserve">(n = </w:t>
      </w:r>
      <w:r w:rsidRPr="008B081E">
        <w:rPr>
          <w:rFonts w:ascii="Times New Roman" w:eastAsia="KaiTi" w:hAnsi="Times New Roman"/>
          <w:lang w:eastAsia="zh-TW"/>
        </w:rPr>
        <w:t>1,409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1,316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3,329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2,847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3,036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1,697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4,034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hAnsi="Times New Roman"/>
          <w:color w:val="000000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5,887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2,271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vascular cell adhesion protein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1,205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6,008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2,725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 xml:space="preserve">= </w:t>
      </w:r>
      <w:r w:rsidRPr="008B081E">
        <w:rPr>
          <w:rFonts w:ascii="Times New Roman" w:eastAsia="KaiTi" w:hAnsi="Times New Roman"/>
          <w:lang w:eastAsia="zh-TW"/>
        </w:rPr>
        <w:t>4,358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Values were determined using general linear models. Model 1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. Model 2 was adjusted for the variables in Model 1 plus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(continuous), physical activity (tertile), total energy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eastAsia="Arial Unicode MS" w:hAnsi="Times New Roman"/>
        </w:rPr>
        <w:t>Alternate Healthy Eating Index score excluding sugar sweetened beverage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>, and BMI (continuous).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  <w:b/>
        </w:rPr>
      </w:pPr>
      <w:r w:rsidRPr="008B081E">
        <w:rPr>
          <w:rFonts w:ascii="Times New Roman" w:hAnsi="Times New Roman"/>
          <w:b/>
        </w:rPr>
        <w:br w:type="page"/>
      </w:r>
    </w:p>
    <w:p w:rsidR="008009A7" w:rsidRPr="008B081E" w:rsidRDefault="002A1B0B" w:rsidP="008009A7">
      <w:pPr>
        <w:pStyle w:val="NoSpacing"/>
        <w:spacing w:line="30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lastRenderedPageBreak/>
        <w:t>Supplementary</w:t>
      </w:r>
      <w:r w:rsidR="008009A7" w:rsidRPr="008B081E">
        <w:rPr>
          <w:rFonts w:ascii="Times New Roman" w:hAnsi="Times New Roman"/>
          <w:b/>
        </w:rPr>
        <w:t xml:space="preserve"> Table </w:t>
      </w:r>
      <w:r>
        <w:rPr>
          <w:rFonts w:ascii="Times New Roman" w:hAnsi="Times New Roman"/>
          <w:b/>
        </w:rPr>
        <w:t>S</w:t>
      </w:r>
      <w:r w:rsidR="008009A7" w:rsidRPr="008B081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 w:rsidR="008009A7" w:rsidRPr="008B081E">
        <w:rPr>
          <w:rFonts w:ascii="Times New Roman" w:hAnsi="Times New Roman"/>
          <w:b/>
        </w:rPr>
        <w:t xml:space="preserve"> </w:t>
      </w:r>
      <w:r w:rsidR="008009A7" w:rsidRPr="008B081E">
        <w:rPr>
          <w:rFonts w:ascii="Times New Roman" w:hAnsi="Times New Roman"/>
        </w:rPr>
        <w:t>L</w:t>
      </w:r>
      <w:r w:rsidR="008009A7" w:rsidRPr="008B081E">
        <w:rPr>
          <w:rFonts w:ascii="Times New Roman" w:eastAsia="FreeSansBold" w:hAnsi="Times New Roman"/>
          <w:bCs/>
        </w:rPr>
        <w:t>east-squares mean (95% CI) concentrations of biomarkers</w:t>
      </w:r>
      <w:r w:rsidR="008009A7" w:rsidRPr="008B081E">
        <w:rPr>
          <w:rFonts w:ascii="Times New Roman" w:hAnsi="Times New Roman"/>
        </w:rPr>
        <w:t xml:space="preserve"> by frequency of sugar sweetened beverage (SSB) intake among participants free of diabetes and cardiovascular disease in the Nurses’ Health Study (</w:t>
      </w:r>
      <w:r w:rsidRPr="002A1B0B">
        <w:rPr>
          <w:rFonts w:ascii="Times New Roman" w:hAnsi="Times New Roman"/>
          <w:i/>
        </w:rPr>
        <w:t>n</w:t>
      </w:r>
      <w:r w:rsidR="008009A7" w:rsidRPr="008B081E">
        <w:rPr>
          <w:rFonts w:ascii="Times New Roman" w:hAnsi="Times New Roman"/>
        </w:rPr>
        <w:t>=8,492), with adjusting for food groups instead of</w:t>
      </w:r>
      <w:r w:rsidR="008009A7" w:rsidRPr="008B081E">
        <w:rPr>
          <w:rFonts w:ascii="Times New Roman" w:eastAsia="Arial Unicode MS" w:hAnsi="Times New Roman"/>
        </w:rPr>
        <w:t xml:space="preserve"> Alternate Healthy Eating Index score</w:t>
      </w:r>
      <w:r w:rsidR="008009A7" w:rsidRPr="008B081E">
        <w:rPr>
          <w:rFonts w:ascii="Times New Roman" w:hAnsi="Times New Roman"/>
        </w:rPr>
        <w:t>.</w:t>
      </w:r>
      <w:r w:rsidR="008009A7" w:rsidRPr="008B081E">
        <w:rPr>
          <w:rFonts w:ascii="Times New Roman" w:hAnsi="Times New Roman"/>
          <w:vertAlign w:val="superscript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573"/>
        <w:gridCol w:w="1411"/>
        <w:gridCol w:w="1411"/>
        <w:gridCol w:w="1411"/>
        <w:gridCol w:w="1412"/>
        <w:gridCol w:w="1412"/>
        <w:gridCol w:w="946"/>
      </w:tblGrid>
      <w:tr w:rsidR="008009A7" w:rsidRPr="008B081E" w:rsidTr="008B081E">
        <w:trPr>
          <w:trHeight w:val="300"/>
        </w:trPr>
        <w:tc>
          <w:tcPr>
            <w:tcW w:w="599" w:type="pct"/>
            <w:vMerge w:val="restar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  <w:r w:rsidRPr="008B081E">
              <w:rPr>
                <w:rFonts w:ascii="Times New Roman" w:eastAsia="SimSun" w:hAnsi="Times New Roman"/>
                <w:b/>
              </w:rPr>
              <w:t>Biomarker Concentration</w:t>
            </w:r>
          </w:p>
        </w:tc>
        <w:tc>
          <w:tcPr>
            <w:tcW w:w="4025" w:type="pct"/>
            <w:gridSpan w:val="5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Frequency of SSB Intake</w:t>
            </w:r>
          </w:p>
        </w:tc>
        <w:tc>
          <w:tcPr>
            <w:tcW w:w="376" w:type="pct"/>
            <w:tcBorders>
              <w:top w:val="single" w:sz="1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vMerge/>
            <w:tcBorders>
              <w:bottom w:val="single" w:sz="8" w:space="0" w:color="auto"/>
            </w:tcBorders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Never or almost never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Less than once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to twice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Three to six times per week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</w:rPr>
              <w:t>Once per day or more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eastAsia="SimSun" w:hAnsi="Times New Roman"/>
                <w:b/>
                <w:i/>
              </w:rPr>
              <w:t>P</w:t>
            </w:r>
            <w:r w:rsidRPr="008B081E">
              <w:rPr>
                <w:rFonts w:ascii="Times New Roman" w:eastAsia="SimSun" w:hAnsi="Times New Roman"/>
                <w:b/>
              </w:rPr>
              <w:t xml:space="preserve"> for trend</w:t>
            </w:r>
          </w:p>
        </w:tc>
      </w:tr>
      <w:tr w:rsidR="008009A7" w:rsidRPr="008B081E" w:rsidTr="00E94C18">
        <w:trPr>
          <w:trHeight w:val="204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SimSu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Hepatic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Fetuin-A (μg/ml)</w:t>
            </w:r>
          </w:p>
        </w:tc>
      </w:tr>
      <w:tr w:rsidR="008009A7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458.6 (5.4)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462.1 (5.6)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459.8 (7.7)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457.4 (7.2)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495.7 (13.6)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6F2A54" w:rsidRPr="008B081E">
              <w:rPr>
                <w:rFonts w:ascii="Times New Roman" w:eastAsia="SimSun" w:hAnsi="Times New Roman"/>
                <w:color w:val="000000"/>
                <w:lang w:eastAsia="zh-CN"/>
              </w:rPr>
              <w:t>7</w:t>
            </w:r>
          </w:p>
        </w:tc>
      </w:tr>
      <w:tr w:rsidR="008009A7" w:rsidRPr="008B081E" w:rsidTr="008B081E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Alanine transaminase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19.7 (0.5)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18.8 (0.5)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17.8 (0.7)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19.1 (0.6)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18.8 (1.1)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0.6</w:t>
            </w:r>
            <w:r w:rsidR="006C551F" w:rsidRPr="008B081E">
              <w:rPr>
                <w:rFonts w:ascii="Times New Roman" w:eastAsia="SimSun" w:hAnsi="Times New Roman"/>
                <w:color w:val="000000"/>
                <w:lang w:eastAsia="zh-CN"/>
              </w:rPr>
              <w:t>3</w:t>
            </w:r>
          </w:p>
        </w:tc>
      </w:tr>
      <w:tr w:rsidR="008009A7" w:rsidRPr="008B081E" w:rsidTr="008B081E">
        <w:trPr>
          <w:trHeight w:val="300"/>
        </w:trPr>
        <w:tc>
          <w:tcPr>
            <w:tcW w:w="4624" w:type="pct"/>
            <w:gridSpan w:val="6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Gamma-glutamyl transferase</w:t>
            </w:r>
            <w:r w:rsidRPr="008B081E">
              <w:rPr>
                <w:rFonts w:ascii="Times New Roman" w:hAnsi="Times New Roman"/>
                <w:b/>
              </w:rPr>
              <w:t xml:space="preserve"> (U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6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</w:p>
        </w:tc>
      </w:tr>
      <w:tr w:rsidR="008009A7" w:rsidRPr="008B081E" w:rsidTr="008B081E">
        <w:trPr>
          <w:trHeight w:val="37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24.0 (1.5)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23.4 (1.5)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23.1 (2.0)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24.1 (1.9)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23.2 (3.4)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0.9</w:t>
            </w:r>
            <w:r w:rsidR="006C551F" w:rsidRPr="008B081E">
              <w:rPr>
                <w:rFonts w:ascii="Times New Roman" w:eastAsia="SimSun" w:hAnsi="Times New Roman"/>
                <w:color w:val="000000"/>
                <w:lang w:eastAsia="zh-CN"/>
              </w:rPr>
              <w:t>9</w:t>
            </w:r>
          </w:p>
        </w:tc>
      </w:tr>
      <w:tr w:rsidR="008009A7" w:rsidRPr="008B081E" w:rsidTr="00E94C18">
        <w:trPr>
          <w:trHeight w:val="137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Lipid Biomarkers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Triglyceride (</w:t>
            </w:r>
            <w:r w:rsidR="00705622">
              <w:rPr>
                <w:rFonts w:ascii="Times New Roman" w:hAnsi="Times New Roman"/>
                <w:b/>
                <w:shd w:val="clear" w:color="auto" w:fill="FFFFFF"/>
              </w:rPr>
              <w:t>mmol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1,158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953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 (0.04)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2.8 (0.05)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2.74 (0.06)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2.91 (0.06)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2.97 (0.1)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0.004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Total cholesterol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/high-density lipoprotein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ratio</w:t>
            </w: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1,098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808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3.88 (0.09)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3.90 (0.09)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3.80 (0.10)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4.00 (0.09)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4.29 (0.14)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</w:t>
            </w:r>
            <w:r w:rsidR="006C551F" w:rsidRPr="008B081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High-density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1,157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854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(0.02)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1.49 (0.02)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1.53 (0.03)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1.46 (0.02)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1.4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(0.03)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0.002</w:t>
            </w:r>
          </w:p>
        </w:tc>
      </w:tr>
      <w:tr w:rsidR="008009A7" w:rsidRPr="008B081E" w:rsidTr="00E94C18">
        <w:trPr>
          <w:trHeight w:val="7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Low-density lipoprotein</w:t>
            </w:r>
            <w:r w:rsidRPr="008B081E">
              <w:rPr>
                <w:rFonts w:ascii="Times New Roman" w:hAnsi="Times New Roman"/>
                <w:b/>
              </w:rPr>
              <w:t xml:space="preserve"> 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cholesterol</w:t>
            </w:r>
            <w:r w:rsidRPr="008B081E">
              <w:rPr>
                <w:rFonts w:ascii="Times New Roman" w:hAnsi="Times New Roman"/>
                <w:b/>
              </w:rPr>
              <w:t xml:space="preserve">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81E" w:rsidRPr="008B081E" w:rsidTr="008B081E">
        <w:trPr>
          <w:trHeight w:val="7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</w:t>
            </w:r>
            <w:r w:rsidR="00705622">
              <w:rPr>
                <w:rFonts w:ascii="Times New Roman" w:hAnsi="Times New Roman"/>
                <w:color w:val="000000"/>
              </w:rPr>
              <w:t>0</w:t>
            </w:r>
            <w:r w:rsidRPr="008B081E">
              <w:rPr>
                <w:rFonts w:ascii="Times New Roman" w:hAnsi="Times New Roman"/>
                <w:color w:val="000000"/>
              </w:rPr>
              <w:t xml:space="preserve"> (0.05)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3.26 (0.05)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3.31 (0.07)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3.22 (0.06)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3.04 (0.09)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0.13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Total cholesterol (</w:t>
            </w:r>
            <w:r w:rsidR="00705622">
              <w:rPr>
                <w:rFonts w:ascii="Times New Roman" w:hAnsi="Times New Roman"/>
                <w:b/>
              </w:rPr>
              <w:t>mmol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8B081E">
        <w:trPr>
          <w:trHeight w:val="294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1,504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1,141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681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8B081E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t>Model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 xml:space="preserve">5.53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5.53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5.52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(0.05)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5.52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(0.04)</w:t>
            </w:r>
          </w:p>
        </w:tc>
        <w:tc>
          <w:tcPr>
            <w:tcW w:w="805" w:type="pct"/>
            <w:noWrap/>
            <w:vAlign w:val="bottom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lastRenderedPageBreak/>
              <w:t xml:space="preserve">5.58 </w:t>
            </w:r>
            <w:r w:rsidRPr="008B081E">
              <w:rPr>
                <w:rFonts w:ascii="Times New Roman" w:hAnsi="Times New Roman"/>
                <w:color w:val="000000"/>
              </w:rPr>
              <w:lastRenderedPageBreak/>
              <w:t>(0.08)</w:t>
            </w:r>
          </w:p>
        </w:tc>
        <w:tc>
          <w:tcPr>
            <w:tcW w:w="376" w:type="pct"/>
            <w:noWrap/>
            <w:vAlign w:val="center"/>
          </w:tcPr>
          <w:p w:rsidR="008B081E" w:rsidRPr="008B081E" w:rsidRDefault="008B081E" w:rsidP="008B081E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</w:rPr>
              <w:lastRenderedPageBreak/>
              <w:t>0.</w:t>
            </w:r>
            <w:r w:rsidRPr="008B081E">
              <w:rPr>
                <w:rFonts w:ascii="Times New Roman" w:eastAsia="SimSun" w:hAnsi="Times New Roman"/>
                <w:lang w:eastAsia="zh-CN"/>
              </w:rPr>
              <w:t>62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Inflammatory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C-reactive protein (mg</w:t>
            </w:r>
            <w:r w:rsidR="002A1B0B">
              <w:rPr>
                <w:rFonts w:ascii="Times New Roman" w:hAnsi="Times New Roman"/>
                <w:b/>
              </w:rPr>
              <w:t>/l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2,127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1,678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741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1,028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1.70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1.76 (0.05)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1.73 (0.07)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1.79 (0.06)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2.08 (0.12)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0.003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b/>
              </w:rPr>
            </w:pPr>
            <w:r w:rsidRPr="008B081E">
              <w:rPr>
                <w:rFonts w:ascii="Times New Roman" w:hAnsi="Times New Roman"/>
                <w:b/>
              </w:rPr>
              <w:t>Intracellular adhesion molecule 1 (ng/ml)</w:t>
            </w: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812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656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234.6 (2.3)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237.0 (2.3)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244.2 (3.5)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240.1 (3.0)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247.2 (5.6)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6C551F" w:rsidRPr="008B081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Vascular cell adhesion protein 1</w:t>
            </w:r>
            <w:r w:rsidRPr="008B081E">
              <w:rPr>
                <w:rFonts w:ascii="Times New Roman" w:hAnsi="Times New Roman"/>
                <w:b/>
              </w:rPr>
              <w:t xml:space="preserve"> (ng</w:t>
            </w:r>
            <w:r w:rsidR="002A1B0B">
              <w:rPr>
                <w:rFonts w:ascii="Times New Roman" w:hAnsi="Times New Roman"/>
                <w:b/>
              </w:rPr>
              <w:t>/ml</w:t>
            </w:r>
            <w:r w:rsidRPr="008B081E">
              <w:rPr>
                <w:rFonts w:ascii="Times New Roman" w:hAnsi="Times New Roman"/>
                <w:b/>
              </w:rPr>
              <w:t>)</w:t>
            </w: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 xml:space="preserve">Model 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584.7 (7.0)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592.0 (7.6)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609.9 (12.2)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592.5 (10.2)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641.7 (21.3)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</w:t>
            </w:r>
            <w:r w:rsidR="006C551F" w:rsidRPr="008B081E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009A7" w:rsidRPr="008B081E" w:rsidTr="00E94C18">
        <w:trPr>
          <w:trHeight w:val="8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shd w:val="clear" w:color="auto" w:fill="FFFFFF"/>
              </w:rPr>
              <w:t>Metabolic Biomarkers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Adiponectin (μg/ml)</w:t>
            </w: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2,254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1,711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739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1,021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</w:rPr>
            </w:pPr>
            <w:r w:rsidRPr="008B081E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21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11.0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10.6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10.4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10.1 (0.2)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9.6 (0.3)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&lt;0.0001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</w:rPr>
              <w:t>Insulin (</w:t>
            </w:r>
            <w:r w:rsidRPr="008B081E">
              <w:rPr>
                <w:rFonts w:ascii="Times New Roman" w:eastAsia="KaiTi" w:hAnsi="Times New Roman"/>
                <w:b/>
                <w:lang w:eastAsia="zh-TW"/>
              </w:rPr>
              <w:t>μ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U</w:t>
            </w:r>
            <w:r w:rsidR="002A1B0B">
              <w:rPr>
                <w:rFonts w:ascii="Times New Roman" w:hAnsi="Times New Roman"/>
                <w:b/>
                <w:shd w:val="clear" w:color="auto" w:fill="FFFFFF"/>
              </w:rPr>
              <w:t>/ml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912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777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4.49 (0.12)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4.96 (0.13)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4.91 (0.18)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(0.17)</w:t>
            </w:r>
          </w:p>
        </w:tc>
        <w:tc>
          <w:tcPr>
            <w:tcW w:w="805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4.94 (0.27)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0.02</w:t>
            </w:r>
          </w:p>
        </w:tc>
      </w:tr>
      <w:tr w:rsidR="008009A7" w:rsidRPr="008B081E" w:rsidTr="00E94C18">
        <w:trPr>
          <w:trHeight w:val="300"/>
        </w:trPr>
        <w:tc>
          <w:tcPr>
            <w:tcW w:w="5000" w:type="pct"/>
            <w:gridSpan w:val="7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eastAsia="KaiTi" w:hAnsi="Times New Roman"/>
                <w:b/>
                <w:lang w:eastAsia="zh-TW"/>
              </w:rPr>
            </w:pP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Hemoglobin A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  <w:vertAlign w:val="subscript"/>
              </w:rPr>
              <w:t>1c</w:t>
            </w:r>
            <w:r w:rsidRPr="008B081E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8B081E">
              <w:rPr>
                <w:rFonts w:ascii="Times New Roman" w:hAnsi="Times New Roman"/>
                <w:b/>
              </w:rPr>
              <w:t>(</w:t>
            </w:r>
            <w:r w:rsidRPr="008B081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%</w:t>
            </w:r>
            <w:r w:rsidRPr="008B081E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8009A7" w:rsidRPr="008B081E" w:rsidTr="008B081E">
        <w:trPr>
          <w:trHeight w:val="201"/>
        </w:trPr>
        <w:tc>
          <w:tcPr>
            <w:tcW w:w="599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1,627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1,204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563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738</w:t>
            </w:r>
          </w:p>
        </w:tc>
        <w:tc>
          <w:tcPr>
            <w:tcW w:w="805" w:type="pct"/>
            <w:noWrap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376" w:type="pct"/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09A7" w:rsidRPr="008B081E" w:rsidTr="008B081E">
        <w:trPr>
          <w:trHeight w:val="300"/>
        </w:trPr>
        <w:tc>
          <w:tcPr>
            <w:tcW w:w="599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Model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5.41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5.43 (0.01)</w:t>
            </w:r>
          </w:p>
        </w:tc>
        <w:tc>
          <w:tcPr>
            <w:tcW w:w="805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5.42 (0.02)</w:t>
            </w:r>
          </w:p>
        </w:tc>
        <w:tc>
          <w:tcPr>
            <w:tcW w:w="376" w:type="pct"/>
            <w:tcBorders>
              <w:bottom w:val="single" w:sz="18" w:space="0" w:color="auto"/>
            </w:tcBorders>
            <w:noWrap/>
            <w:vAlign w:val="center"/>
          </w:tcPr>
          <w:p w:rsidR="008009A7" w:rsidRPr="008B081E" w:rsidRDefault="008009A7" w:rsidP="00E94C18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81E">
              <w:rPr>
                <w:rFonts w:ascii="Times New Roman" w:hAnsi="Times New Roman"/>
                <w:color w:val="000000"/>
              </w:rPr>
              <w:t>0.</w:t>
            </w:r>
            <w:r w:rsidR="006C551F" w:rsidRPr="008B081E">
              <w:rPr>
                <w:rFonts w:ascii="Times New Roman" w:hAnsi="Times New Roman"/>
                <w:color w:val="000000"/>
              </w:rPr>
              <w:t>21</w:t>
            </w:r>
          </w:p>
        </w:tc>
      </w:tr>
    </w:tbl>
    <w:p w:rsidR="008009A7" w:rsidRPr="008B081E" w:rsidRDefault="008009A7" w:rsidP="008009A7">
      <w:pPr>
        <w:pStyle w:val="NoSpacing"/>
        <w:spacing w:line="300" w:lineRule="auto"/>
        <w:rPr>
          <w:rFonts w:ascii="Times New Roman" w:hAnsi="Times New Roman"/>
        </w:rPr>
      </w:pPr>
      <w:r w:rsidRPr="008B081E">
        <w:rPr>
          <w:rFonts w:ascii="Times New Roman" w:hAnsi="Times New Roman"/>
          <w:vertAlign w:val="superscript"/>
        </w:rPr>
        <w:t>1</w:t>
      </w:r>
      <w:r w:rsidRPr="008B081E">
        <w:rPr>
          <w:rFonts w:ascii="Times New Roman" w:hAnsi="Times New Roman"/>
        </w:rPr>
        <w:t xml:space="preserve"> Biomarker sample sizes vary: </w:t>
      </w:r>
      <w:r w:rsidRPr="008B081E">
        <w:rPr>
          <w:rFonts w:ascii="Times New Roman" w:eastAsia="SimSun" w:hAnsi="Times New Roman"/>
        </w:rPr>
        <w:t xml:space="preserve">fetuin-A </w:t>
      </w:r>
      <w:r w:rsidRPr="008B081E">
        <w:rPr>
          <w:rFonts w:ascii="Times New Roman" w:hAnsi="Times New Roman"/>
        </w:rPr>
        <w:t xml:space="preserve">(n = </w:t>
      </w:r>
      <w:r w:rsidRPr="008B081E">
        <w:rPr>
          <w:rFonts w:ascii="Times New Roman" w:eastAsia="KaiTi" w:hAnsi="Times New Roman"/>
          <w:lang w:eastAsia="zh-TW"/>
        </w:rPr>
        <w:t>1,409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alanine transaminase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gamma-glutamyl transferase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1,316</w:t>
      </w:r>
      <w:r w:rsidRPr="008B081E">
        <w:rPr>
          <w:rFonts w:ascii="Times New Roman" w:eastAsia="SimSun" w:hAnsi="Times New Roman"/>
        </w:rPr>
        <w:t xml:space="preserve">), </w:t>
      </w:r>
      <w:r w:rsidRPr="008B081E">
        <w:rPr>
          <w:rFonts w:ascii="Times New Roman" w:hAnsi="Times New Roman"/>
          <w:shd w:val="clear" w:color="auto" w:fill="FFFFFF"/>
        </w:rPr>
        <w:t>triglyceride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3,329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total cholesterol</w:t>
      </w:r>
      <w:r w:rsidRPr="008B081E">
        <w:rPr>
          <w:rFonts w:ascii="Times New Roman" w:hAnsi="Times New Roman"/>
          <w:shd w:val="clear" w:color="auto" w:fill="FFFFFF"/>
        </w:rPr>
        <w:t>/high-density lipoprotein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ratio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2,847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 xml:space="preserve">, </w:t>
      </w:r>
      <w:r w:rsidRPr="008B081E">
        <w:rPr>
          <w:rFonts w:ascii="Times New Roman" w:hAnsi="Times New Roman"/>
          <w:shd w:val="clear" w:color="auto" w:fill="FFFFFF"/>
        </w:rPr>
        <w:t>high-density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3,036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low-density lipoprotein</w:t>
      </w:r>
      <w:r w:rsidRPr="008B081E">
        <w:rPr>
          <w:rFonts w:ascii="Times New Roman" w:eastAsia="SimSun" w:hAnsi="Times New Roman"/>
        </w:rPr>
        <w:t xml:space="preserve"> </w:t>
      </w:r>
      <w:r w:rsidRPr="008B081E">
        <w:rPr>
          <w:rFonts w:ascii="Times New Roman" w:hAnsi="Times New Roman"/>
          <w:shd w:val="clear" w:color="auto" w:fill="FFFFFF"/>
        </w:rPr>
        <w:t>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1,697</w:t>
      </w:r>
      <w:r w:rsidRPr="008B081E">
        <w:rPr>
          <w:rFonts w:ascii="Times New Roman" w:eastAsia="SimSun" w:hAnsi="Times New Roman"/>
        </w:rPr>
        <w:t>),</w:t>
      </w:r>
      <w:r w:rsidRPr="008B081E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total cholesterol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4,034</w:t>
      </w:r>
      <w:r w:rsidRPr="008B081E">
        <w:rPr>
          <w:rFonts w:ascii="Times New Roman" w:eastAsia="SimSun" w:hAnsi="Times New Roman"/>
        </w:rPr>
        <w:t>),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C-reactive protein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hAnsi="Times New Roman"/>
          <w:color w:val="000000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5,887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</w:t>
      </w:r>
      <w:r w:rsidRPr="008B081E">
        <w:rPr>
          <w:rFonts w:ascii="Times New Roman" w:hAnsi="Times New Roman"/>
          <w:shd w:val="clear" w:color="auto" w:fill="FFFFFF"/>
        </w:rPr>
        <w:t xml:space="preserve"> </w:t>
      </w:r>
      <w:r w:rsidRPr="008B081E">
        <w:rPr>
          <w:rFonts w:ascii="Times New Roman" w:hAnsi="Times New Roman"/>
        </w:rPr>
        <w:t>intracellular adhesion molecule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2,271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>, vascular cell adhesion protein 1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1,205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  <w:shd w:val="clear" w:color="auto" w:fill="FFFFFF"/>
        </w:rPr>
        <w:t xml:space="preserve">, </w:t>
      </w:r>
      <w:r w:rsidRPr="008B081E">
        <w:rPr>
          <w:rFonts w:ascii="Times New Roman" w:hAnsi="Times New Roman"/>
        </w:rPr>
        <w:t>adiponectin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6,008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, insulin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>=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KaiTi" w:hAnsi="Times New Roman"/>
          <w:lang w:eastAsia="zh-TW"/>
        </w:rPr>
        <w:t>2,725</w:t>
      </w:r>
      <w:r w:rsidRPr="008B081E">
        <w:rPr>
          <w:rFonts w:ascii="Times New Roman" w:eastAsia="SimSun" w:hAnsi="Times New Roman"/>
        </w:rPr>
        <w:t>), hemoglobin A</w:t>
      </w:r>
      <w:r w:rsidRPr="008B081E">
        <w:rPr>
          <w:rFonts w:ascii="Times New Roman" w:eastAsia="SimSun" w:hAnsi="Times New Roman"/>
          <w:vertAlign w:val="subscript"/>
        </w:rPr>
        <w:t>1c</w:t>
      </w:r>
      <w:r w:rsidRPr="008B081E">
        <w:rPr>
          <w:rFonts w:ascii="Times New Roman" w:eastAsia="SimSun" w:hAnsi="Times New Roman"/>
        </w:rPr>
        <w:t xml:space="preserve"> (n</w:t>
      </w:r>
      <w:r w:rsidRPr="008B081E">
        <w:rPr>
          <w:rFonts w:ascii="Times New Roman" w:eastAsia="SimSun" w:hAnsi="Times New Roman"/>
          <w:lang w:eastAsia="zh-CN"/>
        </w:rPr>
        <w:t xml:space="preserve"> </w:t>
      </w:r>
      <w:r w:rsidRPr="008B081E">
        <w:rPr>
          <w:rFonts w:ascii="Times New Roman" w:eastAsia="SimSun" w:hAnsi="Times New Roman"/>
        </w:rPr>
        <w:t xml:space="preserve">= </w:t>
      </w:r>
      <w:r w:rsidRPr="008B081E">
        <w:rPr>
          <w:rFonts w:ascii="Times New Roman" w:eastAsia="KaiTi" w:hAnsi="Times New Roman"/>
          <w:lang w:eastAsia="zh-TW"/>
        </w:rPr>
        <w:t>4,358</w:t>
      </w:r>
      <w:r w:rsidRPr="008B081E">
        <w:rPr>
          <w:rFonts w:ascii="Times New Roman" w:eastAsia="SimSun" w:hAnsi="Times New Roman"/>
        </w:rPr>
        <w:t>)</w:t>
      </w:r>
      <w:r w:rsidRPr="008B081E">
        <w:rPr>
          <w:rFonts w:ascii="Times New Roman" w:hAnsi="Times New Roman"/>
        </w:rPr>
        <w:t>.  Values were determined using general linear models. Model was adjusted for age at blood draw, fasting status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 xml:space="preserve">no), and </w:t>
      </w:r>
      <w:r w:rsidRPr="008B081E">
        <w:rPr>
          <w:rFonts w:ascii="Times New Roman" w:eastAsia="KaiTi" w:hAnsi="Times New Roman"/>
          <w:lang w:eastAsia="zh-TW"/>
        </w:rPr>
        <w:t>time of blood draw (blood collection cycle 1/2)</w:t>
      </w:r>
      <w:r w:rsidRPr="008B081E">
        <w:rPr>
          <w:rFonts w:ascii="Times New Roman" w:hAnsi="Times New Roman"/>
        </w:rPr>
        <w:t>, smoking status (current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former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hAnsi="Times New Roman"/>
        </w:rPr>
        <w:t>never), alcohol intake (continuous), physical activity (tertile), total energy intake (</w:t>
      </w:r>
      <w:r w:rsidR="000932EC" w:rsidRPr="008B081E">
        <w:rPr>
          <w:rFonts w:ascii="Times New Roman" w:eastAsia="Arial Unicode MS" w:hAnsi="Times New Roman"/>
        </w:rPr>
        <w:t>tertile</w:t>
      </w:r>
      <w:r w:rsidRPr="008B081E">
        <w:rPr>
          <w:rFonts w:ascii="Times New Roman" w:hAnsi="Times New Roman"/>
        </w:rPr>
        <w:t xml:space="preserve">), </w:t>
      </w:r>
      <w:r w:rsidRPr="008B081E">
        <w:rPr>
          <w:rFonts w:ascii="Times New Roman" w:eastAsia="Arial Unicode MS" w:hAnsi="Times New Roman"/>
        </w:rPr>
        <w:t>red and processed meat intake (</w:t>
      </w:r>
      <w:r w:rsidRPr="008B081E">
        <w:rPr>
          <w:rFonts w:ascii="Times New Roman" w:hAnsi="Times New Roman"/>
        </w:rPr>
        <w:t>tertile</w:t>
      </w:r>
      <w:r w:rsidRPr="008B081E">
        <w:rPr>
          <w:rFonts w:ascii="Times New Roman" w:eastAsia="Arial Unicode MS" w:hAnsi="Times New Roman"/>
        </w:rPr>
        <w:t>),</w:t>
      </w:r>
      <w:r w:rsidRPr="008B081E">
        <w:rPr>
          <w:rFonts w:ascii="Times New Roman" w:hAnsi="Times New Roman"/>
        </w:rPr>
        <w:t xml:space="preserve"> whole grain intake </w:t>
      </w:r>
      <w:r w:rsidRPr="008B081E">
        <w:rPr>
          <w:rFonts w:ascii="Times New Roman" w:eastAsia="Arial Unicode MS" w:hAnsi="Times New Roman"/>
        </w:rPr>
        <w:t>(</w:t>
      </w:r>
      <w:r w:rsidRPr="008B081E">
        <w:rPr>
          <w:rFonts w:ascii="Times New Roman" w:hAnsi="Times New Roman"/>
        </w:rPr>
        <w:t>tertile</w:t>
      </w:r>
      <w:r w:rsidRPr="008B081E">
        <w:rPr>
          <w:rFonts w:ascii="Times New Roman" w:eastAsia="Arial Unicode MS" w:hAnsi="Times New Roman"/>
        </w:rPr>
        <w:t>), fruit intake (tertile), vegetable intake (tertile), coffee intake (tertile),</w:t>
      </w:r>
      <w:r w:rsidRPr="008B081E">
        <w:rPr>
          <w:rFonts w:ascii="Times New Roman" w:hAnsi="Times New Roman"/>
        </w:rPr>
        <w:t xml:space="preserve"> </w:t>
      </w:r>
      <w:r w:rsidRPr="008B081E">
        <w:rPr>
          <w:rFonts w:ascii="Times New Roman" w:eastAsia="Arial Unicode MS" w:hAnsi="Times New Roman"/>
        </w:rPr>
        <w:t>postmenopausal hormone use (yes</w:t>
      </w:r>
      <w:r w:rsidRPr="008B081E">
        <w:rPr>
          <w:rFonts w:ascii="Times New Roman" w:hAnsi="Times New Roman"/>
          <w:shd w:val="clear" w:color="auto" w:fill="FFFFFF"/>
        </w:rPr>
        <w:t xml:space="preserve"> / </w:t>
      </w:r>
      <w:r w:rsidRPr="008B081E">
        <w:rPr>
          <w:rFonts w:ascii="Times New Roman" w:eastAsia="Arial Unicode MS" w:hAnsi="Times New Roman"/>
        </w:rPr>
        <w:t>no)</w:t>
      </w:r>
      <w:r w:rsidRPr="008B081E">
        <w:rPr>
          <w:rFonts w:ascii="Times New Roman" w:hAnsi="Times New Roman"/>
        </w:rPr>
        <w:t xml:space="preserve">, and BMI (continuous). </w:t>
      </w: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  <w:noProof/>
        </w:rPr>
      </w:pPr>
    </w:p>
    <w:p w:rsidR="008009A7" w:rsidRPr="008B081E" w:rsidRDefault="008009A7" w:rsidP="008009A7">
      <w:pPr>
        <w:spacing w:after="0" w:line="240" w:lineRule="auto"/>
        <w:rPr>
          <w:rFonts w:ascii="Times New Roman" w:hAnsi="Times New Roman"/>
          <w:b/>
          <w:noProof/>
        </w:rPr>
      </w:pPr>
    </w:p>
    <w:p w:rsidR="00B07689" w:rsidRPr="008B081E" w:rsidRDefault="00B07689">
      <w:pPr>
        <w:rPr>
          <w:rFonts w:ascii="Times New Roman" w:hAnsi="Times New Roman"/>
        </w:rPr>
      </w:pPr>
    </w:p>
    <w:sectPr w:rsidR="00B07689" w:rsidRPr="008B081E" w:rsidSect="00E94C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1D" w:rsidRDefault="005E0D1D" w:rsidP="008009A7">
      <w:pPr>
        <w:spacing w:after="0" w:line="240" w:lineRule="auto"/>
      </w:pPr>
      <w:r>
        <w:separator/>
      </w:r>
    </w:p>
  </w:endnote>
  <w:endnote w:type="continuationSeparator" w:id="0">
    <w:p w:rsidR="005E0D1D" w:rsidRDefault="005E0D1D" w:rsidP="0080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ans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1D" w:rsidRDefault="005E0D1D" w:rsidP="008009A7">
      <w:pPr>
        <w:spacing w:after="0" w:line="240" w:lineRule="auto"/>
      </w:pPr>
      <w:r>
        <w:separator/>
      </w:r>
    </w:p>
  </w:footnote>
  <w:footnote w:type="continuationSeparator" w:id="0">
    <w:p w:rsidR="005E0D1D" w:rsidRDefault="005E0D1D" w:rsidP="008009A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i Yu">
    <w15:presenceInfo w15:providerId="None" w15:userId="Zhi Y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9A7"/>
    <w:rsid w:val="000932EC"/>
    <w:rsid w:val="000A6875"/>
    <w:rsid w:val="000B29DA"/>
    <w:rsid w:val="000C2575"/>
    <w:rsid w:val="001836D5"/>
    <w:rsid w:val="001914A1"/>
    <w:rsid w:val="002600CB"/>
    <w:rsid w:val="002A1B0B"/>
    <w:rsid w:val="00331E8A"/>
    <w:rsid w:val="00435655"/>
    <w:rsid w:val="00525F08"/>
    <w:rsid w:val="00543610"/>
    <w:rsid w:val="005B0D35"/>
    <w:rsid w:val="005E0D1D"/>
    <w:rsid w:val="00660B98"/>
    <w:rsid w:val="006C551F"/>
    <w:rsid w:val="006F2A54"/>
    <w:rsid w:val="00705622"/>
    <w:rsid w:val="007136D3"/>
    <w:rsid w:val="007E7307"/>
    <w:rsid w:val="008009A7"/>
    <w:rsid w:val="0080517C"/>
    <w:rsid w:val="008B081E"/>
    <w:rsid w:val="009B05C6"/>
    <w:rsid w:val="009D023C"/>
    <w:rsid w:val="00A02677"/>
    <w:rsid w:val="00A03481"/>
    <w:rsid w:val="00B07689"/>
    <w:rsid w:val="00B245B6"/>
    <w:rsid w:val="00B365D7"/>
    <w:rsid w:val="00CB03B8"/>
    <w:rsid w:val="00DC136B"/>
    <w:rsid w:val="00DD2C30"/>
    <w:rsid w:val="00E3697C"/>
    <w:rsid w:val="00E94C18"/>
    <w:rsid w:val="00F430AE"/>
    <w:rsid w:val="00F704B0"/>
    <w:rsid w:val="00F72736"/>
    <w:rsid w:val="00F96F94"/>
    <w:rsid w:val="00FC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KaiTi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A7"/>
    <w:pPr>
      <w:spacing w:after="200" w:line="276" w:lineRule="auto"/>
    </w:pPr>
    <w:rPr>
      <w:rFonts w:ascii="Calibri" w:eastAsia="PMingLiU" w:hAnsi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009A7"/>
    <w:pPr>
      <w:spacing w:before="100" w:beforeAutospacing="1" w:after="100" w:afterAutospacing="1" w:line="240" w:lineRule="auto"/>
      <w:outlineLvl w:val="0"/>
    </w:pPr>
    <w:rPr>
      <w:rFonts w:ascii="PMingLiU" w:hAnsi="PMingLiU" w:cs="PMingLiU"/>
      <w:b/>
      <w:bCs/>
      <w:kern w:val="36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9A7"/>
    <w:rPr>
      <w:rFonts w:ascii="PMingLiU" w:eastAsia="PMingLiU" w:hAnsi="PMingLiU" w:cs="PMingLiU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9A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A7"/>
    <w:rPr>
      <w:rFonts w:asciiTheme="majorHAnsi" w:eastAsiaTheme="majorEastAsia" w:hAnsiTheme="majorHAnsi" w:cstheme="majorBidi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8009A7"/>
    <w:rPr>
      <w:i/>
      <w:iCs/>
    </w:rPr>
  </w:style>
  <w:style w:type="paragraph" w:customStyle="1" w:styleId="Default">
    <w:name w:val="Default"/>
    <w:link w:val="DefaultChar"/>
    <w:uiPriority w:val="99"/>
    <w:rsid w:val="008009A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DefaultChar">
    <w:name w:val="Default Char"/>
    <w:basedOn w:val="DefaultParagraphFont"/>
    <w:link w:val="Default"/>
    <w:uiPriority w:val="99"/>
    <w:rsid w:val="008009A7"/>
    <w:rPr>
      <w:color w:val="000000"/>
    </w:rPr>
  </w:style>
  <w:style w:type="paragraph" w:styleId="NoSpacing">
    <w:name w:val="No Spacing"/>
    <w:link w:val="NoSpacingChar"/>
    <w:uiPriority w:val="99"/>
    <w:qFormat/>
    <w:rsid w:val="008009A7"/>
    <w:rPr>
      <w:rFonts w:ascii="Calibri" w:eastAsia="PMingLiU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009A7"/>
  </w:style>
  <w:style w:type="paragraph" w:styleId="Header">
    <w:name w:val="header"/>
    <w:basedOn w:val="Normal"/>
    <w:link w:val="HeaderChar"/>
    <w:uiPriority w:val="99"/>
    <w:unhideWhenUsed/>
    <w:rsid w:val="008009A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009A7"/>
    <w:rPr>
      <w:rFonts w:ascii="Calibri" w:eastAsia="PMingLiU" w:hAnsi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9A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09A7"/>
    <w:rPr>
      <w:rFonts w:ascii="Calibri" w:eastAsia="PMingLiU" w:hAnsi="Calibr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09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009A7"/>
  </w:style>
  <w:style w:type="character" w:customStyle="1" w:styleId="CommentTextChar">
    <w:name w:val="Comment Text Char"/>
    <w:basedOn w:val="DefaultParagraphFont"/>
    <w:link w:val="CommentText"/>
    <w:uiPriority w:val="99"/>
    <w:rsid w:val="008009A7"/>
    <w:rPr>
      <w:rFonts w:ascii="Calibri" w:eastAsia="PMingLiU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9A7"/>
    <w:rPr>
      <w:rFonts w:ascii="Calibri" w:eastAsia="PMingLiU" w:hAnsi="Calibr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009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009A7"/>
    <w:rPr>
      <w:color w:val="0000FF"/>
      <w:u w:val="single"/>
    </w:rPr>
  </w:style>
  <w:style w:type="character" w:customStyle="1" w:styleId="fulltext-it">
    <w:name w:val="fulltext-it"/>
    <w:basedOn w:val="DefaultParagraphFont"/>
    <w:rsid w:val="008009A7"/>
  </w:style>
  <w:style w:type="paragraph" w:customStyle="1" w:styleId="EndNoteBibliographyTitle">
    <w:name w:val="EndNote Bibliography Title"/>
    <w:basedOn w:val="Normal"/>
    <w:link w:val="EndNoteBibliographyTitleChar"/>
    <w:rsid w:val="008009A7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99"/>
    <w:rsid w:val="008009A7"/>
    <w:rPr>
      <w:rFonts w:ascii="Calibri" w:eastAsia="PMingLiU" w:hAnsi="Calibri"/>
      <w:sz w:val="22"/>
      <w:szCs w:val="22"/>
      <w:lang w:eastAsia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8009A7"/>
    <w:rPr>
      <w:rFonts w:ascii="Calibri" w:eastAsia="PMingLiU" w:hAnsi="Calibri"/>
      <w:noProof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8009A7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8009A7"/>
    <w:rPr>
      <w:rFonts w:ascii="Calibri" w:eastAsia="PMingLiU" w:hAnsi="Calibri"/>
      <w:noProof/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8009A7"/>
  </w:style>
  <w:style w:type="paragraph" w:customStyle="1" w:styleId="p">
    <w:name w:val="p"/>
    <w:basedOn w:val="Normal"/>
    <w:rsid w:val="008009A7"/>
    <w:pPr>
      <w:spacing w:before="100" w:beforeAutospacing="1" w:after="100" w:afterAutospacing="1" w:line="240" w:lineRule="auto"/>
    </w:pPr>
    <w:rPr>
      <w:rFonts w:ascii="PMingLiU" w:hAnsi="PMingLiU" w:cs="PMingLiU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009A7"/>
    <w:rPr>
      <w:b/>
      <w:bCs/>
    </w:rPr>
  </w:style>
  <w:style w:type="character" w:customStyle="1" w:styleId="xref-sep">
    <w:name w:val="xref-sep"/>
    <w:basedOn w:val="DefaultParagraphFont"/>
    <w:rsid w:val="008009A7"/>
  </w:style>
  <w:style w:type="character" w:styleId="PlaceholderText">
    <w:name w:val="Placeholder Text"/>
    <w:basedOn w:val="DefaultParagraphFont"/>
    <w:uiPriority w:val="99"/>
    <w:semiHidden/>
    <w:rsid w:val="008009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3822</Words>
  <Characters>27520</Characters>
  <Application>Microsoft Office Word</Application>
  <DocSecurity>0</DocSecurity>
  <Lines>764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Chris</cp:lastModifiedBy>
  <cp:revision>4</cp:revision>
  <dcterms:created xsi:type="dcterms:W3CDTF">2018-01-18T11:40:00Z</dcterms:created>
  <dcterms:modified xsi:type="dcterms:W3CDTF">2018-01-18T11:45:00Z</dcterms:modified>
</cp:coreProperties>
</file>