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8A" w:rsidRDefault="00BD4B01" w:rsidP="00D82DF2">
      <w:pPr>
        <w:ind w:left="-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Supporting Material</w:t>
      </w:r>
    </w:p>
    <w:p w:rsidR="00D82DF2" w:rsidRPr="00EA2A67" w:rsidRDefault="00D82DF2" w:rsidP="00D82DF2">
      <w:pPr>
        <w:widowControl w:val="0"/>
        <w:suppressAutoHyphens/>
        <w:autoSpaceDN w:val="0"/>
        <w:spacing w:after="120" w:line="240" w:lineRule="auto"/>
        <w:ind w:left="-270" w:right="-180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  <w:proofErr w:type="gramStart"/>
      <w:r w:rsidRPr="00EA2A6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Supplemental Table 1.</w:t>
      </w:r>
      <w:proofErr w:type="gramEnd"/>
      <w:r w:rsidRPr="00EA2A6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Crude Risk of Incident/ Recurrent Asthma according to Beverages Consumption, The Framingham Offspring Cohort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D82DF2" w:rsidRPr="00EA2A67" w:rsidTr="00D82DF2">
        <w:trPr>
          <w:trHeight w:val="737"/>
        </w:trPr>
        <w:tc>
          <w:tcPr>
            <w:tcW w:w="9900" w:type="dxa"/>
            <w:shd w:val="clear" w:color="auto" w:fill="auto"/>
          </w:tcPr>
          <w:p w:rsidR="00D82DF2" w:rsidRPr="00184361" w:rsidRDefault="00D82DF2" w:rsidP="00C0677D">
            <w:pPr>
              <w:widowControl w:val="0"/>
              <w:tabs>
                <w:tab w:val="left" w:pos="1422"/>
                <w:tab w:val="left" w:pos="2322"/>
                <w:tab w:val="left" w:pos="5652"/>
                <w:tab w:val="left" w:pos="6552"/>
                <w:tab w:val="left" w:pos="7902"/>
              </w:tabs>
              <w:suppressAutoHyphens/>
              <w:autoSpaceDN w:val="0"/>
              <w:spacing w:before="60" w:after="0" w:line="240" w:lineRule="auto"/>
              <w:ind w:hanging="2322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u w:val="single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 xml:space="preserve">                                       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</w:r>
            <w:r w:rsidRPr="00184361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u w:val="single"/>
                <w:lang w:eastAsia="hi-IN" w:bidi="hi-IN"/>
              </w:rPr>
              <w:t>Cox Proportional Hazards</w:t>
            </w:r>
            <w:r w:rsidRPr="00184361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u w:val="single"/>
                <w:lang w:eastAsia="hi-IN" w:bidi="hi-IN"/>
              </w:rPr>
              <w:tab/>
              <w:t xml:space="preserve">Cox Proportional Hazards 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312"/>
                <w:tab w:val="left" w:pos="4482"/>
                <w:tab w:val="left" w:pos="6552"/>
                <w:tab w:val="left" w:pos="7902"/>
              </w:tabs>
              <w:suppressAutoHyphens/>
              <w:autoSpaceDN w:val="0"/>
              <w:spacing w:after="0" w:line="240" w:lineRule="auto"/>
              <w:ind w:hanging="2610"/>
              <w:textAlignment w:val="baseline"/>
              <w:rPr>
                <w:rFonts w:ascii="Times New Roman" w:eastAsia="SimSun" w:hAnsi="Times New Roman" w:cs="Times New Roman"/>
                <w:kern w:val="1"/>
                <w:sz w:val="12"/>
                <w:szCs w:val="12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                                 </w:t>
            </w:r>
            <w:r w:rsidRPr="00EA2A67">
              <w:rPr>
                <w:rFonts w:ascii="Times New Roman" w:eastAsia="SimSun" w:hAnsi="Times New Roman" w:cs="Times New Roman"/>
                <w:kern w:val="1"/>
                <w:sz w:val="12"/>
                <w:szCs w:val="12"/>
                <w:lang w:eastAsia="hi-IN" w:bidi="hi-IN"/>
              </w:rPr>
              <w:t>____________</w:t>
            </w:r>
            <w:r>
              <w:rPr>
                <w:rFonts w:ascii="Times New Roman" w:eastAsia="SimSun" w:hAnsi="Times New Roman" w:cs="Times New Roman"/>
                <w:kern w:val="1"/>
                <w:sz w:val="12"/>
                <w:szCs w:val="12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12"/>
                <w:szCs w:val="12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kern w:val="1"/>
                <w:sz w:val="12"/>
                <w:szCs w:val="12"/>
                <w:lang w:eastAsia="hi-IN" w:bidi="hi-IN"/>
              </w:rPr>
              <w:tab/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2610"/>
                <w:tab w:val="left" w:pos="3132"/>
                <w:tab w:val="left" w:pos="3312"/>
                <w:tab w:val="left" w:pos="4482"/>
                <w:tab w:val="left" w:pos="6552"/>
                <w:tab w:val="left" w:pos="7110"/>
                <w:tab w:val="left" w:pos="790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4"/>
                <w:szCs w:val="4"/>
                <w:lang w:eastAsia="hi-IN" w:bidi="hi-IN"/>
              </w:rPr>
            </w:pPr>
          </w:p>
          <w:p w:rsidR="00D82DF2" w:rsidRPr="00EA2A67" w:rsidRDefault="00D82DF2" w:rsidP="00A742A2">
            <w:pPr>
              <w:widowControl w:val="0"/>
              <w:tabs>
                <w:tab w:val="left" w:pos="-750"/>
                <w:tab w:val="left" w:pos="1290"/>
                <w:tab w:val="left" w:pos="1422"/>
                <w:tab w:val="left" w:pos="2322"/>
                <w:tab w:val="left" w:pos="3492"/>
                <w:tab w:val="left" w:pos="4572"/>
                <w:tab w:val="left" w:pos="5652"/>
                <w:tab w:val="left" w:pos="6552"/>
                <w:tab w:val="left" w:pos="7902"/>
                <w:tab w:val="left" w:pos="8622"/>
                <w:tab w:val="left" w:pos="970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i/>
                <w:kern w:val="1"/>
                <w:sz w:val="21"/>
                <w:szCs w:val="21"/>
                <w:lang w:eastAsia="hi-IN" w:bidi="hi-IN"/>
              </w:rPr>
              <w:t>Incident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  <w:t>Ratio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vertAlign w:val="superscript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>95% CI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  <w:t>p-value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vertAlign w:val="superscript"/>
                <w:lang w:eastAsia="hi-IN" w:bidi="hi-IN"/>
              </w:rPr>
              <w:t xml:space="preserve"> </w:t>
            </w:r>
            <w:r w:rsidRPr="00EA2A67">
              <w:rPr>
                <w:rFonts w:ascii="Times New Roman" w:eastAsia="SimSun" w:hAnsi="Times New Roman" w:cs="Times New Roman"/>
                <w:b/>
                <w:i/>
                <w:kern w:val="1"/>
                <w:sz w:val="21"/>
                <w:szCs w:val="21"/>
                <w:lang w:eastAsia="hi-IN" w:bidi="hi-IN"/>
              </w:rPr>
              <w:t>Recurrent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>Ratio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vertAlign w:val="superscript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>95% CI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  <w:t>p-value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D82DF2" w:rsidRPr="00EA2A67" w:rsidRDefault="00D82DF2" w:rsidP="00A742A2">
            <w:pPr>
              <w:widowControl w:val="0"/>
              <w:tabs>
                <w:tab w:val="left" w:pos="-750"/>
                <w:tab w:val="left" w:pos="1290"/>
                <w:tab w:val="left" w:pos="1422"/>
                <w:tab w:val="left" w:pos="2232"/>
                <w:tab w:val="left" w:pos="2322"/>
                <w:tab w:val="left" w:pos="3042"/>
                <w:tab w:val="left" w:pos="3585"/>
                <w:tab w:val="left" w:pos="4635"/>
                <w:tab w:val="left" w:pos="4662"/>
                <w:tab w:val="left" w:pos="5652"/>
                <w:tab w:val="left" w:pos="6552"/>
                <w:tab w:val="left" w:pos="7380"/>
                <w:tab w:val="left" w:pos="790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i/>
                <w:kern w:val="1"/>
                <w:sz w:val="21"/>
                <w:szCs w:val="21"/>
                <w:lang w:eastAsia="hi-IN" w:bidi="hi-IN"/>
              </w:rPr>
              <w:t>Asthma</w:t>
            </w:r>
            <w:r w:rsidRPr="00EA2A67">
              <w:rPr>
                <w:rFonts w:ascii="Times New Roman" w:eastAsia="SimSun" w:hAnsi="Times New Roman" w:cs="Times New Roman"/>
                <w:b/>
                <w:i/>
                <w:kern w:val="1"/>
                <w:sz w:val="21"/>
                <w:szCs w:val="21"/>
                <w:vertAlign w:val="superscript"/>
                <w:lang w:eastAsia="hi-IN" w:bidi="hi-IN"/>
              </w:rPr>
              <w:t>1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i/>
                <w:kern w:val="1"/>
                <w:sz w:val="21"/>
                <w:szCs w:val="21"/>
                <w:lang w:eastAsia="hi-IN" w:bidi="hi-IN"/>
              </w:rPr>
              <w:t>Asthma</w:t>
            </w:r>
            <w:r w:rsidRPr="00EA2A67">
              <w:rPr>
                <w:rFonts w:ascii="Times New Roman" w:eastAsia="SimSun" w:hAnsi="Times New Roman" w:cs="Times New Roman"/>
                <w:b/>
                <w:i/>
                <w:kern w:val="1"/>
                <w:sz w:val="21"/>
                <w:szCs w:val="21"/>
                <w:vertAlign w:val="superscript"/>
                <w:lang w:eastAsia="hi-IN" w:bidi="hi-IN"/>
              </w:rPr>
              <w:t>2</w:t>
            </w:r>
          </w:p>
        </w:tc>
      </w:tr>
      <w:tr w:rsidR="00D82DF2" w:rsidRPr="00EA2A67" w:rsidTr="00D82DF2">
        <w:trPr>
          <w:trHeight w:val="1700"/>
        </w:trPr>
        <w:tc>
          <w:tcPr>
            <w:tcW w:w="9900" w:type="dxa"/>
            <w:shd w:val="clear" w:color="auto" w:fill="auto"/>
          </w:tcPr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5652"/>
                <w:tab w:val="left" w:pos="6552"/>
                <w:tab w:val="left" w:pos="7902"/>
                <w:tab w:val="left" w:pos="9882"/>
              </w:tabs>
              <w:suppressAutoHyphens/>
              <w:autoSpaceDN w:val="0"/>
              <w:spacing w:after="0" w:line="240" w:lineRule="auto"/>
              <w:ind w:hanging="5040"/>
              <w:textAlignment w:val="baseline"/>
              <w:rPr>
                <w:rFonts w:ascii="Times New Roman" w:eastAsia="SimSun" w:hAnsi="Times New Roman" w:cs="Times New Roman"/>
                <w:kern w:val="1"/>
                <w:sz w:val="10"/>
                <w:szCs w:val="10"/>
                <w:lang w:eastAsia="hi-IN" w:bidi="hi-IN"/>
              </w:rPr>
            </w:pP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5682"/>
                <w:tab w:val="left" w:pos="6552"/>
                <w:tab w:val="left" w:pos="7902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  <w:r w:rsidR="007558C2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tl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EFF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vertAlign w:val="superscript"/>
                <w:lang w:eastAsia="hi-IN" w:bidi="hi-IN"/>
              </w:rPr>
              <w:t>3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unadjusted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7558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  <w:r w:rsidR="007558C2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tl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EFF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vertAlign w:val="superscript"/>
                <w:lang w:eastAsia="hi-IN" w:bidi="hi-IN"/>
              </w:rPr>
              <w:t>3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3132"/>
                <w:tab w:val="left" w:pos="4212"/>
                <w:tab w:val="left" w:pos="5652"/>
                <w:tab w:val="left" w:pos="6552"/>
                <w:tab w:val="left" w:pos="7110"/>
                <w:tab w:val="left" w:pos="7902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(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ndSoda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, FD, AJ)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n=3373,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=10307</w:t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(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ndSoda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, FD, AJ)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n=3595,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=11533</w:t>
            </w:r>
          </w:p>
          <w:p w:rsidR="00D82DF2" w:rsidRPr="00EA2A67" w:rsidRDefault="0038381F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5652"/>
                <w:tab w:val="left" w:pos="6552"/>
                <w:tab w:val="left" w:pos="7902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6793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&lt; 3 times /</w:t>
            </w:r>
            <w:proofErr w:type="spellStart"/>
            <w:r w:rsidRPr="0006793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mo</w:t>
            </w:r>
            <w:proofErr w:type="spellEnd"/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</w:p>
          <w:p w:rsidR="00DA3278" w:rsidRDefault="00DA3278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06793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2-4 times /</w:t>
            </w:r>
            <w:proofErr w:type="spellStart"/>
            <w:r w:rsidRPr="0006793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`</w:t>
            </w:r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16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85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– 1.5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7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349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A50055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12</w:t>
            </w:r>
            <w:r w:rsidR="00A50055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92</w:t>
            </w:r>
            <w:r w:rsidR="00A50055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– 1.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37</w:t>
            </w:r>
            <w:r w:rsidR="00A50055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269</w:t>
            </w:r>
          </w:p>
          <w:p w:rsidR="00D82DF2" w:rsidRPr="00EA2A67" w:rsidRDefault="0038381F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6793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~ once /</w:t>
            </w:r>
            <w:proofErr w:type="spellStart"/>
            <w:r w:rsidRPr="0006793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</w:t>
            </w:r>
            <w:r w:rsid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50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1.11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r w:rsid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2.02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0.0</w:t>
            </w:r>
            <w:r w:rsid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08*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28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1.05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– 1.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57</w:t>
            </w:r>
            <w:r w:rsidR="00D82DF2"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</w:t>
            </w:r>
            <w:r w:rsid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015</w:t>
            </w:r>
            <w:r w:rsidR="00D87AC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D82DF2" w:rsidRPr="00EA2A67" w:rsidRDefault="0038381F" w:rsidP="00C0677D">
            <w:pPr>
              <w:widowControl w:val="0"/>
              <w:tabs>
                <w:tab w:val="left" w:pos="-2460"/>
                <w:tab w:val="left" w:pos="1290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70"/>
                <w:tab w:val="left" w:pos="5652"/>
                <w:tab w:val="left" w:pos="6552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6793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~ once </w:t>
            </w:r>
            <w:r w:rsidRPr="0006793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/day</w:t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</w:t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43</w:t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– 2.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50</w:t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0.000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1.5</w:t>
            </w:r>
            <w:r w:rsid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="00D82DF2"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1.3</w:t>
            </w:r>
            <w:r w:rsid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D82DF2"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– 1.</w:t>
            </w:r>
            <w:r w:rsid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91</w:t>
            </w:r>
            <w:r w:rsidR="00D82DF2"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0.000</w:t>
            </w:r>
            <w:r w:rsidR="00D87AC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D82DF2" w:rsidRPr="00EA2A67" w:rsidRDefault="00D82DF2" w:rsidP="00D05196">
            <w:pPr>
              <w:widowControl w:val="0"/>
              <w:tabs>
                <w:tab w:val="left" w:pos="-2460"/>
                <w:tab w:val="left" w:pos="1290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70"/>
                <w:tab w:val="left" w:pos="5652"/>
                <w:tab w:val="left" w:pos="6552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&gt; once </w:t>
            </w:r>
            <w:r w:rsidR="00DA327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/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day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  <w:r w:rsidR="00D0519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1.1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2.14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2*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</w:t>
            </w:r>
            <w:r w:rsid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49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</w:t>
            </w:r>
            <w:r w:rsid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22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– 1.</w:t>
            </w:r>
            <w:r w:rsid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80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0.000</w:t>
            </w:r>
            <w:r w:rsidR="00D87AC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</w:tr>
      <w:tr w:rsidR="00D82DF2" w:rsidRPr="00EA2A67" w:rsidTr="00D82DF2">
        <w:trPr>
          <w:trHeight w:val="172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6552"/>
                <w:tab w:val="left" w:pos="6822"/>
                <w:tab w:val="left" w:pos="7902"/>
                <w:tab w:val="left" w:pos="9882"/>
              </w:tabs>
              <w:suppressAutoHyphens/>
              <w:autoSpaceDN w:val="0"/>
              <w:spacing w:before="120"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adjusted for fruit drinks, apple juice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4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adjusted for fruit drinks, apple juice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4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2592"/>
                <w:tab w:val="left" w:pos="3132"/>
                <w:tab w:val="left" w:pos="5652"/>
                <w:tab w:val="left" w:pos="6912"/>
                <w:tab w:val="left" w:pos="7092"/>
                <w:tab w:val="left" w:pos="7902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Non-diet soda 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n=3362,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=10105</w:t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Non-diet 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soda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n=3585,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=11307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≤ once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2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2-4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1.04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0.80 – 1.35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0.767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1.09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0.91 – 1.30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0.355</w:t>
            </w:r>
          </w:p>
          <w:p w:rsidR="00D82DF2" w:rsidRPr="00A50055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5-7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1.54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1.18 – 2.01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0.001</w:t>
            </w:r>
            <w:r w:rsidR="00DA3278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1.54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1.27 – 1.85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0.000</w:t>
            </w:r>
            <w:r w:rsidR="00DA3278"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D82DF2" w:rsidRPr="00EA2A67" w:rsidRDefault="00D82DF2" w:rsidP="00806C4B">
            <w:pPr>
              <w:widowControl w:val="0"/>
              <w:tabs>
                <w:tab w:val="left" w:pos="-2460"/>
                <w:tab w:val="left" w:pos="1290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70"/>
                <w:tab w:val="left" w:pos="5652"/>
                <w:tab w:val="left" w:pos="6552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&gt; once a day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1.18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0.88 – 1.59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0.263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 xml:space="preserve">    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1.28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1.05 – 1.55</w:t>
            </w:r>
            <w:r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0.013</w:t>
            </w:r>
            <w:r w:rsidR="00DA3278" w:rsidRPr="00A500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</w:tr>
      <w:tr w:rsidR="00D82DF2" w:rsidRPr="00EA2A67" w:rsidTr="00D82DF2">
        <w:trPr>
          <w:trHeight w:val="116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6552"/>
                <w:tab w:val="left" w:pos="7902"/>
                <w:tab w:val="left" w:pos="9882"/>
              </w:tabs>
              <w:suppressAutoHyphens/>
              <w:autoSpaceDN w:val="0"/>
              <w:spacing w:before="120"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2592"/>
                <w:tab w:val="left" w:pos="3132"/>
                <w:tab w:val="left" w:pos="5652"/>
                <w:tab w:val="left" w:pos="6552"/>
                <w:tab w:val="left" w:pos="6912"/>
                <w:tab w:val="left" w:pos="7902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Fruit Drinks 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n=3365,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=10232</w:t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Fruit Drinks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  <w:t xml:space="preserve"> </w:t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n=3589,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=11451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≤ once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2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2-4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1.72</w:t>
            </w:r>
            <w:r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1.29 – 2.30</w:t>
            </w:r>
            <w:r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0.000</w:t>
            </w:r>
            <w:r w:rsidR="00DA3278"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*</w:t>
            </w:r>
            <w:r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1.26</w:t>
            </w:r>
            <w:r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1.01– 1.57</w:t>
            </w:r>
            <w:r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0.040</w:t>
            </w:r>
            <w:r w:rsidR="00DA3278"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≥ 5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1.11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0.74 – 1.67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0.601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1.04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0.78 – 1.38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0.796</w:t>
            </w:r>
          </w:p>
          <w:p w:rsidR="00D82DF2" w:rsidRPr="00D82DF2" w:rsidRDefault="00D82DF2" w:rsidP="00D82DF2">
            <w:pPr>
              <w:widowControl w:val="0"/>
              <w:pBdr>
                <w:bottom w:val="single" w:sz="4" w:space="1" w:color="auto"/>
              </w:pBdr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ind w:left="-108" w:right="-108"/>
              <w:textAlignment w:val="baseline"/>
              <w:rPr>
                <w:rFonts w:ascii="Times New Roman" w:eastAsia="SimSun" w:hAnsi="Times New Roman" w:cs="Times New Roman"/>
                <w:kern w:val="1"/>
                <w:sz w:val="10"/>
                <w:szCs w:val="10"/>
                <w:lang w:eastAsia="hi-IN" w:bidi="hi-IN"/>
              </w:rPr>
            </w:pP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6552"/>
                <w:tab w:val="left" w:pos="7902"/>
                <w:tab w:val="left" w:pos="9882"/>
              </w:tabs>
              <w:suppressAutoHyphens/>
              <w:autoSpaceDN w:val="0"/>
              <w:spacing w:before="120"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2592"/>
                <w:tab w:val="left" w:pos="3132"/>
                <w:tab w:val="left" w:pos="5652"/>
                <w:tab w:val="left" w:pos="6552"/>
                <w:tab w:val="left" w:pos="6912"/>
                <w:tab w:val="left" w:pos="7902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Apple Juice 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n=3368,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=10183</w:t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Apple Juice 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n=3589,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eastAsia="hi-IN" w:bidi="hi-IN"/>
              </w:rPr>
              <w:t>=11392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≤ once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</w:p>
          <w:p w:rsidR="00D82DF2" w:rsidRPr="00A50055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2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2-4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1.69</w:t>
            </w:r>
            <w:r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1.24 – 2.29</w:t>
            </w:r>
            <w:r w:rsidRPr="00DA32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0.001</w:t>
            </w:r>
            <w:r w:rsidR="00DA327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*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1.39</w:t>
            </w:r>
            <w:r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1.10 – 1.75</w:t>
            </w:r>
            <w:r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0.006</w:t>
            </w:r>
            <w:r w:rsidR="00DA3278" w:rsidRPr="00A50055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D82DF2" w:rsidRDefault="00D82DF2" w:rsidP="00806C4B">
            <w:pPr>
              <w:widowControl w:val="0"/>
              <w:pBdr>
                <w:bottom w:val="single" w:sz="4" w:space="1" w:color="auto"/>
              </w:pBdr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60" w:line="240" w:lineRule="auto"/>
              <w:ind w:right="-115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≥ 5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0.93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0.53 – 1.66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0.819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1.16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1.27 – 1.85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0.412</w:t>
            </w:r>
          </w:p>
          <w:p w:rsidR="00D82DF2" w:rsidRPr="00D82DF2" w:rsidRDefault="00D82DF2" w:rsidP="00D82DF2">
            <w:pPr>
              <w:widowControl w:val="0"/>
              <w:pBdr>
                <w:bottom w:val="single" w:sz="4" w:space="1" w:color="auto"/>
              </w:pBdr>
              <w:tabs>
                <w:tab w:val="left" w:pos="-2475"/>
                <w:tab w:val="left" w:pos="1275"/>
                <w:tab w:val="left" w:pos="1422"/>
                <w:tab w:val="left" w:pos="2322"/>
                <w:tab w:val="left" w:pos="2610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120" w:line="240" w:lineRule="auto"/>
              <w:ind w:right="-115"/>
              <w:textAlignment w:val="baseline"/>
              <w:rPr>
                <w:rFonts w:ascii="Times New Roman" w:eastAsia="SimSun" w:hAnsi="Times New Roman" w:cs="Times New Roman"/>
                <w:kern w:val="1"/>
                <w:sz w:val="6"/>
                <w:szCs w:val="6"/>
                <w:lang w:eastAsia="hi-IN" w:bidi="hi-IN"/>
              </w:rPr>
            </w:pP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6552"/>
                <w:tab w:val="left" w:pos="7902"/>
              </w:tabs>
              <w:suppressAutoHyphens/>
              <w:autoSpaceDN w:val="0"/>
              <w:spacing w:before="120"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750"/>
                <w:tab w:val="left" w:pos="5652"/>
                <w:tab w:val="left" w:pos="6552"/>
                <w:tab w:val="left" w:pos="6912"/>
                <w:tab w:val="left" w:pos="7902"/>
              </w:tabs>
              <w:suppressAutoHyphens/>
              <w:autoSpaceDN w:val="0"/>
              <w:spacing w:before="60" w:after="60" w:line="240" w:lineRule="auto"/>
              <w:ind w:hanging="5040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Diet soda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Diet Soda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n=3368,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=10287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Diet soda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n=3590, # of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o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=11582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5652"/>
                <w:tab w:val="left" w:pos="6552"/>
                <w:tab w:val="left" w:pos="7305"/>
                <w:tab w:val="left" w:pos="7902"/>
                <w:tab w:val="left" w:pos="86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≤ once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5652"/>
                <w:tab w:val="left" w:pos="6552"/>
                <w:tab w:val="left" w:pos="7305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2-4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0.93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0.69 – 1.25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0.628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0.91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0.75 – 1.12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0.377</w:t>
            </w:r>
          </w:p>
          <w:p w:rsidR="00D82DF2" w:rsidRPr="00EA2A67" w:rsidRDefault="007558C2" w:rsidP="00C0677D">
            <w:pPr>
              <w:widowControl w:val="0"/>
              <w:tabs>
                <w:tab w:val="left" w:pos="-2460"/>
                <w:tab w:val="left" w:pos="1290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70"/>
                <w:tab w:val="left" w:pos="5652"/>
                <w:tab w:val="left" w:pos="6552"/>
                <w:tab w:val="left" w:pos="7320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5-7 </w:t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times /</w:t>
            </w:r>
            <w:proofErr w:type="spellStart"/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0.90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0.66 – 1.24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0.539</w:t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0.93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0.75 – 1.16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0.542</w:t>
            </w:r>
          </w:p>
          <w:p w:rsidR="00D82DF2" w:rsidRPr="00EA2A67" w:rsidRDefault="00D82DF2" w:rsidP="00806C4B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3582"/>
                <w:tab w:val="left" w:pos="4212"/>
                <w:tab w:val="left" w:pos="4752"/>
                <w:tab w:val="left" w:pos="5652"/>
                <w:tab w:val="left" w:pos="6552"/>
                <w:tab w:val="left" w:pos="7272"/>
                <w:tab w:val="left" w:pos="7902"/>
                <w:tab w:val="left" w:pos="8622"/>
                <w:tab w:val="left" w:pos="9882"/>
              </w:tabs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10"/>
                <w:szCs w:val="1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&gt; once a day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1.01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0.81 – 1.26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0.935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0.99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0.85 – 1.15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0.905</w:t>
            </w:r>
          </w:p>
        </w:tc>
      </w:tr>
      <w:tr w:rsidR="00D82DF2" w:rsidRPr="00EA2A67" w:rsidTr="00D82DF2">
        <w:trPr>
          <w:trHeight w:val="1169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auto"/>
          </w:tcPr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6552"/>
                <w:tab w:val="left" w:pos="7902"/>
              </w:tabs>
              <w:suppressAutoHyphens/>
              <w:autoSpaceDN w:val="0"/>
              <w:spacing w:before="120" w:after="6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HR – 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unadjusted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4212"/>
                <w:tab w:val="left" w:pos="5652"/>
                <w:tab w:val="left" w:pos="6552"/>
                <w:tab w:val="left" w:pos="7092"/>
                <w:tab w:val="left" w:pos="790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Orange juice </w:t>
            </w: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n=3368,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=10210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Orange juice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n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=3592, # of </w:t>
            </w:r>
            <w:proofErr w:type="spellStart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obs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=11427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305"/>
                <w:tab w:val="left" w:pos="7902"/>
                <w:tab w:val="left" w:pos="86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≤ once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Reference -------</w:t>
            </w:r>
          </w:p>
          <w:p w:rsidR="00D82DF2" w:rsidRPr="00EA2A67" w:rsidRDefault="00D82DF2" w:rsidP="00C0677D">
            <w:pPr>
              <w:widowControl w:val="0"/>
              <w:tabs>
                <w:tab w:val="left" w:pos="-2475"/>
                <w:tab w:val="left" w:pos="1275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55"/>
                <w:tab w:val="left" w:pos="5652"/>
                <w:tab w:val="left" w:pos="6552"/>
                <w:tab w:val="left" w:pos="7902"/>
                <w:tab w:val="left" w:pos="8655"/>
                <w:tab w:val="left" w:pos="99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2-4 times /</w:t>
            </w:r>
            <w:proofErr w:type="spellStart"/>
            <w:r w:rsidRPr="00EA2A67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1.02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0.79 – 1.31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0.891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0.84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0.70 – 1.01</w:t>
            </w:r>
            <w:r w:rsidRPr="00EA2A67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ab/>
              <w:t>0.068</w:t>
            </w:r>
          </w:p>
          <w:p w:rsidR="00D82DF2" w:rsidRPr="00EA2A67" w:rsidRDefault="007558C2" w:rsidP="00C0677D">
            <w:pPr>
              <w:widowControl w:val="0"/>
              <w:tabs>
                <w:tab w:val="left" w:pos="-2460"/>
                <w:tab w:val="left" w:pos="1290"/>
                <w:tab w:val="left" w:pos="1422"/>
                <w:tab w:val="left" w:pos="2322"/>
                <w:tab w:val="left" w:pos="3042"/>
                <w:tab w:val="left" w:pos="3585"/>
                <w:tab w:val="left" w:pos="4212"/>
                <w:tab w:val="left" w:pos="4770"/>
                <w:tab w:val="left" w:pos="5652"/>
                <w:tab w:val="left" w:pos="6552"/>
                <w:tab w:val="left" w:pos="7320"/>
                <w:tab w:val="left" w:pos="7902"/>
                <w:tab w:val="left" w:pos="8655"/>
                <w:tab w:val="left" w:pos="9882"/>
              </w:tabs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5-7 </w:t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times /</w:t>
            </w:r>
            <w:proofErr w:type="spellStart"/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wk</w:t>
            </w:r>
            <w:proofErr w:type="spellEnd"/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0.91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0.74 – 1.13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0.410</w:t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0.79</w:t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0.68 – 0.91</w:t>
            </w:r>
            <w:r w:rsidR="00D82DF2" w:rsidRPr="00DA327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0.001</w:t>
            </w:r>
            <w:r w:rsidR="00DA327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D82DF2" w:rsidRPr="00EA2A67" w:rsidRDefault="00D82DF2" w:rsidP="00C0677D">
            <w:pPr>
              <w:widowControl w:val="0"/>
              <w:tabs>
                <w:tab w:val="left" w:pos="1422"/>
                <w:tab w:val="left" w:pos="2322"/>
                <w:tab w:val="left" w:pos="3042"/>
                <w:tab w:val="left" w:pos="3582"/>
                <w:tab w:val="left" w:pos="4212"/>
                <w:tab w:val="left" w:pos="4752"/>
                <w:tab w:val="left" w:pos="5652"/>
                <w:tab w:val="left" w:pos="6552"/>
                <w:tab w:val="left" w:pos="7272"/>
                <w:tab w:val="left" w:pos="7902"/>
                <w:tab w:val="left" w:pos="8652"/>
                <w:tab w:val="left" w:pos="9897"/>
              </w:tabs>
              <w:suppressAutoHyphens/>
              <w:autoSpaceDN w:val="0"/>
              <w:spacing w:after="120" w:line="240" w:lineRule="auto"/>
              <w:ind w:hanging="5040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10"/>
                <w:szCs w:val="10"/>
                <w:lang w:eastAsia="hi-IN" w:bidi="hi-IN"/>
              </w:rPr>
            </w:pP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&gt; once a day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  <w:t>&gt; once a day</w:t>
            </w: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0.80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0.48 – 1.32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0.385</w:t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ab/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0.89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0.64 – 1.22</w:t>
            </w:r>
            <w:r w:rsidRPr="00EA2A6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0.459</w:t>
            </w:r>
          </w:p>
        </w:tc>
      </w:tr>
    </w:tbl>
    <w:p w:rsidR="00D82DF2" w:rsidRDefault="00D82DF2" w:rsidP="00D82DF2">
      <w:pPr>
        <w:spacing w:before="120" w:after="0" w:line="240" w:lineRule="auto"/>
        <w:ind w:left="-270" w:right="-270"/>
        <w:rPr>
          <w:rFonts w:ascii="Times New Roman" w:hAnsi="Times New Roman" w:cs="Times New Roman"/>
          <w:sz w:val="20"/>
          <w:szCs w:val="20"/>
        </w:rPr>
      </w:pPr>
      <w:r w:rsidRPr="00EA2A67">
        <w:rPr>
          <w:rFonts w:ascii="Times New Roman" w:hAnsi="Times New Roman" w:cs="Times New Roman"/>
          <w:sz w:val="20"/>
          <w:szCs w:val="20"/>
        </w:rPr>
        <w:t xml:space="preserve">Unadjusted (crude) Hazard Ratios, their 95% confidence intervals and p values are shown. </w:t>
      </w:r>
      <w:r w:rsidR="00806C4B">
        <w:rPr>
          <w:rFonts w:ascii="Times New Roman" w:hAnsi="Times New Roman" w:cs="Times New Roman"/>
          <w:sz w:val="20"/>
          <w:szCs w:val="20"/>
        </w:rPr>
        <w:t xml:space="preserve">Asterisks denote significance. </w:t>
      </w:r>
      <w:r w:rsidRPr="00EA2A67">
        <w:rPr>
          <w:rFonts w:ascii="Times New Roman" w:eastAsia="SimSun" w:hAnsi="Times New Roman" w:cs="Arial"/>
          <w:b/>
          <w:kern w:val="3"/>
          <w:sz w:val="20"/>
          <w:szCs w:val="20"/>
          <w:lang w:eastAsia="zh-CN" w:bidi="hi-IN"/>
        </w:rPr>
        <w:t xml:space="preserve">1) </w:t>
      </w:r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Asthma refers to interim (recent) asthma/ wheeze, after the onset of risk (1984).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2) Recurrent asthma includes the first reported case and all subsequent cases of asthma after the onset of risk.</w:t>
      </w:r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3</w:t>
      </w:r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) </w:t>
      </w:r>
      <w:proofErr w:type="spellStart"/>
      <w:proofErr w:type="gramStart"/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t</w:t>
      </w:r>
      <w:r w:rsidR="00B20C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tl</w:t>
      </w:r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EFF</w:t>
      </w:r>
      <w:proofErr w:type="spellEnd"/>
      <w:proofErr w:type="gramEnd"/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refers to intake frequency of any combination of HFCS sweetened soft drinks, fruit drinks (FD), and apple juice (AJ). During the </w:t>
      </w:r>
      <w:r w:rsidRPr="00EA2A67">
        <w:rPr>
          <w:rFonts w:ascii="Times New Roman" w:eastAsia="SimSun" w:hAnsi="Times New Roman" w:cs="Arial"/>
          <w:bCs/>
          <w:kern w:val="3"/>
          <w:sz w:val="20"/>
          <w:szCs w:val="20"/>
          <w:lang w:eastAsia="zh-CN" w:bidi="hi-IN"/>
        </w:rPr>
        <w:t xml:space="preserve">study period (1984-2008) – a period when </w:t>
      </w:r>
      <w:r w:rsidRPr="00EA2A67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high fructose corn syrup was the main sweetener in US soft drinks.</w:t>
      </w:r>
      <w:r w:rsidRPr="00A828CA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>[</w:t>
      </w:r>
      <w:r w:rsidR="005E0BA0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>45</w:t>
      </w:r>
      <w:r w:rsidRPr="00A828CA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 xml:space="preserve">] </w:t>
      </w:r>
      <w:r w:rsidRPr="00EA2A67">
        <w:rPr>
          <w:rFonts w:ascii="Times New Roman" w:hAnsi="Times New Roman" w:cs="Times New Roman"/>
          <w:sz w:val="20"/>
          <w:szCs w:val="20"/>
        </w:rPr>
        <w:t>The fructose to glucose ratio in apple juice is 2:1.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B20C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E0BA0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 xml:space="preserve">] </w:t>
      </w:r>
      <w:r w:rsidRPr="00EA2A67">
        <w:rPr>
          <w:rFonts w:ascii="Times New Roman" w:hAnsi="Times New Roman" w:cs="Times New Roman"/>
          <w:sz w:val="20"/>
          <w:szCs w:val="20"/>
        </w:rPr>
        <w:t>In HFCS sweetened soft drinks the ratio has been measured as 1.5:1 for HFCS with 60% fructose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B20C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E0BA0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]</w:t>
      </w:r>
      <w:r w:rsidRPr="00EA2A67">
        <w:rPr>
          <w:rFonts w:ascii="Times New Roman" w:hAnsi="Times New Roman" w:cs="Times New Roman"/>
          <w:sz w:val="20"/>
          <w:szCs w:val="20"/>
        </w:rPr>
        <w:t xml:space="preserve"> and 1.9:1 for HFCS with 65% fructose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B20C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E0BA0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]</w:t>
      </w:r>
      <w:r w:rsidRPr="00EA2A67">
        <w:rPr>
          <w:rFonts w:ascii="Times New Roman" w:hAnsi="Times New Roman" w:cs="Times New Roman"/>
          <w:sz w:val="20"/>
          <w:szCs w:val="20"/>
        </w:rPr>
        <w:t xml:space="preserve"> - levels that are higher than the 1.2:1 fructose to glucose ratio that is generally recognized as safe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5E0BA0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B20C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E0BA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828CA">
        <w:rPr>
          <w:rFonts w:ascii="Times New Roman" w:hAnsi="Times New Roman" w:cs="Times New Roman"/>
          <w:sz w:val="20"/>
          <w:szCs w:val="20"/>
          <w:vertAlign w:val="superscript"/>
        </w:rPr>
        <w:t>]</w:t>
      </w:r>
      <w:r w:rsidRPr="00EA2A6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A2A67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A2A67">
        <w:rPr>
          <w:rFonts w:ascii="Times New Roman" w:hAnsi="Times New Roman" w:cs="Times New Roman"/>
          <w:sz w:val="20"/>
          <w:szCs w:val="20"/>
        </w:rPr>
        <w:t xml:space="preserve">nalysis of non-diet soda </w:t>
      </w:r>
      <w:r>
        <w:rPr>
          <w:rFonts w:ascii="Times New Roman" w:hAnsi="Times New Roman" w:cs="Times New Roman"/>
          <w:sz w:val="20"/>
          <w:szCs w:val="20"/>
        </w:rPr>
        <w:t>includes a</w:t>
      </w:r>
      <w:r w:rsidRPr="00EA2A67">
        <w:rPr>
          <w:rFonts w:ascii="Times New Roman" w:hAnsi="Times New Roman" w:cs="Times New Roman"/>
          <w:sz w:val="20"/>
          <w:szCs w:val="20"/>
        </w:rPr>
        <w:t xml:space="preserve">djustments for fruit drinks and apple juice, as we were interested in assessing </w:t>
      </w:r>
      <w:r w:rsidR="005E0BA0">
        <w:rPr>
          <w:rFonts w:ascii="Times New Roman" w:hAnsi="Times New Roman" w:cs="Times New Roman"/>
          <w:sz w:val="20"/>
          <w:szCs w:val="20"/>
        </w:rPr>
        <w:t>asthma</w:t>
      </w:r>
      <w:r w:rsidRPr="00EA2A67">
        <w:rPr>
          <w:rFonts w:ascii="Times New Roman" w:hAnsi="Times New Roman" w:cs="Times New Roman"/>
          <w:sz w:val="20"/>
          <w:szCs w:val="20"/>
        </w:rPr>
        <w:t xml:space="preserve"> risk independent of these other high excess free fructose beverages.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82DF2" w:rsidRDefault="00D82DF2">
      <w:pPr>
        <w:rPr>
          <w:rFonts w:ascii="Times New Roman" w:hAnsi="Times New Roman" w:cs="Times New Roman"/>
          <w:b/>
          <w:sz w:val="24"/>
          <w:szCs w:val="24"/>
        </w:rPr>
      </w:pPr>
    </w:p>
    <w:p w:rsidR="00954CF2" w:rsidRPr="00954CF2" w:rsidRDefault="00BD4B0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954CF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1D405C">
        <w:rPr>
          <w:rFonts w:ascii="Times New Roman" w:hAnsi="Times New Roman" w:cs="Times New Roman"/>
          <w:b/>
          <w:sz w:val="24"/>
          <w:szCs w:val="24"/>
        </w:rPr>
        <w:t>1</w:t>
      </w:r>
      <w:r w:rsidR="006B576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4C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54CF2">
        <w:rPr>
          <w:rFonts w:ascii="Times New Roman" w:hAnsi="Times New Roman" w:cs="Times New Roman"/>
          <w:b/>
          <w:sz w:val="24"/>
          <w:szCs w:val="24"/>
        </w:rPr>
        <w:t xml:space="preserve">Flow Chart </w:t>
      </w:r>
      <w:r w:rsidR="006B576A">
        <w:rPr>
          <w:rFonts w:ascii="Times New Roman" w:hAnsi="Times New Roman" w:cs="Times New Roman"/>
          <w:b/>
          <w:sz w:val="24"/>
          <w:szCs w:val="24"/>
        </w:rPr>
        <w:t>showing Exclusions and Sample Sizes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54CF2" w:rsidRDefault="00954CF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23307" wp14:editId="04CC6811">
                <wp:simplePos x="0" y="0"/>
                <wp:positionH relativeFrom="column">
                  <wp:posOffset>1163955</wp:posOffset>
                </wp:positionH>
                <wp:positionV relativeFrom="paragraph">
                  <wp:posOffset>203835</wp:posOffset>
                </wp:positionV>
                <wp:extent cx="2510155" cy="499745"/>
                <wp:effectExtent l="0" t="0" r="2349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38" w:rsidRDefault="00641738" w:rsidP="00641738">
                            <w:pPr>
                              <w:spacing w:before="120"/>
                            </w:pPr>
                            <w:r w:rsidRPr="004F79AB">
                              <w:rPr>
                                <w:b/>
                              </w:rPr>
                              <w:t>Initial sample:</w:t>
                            </w:r>
                            <w:r>
                              <w:t xml:space="preserve"> 5013 men and women</w:t>
                            </w:r>
                          </w:p>
                          <w:p w:rsidR="00641738" w:rsidRDefault="00641738" w:rsidP="00641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1.65pt;margin-top:16.05pt;width:197.65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x1awIAAB8FAAAOAAAAZHJzL2Uyb0RvYy54bWysVE1v2zAMvQ/YfxB0XxwHSbsGdYogRYcB&#10;RVv0Az0rspQYk0WNUmJnv36U7Lhdl9Owi02KfKRIPuryqq0N2yv0FdiC56MxZ8pKKCu7KfjL882X&#10;r5z5IGwpDFhV8IPy/Grx+dNl4+ZqAlswpUJGQayfN67g2xDcPMu83Kpa+BE4ZcmoAWsRSMVNVqJo&#10;KHptssl4fJY1gKVDkMp7Or3ujHyR4mutZLjX2qvATMHpbiF9MX3X8ZstLsV8g8JtK9lfQ/zDLWpR&#10;WUo6hLoWQbAdVn+FqiuJ4EGHkYQ6A60rqVINVE0+/lDN01Y4lWqh5ng3tMn/v7Dybv+ArCppdlPO&#10;rKhpRo/UNWE3RjE6owY1zs/J78k9YK95EmO1rcY6/qkO1qamHoamqjYwSYeTWT7OZzPOJNmmFxfn&#10;01kMmr2hHfrwTUHNolBwpPSpl2J/60PnenQhXLxNlz9J4WBUvIKxj0pTITFjQicKqZVBthc0fCGl&#10;suGsT528I0xXxgzA/BTQhLwH9b4RphK1BuD4FPDPjAMiZQUbBnBdWcBTAcofQ+bO/1h9V3MsP7Tr&#10;tp/JGsoDjRKh47h38qaift4KHx4EEqmJ/rSo4Z4+2kBTcOglzraAv06dR3/iGlk5a2hJCu5/7gQq&#10;zsx3Syy8yKfTuFVJmc7OJ6Tge8v6vcXu6hXQKHJ6EpxMYvQP5ihqhPqV9nkZs5JJWEm5Cy4DHpVV&#10;6JaXXgSplsvkRpvkRLi1T07G4LHBkS/P7atA15MqEB3v4LhQYv6BW51vRFpY7gLoKhEvtrjra996&#10;2sJE3f7FiGv+Xk9eb+/a4jcAAAD//wMAUEsDBBQABgAIAAAAIQBPfRcZ3wAAAAoBAAAPAAAAZHJz&#10;L2Rvd25yZXYueG1sTI9NS8NAEIbvgv9hGcGb3XxgGmI2RQoecghiNXidZqdJMLsbsts2/nvHkx5f&#10;3od3nil3q5nEhRY/Oqsg3kQgyHZOj7ZX8PH+8pCD8AGtxslZUvBNHnbV7U2JhXZX+0aXQ+gFj1hf&#10;oIIhhLmQ0ncDGfQbN5Pl7uQWg4Hj0ku94JXHzSSTKMqkwdHyhQFn2g/UfR3ORkGTNU2CdfvZ1u2+&#10;9ttYv4aTVur+bn1+AhFoDX8w/OqzOlTsdHRnq72YOOdpyqiCNIlBMPC4zTMQR27iKAdZlfL/C9UP&#10;AAAA//8DAFBLAQItABQABgAIAAAAIQC2gziS/gAAAOEBAAATAAAAAAAAAAAAAAAAAAAAAABbQ29u&#10;dGVudF9UeXBlc10ueG1sUEsBAi0AFAAGAAgAAAAhADj9If/WAAAAlAEAAAsAAAAAAAAAAAAAAAAA&#10;LwEAAF9yZWxzLy5yZWxzUEsBAi0AFAAGAAgAAAAhAHtHTHVrAgAAHwUAAA4AAAAAAAAAAAAAAAAA&#10;LgIAAGRycy9lMm9Eb2MueG1sUEsBAi0AFAAGAAgAAAAhAE99FxnfAAAACgEAAA8AAAAAAAAAAAAA&#10;AAAAxQQAAGRycy9kb3ducmV2LnhtbFBLBQYAAAAABAAEAPMAAADRBQAAAAA=&#10;" fillcolor="white [3201]" strokecolor="#f79646 [3209]" strokeweight="2pt">
                <v:textbox>
                  <w:txbxContent>
                    <w:p w:rsidR="00641738" w:rsidRDefault="00641738" w:rsidP="00641738">
                      <w:pPr>
                        <w:spacing w:before="120"/>
                      </w:pPr>
                      <w:r w:rsidRPr="004F79AB">
                        <w:rPr>
                          <w:b/>
                        </w:rPr>
                        <w:t>Initial sample:</w:t>
                      </w:r>
                      <w:r>
                        <w:t xml:space="preserve"> 5013 men and women</w:t>
                      </w:r>
                    </w:p>
                    <w:p w:rsidR="00641738" w:rsidRDefault="00641738" w:rsidP="00641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4CF2" w:rsidRDefault="00954CF2"/>
    <w:p w:rsidR="00A13942" w:rsidRDefault="00CC62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231E0" wp14:editId="0B804867">
                <wp:simplePos x="0" y="0"/>
                <wp:positionH relativeFrom="column">
                  <wp:posOffset>3338623</wp:posOffset>
                </wp:positionH>
                <wp:positionV relativeFrom="paragraph">
                  <wp:posOffset>218765</wp:posOffset>
                </wp:positionV>
                <wp:extent cx="2760345" cy="3338623"/>
                <wp:effectExtent l="0" t="0" r="2095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3338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57" w:rsidRPr="004F79BF" w:rsidRDefault="00CC6257" w:rsidP="00CC6257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4F79BF">
                              <w:rPr>
                                <w:b/>
                              </w:rPr>
                              <w:t>Exclusions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  <w:r>
                              <w:t>Death occurring before the return of questionnaire three = 509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  <w:r>
                              <w:t xml:space="preserve">No baseline data (missing date 3) = 719 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  <w:r>
                              <w:t>History of asthma/ wheezing (short or long duration or with infections) = 445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H</w:t>
                            </w:r>
                            <w:r w:rsidRPr="00B26F03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>d</w:t>
                            </w:r>
                            <w:r w:rsidRPr="00B26F03">
                              <w:rPr>
                                <w:bCs/>
                              </w:rPr>
                              <w:t xml:space="preserve"> only a single record</w:t>
                            </w:r>
                            <w:r>
                              <w:rPr>
                                <w:bCs/>
                              </w:rPr>
                              <w:t>/</w:t>
                            </w:r>
                            <w:r>
                              <w:t xml:space="preserve"> Single exam = </w:t>
                            </w:r>
                            <w:r w:rsidRPr="00B26F03">
                              <w:rPr>
                                <w:bCs/>
                              </w:rPr>
                              <w:t xml:space="preserve">447 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  <w:ind w:left="270" w:hanging="27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Missing potential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confounders  -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BMI (46), ever smoked, interim smoking (2), total energy intake (2), education (1) = 55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  <w:ind w:left="270" w:hanging="27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Missing any combination of non-diet soda, fruit drinks &amp; apple juice intake = 232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or</w:t>
                            </w:r>
                            <w:proofErr w:type="gramEnd"/>
                          </w:p>
                          <w:p w:rsidR="00CC6257" w:rsidRDefault="00CC6257" w:rsidP="00CC6257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>Missing non-diet soda = 236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or</w:t>
                            </w:r>
                            <w:proofErr w:type="gramEnd"/>
                          </w:p>
                          <w:p w:rsidR="00CC6257" w:rsidRDefault="00CC6257" w:rsidP="00CC6257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>Missing orange juice intake = 234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or</w:t>
                            </w:r>
                            <w:proofErr w:type="gramEnd"/>
                          </w:p>
                          <w:p w:rsidR="00CC6257" w:rsidRDefault="00CC6257" w:rsidP="00CC6257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>Missing diet soda intake = 233</w:t>
                            </w:r>
                          </w:p>
                          <w:p w:rsidR="00A13942" w:rsidRDefault="00A13942" w:rsidP="00A13942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262.9pt;margin-top:17.25pt;width:217.35pt;height:26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//bQIAACcFAAAOAAAAZHJzL2Uyb0RvYy54bWysVEtv2zAMvg/YfxB0X51X0zaIUwQpOgwo&#10;2qLt0LMiS4kxWdQoJXb260fJjtt1OQ272KLIj8+Pml83lWF7hb4Em/Ph2YAzZSUUpd3k/PvL7ZdL&#10;znwQthAGrMr5QXl+vfj8aV67mRrBFkyhkJET62e1y/k2BDfLMi+3qhL+DJyypNSAlQgk4iYrUNTk&#10;vTLZaDCYZjVg4RCk8p5ub1olXyT/WisZHrT2KjCTc8otpC+m7zp+s8VczDYo3LaUXRriH7KoRGkp&#10;aO/qRgTBdlj+5aoqJYIHHc4kVBloXUqVaqBqhoMP1TxvhVOpFmqOd32b/P9zK+/3j8jKgmY34syK&#10;imb0RF0TdmMUoztqUO38jOye3SN2kqdjrLbRWMU/1cGa1NRD31TVBCbpcnQxHYwn55xJ0o3H48vp&#10;aBy9Zm9whz58VVCxeMg5UvzUTLG/86E1PZoQLqbTJpBO4WBUzMHYJ6WpkhgyoROH1Mog2wuavpBS&#10;2TDtQifrCNOlMT1weApowrADdbYRphK3euDgFPDPiD0iRQUbenBVWsBTDooffeTW/lh9W3MsPzTr&#10;ph1fzDHerKE40EgRWq57J29Lauud8OFRIJGb1oAWNjzQRxuocw7dibMt4K9T99GeOEdazmpalpz7&#10;nzuBijPzzRIbr4aTSdyuJEzOL0Yk4HvN+r3G7qoV0ESG9DQ4mY7RPpjjUSNUr7TXyxiVVMJKip1z&#10;GfAorEK7xPQySLVcJjPaKCfCnX12MjqPfY60eWleBbqOW4FoeQ/HxRKzDxRrbSPSwnIXQJeJf299&#10;7SZA25gY3L0ccd3fy8nq7X1b/AYAAP//AwBQSwMEFAAGAAgAAAAhAALjEY7gAAAACgEAAA8AAABk&#10;cnMvZG93bnJldi54bWxMj0FPg0AQhe8m/ofNmHizS6lgRZbGNPHAgRirpNcpOwUiu0vYbYv/3vFk&#10;b2/yXt77Jt/MZhBnmnzvrILlIgJBtnG6t62Cr8+3hzUIH9BqHJwlBT/kYVPc3uSYaXexH3TehVZw&#10;ifUZKuhCGDMpfdORQb9wI1n2jm4yGPicWqknvHC5GWQcRak02Fte6HCkbUfN9+5kFFRpVcVY1vu6&#10;rLelf1rq93DUSt3fza8vIALN4T8Mf/iMDgUzHdzJai8GBUmcMHpQsHpMQHDgOY1YHNhJoxXIIpfX&#10;LxS/AAAA//8DAFBLAQItABQABgAIAAAAIQC2gziS/gAAAOEBAAATAAAAAAAAAAAAAAAAAAAAAABb&#10;Q29udGVudF9UeXBlc10ueG1sUEsBAi0AFAAGAAgAAAAhADj9If/WAAAAlAEAAAsAAAAAAAAAAAAA&#10;AAAALwEAAF9yZWxzLy5yZWxzUEsBAi0AFAAGAAgAAAAhAGAXn/9tAgAAJwUAAA4AAAAAAAAAAAAA&#10;AAAALgIAAGRycy9lMm9Eb2MueG1sUEsBAi0AFAAGAAgAAAAhAALjEY7gAAAACgEAAA8AAAAAAAAA&#10;AAAAAAAAxwQAAGRycy9kb3ducmV2LnhtbFBLBQYAAAAABAAEAPMAAADUBQAAAAA=&#10;" fillcolor="white [3201]" strokecolor="#f79646 [3209]" strokeweight="2pt">
                <v:textbox>
                  <w:txbxContent>
                    <w:p w:rsidR="00CC6257" w:rsidRPr="004F79BF" w:rsidRDefault="00CC6257" w:rsidP="00CC6257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4F79BF">
                        <w:rPr>
                          <w:b/>
                        </w:rPr>
                        <w:t>Exclusions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  <w:r>
                        <w:t>Death occurring before the return of questionnaire three = 509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  <w:r>
                        <w:t xml:space="preserve">No baseline data (missing date 3) = 719 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  <w:r>
                        <w:t>History of asthma/ wheezing (short or long duration or with infections) = 445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t>H</w:t>
                      </w:r>
                      <w:r w:rsidRPr="00B26F03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>d</w:t>
                      </w:r>
                      <w:r w:rsidRPr="00B26F03">
                        <w:rPr>
                          <w:bCs/>
                        </w:rPr>
                        <w:t xml:space="preserve"> only a single record</w:t>
                      </w:r>
                      <w:r>
                        <w:rPr>
                          <w:bCs/>
                        </w:rPr>
                        <w:t>/</w:t>
                      </w:r>
                      <w:r>
                        <w:t xml:space="preserve"> Single exam = </w:t>
                      </w:r>
                      <w:r w:rsidRPr="00B26F03">
                        <w:rPr>
                          <w:bCs/>
                        </w:rPr>
                        <w:t xml:space="preserve">447 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  <w:ind w:left="270" w:hanging="27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Missing potential </w:t>
                      </w:r>
                      <w:proofErr w:type="gramStart"/>
                      <w:r>
                        <w:rPr>
                          <w:bCs/>
                        </w:rPr>
                        <w:t>confounders  -</w:t>
                      </w:r>
                      <w:proofErr w:type="gramEnd"/>
                      <w:r>
                        <w:rPr>
                          <w:bCs/>
                        </w:rPr>
                        <w:t xml:space="preserve"> BMI (46), ever smoked, interim smoking (2), total energy intake (2), education (1) = 55 </w:t>
                      </w:r>
                      <w:r>
                        <w:rPr>
                          <w:bCs/>
                        </w:rPr>
                        <w:tab/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  <w:ind w:left="270" w:hanging="27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Missing any combination of non-diet soda, fruit drinks &amp; apple juice intake = 232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or</w:t>
                      </w:r>
                      <w:proofErr w:type="gramEnd"/>
                    </w:p>
                    <w:p w:rsidR="00CC6257" w:rsidRDefault="00CC6257" w:rsidP="00CC6257">
                      <w:pPr>
                        <w:tabs>
                          <w:tab w:val="left" w:pos="270"/>
                        </w:tabs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>Missing non-diet soda = 236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or</w:t>
                      </w:r>
                      <w:proofErr w:type="gramEnd"/>
                    </w:p>
                    <w:p w:rsidR="00CC6257" w:rsidRDefault="00CC6257" w:rsidP="00CC6257">
                      <w:pPr>
                        <w:tabs>
                          <w:tab w:val="left" w:pos="270"/>
                        </w:tabs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>Missing orange juice intake = 234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or</w:t>
                      </w:r>
                      <w:proofErr w:type="gramEnd"/>
                    </w:p>
                    <w:p w:rsidR="00CC6257" w:rsidRDefault="00CC6257" w:rsidP="00CC6257">
                      <w:pPr>
                        <w:tabs>
                          <w:tab w:val="left" w:pos="270"/>
                        </w:tabs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>Missing diet soda intake = 233</w:t>
                      </w:r>
                    </w:p>
                    <w:p w:rsidR="00A13942" w:rsidRDefault="00A13942" w:rsidP="00A13942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39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4FF5A" wp14:editId="3534E501">
                <wp:simplePos x="0" y="0"/>
                <wp:positionH relativeFrom="column">
                  <wp:posOffset>2441275</wp:posOffset>
                </wp:positionH>
                <wp:positionV relativeFrom="paragraph">
                  <wp:posOffset>56347</wp:posOffset>
                </wp:positionV>
                <wp:extent cx="8256" cy="3623095"/>
                <wp:effectExtent l="95250" t="0" r="67945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6" cy="3623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92.25pt;margin-top:4.45pt;width:.65pt;height:285.3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+7t3AEAAAoEAAAOAAAAZHJzL2Uyb0RvYy54bWysU9uO0zAQfUfiHyy/06RdbbWNmq5Ql8sD&#10;gmoXPsDr2I0l22ONTdP+PWMnDQgQEoiXke3xOTPneLy9PzvLTgqjAd/y5aLmTHkJnfHHln/5/PbV&#10;HWcxCd8JC161/KIiv9+9fLEdQqNW0IPtFDIi8bEZQsv7lEJTVVH2yom4gKA8JTWgE4m2eKw6FAOx&#10;O1ut6npdDYBdQJAqRjp9GJN8V/i1VjJ90jqqxGzLqbdUIpb4nGO124rmiCL0Rk5tiH/owgnjqehM&#10;9SCSYF/R/ELljESIoNNCgqtAayNV0UBqlvVPap56EVTRQubEMNsU/x+t/Hg6IDNdyzeceeHoiZ4S&#10;CnPsE3uNCAPbg/dkIyDbZLeGEBsC7f0Bp10MB8zSzxod09aE9zQIxQySx87F68vstTonJunwbnW7&#10;5kxS4ma9uqk3t5m8GlkyW8CY3ilwLC9aHqem5m7GCuL0IaYReAVksPU5JmHsG9+xdAkkS2Q1U5Gc&#10;r7KSsfeySherRuyj0uQI9TjWKLOo9hbZSdAUCSmVT8uZiW5nmDbWzsC6yP8jcLqfoarM6d+AZ0Sp&#10;DD7NYGc84O+qp/O1ZT3evzow6s4WPEN3Ka9arKGBKw8yfY480T/uC/z7F959AwAA//8DAFBLAwQU&#10;AAYACAAAACEA94Gdct4AAAAJAQAADwAAAGRycy9kb3ducmV2LnhtbEyPwU7DMBBE70j8g7VI3KgD&#10;Ja0b4lShAlSJE4EPcOMliRqvo9ht0r9nOcFxNKOZN/l2dr044xg6TxruFwkIpNrbjhoNX5+vdwpE&#10;iIas6T2hhgsG2BbXV7nJrJ/oA89VbASXUMiMhjbGIZMy1C06ExZ+QGLv24/ORJZjI+1oJi53vXxI&#10;kpV0piNeaM2AuxbrY3VyGkol3+l42a1Dta9Xtp/ml7fyWevbm7l8AhFxjn9h+MVndCiY6eBPZIPo&#10;NSzVY8pRDWoDgv2lSvnKQUO63qQgi1z+f1D8AAAA//8DAFBLAQItABQABgAIAAAAIQC2gziS/gAA&#10;AOEBAAATAAAAAAAAAAAAAAAAAAAAAABbQ29udGVudF9UeXBlc10ueG1sUEsBAi0AFAAGAAgAAAAh&#10;ADj9If/WAAAAlAEAAAsAAAAAAAAAAAAAAAAALwEAAF9yZWxzLy5yZWxzUEsBAi0AFAAGAAgAAAAh&#10;APin7u3cAQAACgQAAA4AAAAAAAAAAAAAAAAALgIAAGRycy9lMm9Eb2MueG1sUEsBAi0AFAAGAAgA&#10;AAAhAPeBnXL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A13942" w:rsidRDefault="00A13942"/>
    <w:p w:rsidR="00A13942" w:rsidRDefault="00A13942"/>
    <w:p w:rsidR="00A13942" w:rsidRDefault="00A1394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2449530</wp:posOffset>
                </wp:positionH>
                <wp:positionV relativeFrom="paragraph">
                  <wp:posOffset>70749</wp:posOffset>
                </wp:positionV>
                <wp:extent cx="845162" cy="0"/>
                <wp:effectExtent l="0" t="76200" r="1270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192.9pt;margin-top:5.55pt;width:66.5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40gEAAP4DAAAOAAAAZHJzL2Uyb0RvYy54bWysU9uO0zAQfUfiHyy/0yQVrFZV0xXqAi8I&#10;Knb5AK9jN5Z803hokr9n7KRZBAgJxMsktufMnHM83t+NzrKLgmSCb3mzqTlTXobO+HPLvz6+f3XL&#10;WULhO2GDVy2fVOJ3h5cv9kPcqW3og+0UMCri026ILe8R466qkuyVE2kTovJ0qAM4gbSEc9WBGKi6&#10;s9W2rm+qIUAXIUiVEu3ez4f8UOprrSR+1jopZLblxA1LhBKfcqwOe7E7g4i9kQsN8Q8snDCemq6l&#10;7gUK9g3ML6WckRBS0LiRwVVBayNV0UBqmvonNQ+9iKpoIXNSXG1K/6+s/HQ5ATMd3V3DmReO7ugB&#10;QZhzj+wtQBjYMXhPPgZglEJ+DTHtCHb0J1hWKZ4gix81uPwlWWwsHk+rx2pEJmnz9vWb5mbLmbwe&#10;Vc+4CAk/qOBY/ml5WnisBJpisbh8TEidCXgF5KbW54jC2He+YzhFUiKygMyZcvN5lbnPbMsfTlbN&#10;2C9KkwvEb+5R5k8dLbCLoMkRUiqPRX2pRNkZpo21K7Au5P4IXPIzVJXZ/Bvwiiidg8cV7IwP8Lvu&#10;OF4p6zn/6sCsO1vwFLqp3GOxhoaseLU8iDzFP64L/PnZHr4DAAD//wMAUEsDBBQABgAIAAAAIQC8&#10;Xp4U3AAAAAkBAAAPAAAAZHJzL2Rvd25yZXYueG1sTI/BTsMwEETvSPyDtZW4UcegVmmIUyEqLlwK&#10;peK8jbdx1NiOYrcJfD2LOMBxdkYzb8v15DpxoSG2wWtQ8wwE+TqY1jca9u/PtzmImNAb7IInDZ8U&#10;YV1dX5VYmDD6N7rsUiO4xMcCNdiU+kLKWFtyGOehJ8/eMQwOE8uhkWbAkctdJ++ybCkdtp4XLPb0&#10;ZKk+7c5Owyq+2hTtB22OW7XcfmGzedmPWt/MpscHEImm9BeGH3xGh4qZDuHsTRSdhvt8weiJDaVA&#10;cGCh8hWIw+9BVqX8/0H1DQAA//8DAFBLAQItABQABgAIAAAAIQC2gziS/gAAAOEBAAATAAAAAAAA&#10;AAAAAAAAAAAAAABbQ29udGVudF9UeXBlc10ueG1sUEsBAi0AFAAGAAgAAAAhADj9If/WAAAAlAEA&#10;AAsAAAAAAAAAAAAAAAAALwEAAF9yZWxzLy5yZWxzUEsBAi0AFAAGAAgAAAAhAMO1LDjSAQAA/gMA&#10;AA4AAAAAAAAAAAAAAAAALgIAAGRycy9lMm9Eb2MueG1sUEsBAi0AFAAGAAgAAAAhALxenhT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A13942" w:rsidRDefault="00A13942"/>
    <w:p w:rsidR="00A13942" w:rsidRDefault="00A13942"/>
    <w:p w:rsidR="00A13942" w:rsidRDefault="00A13942"/>
    <w:p w:rsidR="00A13942" w:rsidRDefault="00A13942"/>
    <w:p w:rsidR="00A13942" w:rsidRDefault="00A13942"/>
    <w:p w:rsidR="00A13942" w:rsidRDefault="00A13942"/>
    <w:p w:rsidR="00A13942" w:rsidRDefault="00A13942"/>
    <w:p w:rsidR="00A13942" w:rsidRDefault="00A13942" w:rsidP="00A13942">
      <w:pPr>
        <w:spacing w:after="0" w:line="240" w:lineRule="auto"/>
      </w:pPr>
    </w:p>
    <w:p w:rsidR="00A13942" w:rsidRDefault="005D56F4" w:rsidP="00A1394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1286540</wp:posOffset>
                </wp:positionH>
                <wp:positionV relativeFrom="paragraph">
                  <wp:posOffset>2600</wp:posOffset>
                </wp:positionV>
                <wp:extent cx="2777706" cy="2923954"/>
                <wp:effectExtent l="0" t="0" r="2286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2923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6F4" w:rsidRDefault="005D56F4" w:rsidP="005D56F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</w:p>
                          <w:p w:rsidR="005D56F4" w:rsidRDefault="005D56F4" w:rsidP="005D56F4">
                            <w:pPr>
                              <w:spacing w:after="0" w:line="240" w:lineRule="auto"/>
                            </w:pPr>
                            <w:r w:rsidRPr="004F79AB">
                              <w:rPr>
                                <w:b/>
                              </w:rPr>
                              <w:t>Sample for Asthma analysis</w:t>
                            </w:r>
                            <w:r>
                              <w:t xml:space="preserve">: </w:t>
                            </w:r>
                          </w:p>
                          <w:p w:rsidR="00CC6257" w:rsidRDefault="005D56F4" w:rsidP="005D56F4">
                            <w:pPr>
                              <w:spacing w:after="0" w:line="240" w:lineRule="auto"/>
                            </w:pPr>
                            <w:r>
                              <w:t>26</w:t>
                            </w:r>
                            <w:r w:rsidR="00CC6257">
                              <w:t>96</w:t>
                            </w:r>
                            <w:r>
                              <w:t xml:space="preserve"> (non-diet soda and any combination of fruit drinks and apple juice) men and women with 17 years of complete follow-up </w:t>
                            </w:r>
                            <w:r w:rsidR="00CC6257">
                              <w:t>and</w:t>
                            </w:r>
                            <w:r>
                              <w:t xml:space="preserve"> </w:t>
                            </w:r>
                            <w:r w:rsidR="007C746B">
                              <w:t>3</w:t>
                            </w:r>
                            <w:r w:rsidR="00CC6257">
                              <w:t>63</w:t>
                            </w:r>
                            <w:r w:rsidR="007C746B">
                              <w:t xml:space="preserve"> incident cases of asthma; 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  <w:r>
                              <w:t>26</w:t>
                            </w:r>
                            <w:r>
                              <w:t>96</w:t>
                            </w:r>
                            <w:r>
                              <w:t xml:space="preserve"> men and women for analyses with </w:t>
                            </w:r>
                            <w:r>
                              <w:t>HFCS sweetened soda</w:t>
                            </w: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</w:p>
                          <w:p w:rsidR="00CC6257" w:rsidRDefault="00CC6257" w:rsidP="00CC6257">
                            <w:pPr>
                              <w:spacing w:after="0" w:line="240" w:lineRule="auto"/>
                            </w:pPr>
                            <w:r>
                              <w:t>26</w:t>
                            </w:r>
                            <w:r>
                              <w:t>94</w:t>
                            </w:r>
                            <w:r>
                              <w:t xml:space="preserve"> men and women for analyses with orange juice</w:t>
                            </w:r>
                          </w:p>
                          <w:p w:rsidR="00CC6257" w:rsidRDefault="00CC6257" w:rsidP="005D56F4">
                            <w:pPr>
                              <w:spacing w:after="0" w:line="240" w:lineRule="auto"/>
                            </w:pPr>
                          </w:p>
                          <w:p w:rsidR="005D56F4" w:rsidRDefault="007C746B" w:rsidP="005D56F4">
                            <w:pPr>
                              <w:spacing w:after="0" w:line="240" w:lineRule="auto"/>
                            </w:pPr>
                            <w:r>
                              <w:t>26</w:t>
                            </w:r>
                            <w:r w:rsidR="00CC6257">
                              <w:t>95</w:t>
                            </w:r>
                            <w:r>
                              <w:t xml:space="preserve"> men and women for analyses with </w:t>
                            </w:r>
                            <w:r w:rsidR="00CC6257">
                              <w:t>diet soda</w:t>
                            </w:r>
                          </w:p>
                          <w:p w:rsidR="005D56F4" w:rsidRDefault="005D56F4" w:rsidP="005D56F4"/>
                          <w:bookmarkEnd w:id="0"/>
                          <w:p w:rsidR="005D56F4" w:rsidRDefault="005D56F4" w:rsidP="005D5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101.3pt;margin-top:.2pt;width:218.7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TobAIAACcFAAAOAAAAZHJzL2Uyb0RvYy54bWysVEtv2zAMvg/YfxB0X5246SuIUwQpOgwo&#10;2qLt0LMiS4kxWdQoJXb260fJjtt1OQ3zQSZFfnxTs+u2Nmyn0FdgCz4+GXGmrISysuuCf3+5/XLJ&#10;mQ/ClsKAVQXfK8+v558/zRo3VTlswJQKGRmxftq4gm9CcNMs83KjauFPwClLQg1Yi0AsrrMSRUPW&#10;a5Plo9F51gCWDkEq7+n2phPyebKvtZLhQWuvAjMFp9hCOjGdq3hm85mYrlG4TSX7MMQ/RFGLypLT&#10;wdSNCIJtsfrLVF1JBA86nEioM9C6kirlQNmMRx+yed4Ip1IuVBzvhjL5/2dW3u8ekVUl9e6UMytq&#10;6tETVU3YtVGM7qhAjfNT0nt2j9hznsiYbauxjn/Kg7WpqPuhqKoNTNJlfkHf6JwzSbL8Kj+9OptE&#10;q9kb3KEPXxXULBIFR/Kfiil2dz50qgcVwsVwugASFfZGxRiMfVKaMokuEzrNkFoaZDtB3RdSKhvO&#10;e9dJO8J0ZcwAHB8DmjDuQb1uhKk0WwNwdAz4p8cBkbyCDQO4rizgMQPlj8Fzp3/Ivss5ph/aVZva&#10;l8cY480Kyj21FKGbde/kbUVlvRM+PAqk4aY1oIUND3RoA03Boac42wD+OnYf9WnmSMpZQ8tScP9z&#10;K1BxZr5Zmsar8WQStysxk7OLnBh8L1m9l9htvQTqyJieBicTGfWDOZAaoX6lvV5EryQSVpLvgsuA&#10;B2YZuiWml0GqxSKp0UY5Ee7ss5PReKxzHJuX9lWg62cr0Fjew2GxxPTDiHW6EWlhsQ2gqzR/b3Xt&#10;O0DbmCa4fzniur/nk9bb+zb/DQAA//8DAFBLAwQUAAYACAAAACEASe/SANwAAAAIAQAADwAAAGRy&#10;cy9kb3ducmV2LnhtbEyPwU7DMBBE70j8g7VI3KjdqDIQ4lSoEoccIkQh4urG2yQiXkex24a/ZznB&#10;cTSjmTfFdvGjOOMch0AG1isFAqkNbqDOwMf7y90DiJgsOTsGQgPfGGFbXl8VNnfhQm943qdOcAnF&#10;3BroU5pyKWPbo7dxFSYk9o5h9jaxnDvpZnvhcj/KTCktvR2IF3o74a7H9mt/8gZqXdeZrZrPpmp2&#10;Vbxfu9d0dMbc3izPTyASLukvDL/4jA4lMx3CiVwUo4FMZZqjBjYg2NYbxdcOLLV6BFkW8v+B8gcA&#10;AP//AwBQSwECLQAUAAYACAAAACEAtoM4kv4AAADhAQAAEwAAAAAAAAAAAAAAAAAAAAAAW0NvbnRl&#10;bnRfVHlwZXNdLnhtbFBLAQItABQABgAIAAAAIQA4/SH/1gAAAJQBAAALAAAAAAAAAAAAAAAAAC8B&#10;AABfcmVscy8ucmVsc1BLAQItABQABgAIAAAAIQAViFTobAIAACcFAAAOAAAAAAAAAAAAAAAAAC4C&#10;AABkcnMvZTJvRG9jLnhtbFBLAQItABQABgAIAAAAIQBJ79IA3AAAAAgBAAAPAAAAAAAAAAAAAAAA&#10;AMYEAABkcnMvZG93bnJldi54bWxQSwUGAAAAAAQABADzAAAAzwUAAAAA&#10;" fillcolor="white [3201]" strokecolor="#f79646 [3209]" strokeweight="2pt">
                <v:textbox>
                  <w:txbxContent>
                    <w:p w:rsidR="005D56F4" w:rsidRDefault="005D56F4" w:rsidP="005D56F4">
                      <w:pPr>
                        <w:spacing w:after="0" w:line="240" w:lineRule="auto"/>
                        <w:rPr>
                          <w:b/>
                        </w:rPr>
                      </w:pPr>
                      <w:bookmarkStart w:id="1" w:name="_GoBack"/>
                    </w:p>
                    <w:p w:rsidR="005D56F4" w:rsidRDefault="005D56F4" w:rsidP="005D56F4">
                      <w:pPr>
                        <w:spacing w:after="0" w:line="240" w:lineRule="auto"/>
                      </w:pPr>
                      <w:r w:rsidRPr="004F79AB">
                        <w:rPr>
                          <w:b/>
                        </w:rPr>
                        <w:t>Sample for Asthma analysis</w:t>
                      </w:r>
                      <w:r>
                        <w:t xml:space="preserve">: </w:t>
                      </w:r>
                    </w:p>
                    <w:p w:rsidR="00CC6257" w:rsidRDefault="005D56F4" w:rsidP="005D56F4">
                      <w:pPr>
                        <w:spacing w:after="0" w:line="240" w:lineRule="auto"/>
                      </w:pPr>
                      <w:r>
                        <w:t>26</w:t>
                      </w:r>
                      <w:r w:rsidR="00CC6257">
                        <w:t>96</w:t>
                      </w:r>
                      <w:r>
                        <w:t xml:space="preserve"> (non-diet soda and any combination of fruit drinks and apple juice) men and women with 17 years of complete follow-up </w:t>
                      </w:r>
                      <w:r w:rsidR="00CC6257">
                        <w:t>and</w:t>
                      </w:r>
                      <w:r>
                        <w:t xml:space="preserve"> </w:t>
                      </w:r>
                      <w:r w:rsidR="007C746B">
                        <w:t>3</w:t>
                      </w:r>
                      <w:r w:rsidR="00CC6257">
                        <w:t>63</w:t>
                      </w:r>
                      <w:r w:rsidR="007C746B">
                        <w:t xml:space="preserve"> incident cases of asthma; 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  <w:r>
                        <w:t>26</w:t>
                      </w:r>
                      <w:r>
                        <w:t>96</w:t>
                      </w:r>
                      <w:r>
                        <w:t xml:space="preserve"> men and women for analyses with </w:t>
                      </w:r>
                      <w:r>
                        <w:t>HFCS sweetened soda</w:t>
                      </w: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</w:p>
                    <w:p w:rsidR="00CC6257" w:rsidRDefault="00CC6257" w:rsidP="00CC6257">
                      <w:pPr>
                        <w:spacing w:after="0" w:line="240" w:lineRule="auto"/>
                      </w:pPr>
                      <w:r>
                        <w:t>26</w:t>
                      </w:r>
                      <w:r>
                        <w:t>94</w:t>
                      </w:r>
                      <w:r>
                        <w:t xml:space="preserve"> men and women for analyses with orange juice</w:t>
                      </w:r>
                    </w:p>
                    <w:p w:rsidR="00CC6257" w:rsidRDefault="00CC6257" w:rsidP="005D56F4">
                      <w:pPr>
                        <w:spacing w:after="0" w:line="240" w:lineRule="auto"/>
                      </w:pPr>
                    </w:p>
                    <w:p w:rsidR="005D56F4" w:rsidRDefault="007C746B" w:rsidP="005D56F4">
                      <w:pPr>
                        <w:spacing w:after="0" w:line="240" w:lineRule="auto"/>
                      </w:pPr>
                      <w:r>
                        <w:t>26</w:t>
                      </w:r>
                      <w:r w:rsidR="00CC6257">
                        <w:t>95</w:t>
                      </w:r>
                      <w:r>
                        <w:t xml:space="preserve"> men and women for analyses with </w:t>
                      </w:r>
                      <w:r w:rsidR="00CC6257">
                        <w:t>diet soda</w:t>
                      </w:r>
                    </w:p>
                    <w:p w:rsidR="005D56F4" w:rsidRDefault="005D56F4" w:rsidP="005D56F4"/>
                    <w:bookmarkEnd w:id="1"/>
                    <w:p w:rsidR="005D56F4" w:rsidRDefault="005D56F4" w:rsidP="005D56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56F4" w:rsidRDefault="005D56F4" w:rsidP="00A13942">
      <w:pPr>
        <w:spacing w:after="0" w:line="240" w:lineRule="auto"/>
        <w:rPr>
          <w:b/>
        </w:rPr>
      </w:pPr>
    </w:p>
    <w:p w:rsidR="005D56F4" w:rsidRDefault="005D56F4" w:rsidP="00A13942">
      <w:pPr>
        <w:spacing w:after="0" w:line="240" w:lineRule="auto"/>
        <w:rPr>
          <w:b/>
        </w:rPr>
      </w:pPr>
    </w:p>
    <w:p w:rsidR="005D56F4" w:rsidRDefault="005D56F4" w:rsidP="00A13942">
      <w:pPr>
        <w:spacing w:after="0" w:line="240" w:lineRule="auto"/>
        <w:rPr>
          <w:b/>
        </w:rPr>
      </w:pPr>
    </w:p>
    <w:p w:rsidR="005D56F4" w:rsidRDefault="005D56F4" w:rsidP="00A13942">
      <w:pPr>
        <w:spacing w:after="0" w:line="240" w:lineRule="auto"/>
        <w:rPr>
          <w:b/>
        </w:rPr>
      </w:pPr>
    </w:p>
    <w:p w:rsidR="005D56F4" w:rsidRDefault="005D56F4" w:rsidP="00A13942">
      <w:pPr>
        <w:spacing w:after="0" w:line="240" w:lineRule="auto"/>
        <w:rPr>
          <w:b/>
        </w:rPr>
      </w:pPr>
    </w:p>
    <w:p w:rsidR="005D56F4" w:rsidRDefault="005D56F4" w:rsidP="00A13942">
      <w:pPr>
        <w:spacing w:after="0" w:line="240" w:lineRule="auto"/>
        <w:rPr>
          <w:b/>
        </w:rPr>
      </w:pPr>
    </w:p>
    <w:p w:rsidR="005D56F4" w:rsidRDefault="005D56F4" w:rsidP="00A13942">
      <w:pPr>
        <w:spacing w:after="0" w:line="240" w:lineRule="auto"/>
        <w:rPr>
          <w:b/>
        </w:rPr>
      </w:pPr>
    </w:p>
    <w:p w:rsidR="00A13942" w:rsidRDefault="00A13942"/>
    <w:sectPr w:rsidR="00A13942" w:rsidSect="00806C4B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80"/>
    <w:rsid w:val="001D405C"/>
    <w:rsid w:val="001E73AE"/>
    <w:rsid w:val="0029564A"/>
    <w:rsid w:val="002B6E91"/>
    <w:rsid w:val="002C5777"/>
    <w:rsid w:val="002E3386"/>
    <w:rsid w:val="0038381F"/>
    <w:rsid w:val="004165EE"/>
    <w:rsid w:val="0047308E"/>
    <w:rsid w:val="004F79AB"/>
    <w:rsid w:val="004F79BF"/>
    <w:rsid w:val="005D56F4"/>
    <w:rsid w:val="005E0BA0"/>
    <w:rsid w:val="00621359"/>
    <w:rsid w:val="00641738"/>
    <w:rsid w:val="006B576A"/>
    <w:rsid w:val="006B7180"/>
    <w:rsid w:val="007558C2"/>
    <w:rsid w:val="007909C5"/>
    <w:rsid w:val="007C746B"/>
    <w:rsid w:val="00806C4B"/>
    <w:rsid w:val="008717FB"/>
    <w:rsid w:val="008A6A73"/>
    <w:rsid w:val="00954CF2"/>
    <w:rsid w:val="00983F8A"/>
    <w:rsid w:val="00993729"/>
    <w:rsid w:val="00A13942"/>
    <w:rsid w:val="00A50055"/>
    <w:rsid w:val="00A659A1"/>
    <w:rsid w:val="00A742A2"/>
    <w:rsid w:val="00AB07C3"/>
    <w:rsid w:val="00AE622B"/>
    <w:rsid w:val="00B20C67"/>
    <w:rsid w:val="00B26F03"/>
    <w:rsid w:val="00BD4B01"/>
    <w:rsid w:val="00CC6257"/>
    <w:rsid w:val="00D05196"/>
    <w:rsid w:val="00D82DF2"/>
    <w:rsid w:val="00D87AC6"/>
    <w:rsid w:val="00D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Luanne</dc:creator>
  <cp:lastModifiedBy>Luanne</cp:lastModifiedBy>
  <cp:revision>8</cp:revision>
  <dcterms:created xsi:type="dcterms:W3CDTF">2018-01-05T00:56:00Z</dcterms:created>
  <dcterms:modified xsi:type="dcterms:W3CDTF">2018-01-05T19:37:00Z</dcterms:modified>
</cp:coreProperties>
</file>