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C5" w:rsidRPr="00FB32C7" w:rsidRDefault="00EF3507" w:rsidP="009875C5">
      <w:pPr>
        <w:spacing w:after="16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9875C5" w:rsidRPr="0058737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B67F4">
        <w:rPr>
          <w:rFonts w:ascii="Times New Roman" w:hAnsi="Times New Roman" w:cs="Times New Roman"/>
          <w:b/>
          <w:sz w:val="24"/>
          <w:szCs w:val="24"/>
        </w:rPr>
        <w:t>2</w:t>
      </w:r>
      <w:r w:rsidR="009875C5" w:rsidRPr="0058737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87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5C5" w:rsidRPr="0058737A">
        <w:rPr>
          <w:rFonts w:ascii="Times New Roman" w:hAnsi="Times New Roman" w:cs="Times New Roman"/>
          <w:sz w:val="24"/>
          <w:szCs w:val="24"/>
        </w:rPr>
        <w:t xml:space="preserve">Primers used for </w:t>
      </w:r>
      <w:proofErr w:type="spellStart"/>
      <w:r w:rsidR="009875C5" w:rsidRPr="0058737A">
        <w:rPr>
          <w:rFonts w:ascii="Times New Roman" w:hAnsi="Times New Roman" w:cs="Times New Roman"/>
          <w:sz w:val="24"/>
          <w:szCs w:val="24"/>
        </w:rPr>
        <w:t>qPCR</w:t>
      </w:r>
      <w:proofErr w:type="spellEnd"/>
      <w:r w:rsidR="009875C5" w:rsidRPr="0058737A">
        <w:rPr>
          <w:rFonts w:ascii="Times New Roman" w:hAnsi="Times New Roman" w:cs="Times New Roman"/>
          <w:sz w:val="24"/>
          <w:szCs w:val="24"/>
        </w:rPr>
        <w:t xml:space="preserve"> </w:t>
      </w:r>
      <w:r w:rsidR="005B67F4">
        <w:rPr>
          <w:rFonts w:ascii="Times New Roman" w:hAnsi="Times New Roman" w:cs="Times New Roman"/>
          <w:sz w:val="24"/>
          <w:szCs w:val="24"/>
        </w:rPr>
        <w:t>and</w:t>
      </w:r>
      <w:r w:rsidR="009875C5" w:rsidRPr="0058737A">
        <w:rPr>
          <w:rFonts w:ascii="Times New Roman" w:hAnsi="Times New Roman" w:cs="Times New Roman"/>
          <w:sz w:val="24"/>
          <w:szCs w:val="24"/>
        </w:rPr>
        <w:t xml:space="preserve"> PCR analysis</w:t>
      </w:r>
    </w:p>
    <w:tbl>
      <w:tblPr>
        <w:tblStyle w:val="TableGrid"/>
        <w:tblpPr w:leftFromText="180" w:rightFromText="180" w:tblpY="600"/>
        <w:tblW w:w="0" w:type="auto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100"/>
        <w:gridCol w:w="4022"/>
        <w:gridCol w:w="1448"/>
        <w:gridCol w:w="580"/>
        <w:gridCol w:w="1854"/>
      </w:tblGrid>
      <w:tr w:rsidR="009875C5" w:rsidRPr="003F3926" w:rsidTr="007F3818">
        <w:trPr>
          <w:trHeight w:val="20"/>
        </w:trPr>
        <w:tc>
          <w:tcPr>
            <w:tcW w:w="0" w:type="auto"/>
            <w:vAlign w:val="center"/>
          </w:tcPr>
          <w:p w:rsidR="009875C5" w:rsidRPr="00C41558" w:rsidRDefault="009875C5" w:rsidP="007F3818">
            <w:pPr>
              <w:jc w:val="center"/>
              <w:rPr>
                <w:rFonts w:ascii="Times New Roman" w:hAnsi="Times New Roman"/>
                <w:b/>
              </w:rPr>
            </w:pPr>
            <w:r w:rsidRPr="00C41558">
              <w:rPr>
                <w:rFonts w:ascii="Times New Roman" w:hAnsi="Times New Roman"/>
                <w:b/>
              </w:rPr>
              <w:t>Transcript</w:t>
            </w:r>
          </w:p>
        </w:tc>
        <w:tc>
          <w:tcPr>
            <w:tcW w:w="0" w:type="auto"/>
            <w:vAlign w:val="center"/>
          </w:tcPr>
          <w:p w:rsidR="009875C5" w:rsidRPr="00C41558" w:rsidRDefault="009875C5" w:rsidP="007F3818">
            <w:pPr>
              <w:jc w:val="center"/>
              <w:rPr>
                <w:rFonts w:ascii="Times New Roman" w:hAnsi="Times New Roman"/>
                <w:b/>
              </w:rPr>
            </w:pPr>
            <w:r w:rsidRPr="00C41558">
              <w:rPr>
                <w:rFonts w:ascii="Times New Roman" w:hAnsi="Times New Roman"/>
                <w:b/>
              </w:rPr>
              <w:t>Primer sequence (5’→3’)</w:t>
            </w:r>
          </w:p>
        </w:tc>
        <w:tc>
          <w:tcPr>
            <w:tcW w:w="0" w:type="auto"/>
            <w:vAlign w:val="center"/>
          </w:tcPr>
          <w:p w:rsidR="009875C5" w:rsidRPr="00C41558" w:rsidRDefault="009875C5" w:rsidP="007F3818">
            <w:pPr>
              <w:rPr>
                <w:rFonts w:ascii="Times New Roman" w:hAnsi="Times New Roman"/>
                <w:b/>
              </w:rPr>
            </w:pPr>
            <w:proofErr w:type="spellStart"/>
            <w:r w:rsidRPr="00C41558">
              <w:rPr>
                <w:rFonts w:ascii="Times New Roman" w:hAnsi="Times New Roman"/>
                <w:b/>
              </w:rPr>
              <w:t>Amplicon</w:t>
            </w:r>
            <w:proofErr w:type="spellEnd"/>
            <w:r w:rsidRPr="00C4155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C41558">
              <w:rPr>
                <w:rFonts w:ascii="Times New Roman" w:hAnsi="Times New Roman"/>
                <w:b/>
              </w:rPr>
              <w:t>bp</w:t>
            </w:r>
            <w:proofErr w:type="spellEnd"/>
            <w:r w:rsidRPr="00C415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9875C5" w:rsidRPr="00C41558" w:rsidRDefault="009875C5" w:rsidP="007F3818">
            <w:pPr>
              <w:rPr>
                <w:rFonts w:ascii="Times New Roman" w:hAnsi="Times New Roman"/>
                <w:b/>
              </w:rPr>
            </w:pPr>
            <w:r w:rsidRPr="00C41558">
              <w:rPr>
                <w:rFonts w:ascii="Times New Roman" w:hAnsi="Times New Roman"/>
                <w:b/>
              </w:rPr>
              <w:t>Ta</w:t>
            </w:r>
          </w:p>
        </w:tc>
        <w:tc>
          <w:tcPr>
            <w:tcW w:w="0" w:type="auto"/>
            <w:vAlign w:val="center"/>
          </w:tcPr>
          <w:p w:rsidR="009875C5" w:rsidRPr="00C41558" w:rsidRDefault="009875C5" w:rsidP="007F3818">
            <w:pPr>
              <w:rPr>
                <w:rFonts w:ascii="Times New Roman" w:hAnsi="Times New Roman"/>
                <w:b/>
              </w:rPr>
            </w:pPr>
            <w:r w:rsidRPr="00C41558">
              <w:rPr>
                <w:rFonts w:ascii="Times New Roman" w:hAnsi="Times New Roman"/>
                <w:b/>
              </w:rPr>
              <w:t>Accession no</w:t>
            </w:r>
          </w:p>
        </w:tc>
      </w:tr>
      <w:tr w:rsidR="009875C5" w:rsidRPr="003F3926" w:rsidTr="007F3818">
        <w:trPr>
          <w:trHeight w:val="38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fads2d6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TCCTCTGGTGCGTACTTTGT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163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59˚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NM_001123575.2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344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AAATCCCGTCCAGAGTCAGG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fads2d5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GCCACTGGTTTGTATGGGTG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148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59˚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NM_001123542.2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TTGAGGTGTCCACTGAACCA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elovl2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GGTGCTGTGGTGGTACTACT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190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59˚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NM_001136553.1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ACTGTTAAGAGTCGGCCCAA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elovl5a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TGTTGCTTCATTGAATGGCCA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150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59˚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GU238431.1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TCCCATCTCTCCTAGCGACA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elovl5b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CTGTGCAGTCATTTGGCCAT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192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59˚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NM_001136552.1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GGTGTCACCCCATTTGCATG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il1b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CCCGTCCCCATTGAGACTAAA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9875C5" w:rsidRPr="005004F5" w:rsidRDefault="009875C5" w:rsidP="007F3818">
            <w:r>
              <w:rPr>
                <w:rFonts w:ascii="Times New Roman" w:hAnsi="Times New Roman"/>
              </w:rPr>
              <w:t>60</w:t>
            </w:r>
            <w:r w:rsidRPr="003F3926">
              <w:rPr>
                <w:rFonts w:ascii="Times New Roman" w:hAnsi="Times New Roman"/>
              </w:rPr>
              <w:t>˚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85198">
              <w:rPr>
                <w:rFonts w:ascii="Times New Roman" w:hAnsi="Times New Roman"/>
              </w:rPr>
              <w:t>NM_001123582.1</w:t>
            </w:r>
            <w:r w:rsidRPr="00144D99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AGCAGGACAGGTAGAGGTTGGATC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tnf</w:t>
            </w:r>
            <w:proofErr w:type="spellEnd"/>
            <w:r>
              <w:rPr>
                <w:rFonts w:ascii="Times New Roman" w:hAnsi="Times New Roman" w:cs="Times New Roman"/>
                <w:i/>
              </w:rPr>
              <w:t>α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CGTGCAGTGGAGAAAGGATGA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F3926">
              <w:rPr>
                <w:rFonts w:ascii="Times New Roman" w:hAnsi="Times New Roman"/>
              </w:rPr>
              <w:t>˚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DD5646">
              <w:rPr>
                <w:rFonts w:ascii="Times New Roman" w:hAnsi="Times New Roman"/>
              </w:rPr>
              <w:t>NM_001123590.1</w:t>
            </w:r>
            <w:r w:rsidRPr="00144D99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AAGAAGAGCCCAGTGTGTGGG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cath</w:t>
            </w:r>
            <w:proofErr w:type="spellEnd"/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TGGAGGCTAGCAACAACCTGA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F3926">
              <w:rPr>
                <w:rFonts w:ascii="Times New Roman" w:hAnsi="Times New Roman"/>
              </w:rPr>
              <w:t>˚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DD5646">
              <w:rPr>
                <w:rFonts w:ascii="Times New Roman" w:hAnsi="Times New Roman"/>
              </w:rPr>
              <w:t>AY728057.1</w:t>
            </w:r>
            <w:r w:rsidRPr="00144D99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GCTTGGCTTCTTCTTGTCCGA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cox2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CAGTGCTCCCAGATGCCAAG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3F3926">
              <w:rPr>
                <w:rFonts w:ascii="Times New Roman" w:hAnsi="Times New Roman"/>
              </w:rPr>
              <w:t>˚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DD5646">
              <w:rPr>
                <w:rFonts w:ascii="Times New Roman" w:hAnsi="Times New Roman"/>
              </w:rPr>
              <w:t>AY848944.1</w:t>
            </w:r>
            <w:r w:rsidRPr="00144D99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R:</w:t>
            </w:r>
            <w:r>
              <w:t xml:space="preserve"> </w:t>
            </w:r>
            <w:r w:rsidRPr="00385198">
              <w:rPr>
                <w:rFonts w:ascii="Times New Roman" w:hAnsi="Times New Roman"/>
              </w:rPr>
              <w:t>GCGAAGAAGGCGAACATGAG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inos</w:t>
            </w:r>
            <w:proofErr w:type="spellEnd"/>
          </w:p>
        </w:tc>
        <w:tc>
          <w:tcPr>
            <w:tcW w:w="0" w:type="auto"/>
            <w:vAlign w:val="bottom"/>
          </w:tcPr>
          <w:p w:rsidR="009875C5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F:</w:t>
            </w:r>
            <w:r>
              <w:t xml:space="preserve"> </w:t>
            </w:r>
            <w:r w:rsidRPr="00685FBC">
              <w:rPr>
                <w:rFonts w:ascii="Times New Roman" w:hAnsi="Times New Roman"/>
              </w:rPr>
              <w:t>GTCCCAGGGTCCTTAGC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3F3926">
              <w:rPr>
                <w:rFonts w:ascii="Times New Roman" w:hAnsi="Times New Roman"/>
              </w:rPr>
              <w:t>˚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F30A96">
              <w:rPr>
                <w:rFonts w:ascii="Times New Roman" w:hAnsi="Times New Roman"/>
              </w:rPr>
              <w:t>CX727409</w:t>
            </w:r>
            <w:r w:rsidRPr="00144D99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R:</w:t>
            </w:r>
            <w:r>
              <w:t xml:space="preserve"> </w:t>
            </w:r>
            <w:r w:rsidRPr="00685FBC">
              <w:rPr>
                <w:rFonts w:ascii="Times New Roman" w:hAnsi="Times New Roman"/>
              </w:rPr>
              <w:t>AAGAAACACCTATGTGAGAATGC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hepc</w:t>
            </w:r>
            <w:proofErr w:type="spellEnd"/>
          </w:p>
        </w:tc>
        <w:tc>
          <w:tcPr>
            <w:tcW w:w="0" w:type="auto"/>
            <w:vAlign w:val="bottom"/>
          </w:tcPr>
          <w:p w:rsidR="009875C5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F:</w:t>
            </w:r>
            <w:r>
              <w:t xml:space="preserve"> </w:t>
            </w:r>
            <w:r w:rsidRPr="00685FBC">
              <w:rPr>
                <w:rFonts w:ascii="Times New Roman" w:hAnsi="Times New Roman"/>
              </w:rPr>
              <w:t>TCAATCAACTTTGGACTCG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3F3926">
              <w:rPr>
                <w:rFonts w:ascii="Times New Roman" w:hAnsi="Times New Roman"/>
              </w:rPr>
              <w:t>˚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685FBC">
              <w:rPr>
                <w:rFonts w:ascii="Times New Roman" w:hAnsi="Times New Roman"/>
              </w:rPr>
              <w:t>XM_014170044.1</w:t>
            </w:r>
            <w:r w:rsidRPr="00144D99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R:</w:t>
            </w:r>
            <w:r>
              <w:t xml:space="preserve"> </w:t>
            </w:r>
            <w:r w:rsidRPr="00685FBC">
              <w:rPr>
                <w:rFonts w:ascii="Times New Roman" w:hAnsi="Times New Roman"/>
              </w:rPr>
              <w:t>GGCTCGACGCTTGAACCTG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cfl2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AGCCTATGACCAACCCACTG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224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60˚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TC63899</w:t>
            </w:r>
            <w:r w:rsidRPr="003F3926">
              <w:rPr>
                <w:rFonts w:ascii="Times New Roman" w:hAnsi="Times New Roman"/>
                <w:vertAlign w:val="superscript"/>
              </w:rPr>
              <w:t>b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TGTTCACAGCTCGTTTACCG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  <w:i/>
              </w:rPr>
            </w:pPr>
            <w:r w:rsidRPr="003F3926">
              <w:rPr>
                <w:rFonts w:ascii="Times New Roman" w:hAnsi="Times New Roman"/>
                <w:i/>
              </w:rPr>
              <w:t>ef1a</w:t>
            </w: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CTGCCCCTCCAGGACGTTTACAA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175</w:t>
            </w:r>
          </w:p>
        </w:tc>
        <w:tc>
          <w:tcPr>
            <w:tcW w:w="0" w:type="auto"/>
            <w:vMerge w:val="restart"/>
          </w:tcPr>
          <w:p w:rsidR="009875C5" w:rsidRPr="0006399C" w:rsidRDefault="009875C5" w:rsidP="007F3818">
            <w:pPr>
              <w:rPr>
                <w:rFonts w:ascii="Times New Roman" w:hAnsi="Times New Roman"/>
              </w:rPr>
            </w:pPr>
            <w:r w:rsidRPr="0006399C">
              <w:rPr>
                <w:rFonts w:ascii="Times New Roman" w:hAnsi="Times New Roman"/>
              </w:rPr>
              <w:t>60˚</w:t>
            </w:r>
            <w:r>
              <w:rPr>
                <w:rFonts w:ascii="Times New Roman" w:hAnsi="Times New Roman"/>
              </w:rPr>
              <w:t xml:space="preserve"> </w:t>
            </w:r>
            <w:r w:rsidRPr="0006399C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tabs>
                <w:tab w:val="right" w:pos="1769"/>
              </w:tabs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AF321836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/>
                <w:vertAlign w:val="superscript"/>
              </w:rPr>
              <w:tab/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TGTTCACAGCTCGTTTACCG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  <w:tr w:rsidR="009875C5" w:rsidRPr="003F3926" w:rsidTr="007F3818">
        <w:trPr>
          <w:trHeight w:val="395"/>
        </w:trPr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rpl2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F: CTGCCCCTCCAGGACGTTTACAA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60˚</w:t>
            </w:r>
            <w:r>
              <w:rPr>
                <w:rFonts w:ascii="Times New Roman" w:hAnsi="Times New Roman"/>
              </w:rPr>
              <w:t xml:space="preserve"> </w:t>
            </w:r>
            <w:r w:rsidRPr="003F3926"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vMerge w:val="restart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XM_014137227.1</w:t>
            </w:r>
            <w:r w:rsidRPr="003F3926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9875C5" w:rsidRPr="003F3926" w:rsidTr="007F3818">
        <w:trPr>
          <w:trHeight w:val="20"/>
        </w:trPr>
        <w:tc>
          <w:tcPr>
            <w:tcW w:w="0" w:type="auto"/>
            <w:vMerge/>
            <w:vAlign w:val="center"/>
          </w:tcPr>
          <w:p w:rsidR="009875C5" w:rsidRPr="003F3926" w:rsidRDefault="009875C5" w:rsidP="007F3818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  <w:r w:rsidRPr="003F3926">
              <w:rPr>
                <w:rFonts w:ascii="Times New Roman" w:hAnsi="Times New Roman"/>
              </w:rPr>
              <w:t>R: TGTTCACAGCTCGTTTACCG</w:t>
            </w: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9875C5" w:rsidRPr="003F3926" w:rsidRDefault="009875C5" w:rsidP="007F3818">
            <w:pPr>
              <w:rPr>
                <w:rFonts w:ascii="Times New Roman" w:hAnsi="Times New Roman"/>
              </w:rPr>
            </w:pPr>
          </w:p>
        </w:tc>
      </w:tr>
    </w:tbl>
    <w:p w:rsidR="009875C5" w:rsidRDefault="009875C5" w:rsidP="009875C5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9875C5" w:rsidRPr="00A6075E" w:rsidRDefault="009875C5" w:rsidP="00A6075E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 w:rsidRPr="00A6075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="005B67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A6075E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Pr="00A6075E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A607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http://www.ncbi.nlm.nih.gov</w:t>
        </w:r>
      </w:hyperlink>
      <w:r w:rsidRPr="00A6075E">
        <w:rPr>
          <w:rFonts w:ascii="Times New Roman" w:hAnsi="Times New Roman" w:cs="Times New Roman"/>
          <w:color w:val="0000FF"/>
          <w:sz w:val="24"/>
          <w:szCs w:val="24"/>
        </w:rPr>
        <w:t>)</w:t>
      </w:r>
    </w:p>
    <w:p w:rsidR="009875C5" w:rsidRPr="00A6075E" w:rsidRDefault="009875C5" w:rsidP="00A60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075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6075E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proofErr w:type="gramEnd"/>
      <w:r w:rsidRPr="00A6075E">
        <w:rPr>
          <w:rFonts w:ascii="Times New Roman" w:hAnsi="Times New Roman" w:cs="Times New Roman"/>
          <w:sz w:val="24"/>
          <w:szCs w:val="24"/>
        </w:rPr>
        <w:t xml:space="preserve"> salmon Gene Index (</w:t>
      </w:r>
      <w:r w:rsidRPr="00A6075E">
        <w:rPr>
          <w:rFonts w:ascii="Times New Roman" w:hAnsi="Times New Roman" w:cs="Times New Roman"/>
          <w:color w:val="0000FF"/>
          <w:sz w:val="24"/>
          <w:szCs w:val="24"/>
        </w:rPr>
        <w:t>http://compbio.dfci.harvard.edu/tgi)</w:t>
      </w:r>
    </w:p>
    <w:p w:rsidR="009875C5" w:rsidRPr="00A6075E" w:rsidRDefault="009875C5" w:rsidP="00A607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fads2d6</w:t>
      </w:r>
      <w:proofErr w:type="gram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delta-6 fatty acyl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desaturase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fads2d5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delta-5 fatty acyl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desaturase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elovl2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fatty acyl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elongase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 2;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elovl5a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fatty acyl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elongase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 5 isoform a;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elovl5b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fatty acyl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elongase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 isoform b;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il1b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interleukin 1 beta; </w:t>
      </w:r>
      <w:proofErr w:type="spellStart"/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tnf</w:t>
      </w:r>
      <w:proofErr w:type="spellEnd"/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tumor necrosis factor alpha; </w:t>
      </w:r>
      <w:proofErr w:type="spellStart"/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cath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cathelicidin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cox2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cyclooxygenase 2; </w:t>
      </w:r>
      <w:proofErr w:type="spellStart"/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inos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inducible nitric oxide synthase; </w:t>
      </w:r>
      <w:proofErr w:type="spellStart"/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hepc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6075E">
        <w:rPr>
          <w:rFonts w:ascii="Times New Roman" w:hAnsi="Times New Roman" w:cs="Times New Roman"/>
          <w:sz w:val="24"/>
          <w:szCs w:val="24"/>
          <w:lang w:val="en-US"/>
        </w:rPr>
        <w:t>hepcidin</w:t>
      </w:r>
      <w:proofErr w:type="spellEnd"/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cfl2</w:t>
      </w:r>
      <w:r w:rsidRPr="00A6075E">
        <w:rPr>
          <w:rFonts w:ascii="Times New Roman" w:hAnsi="Times New Roman" w:cs="Times New Roman"/>
          <w:sz w:val="24"/>
          <w:szCs w:val="24"/>
          <w:lang w:val="en-US"/>
        </w:rPr>
        <w:t xml:space="preserve">, cofilin2; </w:t>
      </w:r>
      <w:r w:rsidRPr="00A6075E">
        <w:rPr>
          <w:rFonts w:ascii="Times New Roman" w:hAnsi="Times New Roman" w:cs="Times New Roman"/>
          <w:i/>
          <w:sz w:val="24"/>
          <w:szCs w:val="24"/>
          <w:lang w:val="en-US"/>
        </w:rPr>
        <w:t>ef1</w:t>
      </w:r>
      <w:r w:rsidRPr="00A6075E">
        <w:rPr>
          <w:rFonts w:ascii="Times New Roman" w:hAnsi="Times New Roman" w:cs="Times New Roman"/>
          <w:i/>
          <w:sz w:val="24"/>
          <w:szCs w:val="24"/>
        </w:rPr>
        <w:t>a</w:t>
      </w:r>
      <w:r w:rsidRPr="00A6075E">
        <w:rPr>
          <w:rFonts w:ascii="Times New Roman" w:hAnsi="Times New Roman" w:cs="Times New Roman"/>
          <w:sz w:val="24"/>
          <w:szCs w:val="24"/>
        </w:rPr>
        <w:t xml:space="preserve">, elongation factor 1 alpha, </w:t>
      </w:r>
      <w:r w:rsidRPr="00A6075E">
        <w:rPr>
          <w:rFonts w:ascii="Times New Roman" w:hAnsi="Times New Roman" w:cs="Times New Roman"/>
          <w:i/>
          <w:sz w:val="24"/>
          <w:szCs w:val="24"/>
        </w:rPr>
        <w:t xml:space="preserve">rpl2, </w:t>
      </w:r>
      <w:r w:rsidRPr="00A6075E">
        <w:rPr>
          <w:rFonts w:ascii="Times New Roman" w:hAnsi="Times New Roman" w:cs="Times New Roman"/>
          <w:sz w:val="24"/>
          <w:szCs w:val="24"/>
        </w:rPr>
        <w:t>ribosomal protein L2.</w:t>
      </w:r>
    </w:p>
    <w:p w:rsidR="009875C5" w:rsidRDefault="009875C5" w:rsidP="009875C5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9875C5" w:rsidRDefault="009875C5">
      <w:pPr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sectPr w:rsidR="0098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C5"/>
    <w:rsid w:val="00334A1C"/>
    <w:rsid w:val="003B4AE1"/>
    <w:rsid w:val="005B67F4"/>
    <w:rsid w:val="009875C5"/>
    <w:rsid w:val="00A6075E"/>
    <w:rsid w:val="00E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7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7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Betancor</dc:creator>
  <cp:lastModifiedBy>Douglas R Tocher</cp:lastModifiedBy>
  <cp:revision>2</cp:revision>
  <dcterms:created xsi:type="dcterms:W3CDTF">2017-11-28T17:40:00Z</dcterms:created>
  <dcterms:modified xsi:type="dcterms:W3CDTF">2017-11-28T17:40:00Z</dcterms:modified>
</cp:coreProperties>
</file>