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D5" w:rsidRPr="001458F6" w:rsidRDefault="003922D5" w:rsidP="003922D5">
      <w:pPr>
        <w:spacing w:line="360" w:lineRule="auto"/>
        <w:rPr>
          <w:rFonts w:ascii="Times New Roman" w:hAnsi="Times New Roman"/>
          <w:sz w:val="24"/>
          <w:szCs w:val="24"/>
        </w:rPr>
      </w:pPr>
      <w:r w:rsidRPr="001458F6">
        <w:rPr>
          <w:rFonts w:ascii="Times New Roman" w:hAnsi="Times New Roman"/>
          <w:sz w:val="24"/>
          <w:szCs w:val="24"/>
        </w:rPr>
        <w:t>Supplementary materials for</w:t>
      </w:r>
    </w:p>
    <w:p w:rsidR="0017788E" w:rsidRPr="001458F6" w:rsidRDefault="0017788E" w:rsidP="0017788E">
      <w:pPr>
        <w:spacing w:line="480" w:lineRule="auto"/>
        <w:rPr>
          <w:rFonts w:ascii="Times New Roman" w:hAnsi="Times New Roman"/>
          <w:b/>
          <w:sz w:val="24"/>
          <w:szCs w:val="24"/>
        </w:rPr>
      </w:pPr>
      <w:bookmarkStart w:id="0" w:name="OLE_LINK15"/>
      <w:bookmarkStart w:id="1" w:name="OLE_LINK29"/>
      <w:bookmarkStart w:id="2" w:name="OLE_LINK183"/>
      <w:bookmarkStart w:id="3" w:name="OLE_LINK1"/>
      <w:r w:rsidRPr="001458F6">
        <w:rPr>
          <w:rFonts w:ascii="Times New Roman" w:hAnsi="Times New Roman"/>
          <w:b/>
          <w:sz w:val="24"/>
          <w:szCs w:val="24"/>
        </w:rPr>
        <w:t>Preconception hemoglobin concentration and risk of preterm birth in over 2.7 million Chinese women aged 20-49 years: a population-based cohort study</w:t>
      </w:r>
      <w:bookmarkEnd w:id="0"/>
      <w:bookmarkEnd w:id="1"/>
      <w:bookmarkEnd w:id="2"/>
    </w:p>
    <w:p w:rsidR="0017788E" w:rsidRPr="001458F6" w:rsidRDefault="0017788E" w:rsidP="0017788E">
      <w:pPr>
        <w:spacing w:line="480" w:lineRule="auto"/>
        <w:rPr>
          <w:rFonts w:ascii="Times New Roman" w:hAnsi="Times New Roman"/>
          <w:b/>
          <w:sz w:val="24"/>
          <w:szCs w:val="24"/>
        </w:rPr>
      </w:pPr>
    </w:p>
    <w:p w:rsidR="0017788E" w:rsidRPr="001458F6" w:rsidRDefault="0017788E" w:rsidP="0017788E">
      <w:pPr>
        <w:spacing w:line="480" w:lineRule="auto"/>
        <w:rPr>
          <w:rFonts w:ascii="Times New Roman" w:hAnsi="Times New Roman"/>
          <w:b/>
          <w:sz w:val="24"/>
          <w:szCs w:val="24"/>
        </w:rPr>
      </w:pPr>
    </w:p>
    <w:p w:rsidR="0017788E" w:rsidRPr="001458F6" w:rsidRDefault="0017788E" w:rsidP="0017788E">
      <w:pPr>
        <w:spacing w:line="480" w:lineRule="auto"/>
        <w:rPr>
          <w:rFonts w:ascii="Times New Roman" w:hAnsi="Times New Roman"/>
          <w:sz w:val="24"/>
          <w:szCs w:val="24"/>
        </w:rPr>
      </w:pPr>
      <w:bookmarkStart w:id="4" w:name="OLE_LINK76"/>
      <w:proofErr w:type="spellStart"/>
      <w:r w:rsidRPr="001458F6">
        <w:rPr>
          <w:rFonts w:ascii="Times New Roman" w:hAnsi="Times New Roman"/>
          <w:sz w:val="24"/>
          <w:szCs w:val="24"/>
        </w:rPr>
        <w:t>Xiuli</w:t>
      </w:r>
      <w:proofErr w:type="spellEnd"/>
      <w:r w:rsidRPr="001458F6">
        <w:rPr>
          <w:rFonts w:ascii="Times New Roman" w:hAnsi="Times New Roman"/>
          <w:sz w:val="24"/>
          <w:szCs w:val="24"/>
        </w:rPr>
        <w:t xml:space="preserve"> Zhang</w:t>
      </w:r>
      <w:bookmarkEnd w:id="4"/>
      <w:r w:rsidRPr="001458F6">
        <w:rPr>
          <w:rFonts w:ascii="Times New Roman" w:hAnsi="Times New Roman"/>
          <w:sz w:val="24"/>
          <w:szCs w:val="24"/>
        </w:rPr>
        <w:t xml:space="preserve">, </w:t>
      </w:r>
      <w:bookmarkStart w:id="5" w:name="OLE_LINK80"/>
      <w:bookmarkStart w:id="6" w:name="OLE_LINK81"/>
      <w:bookmarkStart w:id="7" w:name="OLE_LINK82"/>
      <w:r w:rsidRPr="001458F6">
        <w:rPr>
          <w:rFonts w:ascii="Times New Roman" w:hAnsi="Times New Roman"/>
          <w:sz w:val="24"/>
          <w:szCs w:val="24"/>
        </w:rPr>
        <w:t>PhD</w:t>
      </w:r>
      <w:bookmarkEnd w:id="5"/>
      <w:bookmarkEnd w:id="6"/>
      <w:bookmarkEnd w:id="7"/>
      <w:r w:rsidRPr="001458F6">
        <w:rPr>
          <w:rFonts w:ascii="Times New Roman" w:hAnsi="Times New Roman"/>
          <w:sz w:val="24"/>
          <w:szCs w:val="24"/>
        </w:rPr>
        <w:t>,</w:t>
      </w:r>
      <w:r w:rsidRPr="001458F6">
        <w:rPr>
          <w:rFonts w:ascii="Times New Roman" w:hAnsi="Times New Roman"/>
          <w:sz w:val="24"/>
          <w:szCs w:val="24"/>
          <w:vertAlign w:val="superscript"/>
        </w:rPr>
        <w:t>1,2</w:t>
      </w:r>
      <w:r w:rsidRPr="001458F6">
        <w:rPr>
          <w:rFonts w:ascii="Times New Roman" w:hAnsi="Times New Roman"/>
          <w:sz w:val="24"/>
          <w:szCs w:val="24"/>
        </w:rPr>
        <w:t>* Qin Xu, PhD,</w:t>
      </w:r>
      <w:r w:rsidRPr="001458F6">
        <w:rPr>
          <w:rFonts w:ascii="Times New Roman" w:hAnsi="Times New Roman"/>
          <w:sz w:val="24"/>
          <w:szCs w:val="24"/>
          <w:vertAlign w:val="superscript"/>
        </w:rPr>
        <w:t>2,3</w:t>
      </w:r>
      <w:r w:rsidRPr="001458F6">
        <w:rPr>
          <w:rFonts w:ascii="Times New Roman" w:hAnsi="Times New Roman"/>
          <w:sz w:val="24"/>
          <w:szCs w:val="24"/>
        </w:rPr>
        <w:t>* Ying Yang, PhD,</w:t>
      </w:r>
      <w:r w:rsidRPr="001458F6">
        <w:rPr>
          <w:rFonts w:ascii="Times New Roman" w:hAnsi="Times New Roman"/>
          <w:sz w:val="24"/>
          <w:szCs w:val="24"/>
          <w:vertAlign w:val="superscript"/>
        </w:rPr>
        <w:t xml:space="preserve">2,4† </w:t>
      </w:r>
      <w:bookmarkStart w:id="8" w:name="OLE_LINK98"/>
      <w:r w:rsidRPr="001458F6">
        <w:rPr>
          <w:rFonts w:ascii="Times New Roman" w:hAnsi="Times New Roman"/>
          <w:sz w:val="24"/>
          <w:szCs w:val="24"/>
        </w:rPr>
        <w:t>Long Wang</w:t>
      </w:r>
      <w:bookmarkEnd w:id="8"/>
      <w:r w:rsidRPr="001458F6">
        <w:rPr>
          <w:rFonts w:ascii="Times New Roman" w:hAnsi="Times New Roman"/>
          <w:sz w:val="24"/>
          <w:szCs w:val="24"/>
        </w:rPr>
        <w:t>, PhD,</w:t>
      </w:r>
      <w:r w:rsidRPr="001458F6">
        <w:rPr>
          <w:rFonts w:ascii="Times New Roman" w:hAnsi="Times New Roman"/>
          <w:sz w:val="24"/>
          <w:szCs w:val="24"/>
          <w:vertAlign w:val="superscript"/>
        </w:rPr>
        <w:t>2,3,</w:t>
      </w:r>
      <w:r w:rsidRPr="001458F6">
        <w:rPr>
          <w:rFonts w:ascii="Times New Roman" w:hAnsi="Times New Roman"/>
          <w:sz w:val="24"/>
          <w:szCs w:val="24"/>
        </w:rPr>
        <w:t xml:space="preserve"> </w:t>
      </w:r>
      <w:bookmarkStart w:id="9" w:name="OLE_LINK27"/>
      <w:bookmarkStart w:id="10" w:name="OLE_LINK30"/>
      <w:proofErr w:type="spellStart"/>
      <w:r w:rsidRPr="001458F6">
        <w:rPr>
          <w:rFonts w:ascii="Times New Roman" w:hAnsi="Times New Roman"/>
          <w:sz w:val="24"/>
          <w:szCs w:val="24"/>
        </w:rPr>
        <w:t>Fangchao</w:t>
      </w:r>
      <w:proofErr w:type="spellEnd"/>
      <w:r w:rsidRPr="001458F6">
        <w:rPr>
          <w:rFonts w:ascii="Times New Roman" w:hAnsi="Times New Roman"/>
          <w:sz w:val="24"/>
          <w:szCs w:val="24"/>
        </w:rPr>
        <w:t xml:space="preserve"> Liu</w:t>
      </w:r>
      <w:bookmarkEnd w:id="9"/>
      <w:bookmarkEnd w:id="10"/>
      <w:r w:rsidRPr="001458F6">
        <w:rPr>
          <w:rFonts w:ascii="Times New Roman" w:hAnsi="Times New Roman"/>
          <w:sz w:val="24"/>
          <w:szCs w:val="24"/>
        </w:rPr>
        <w:t>, PhD,</w:t>
      </w:r>
      <w:r w:rsidRPr="001458F6">
        <w:rPr>
          <w:rFonts w:ascii="Times New Roman" w:hAnsi="Times New Roman"/>
          <w:sz w:val="24"/>
          <w:szCs w:val="24"/>
          <w:vertAlign w:val="superscript"/>
        </w:rPr>
        <w:t>5</w:t>
      </w:r>
      <w:r w:rsidRPr="001458F6">
        <w:rPr>
          <w:rFonts w:ascii="Times New Roman" w:hAnsi="Times New Roman"/>
          <w:sz w:val="24"/>
          <w:szCs w:val="24"/>
        </w:rPr>
        <w:t xml:space="preserve"> Qian Li, MD,</w:t>
      </w:r>
      <w:r w:rsidRPr="001458F6">
        <w:rPr>
          <w:rFonts w:ascii="Times New Roman" w:hAnsi="Times New Roman"/>
          <w:sz w:val="24"/>
          <w:szCs w:val="24"/>
          <w:vertAlign w:val="superscript"/>
        </w:rPr>
        <w:t xml:space="preserve">2,3 </w:t>
      </w:r>
      <w:proofErr w:type="spellStart"/>
      <w:r w:rsidRPr="001458F6">
        <w:rPr>
          <w:rFonts w:ascii="Times New Roman" w:hAnsi="Times New Roman"/>
          <w:sz w:val="24"/>
          <w:szCs w:val="24"/>
        </w:rPr>
        <w:t>Mengmeng</w:t>
      </w:r>
      <w:proofErr w:type="spellEnd"/>
      <w:r w:rsidRPr="001458F6">
        <w:rPr>
          <w:rFonts w:ascii="Times New Roman" w:hAnsi="Times New Roman"/>
          <w:sz w:val="24"/>
          <w:szCs w:val="24"/>
        </w:rPr>
        <w:t xml:space="preserve"> Ji, MD,</w:t>
      </w:r>
      <w:r w:rsidRPr="001458F6">
        <w:rPr>
          <w:rFonts w:ascii="Times New Roman" w:hAnsi="Times New Roman"/>
          <w:sz w:val="24"/>
          <w:szCs w:val="24"/>
          <w:vertAlign w:val="superscript"/>
        </w:rPr>
        <w:t>1</w:t>
      </w:r>
      <w:r w:rsidRPr="001458F6">
        <w:rPr>
          <w:rFonts w:ascii="Times New Roman" w:hAnsi="Times New Roman"/>
          <w:sz w:val="24"/>
          <w:szCs w:val="24"/>
        </w:rPr>
        <w:t xml:space="preserve"> Yuan He, PhD,</w:t>
      </w:r>
      <w:r w:rsidRPr="001458F6">
        <w:rPr>
          <w:rFonts w:ascii="Times New Roman" w:hAnsi="Times New Roman"/>
          <w:sz w:val="24"/>
          <w:szCs w:val="24"/>
          <w:vertAlign w:val="superscript"/>
        </w:rPr>
        <w:t>2,4</w:t>
      </w:r>
      <w:r w:rsidRPr="001458F6">
        <w:rPr>
          <w:rFonts w:ascii="Times New Roman" w:hAnsi="Times New Roman"/>
          <w:sz w:val="24"/>
          <w:szCs w:val="24"/>
        </w:rPr>
        <w:t xml:space="preserve"> Yuanyuan </w:t>
      </w:r>
      <w:proofErr w:type="gramStart"/>
      <w:r w:rsidRPr="001458F6">
        <w:rPr>
          <w:rFonts w:ascii="Times New Roman" w:hAnsi="Times New Roman"/>
          <w:sz w:val="24"/>
          <w:szCs w:val="24"/>
        </w:rPr>
        <w:t>Wang</w:t>
      </w:r>
      <w:r w:rsidRPr="001458F6">
        <w:rPr>
          <w:rFonts w:ascii="Times New Roman" w:hAnsi="Times New Roman"/>
          <w:sz w:val="24"/>
          <w:szCs w:val="24"/>
          <w:vertAlign w:val="superscript"/>
        </w:rPr>
        <w:t xml:space="preserve"> </w:t>
      </w:r>
      <w:r w:rsidRPr="001458F6">
        <w:rPr>
          <w:rFonts w:ascii="Times New Roman" w:hAnsi="Times New Roman"/>
          <w:sz w:val="24"/>
          <w:szCs w:val="24"/>
        </w:rPr>
        <w:t>,</w:t>
      </w:r>
      <w:proofErr w:type="gramEnd"/>
      <w:r w:rsidRPr="001458F6">
        <w:rPr>
          <w:rFonts w:ascii="Times New Roman" w:hAnsi="Times New Roman"/>
          <w:sz w:val="24"/>
          <w:szCs w:val="24"/>
        </w:rPr>
        <w:t xml:space="preserve"> PhD,</w:t>
      </w:r>
      <w:r w:rsidRPr="001458F6">
        <w:rPr>
          <w:rFonts w:ascii="Times New Roman" w:hAnsi="Times New Roman"/>
          <w:sz w:val="24"/>
          <w:szCs w:val="24"/>
          <w:vertAlign w:val="superscript"/>
        </w:rPr>
        <w:t>2,4</w:t>
      </w:r>
      <w:r w:rsidRPr="001458F6">
        <w:rPr>
          <w:rFonts w:ascii="Times New Roman" w:hAnsi="Times New Roman"/>
          <w:sz w:val="24"/>
          <w:szCs w:val="24"/>
        </w:rPr>
        <w:t xml:space="preserve"> </w:t>
      </w:r>
      <w:proofErr w:type="spellStart"/>
      <w:r w:rsidRPr="001458F6">
        <w:rPr>
          <w:rFonts w:ascii="Times New Roman" w:hAnsi="Times New Roman"/>
          <w:sz w:val="24"/>
          <w:szCs w:val="24"/>
        </w:rPr>
        <w:t>Ya</w:t>
      </w:r>
      <w:proofErr w:type="spellEnd"/>
      <w:r w:rsidRPr="001458F6">
        <w:rPr>
          <w:rFonts w:ascii="Times New Roman" w:hAnsi="Times New Roman"/>
          <w:sz w:val="24"/>
          <w:szCs w:val="24"/>
        </w:rPr>
        <w:t xml:space="preserve"> Zhang, </w:t>
      </w:r>
      <w:bookmarkStart w:id="11" w:name="OLE_LINK123"/>
      <w:r w:rsidRPr="001458F6">
        <w:rPr>
          <w:rFonts w:ascii="Times New Roman" w:hAnsi="Times New Roman"/>
          <w:sz w:val="24"/>
          <w:szCs w:val="24"/>
        </w:rPr>
        <w:t>BS</w:t>
      </w:r>
      <w:bookmarkEnd w:id="11"/>
      <w:r w:rsidRPr="001458F6">
        <w:rPr>
          <w:rFonts w:ascii="Times New Roman" w:hAnsi="Times New Roman"/>
          <w:sz w:val="24"/>
          <w:szCs w:val="24"/>
        </w:rPr>
        <w:t>,</w:t>
      </w:r>
      <w:r w:rsidRPr="001458F6">
        <w:rPr>
          <w:rFonts w:ascii="Times New Roman" w:hAnsi="Times New Roman"/>
          <w:sz w:val="24"/>
          <w:szCs w:val="24"/>
          <w:vertAlign w:val="superscript"/>
        </w:rPr>
        <w:t>2,4</w:t>
      </w:r>
      <w:r w:rsidRPr="001458F6">
        <w:rPr>
          <w:rFonts w:ascii="Times New Roman" w:hAnsi="Times New Roman"/>
          <w:sz w:val="24"/>
          <w:szCs w:val="24"/>
        </w:rPr>
        <w:t xml:space="preserve"> </w:t>
      </w:r>
      <w:proofErr w:type="spellStart"/>
      <w:r w:rsidRPr="001458F6">
        <w:rPr>
          <w:rFonts w:ascii="Times New Roman" w:hAnsi="Times New Roman"/>
          <w:sz w:val="24"/>
          <w:szCs w:val="24"/>
        </w:rPr>
        <w:t>Hongguang</w:t>
      </w:r>
      <w:proofErr w:type="spellEnd"/>
      <w:r w:rsidRPr="001458F6">
        <w:rPr>
          <w:rFonts w:ascii="Times New Roman" w:hAnsi="Times New Roman"/>
          <w:sz w:val="24"/>
          <w:szCs w:val="24"/>
        </w:rPr>
        <w:t xml:space="preserve"> Zhang, BS,</w:t>
      </w:r>
      <w:r w:rsidRPr="001458F6">
        <w:rPr>
          <w:rFonts w:ascii="Times New Roman" w:hAnsi="Times New Roman"/>
          <w:sz w:val="24"/>
          <w:szCs w:val="24"/>
          <w:vertAlign w:val="superscript"/>
        </w:rPr>
        <w:t>2.4</w:t>
      </w:r>
      <w:r w:rsidRPr="001458F6">
        <w:rPr>
          <w:rFonts w:ascii="Times New Roman" w:hAnsi="Times New Roman"/>
          <w:sz w:val="24"/>
          <w:szCs w:val="24"/>
        </w:rPr>
        <w:t xml:space="preserve">, </w:t>
      </w:r>
      <w:proofErr w:type="spellStart"/>
      <w:r w:rsidRPr="001458F6">
        <w:rPr>
          <w:rFonts w:ascii="Times New Roman" w:hAnsi="Times New Roman"/>
          <w:sz w:val="24"/>
          <w:szCs w:val="24"/>
        </w:rPr>
        <w:t>Zuoqi</w:t>
      </w:r>
      <w:proofErr w:type="spellEnd"/>
      <w:r w:rsidRPr="001458F6">
        <w:rPr>
          <w:rFonts w:ascii="Times New Roman" w:hAnsi="Times New Roman"/>
          <w:sz w:val="24"/>
          <w:szCs w:val="24"/>
        </w:rPr>
        <w:t xml:space="preserve"> Peng, MD,</w:t>
      </w:r>
      <w:r w:rsidRPr="001458F6">
        <w:rPr>
          <w:rFonts w:ascii="Times New Roman" w:hAnsi="Times New Roman"/>
          <w:sz w:val="24"/>
          <w:szCs w:val="24"/>
          <w:vertAlign w:val="superscript"/>
        </w:rPr>
        <w:t>2.4</w:t>
      </w:r>
      <w:r w:rsidRPr="001458F6">
        <w:rPr>
          <w:rFonts w:ascii="Times New Roman" w:hAnsi="Times New Roman"/>
          <w:sz w:val="24"/>
          <w:szCs w:val="24"/>
        </w:rPr>
        <w:t xml:space="preserve">, </w:t>
      </w:r>
      <w:bookmarkStart w:id="12" w:name="OLE_LINK181"/>
      <w:bookmarkStart w:id="13" w:name="OLE_LINK182"/>
      <w:r w:rsidRPr="001458F6">
        <w:rPr>
          <w:rFonts w:ascii="Times New Roman" w:hAnsi="Times New Roman"/>
          <w:sz w:val="24"/>
          <w:szCs w:val="24"/>
        </w:rPr>
        <w:t>Xu Ma</w:t>
      </w:r>
      <w:bookmarkEnd w:id="12"/>
      <w:bookmarkEnd w:id="13"/>
      <w:r w:rsidRPr="001458F6">
        <w:rPr>
          <w:rFonts w:ascii="Times New Roman" w:hAnsi="Times New Roman"/>
          <w:sz w:val="24"/>
          <w:szCs w:val="24"/>
        </w:rPr>
        <w:t>, MS,</w:t>
      </w:r>
      <w:r w:rsidRPr="001458F6">
        <w:rPr>
          <w:rFonts w:ascii="Times New Roman" w:hAnsi="Times New Roman"/>
          <w:sz w:val="24"/>
          <w:szCs w:val="24"/>
          <w:vertAlign w:val="superscript"/>
        </w:rPr>
        <w:t>2,3,4†</w:t>
      </w:r>
      <w:r w:rsidRPr="001458F6">
        <w:rPr>
          <w:rFonts w:ascii="Times New Roman" w:hAnsi="Times New Roman"/>
          <w:sz w:val="24"/>
          <w:szCs w:val="24"/>
        </w:rPr>
        <w:t xml:space="preserve"> </w:t>
      </w:r>
      <w:bookmarkStart w:id="14" w:name="OLE_LINK179"/>
      <w:bookmarkStart w:id="15" w:name="OLE_LINK180"/>
      <w:proofErr w:type="spellStart"/>
      <w:r w:rsidRPr="001458F6">
        <w:rPr>
          <w:rFonts w:ascii="Times New Roman" w:hAnsi="Times New Roman"/>
          <w:sz w:val="24"/>
          <w:szCs w:val="24"/>
        </w:rPr>
        <w:t>Zengli</w:t>
      </w:r>
      <w:proofErr w:type="spellEnd"/>
      <w:r w:rsidRPr="001458F6">
        <w:rPr>
          <w:rFonts w:ascii="Times New Roman" w:hAnsi="Times New Roman"/>
          <w:sz w:val="24"/>
          <w:szCs w:val="24"/>
        </w:rPr>
        <w:t xml:space="preserve"> Yu</w:t>
      </w:r>
      <w:bookmarkEnd w:id="14"/>
      <w:bookmarkEnd w:id="15"/>
      <w:r w:rsidRPr="001458F6">
        <w:rPr>
          <w:rFonts w:ascii="Times New Roman" w:hAnsi="Times New Roman"/>
          <w:sz w:val="24"/>
          <w:szCs w:val="24"/>
        </w:rPr>
        <w:t xml:space="preserve">, PhD </w:t>
      </w:r>
      <w:r w:rsidRPr="001458F6">
        <w:rPr>
          <w:rFonts w:ascii="Times New Roman" w:hAnsi="Times New Roman"/>
          <w:sz w:val="24"/>
          <w:szCs w:val="24"/>
          <w:vertAlign w:val="superscript"/>
        </w:rPr>
        <w:t>1†</w:t>
      </w:r>
    </w:p>
    <w:p w:rsidR="0017788E" w:rsidRPr="001458F6" w:rsidRDefault="0017788E" w:rsidP="0017788E">
      <w:pPr>
        <w:spacing w:line="480" w:lineRule="auto"/>
        <w:rPr>
          <w:rFonts w:ascii="Times New Roman" w:hAnsi="Times New Roman"/>
          <w:sz w:val="24"/>
          <w:szCs w:val="24"/>
        </w:rPr>
      </w:pPr>
    </w:p>
    <w:p w:rsidR="0017788E" w:rsidRPr="001458F6" w:rsidRDefault="0017788E" w:rsidP="0017788E">
      <w:pPr>
        <w:spacing w:line="480" w:lineRule="auto"/>
        <w:rPr>
          <w:rFonts w:ascii="Times New Roman" w:hAnsi="Times New Roman"/>
          <w:sz w:val="24"/>
          <w:szCs w:val="24"/>
        </w:rPr>
      </w:pPr>
      <w:bookmarkStart w:id="16" w:name="OLE_LINK143"/>
      <w:bookmarkStart w:id="17" w:name="OLE_LINK144"/>
      <w:bookmarkStart w:id="18" w:name="OLE_LINK147"/>
      <w:r w:rsidRPr="001458F6">
        <w:rPr>
          <w:rFonts w:ascii="Times New Roman" w:hAnsi="Times New Roman"/>
          <w:sz w:val="24"/>
          <w:szCs w:val="24"/>
          <w:vertAlign w:val="superscript"/>
        </w:rPr>
        <w:t>1</w:t>
      </w:r>
      <w:r w:rsidRPr="001458F6">
        <w:rPr>
          <w:rFonts w:ascii="Times New Roman" w:hAnsi="Times New Roman"/>
          <w:sz w:val="24"/>
          <w:szCs w:val="24"/>
        </w:rPr>
        <w:t xml:space="preserve"> </w:t>
      </w:r>
      <w:bookmarkStart w:id="19" w:name="OLE_LINK131"/>
      <w:bookmarkStart w:id="20" w:name="OLE_LINK132"/>
      <w:r w:rsidRPr="001458F6">
        <w:rPr>
          <w:rFonts w:ascii="Times New Roman" w:hAnsi="Times New Roman"/>
          <w:sz w:val="24"/>
          <w:szCs w:val="24"/>
        </w:rPr>
        <w:t>Public Health College of Zhengzhou University</w:t>
      </w:r>
      <w:bookmarkEnd w:id="16"/>
      <w:bookmarkEnd w:id="17"/>
      <w:bookmarkEnd w:id="18"/>
      <w:bookmarkEnd w:id="19"/>
      <w:bookmarkEnd w:id="20"/>
      <w:r w:rsidRPr="001458F6">
        <w:rPr>
          <w:rFonts w:ascii="Times New Roman" w:hAnsi="Times New Roman"/>
          <w:sz w:val="24"/>
          <w:szCs w:val="24"/>
        </w:rPr>
        <w:t>, No. 100 of Science Road, 450001, Zhengzhou, China.</w:t>
      </w:r>
    </w:p>
    <w:p w:rsidR="0017788E" w:rsidRPr="001458F6" w:rsidRDefault="0017788E" w:rsidP="0017788E">
      <w:pPr>
        <w:spacing w:line="480" w:lineRule="auto"/>
        <w:rPr>
          <w:rFonts w:ascii="Times New Roman" w:hAnsi="Times New Roman"/>
          <w:sz w:val="24"/>
          <w:szCs w:val="24"/>
        </w:rPr>
      </w:pPr>
      <w:r w:rsidRPr="001458F6">
        <w:rPr>
          <w:rFonts w:ascii="Times New Roman" w:hAnsi="Times New Roman"/>
          <w:sz w:val="24"/>
          <w:szCs w:val="24"/>
          <w:vertAlign w:val="superscript"/>
        </w:rPr>
        <w:t>2</w:t>
      </w:r>
      <w:r w:rsidRPr="001458F6">
        <w:rPr>
          <w:rFonts w:ascii="Times New Roman" w:hAnsi="Times New Roman"/>
          <w:sz w:val="24"/>
          <w:szCs w:val="24"/>
        </w:rPr>
        <w:t xml:space="preserve"> </w:t>
      </w:r>
      <w:bookmarkStart w:id="21" w:name="OLE_LINK134"/>
      <w:bookmarkStart w:id="22" w:name="OLE_LINK136"/>
      <w:r w:rsidRPr="001458F6">
        <w:rPr>
          <w:rFonts w:ascii="Times New Roman" w:hAnsi="Times New Roman"/>
          <w:sz w:val="24"/>
          <w:szCs w:val="24"/>
        </w:rPr>
        <w:t>National Research Institute for Family Planning</w:t>
      </w:r>
      <w:bookmarkEnd w:id="21"/>
      <w:bookmarkEnd w:id="22"/>
      <w:r w:rsidRPr="001458F6">
        <w:rPr>
          <w:rFonts w:ascii="Times New Roman" w:hAnsi="Times New Roman"/>
          <w:sz w:val="24"/>
          <w:szCs w:val="24"/>
        </w:rPr>
        <w:t xml:space="preserve">, No. 12, </w:t>
      </w:r>
      <w:proofErr w:type="spellStart"/>
      <w:r w:rsidRPr="001458F6">
        <w:rPr>
          <w:rFonts w:ascii="Times New Roman" w:hAnsi="Times New Roman"/>
          <w:sz w:val="24"/>
          <w:szCs w:val="24"/>
        </w:rPr>
        <w:t>Dahuisi</w:t>
      </w:r>
      <w:proofErr w:type="spellEnd"/>
      <w:r w:rsidRPr="001458F6">
        <w:rPr>
          <w:rFonts w:ascii="Times New Roman" w:hAnsi="Times New Roman"/>
          <w:sz w:val="24"/>
          <w:szCs w:val="24"/>
        </w:rPr>
        <w:t xml:space="preserve"> Road, </w:t>
      </w:r>
      <w:proofErr w:type="spellStart"/>
      <w:r w:rsidRPr="001458F6">
        <w:rPr>
          <w:rFonts w:ascii="Times New Roman" w:hAnsi="Times New Roman"/>
          <w:sz w:val="24"/>
          <w:szCs w:val="24"/>
        </w:rPr>
        <w:t>Haidian</w:t>
      </w:r>
      <w:proofErr w:type="spellEnd"/>
      <w:r w:rsidRPr="001458F6">
        <w:rPr>
          <w:rFonts w:ascii="Times New Roman" w:hAnsi="Times New Roman"/>
          <w:sz w:val="24"/>
          <w:szCs w:val="24"/>
        </w:rPr>
        <w:t xml:space="preserve"> District, 100081, Beijing, China</w:t>
      </w:r>
    </w:p>
    <w:p w:rsidR="0017788E" w:rsidRPr="001458F6" w:rsidRDefault="0017788E" w:rsidP="0017788E">
      <w:pPr>
        <w:spacing w:line="480" w:lineRule="auto"/>
        <w:rPr>
          <w:rFonts w:ascii="Times New Roman" w:hAnsi="Times New Roman"/>
          <w:sz w:val="24"/>
          <w:szCs w:val="24"/>
        </w:rPr>
      </w:pPr>
      <w:r w:rsidRPr="001458F6">
        <w:rPr>
          <w:rFonts w:ascii="Times New Roman" w:hAnsi="Times New Roman"/>
          <w:sz w:val="24"/>
          <w:szCs w:val="24"/>
          <w:vertAlign w:val="superscript"/>
        </w:rPr>
        <w:t>3</w:t>
      </w:r>
      <w:r w:rsidRPr="001458F6">
        <w:rPr>
          <w:rFonts w:ascii="Times New Roman" w:hAnsi="Times New Roman"/>
          <w:sz w:val="24"/>
          <w:szCs w:val="24"/>
        </w:rPr>
        <w:t xml:space="preserve"> </w:t>
      </w:r>
      <w:bookmarkStart w:id="23" w:name="OLE_LINK139"/>
      <w:bookmarkStart w:id="24" w:name="OLE_LINK140"/>
      <w:bookmarkStart w:id="25" w:name="OLE_LINK141"/>
      <w:r w:rsidRPr="001458F6">
        <w:rPr>
          <w:rFonts w:ascii="Times New Roman" w:hAnsi="Times New Roman"/>
          <w:sz w:val="24"/>
          <w:szCs w:val="24"/>
        </w:rPr>
        <w:t>Graduate School of Peking Union Medical College</w:t>
      </w:r>
      <w:bookmarkEnd w:id="23"/>
      <w:bookmarkEnd w:id="24"/>
      <w:bookmarkEnd w:id="25"/>
      <w:r w:rsidRPr="001458F6">
        <w:rPr>
          <w:rFonts w:ascii="Times New Roman" w:hAnsi="Times New Roman"/>
          <w:sz w:val="24"/>
          <w:szCs w:val="24"/>
        </w:rPr>
        <w:t xml:space="preserve">, Beijing, 9 </w:t>
      </w:r>
      <w:proofErr w:type="spellStart"/>
      <w:r w:rsidRPr="001458F6">
        <w:rPr>
          <w:rFonts w:ascii="Times New Roman" w:hAnsi="Times New Roman"/>
          <w:sz w:val="24"/>
          <w:szCs w:val="24"/>
        </w:rPr>
        <w:t>Dongdansantiao</w:t>
      </w:r>
      <w:proofErr w:type="spellEnd"/>
      <w:r w:rsidRPr="001458F6">
        <w:rPr>
          <w:rFonts w:ascii="Times New Roman" w:hAnsi="Times New Roman"/>
          <w:sz w:val="24"/>
          <w:szCs w:val="24"/>
        </w:rPr>
        <w:t xml:space="preserve">, </w:t>
      </w:r>
      <w:proofErr w:type="spellStart"/>
      <w:r w:rsidRPr="001458F6">
        <w:rPr>
          <w:rFonts w:ascii="Times New Roman" w:hAnsi="Times New Roman"/>
          <w:sz w:val="24"/>
          <w:szCs w:val="24"/>
        </w:rPr>
        <w:t>Dongcheng</w:t>
      </w:r>
      <w:proofErr w:type="spellEnd"/>
      <w:r w:rsidRPr="001458F6">
        <w:rPr>
          <w:rFonts w:ascii="Times New Roman" w:hAnsi="Times New Roman"/>
          <w:sz w:val="24"/>
          <w:szCs w:val="24"/>
        </w:rPr>
        <w:t xml:space="preserve"> District, 100730, Beijing, China </w:t>
      </w:r>
    </w:p>
    <w:p w:rsidR="0017788E" w:rsidRPr="001458F6" w:rsidRDefault="0017788E" w:rsidP="0017788E">
      <w:pPr>
        <w:spacing w:line="480" w:lineRule="auto"/>
        <w:rPr>
          <w:rFonts w:ascii="Times New Roman" w:hAnsi="Times New Roman"/>
          <w:sz w:val="24"/>
          <w:szCs w:val="24"/>
        </w:rPr>
      </w:pPr>
      <w:r w:rsidRPr="001458F6">
        <w:rPr>
          <w:rFonts w:ascii="Times New Roman" w:hAnsi="Times New Roman"/>
          <w:sz w:val="24"/>
          <w:szCs w:val="24"/>
          <w:vertAlign w:val="superscript"/>
        </w:rPr>
        <w:t>4</w:t>
      </w:r>
      <w:r w:rsidRPr="001458F6">
        <w:rPr>
          <w:rFonts w:ascii="Times New Roman" w:hAnsi="Times New Roman"/>
          <w:sz w:val="24"/>
          <w:szCs w:val="24"/>
        </w:rPr>
        <w:t xml:space="preserve"> National Human Genetic Resources Center, No. 12, </w:t>
      </w:r>
      <w:proofErr w:type="spellStart"/>
      <w:r w:rsidRPr="001458F6">
        <w:rPr>
          <w:rFonts w:ascii="Times New Roman" w:hAnsi="Times New Roman"/>
          <w:sz w:val="24"/>
          <w:szCs w:val="24"/>
        </w:rPr>
        <w:t>Dahuisi</w:t>
      </w:r>
      <w:proofErr w:type="spellEnd"/>
      <w:r w:rsidRPr="001458F6">
        <w:rPr>
          <w:rFonts w:ascii="Times New Roman" w:hAnsi="Times New Roman"/>
          <w:sz w:val="24"/>
          <w:szCs w:val="24"/>
        </w:rPr>
        <w:t xml:space="preserve"> Road, </w:t>
      </w:r>
      <w:proofErr w:type="spellStart"/>
      <w:r w:rsidRPr="001458F6">
        <w:rPr>
          <w:rFonts w:ascii="Times New Roman" w:hAnsi="Times New Roman"/>
          <w:sz w:val="24"/>
          <w:szCs w:val="24"/>
        </w:rPr>
        <w:t>Haidian</w:t>
      </w:r>
      <w:proofErr w:type="spellEnd"/>
      <w:r w:rsidRPr="001458F6">
        <w:rPr>
          <w:rFonts w:ascii="Times New Roman" w:hAnsi="Times New Roman"/>
          <w:sz w:val="24"/>
          <w:szCs w:val="24"/>
        </w:rPr>
        <w:t xml:space="preserve"> District, 100081, Beijing, China.</w:t>
      </w:r>
    </w:p>
    <w:p w:rsidR="002D525E" w:rsidRPr="001458F6" w:rsidRDefault="0017788E" w:rsidP="0017788E">
      <w:pPr>
        <w:spacing w:line="480" w:lineRule="auto"/>
        <w:rPr>
          <w:rFonts w:ascii="Times New Roman" w:hAnsi="Times New Roman"/>
          <w:sz w:val="24"/>
          <w:szCs w:val="24"/>
        </w:rPr>
        <w:sectPr w:rsidR="002D525E" w:rsidRPr="001458F6" w:rsidSect="002D525E">
          <w:pgSz w:w="11906" w:h="16838"/>
          <w:pgMar w:top="1440" w:right="1800" w:bottom="1440" w:left="1800" w:header="851" w:footer="992" w:gutter="0"/>
          <w:lnNumType w:countBy="1" w:restart="continuous"/>
          <w:cols w:space="425"/>
          <w:docGrid w:type="lines" w:linePitch="312"/>
        </w:sectPr>
      </w:pPr>
      <w:r w:rsidRPr="001458F6">
        <w:rPr>
          <w:rFonts w:ascii="Times New Roman" w:hAnsi="Times New Roman"/>
          <w:sz w:val="24"/>
          <w:szCs w:val="24"/>
          <w:vertAlign w:val="superscript"/>
        </w:rPr>
        <w:t>5</w:t>
      </w:r>
      <w:r w:rsidRPr="001458F6">
        <w:rPr>
          <w:rFonts w:ascii="Times New Roman" w:hAnsi="Times New Roman"/>
          <w:sz w:val="24"/>
          <w:szCs w:val="24"/>
        </w:rPr>
        <w:t xml:space="preserve"> </w:t>
      </w:r>
      <w:bookmarkStart w:id="26" w:name="OLE_LINK142"/>
      <w:r w:rsidRPr="001458F6">
        <w:rPr>
          <w:rFonts w:ascii="Times New Roman" w:hAnsi="Times New Roman"/>
          <w:sz w:val="24"/>
          <w:szCs w:val="24"/>
        </w:rPr>
        <w:t xml:space="preserve">Department of Epidemiology, </w:t>
      </w:r>
      <w:proofErr w:type="spellStart"/>
      <w:r w:rsidRPr="001458F6">
        <w:rPr>
          <w:rFonts w:ascii="Times New Roman" w:hAnsi="Times New Roman"/>
          <w:sz w:val="24"/>
          <w:szCs w:val="24"/>
        </w:rPr>
        <w:t>Fuwai</w:t>
      </w:r>
      <w:proofErr w:type="spellEnd"/>
      <w:r w:rsidRPr="001458F6">
        <w:rPr>
          <w:rFonts w:ascii="Times New Roman" w:hAnsi="Times New Roman"/>
          <w:sz w:val="24"/>
          <w:szCs w:val="24"/>
        </w:rPr>
        <w:t xml:space="preserve"> Hospital, National Center for Cardiovascular Diseases, Chinese Academy of Medical Sciences and Peking Union Medical College, 100037, Beijing, China</w:t>
      </w:r>
      <w:bookmarkEnd w:id="26"/>
    </w:p>
    <w:p w:rsidR="003922D5" w:rsidRPr="001458F6" w:rsidRDefault="00AA4339" w:rsidP="0055721D">
      <w:pPr>
        <w:spacing w:line="480" w:lineRule="auto"/>
        <w:rPr>
          <w:rFonts w:ascii="Times New Roman" w:hAnsi="Times New Roman"/>
          <w:sz w:val="24"/>
        </w:rPr>
      </w:pPr>
      <w:bookmarkStart w:id="27" w:name="OLE_LINK77"/>
      <w:bookmarkStart w:id="28" w:name="OLE_LINK78"/>
      <w:bookmarkEnd w:id="3"/>
      <w:r w:rsidRPr="001458F6">
        <w:rPr>
          <w:rFonts w:ascii="Times New Roman" w:hAnsi="Times New Roman"/>
          <w:sz w:val="24"/>
        </w:rPr>
        <w:lastRenderedPageBreak/>
        <w:t xml:space="preserve">Table </w:t>
      </w:r>
      <w:r w:rsidR="002D525E" w:rsidRPr="001458F6">
        <w:rPr>
          <w:rFonts w:ascii="Times New Roman" w:hAnsi="Times New Roman"/>
          <w:sz w:val="24"/>
        </w:rPr>
        <w:t>S</w:t>
      </w:r>
      <w:r w:rsidR="003922D5" w:rsidRPr="001458F6">
        <w:rPr>
          <w:rFonts w:ascii="Times New Roman" w:hAnsi="Times New Roman"/>
          <w:sz w:val="24"/>
        </w:rPr>
        <w:t>1</w:t>
      </w:r>
      <w:r w:rsidR="00F43046" w:rsidRPr="001458F6">
        <w:rPr>
          <w:rFonts w:ascii="Times New Roman" w:hAnsi="Times New Roman"/>
          <w:sz w:val="24"/>
        </w:rPr>
        <w:t>.</w:t>
      </w:r>
      <w:r w:rsidR="003922D5" w:rsidRPr="001458F6">
        <w:rPr>
          <w:rFonts w:ascii="Times New Roman" w:hAnsi="Times New Roman"/>
          <w:sz w:val="24"/>
        </w:rPr>
        <w:t xml:space="preserve"> </w:t>
      </w:r>
      <w:r w:rsidR="001B55EF" w:rsidRPr="001458F6">
        <w:rPr>
          <w:rFonts w:ascii="Times New Roman" w:hAnsi="Times New Roman"/>
          <w:sz w:val="24"/>
        </w:rPr>
        <w:t>A</w:t>
      </w:r>
      <w:r w:rsidR="003922D5" w:rsidRPr="001458F6">
        <w:rPr>
          <w:rFonts w:ascii="Times New Roman" w:hAnsi="Times New Roman"/>
          <w:sz w:val="24"/>
        </w:rPr>
        <w:t xml:space="preserve">ltitude adjustments to measured hemoglobin concentrations </w:t>
      </w:r>
      <w:r w:rsidR="001B55EF" w:rsidRPr="001458F6">
        <w:rPr>
          <w:rFonts w:ascii="Times New Roman" w:hAnsi="Times New Roman"/>
          <w:sz w:val="24"/>
        </w:rPr>
        <w:t xml:space="preserve">and the distribution of participants </w:t>
      </w:r>
      <w:r w:rsidR="003922D5" w:rsidRPr="001458F6">
        <w:rPr>
          <w:rFonts w:ascii="Times New Roman" w:hAnsi="Times New Roman"/>
          <w:sz w:val="24"/>
        </w:rPr>
        <w:t>according to the altitude</w:t>
      </w:r>
      <w:r w:rsidR="001B55EF" w:rsidRPr="001458F6">
        <w:rPr>
          <w:rFonts w:ascii="Times New Roman" w:hAnsi="Times New Roman"/>
          <w:sz w:val="24"/>
        </w:rPr>
        <w:t>.</w:t>
      </w:r>
    </w:p>
    <w:tbl>
      <w:tblPr>
        <w:tblStyle w:val="a7"/>
        <w:tblW w:w="144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275"/>
        <w:gridCol w:w="851"/>
        <w:gridCol w:w="850"/>
        <w:gridCol w:w="709"/>
        <w:gridCol w:w="284"/>
        <w:gridCol w:w="850"/>
        <w:gridCol w:w="992"/>
        <w:gridCol w:w="851"/>
        <w:gridCol w:w="992"/>
        <w:gridCol w:w="851"/>
        <w:gridCol w:w="992"/>
        <w:gridCol w:w="850"/>
        <w:gridCol w:w="1281"/>
        <w:gridCol w:w="1276"/>
      </w:tblGrid>
      <w:tr w:rsidR="003E5972" w:rsidRPr="001458F6" w:rsidTr="00287D04">
        <w:trPr>
          <w:trHeight w:val="285"/>
        </w:trPr>
        <w:tc>
          <w:tcPr>
            <w:tcW w:w="1555" w:type="dxa"/>
            <w:vMerge w:val="restart"/>
            <w:vAlign w:val="center"/>
          </w:tcPr>
          <w:bookmarkEnd w:id="27"/>
          <w:bookmarkEnd w:id="28"/>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Altitude (m)</w:t>
            </w:r>
          </w:p>
        </w:tc>
        <w:tc>
          <w:tcPr>
            <w:tcW w:w="1275" w:type="dxa"/>
            <w:vMerge w:val="restart"/>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Measured H</w:t>
            </w:r>
            <w:r w:rsidR="00303007" w:rsidRPr="001458F6">
              <w:rPr>
                <w:rFonts w:ascii="Times New Roman" w:hAnsi="Times New Roman"/>
                <w:b/>
                <w:bCs/>
                <w:sz w:val="18"/>
                <w:szCs w:val="18"/>
              </w:rPr>
              <w:t>b</w:t>
            </w:r>
            <w:r w:rsidRPr="001458F6">
              <w:rPr>
                <w:rFonts w:ascii="Times New Roman" w:hAnsi="Times New Roman"/>
                <w:b/>
                <w:bCs/>
                <w:sz w:val="18"/>
                <w:szCs w:val="18"/>
              </w:rPr>
              <w:t xml:space="preserve"> adjustment</w:t>
            </w:r>
            <w:r w:rsidR="00F826A7" w:rsidRPr="001458F6">
              <w:rPr>
                <w:rFonts w:ascii="Times New Roman" w:hAnsi="Times New Roman"/>
                <w:b/>
                <w:bCs/>
                <w:sz w:val="18"/>
                <w:szCs w:val="18"/>
              </w:rPr>
              <w:t xml:space="preserve"> </w:t>
            </w:r>
            <w:r w:rsidRPr="001458F6">
              <w:rPr>
                <w:rFonts w:ascii="Times New Roman" w:hAnsi="Times New Roman"/>
                <w:b/>
                <w:bCs/>
                <w:sz w:val="18"/>
                <w:szCs w:val="18"/>
              </w:rPr>
              <w:t>(g/L)</w:t>
            </w:r>
            <w:r w:rsidR="00F826A7" w:rsidRPr="001458F6">
              <w:rPr>
                <w:rFonts w:ascii="Times New Roman" w:hAnsi="Times New Roman"/>
                <w:b/>
                <w:bCs/>
                <w:sz w:val="18"/>
                <w:szCs w:val="18"/>
              </w:rPr>
              <w:t xml:space="preserve"> *</w:t>
            </w:r>
          </w:p>
        </w:tc>
        <w:tc>
          <w:tcPr>
            <w:tcW w:w="2410" w:type="dxa"/>
            <w:gridSpan w:val="3"/>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r w:rsidRPr="001458F6">
              <w:rPr>
                <w:rFonts w:ascii="Times New Roman" w:hAnsi="Times New Roman"/>
                <w:b/>
                <w:bCs/>
                <w:sz w:val="18"/>
                <w:szCs w:val="18"/>
              </w:rPr>
              <w:t>Class I</w:t>
            </w:r>
          </w:p>
        </w:tc>
        <w:tc>
          <w:tcPr>
            <w:tcW w:w="284" w:type="dxa"/>
            <w:vMerge w:val="restart"/>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p>
        </w:tc>
        <w:tc>
          <w:tcPr>
            <w:tcW w:w="5528" w:type="dxa"/>
            <w:gridSpan w:val="6"/>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r w:rsidRPr="001458F6">
              <w:rPr>
                <w:rFonts w:ascii="Times New Roman" w:hAnsi="Times New Roman"/>
                <w:b/>
                <w:bCs/>
                <w:sz w:val="18"/>
                <w:szCs w:val="18"/>
              </w:rPr>
              <w:t>Class II</w:t>
            </w:r>
          </w:p>
        </w:tc>
        <w:tc>
          <w:tcPr>
            <w:tcW w:w="850" w:type="dxa"/>
            <w:tcBorders>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p>
        </w:tc>
        <w:tc>
          <w:tcPr>
            <w:tcW w:w="1281" w:type="dxa"/>
            <w:vMerge w:val="restart"/>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No. of participants</w:t>
            </w:r>
          </w:p>
        </w:tc>
        <w:tc>
          <w:tcPr>
            <w:tcW w:w="1276" w:type="dxa"/>
            <w:vMerge w:val="restart"/>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PTB, n (%)</w:t>
            </w:r>
          </w:p>
        </w:tc>
      </w:tr>
      <w:tr w:rsidR="003E5972" w:rsidRPr="001458F6" w:rsidTr="00287D04">
        <w:trPr>
          <w:trHeight w:val="285"/>
        </w:trPr>
        <w:tc>
          <w:tcPr>
            <w:tcW w:w="1555" w:type="dxa"/>
            <w:vMerge/>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p>
        </w:tc>
        <w:tc>
          <w:tcPr>
            <w:tcW w:w="1275" w:type="dxa"/>
            <w:vMerge/>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p>
        </w:tc>
        <w:tc>
          <w:tcPr>
            <w:tcW w:w="851"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Anemia</w:t>
            </w:r>
          </w:p>
        </w:tc>
        <w:tc>
          <w:tcPr>
            <w:tcW w:w="850"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normal H</w:t>
            </w:r>
            <w:r w:rsidR="00303007" w:rsidRPr="001458F6">
              <w:rPr>
                <w:rFonts w:ascii="Times New Roman" w:hAnsi="Times New Roman"/>
                <w:b/>
                <w:bCs/>
                <w:sz w:val="18"/>
                <w:szCs w:val="18"/>
              </w:rPr>
              <w:t>b</w:t>
            </w:r>
          </w:p>
        </w:tc>
        <w:tc>
          <w:tcPr>
            <w:tcW w:w="709"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High H</w:t>
            </w:r>
            <w:r w:rsidR="00303007" w:rsidRPr="001458F6">
              <w:rPr>
                <w:rFonts w:ascii="Times New Roman" w:hAnsi="Times New Roman"/>
                <w:b/>
                <w:bCs/>
                <w:sz w:val="18"/>
                <w:szCs w:val="18"/>
              </w:rPr>
              <w:t>b</w:t>
            </w:r>
          </w:p>
        </w:tc>
        <w:tc>
          <w:tcPr>
            <w:tcW w:w="284" w:type="dxa"/>
            <w:vMerge/>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p>
        </w:tc>
        <w:tc>
          <w:tcPr>
            <w:tcW w:w="850"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severe anemia</w:t>
            </w:r>
          </w:p>
        </w:tc>
        <w:tc>
          <w:tcPr>
            <w:tcW w:w="992"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moderate anemia</w:t>
            </w:r>
          </w:p>
        </w:tc>
        <w:tc>
          <w:tcPr>
            <w:tcW w:w="851"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mild anemia</w:t>
            </w:r>
          </w:p>
        </w:tc>
        <w:tc>
          <w:tcPr>
            <w:tcW w:w="992"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normal H</w:t>
            </w:r>
            <w:r w:rsidR="00303007" w:rsidRPr="001458F6">
              <w:rPr>
                <w:rFonts w:ascii="Times New Roman" w:hAnsi="Times New Roman"/>
                <w:b/>
                <w:bCs/>
                <w:sz w:val="18"/>
                <w:szCs w:val="18"/>
              </w:rPr>
              <w:t>b</w:t>
            </w:r>
          </w:p>
        </w:tc>
        <w:tc>
          <w:tcPr>
            <w:tcW w:w="851"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mild high H</w:t>
            </w:r>
            <w:r w:rsidR="00303007" w:rsidRPr="001458F6">
              <w:rPr>
                <w:rFonts w:ascii="Times New Roman" w:hAnsi="Times New Roman"/>
                <w:b/>
                <w:bCs/>
                <w:sz w:val="18"/>
                <w:szCs w:val="18"/>
              </w:rPr>
              <w:t>b</w:t>
            </w:r>
          </w:p>
        </w:tc>
        <w:tc>
          <w:tcPr>
            <w:tcW w:w="992"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b/>
                <w:bCs/>
                <w:sz w:val="18"/>
                <w:szCs w:val="18"/>
              </w:rPr>
            </w:pPr>
            <w:r w:rsidRPr="001458F6">
              <w:rPr>
                <w:rFonts w:ascii="Times New Roman" w:hAnsi="Times New Roman"/>
                <w:b/>
                <w:bCs/>
                <w:sz w:val="18"/>
                <w:szCs w:val="18"/>
              </w:rPr>
              <w:t>moderate high H</w:t>
            </w:r>
            <w:r w:rsidR="00303007" w:rsidRPr="001458F6">
              <w:rPr>
                <w:rFonts w:ascii="Times New Roman" w:hAnsi="Times New Roman"/>
                <w:b/>
                <w:bCs/>
                <w:sz w:val="18"/>
                <w:szCs w:val="18"/>
              </w:rPr>
              <w:t>b</w:t>
            </w:r>
          </w:p>
        </w:tc>
        <w:tc>
          <w:tcPr>
            <w:tcW w:w="850" w:type="dxa"/>
            <w:tcBorders>
              <w:top w:val="single" w:sz="4" w:space="0" w:color="auto"/>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r w:rsidRPr="001458F6">
              <w:rPr>
                <w:rFonts w:ascii="Times New Roman" w:hAnsi="Times New Roman"/>
                <w:b/>
                <w:bCs/>
                <w:sz w:val="18"/>
                <w:szCs w:val="18"/>
              </w:rPr>
              <w:t>severe high H</w:t>
            </w:r>
            <w:r w:rsidR="00303007" w:rsidRPr="001458F6">
              <w:rPr>
                <w:rFonts w:ascii="Times New Roman" w:hAnsi="Times New Roman"/>
                <w:b/>
                <w:bCs/>
                <w:sz w:val="18"/>
                <w:szCs w:val="18"/>
              </w:rPr>
              <w:t>b</w:t>
            </w:r>
          </w:p>
        </w:tc>
        <w:tc>
          <w:tcPr>
            <w:tcW w:w="1281" w:type="dxa"/>
            <w:vMerge/>
            <w:tcBorders>
              <w:bottom w:val="single" w:sz="4" w:space="0" w:color="auto"/>
            </w:tcBorders>
          </w:tcPr>
          <w:p w:rsidR="003E5972" w:rsidRPr="001458F6" w:rsidRDefault="003E5972" w:rsidP="0055721D">
            <w:pPr>
              <w:spacing w:line="360" w:lineRule="auto"/>
              <w:jc w:val="center"/>
              <w:rPr>
                <w:rFonts w:ascii="Times New Roman" w:hAnsi="Times New Roman"/>
                <w:sz w:val="18"/>
                <w:szCs w:val="18"/>
              </w:rPr>
            </w:pPr>
          </w:p>
        </w:tc>
        <w:tc>
          <w:tcPr>
            <w:tcW w:w="1276" w:type="dxa"/>
            <w:vMerge/>
            <w:tcBorders>
              <w:bottom w:val="single" w:sz="4" w:space="0" w:color="auto"/>
            </w:tcBorders>
            <w:vAlign w:val="center"/>
          </w:tcPr>
          <w:p w:rsidR="003E5972" w:rsidRPr="001458F6" w:rsidRDefault="003E5972" w:rsidP="0055721D">
            <w:pPr>
              <w:spacing w:line="360" w:lineRule="auto"/>
              <w:jc w:val="center"/>
              <w:rPr>
                <w:rFonts w:ascii="Times New Roman" w:hAnsi="Times New Roman"/>
                <w:sz w:val="18"/>
                <w:szCs w:val="18"/>
              </w:rPr>
            </w:pPr>
          </w:p>
        </w:tc>
      </w:tr>
      <w:tr w:rsidR="003E5972" w:rsidRPr="001458F6" w:rsidTr="00287D04">
        <w:trPr>
          <w:trHeight w:val="285"/>
        </w:trPr>
        <w:tc>
          <w:tcPr>
            <w:tcW w:w="1555" w:type="dxa"/>
            <w:tcBorders>
              <w:top w:val="single" w:sz="4" w:space="0" w:color="auto"/>
              <w:bottom w:val="nil"/>
            </w:tcBorders>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&lt;1000</w:t>
            </w:r>
          </w:p>
        </w:tc>
        <w:tc>
          <w:tcPr>
            <w:tcW w:w="1275" w:type="dxa"/>
            <w:tcBorders>
              <w:top w:val="single" w:sz="4" w:space="0" w:color="auto"/>
              <w:bottom w:val="nil"/>
            </w:tcBorders>
            <w:shd w:val="clear" w:color="auto" w:fill="auto"/>
            <w:vAlign w:val="center"/>
            <w:hideMark/>
          </w:tcPr>
          <w:p w:rsidR="003E5972" w:rsidRPr="001458F6" w:rsidRDefault="003E5972" w:rsidP="00287D04">
            <w:pPr>
              <w:widowControl/>
              <w:ind w:rightChars="109" w:right="229"/>
              <w:jc w:val="right"/>
              <w:rPr>
                <w:rFonts w:ascii="Times New Roman" w:eastAsia="等线" w:hAnsi="Times New Roman"/>
                <w:sz w:val="18"/>
                <w:szCs w:val="18"/>
              </w:rPr>
            </w:pPr>
            <w:r w:rsidRPr="001458F6">
              <w:rPr>
                <w:rFonts w:ascii="Times New Roman" w:eastAsia="等线" w:hAnsi="Times New Roman"/>
                <w:sz w:val="18"/>
                <w:szCs w:val="18"/>
              </w:rPr>
              <w:t>0</w:t>
            </w:r>
          </w:p>
        </w:tc>
        <w:tc>
          <w:tcPr>
            <w:tcW w:w="851"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&lt;110</w:t>
            </w:r>
          </w:p>
        </w:tc>
        <w:tc>
          <w:tcPr>
            <w:tcW w:w="850"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110-149</w:t>
            </w:r>
          </w:p>
        </w:tc>
        <w:tc>
          <w:tcPr>
            <w:tcW w:w="709"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≥150</w:t>
            </w:r>
          </w:p>
        </w:tc>
        <w:tc>
          <w:tcPr>
            <w:tcW w:w="284"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&lt;70</w:t>
            </w:r>
          </w:p>
        </w:tc>
        <w:tc>
          <w:tcPr>
            <w:tcW w:w="992"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70-99</w:t>
            </w:r>
          </w:p>
        </w:tc>
        <w:tc>
          <w:tcPr>
            <w:tcW w:w="851"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100-109</w:t>
            </w:r>
          </w:p>
        </w:tc>
        <w:tc>
          <w:tcPr>
            <w:tcW w:w="992"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110-149</w:t>
            </w:r>
          </w:p>
        </w:tc>
        <w:tc>
          <w:tcPr>
            <w:tcW w:w="851"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150-159</w:t>
            </w:r>
          </w:p>
        </w:tc>
        <w:tc>
          <w:tcPr>
            <w:tcW w:w="992"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160-160</w:t>
            </w:r>
          </w:p>
        </w:tc>
        <w:tc>
          <w:tcPr>
            <w:tcW w:w="850" w:type="dxa"/>
            <w:tcBorders>
              <w:top w:val="single" w:sz="4" w:space="0" w:color="auto"/>
              <w:bottom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≥160</w:t>
            </w:r>
          </w:p>
        </w:tc>
        <w:tc>
          <w:tcPr>
            <w:tcW w:w="1281" w:type="dxa"/>
            <w:tcBorders>
              <w:top w:val="single" w:sz="4" w:space="0" w:color="auto"/>
              <w:bottom w:val="nil"/>
            </w:tcBorders>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2480775</w:t>
            </w:r>
          </w:p>
        </w:tc>
        <w:tc>
          <w:tcPr>
            <w:tcW w:w="1276" w:type="dxa"/>
            <w:tcBorders>
              <w:top w:val="single" w:sz="4" w:space="0" w:color="auto"/>
              <w:bottom w:val="nil"/>
            </w:tcBorders>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171241 (6.90)</w:t>
            </w:r>
          </w:p>
        </w:tc>
      </w:tr>
      <w:tr w:rsidR="003E5972" w:rsidRPr="001458F6" w:rsidTr="00287D04">
        <w:trPr>
          <w:trHeight w:val="285"/>
        </w:trPr>
        <w:tc>
          <w:tcPr>
            <w:tcW w:w="1555" w:type="dxa"/>
            <w:tcBorders>
              <w:top w:val="nil"/>
            </w:tcBorders>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1000-1500</w:t>
            </w:r>
          </w:p>
        </w:tc>
        <w:tc>
          <w:tcPr>
            <w:tcW w:w="1275" w:type="dxa"/>
            <w:tcBorders>
              <w:top w:val="nil"/>
            </w:tcBorders>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-2</w:t>
            </w:r>
          </w:p>
        </w:tc>
        <w:tc>
          <w:tcPr>
            <w:tcW w:w="851"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&lt;112</w:t>
            </w:r>
          </w:p>
        </w:tc>
        <w:tc>
          <w:tcPr>
            <w:tcW w:w="850"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112-151</w:t>
            </w:r>
          </w:p>
        </w:tc>
        <w:tc>
          <w:tcPr>
            <w:tcW w:w="709"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≥152</w:t>
            </w:r>
          </w:p>
        </w:tc>
        <w:tc>
          <w:tcPr>
            <w:tcW w:w="284"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&lt;72</w:t>
            </w:r>
          </w:p>
        </w:tc>
        <w:tc>
          <w:tcPr>
            <w:tcW w:w="992"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72-101</w:t>
            </w:r>
          </w:p>
        </w:tc>
        <w:tc>
          <w:tcPr>
            <w:tcW w:w="851"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102-111</w:t>
            </w:r>
          </w:p>
        </w:tc>
        <w:tc>
          <w:tcPr>
            <w:tcW w:w="992"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112-151</w:t>
            </w:r>
          </w:p>
        </w:tc>
        <w:tc>
          <w:tcPr>
            <w:tcW w:w="851"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152-161</w:t>
            </w:r>
          </w:p>
        </w:tc>
        <w:tc>
          <w:tcPr>
            <w:tcW w:w="992"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162-162</w:t>
            </w:r>
          </w:p>
        </w:tc>
        <w:tc>
          <w:tcPr>
            <w:tcW w:w="850" w:type="dxa"/>
            <w:tcBorders>
              <w:top w:val="nil"/>
            </w:tcBorders>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≥162</w:t>
            </w:r>
          </w:p>
        </w:tc>
        <w:tc>
          <w:tcPr>
            <w:tcW w:w="1281" w:type="dxa"/>
            <w:tcBorders>
              <w:top w:val="nil"/>
            </w:tcBorders>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100448</w:t>
            </w:r>
          </w:p>
        </w:tc>
        <w:tc>
          <w:tcPr>
            <w:tcW w:w="1276" w:type="dxa"/>
            <w:tcBorders>
              <w:top w:val="nil"/>
            </w:tcBorders>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7502 (7.47)</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1500-2000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-5</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&lt;115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115-154</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≥155</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&lt;75</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75-104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105-114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115-154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155-164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165-165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≥165</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80867</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7307 (9.04)</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2000-2500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-8</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&lt;118</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118-157</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≥158</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&lt;78</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78-107</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108-117</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118-157</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158-167</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168-168</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≥168</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36663</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3919 (10.69)</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2500-3000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-13</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&lt;123</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123-162</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≥163</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&lt;83</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83-112</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113-122</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123-162</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163-172</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173-173</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≥173</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11985</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1562 (13.03)</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3000-3500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-19</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&lt;129</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129-168</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≥169</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&lt;89</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89-118</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119-128</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129-168</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169-178</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179-179</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≥179</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7657</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889 (11.61)</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3500-4000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-27</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&lt;137</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137-176</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≥177</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&lt;97</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97-126</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127-136</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137-176</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177-186</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187-187</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≥187</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3304</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333 (10.08)</w:t>
            </w:r>
          </w:p>
        </w:tc>
      </w:tr>
      <w:tr w:rsidR="003E5972" w:rsidRPr="001458F6" w:rsidTr="00287D04">
        <w:trPr>
          <w:trHeight w:val="285"/>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4000-4500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-35</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&lt;145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145-184</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≥185</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&lt;105</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105-134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135-144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145-184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185-194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195-195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≥195</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342</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49 (14.33)</w:t>
            </w:r>
          </w:p>
        </w:tc>
      </w:tr>
      <w:tr w:rsidR="003E5972" w:rsidRPr="001458F6" w:rsidTr="00287D04">
        <w:trPr>
          <w:trHeight w:val="300"/>
        </w:trPr>
        <w:tc>
          <w:tcPr>
            <w:tcW w:w="1555" w:type="dxa"/>
            <w:vAlign w:val="center"/>
            <w:hideMark/>
          </w:tcPr>
          <w:p w:rsidR="003E5972" w:rsidRPr="001458F6" w:rsidRDefault="003E5972" w:rsidP="003E5972">
            <w:pPr>
              <w:spacing w:line="360" w:lineRule="auto"/>
              <w:jc w:val="center"/>
              <w:rPr>
                <w:rFonts w:ascii="Times New Roman" w:hAnsi="Times New Roman"/>
                <w:sz w:val="18"/>
                <w:szCs w:val="18"/>
              </w:rPr>
            </w:pPr>
            <w:r w:rsidRPr="001458F6">
              <w:rPr>
                <w:rFonts w:ascii="Times New Roman" w:hAnsi="Times New Roman"/>
                <w:sz w:val="18"/>
                <w:szCs w:val="18"/>
              </w:rPr>
              <w:t>&gt;=4500</w:t>
            </w:r>
          </w:p>
        </w:tc>
        <w:tc>
          <w:tcPr>
            <w:tcW w:w="1275" w:type="dxa"/>
            <w:shd w:val="clear" w:color="auto" w:fill="auto"/>
            <w:vAlign w:val="center"/>
            <w:hideMark/>
          </w:tcPr>
          <w:p w:rsidR="003E5972" w:rsidRPr="001458F6" w:rsidRDefault="003E5972" w:rsidP="00287D04">
            <w:pPr>
              <w:ind w:rightChars="109" w:right="229"/>
              <w:jc w:val="right"/>
              <w:rPr>
                <w:rFonts w:ascii="Times New Roman" w:eastAsia="等线" w:hAnsi="Times New Roman"/>
                <w:sz w:val="18"/>
                <w:szCs w:val="18"/>
              </w:rPr>
            </w:pPr>
            <w:r w:rsidRPr="001458F6">
              <w:rPr>
                <w:rFonts w:ascii="Times New Roman" w:eastAsia="等线" w:hAnsi="Times New Roman"/>
                <w:sz w:val="18"/>
                <w:szCs w:val="18"/>
              </w:rPr>
              <w:t>-45</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&lt;155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156-194</w:t>
            </w:r>
          </w:p>
        </w:tc>
        <w:tc>
          <w:tcPr>
            <w:tcW w:w="709"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≥195</w:t>
            </w:r>
          </w:p>
        </w:tc>
        <w:tc>
          <w:tcPr>
            <w:tcW w:w="284"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 xml:space="preserve">　</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&lt;115</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115-144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145-154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155-194</w:t>
            </w:r>
          </w:p>
        </w:tc>
        <w:tc>
          <w:tcPr>
            <w:tcW w:w="851"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195-204</w:t>
            </w:r>
          </w:p>
        </w:tc>
        <w:tc>
          <w:tcPr>
            <w:tcW w:w="992"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205-205</w:t>
            </w:r>
          </w:p>
        </w:tc>
        <w:tc>
          <w:tcPr>
            <w:tcW w:w="850" w:type="dxa"/>
            <w:shd w:val="clear" w:color="auto" w:fill="auto"/>
            <w:vAlign w:val="center"/>
            <w:hideMark/>
          </w:tcPr>
          <w:p w:rsidR="003E5972" w:rsidRPr="001458F6" w:rsidRDefault="003E5972" w:rsidP="003E5972">
            <w:pPr>
              <w:jc w:val="center"/>
              <w:rPr>
                <w:rFonts w:ascii="Times New Roman" w:eastAsia="等线" w:hAnsi="Times New Roman"/>
                <w:sz w:val="18"/>
                <w:szCs w:val="18"/>
              </w:rPr>
            </w:pPr>
            <w:r w:rsidRPr="001458F6">
              <w:rPr>
                <w:rFonts w:ascii="Times New Roman" w:eastAsia="等线" w:hAnsi="Times New Roman"/>
                <w:sz w:val="18"/>
                <w:szCs w:val="18"/>
              </w:rPr>
              <w:t>≥205</w:t>
            </w:r>
          </w:p>
        </w:tc>
        <w:tc>
          <w:tcPr>
            <w:tcW w:w="1281" w:type="dxa"/>
            <w:shd w:val="clear" w:color="auto" w:fill="auto"/>
            <w:vAlign w:val="center"/>
            <w:hideMark/>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233</w:t>
            </w:r>
          </w:p>
        </w:tc>
        <w:tc>
          <w:tcPr>
            <w:tcW w:w="1276" w:type="dxa"/>
            <w:shd w:val="clear" w:color="auto" w:fill="auto"/>
            <w:vAlign w:val="center"/>
          </w:tcPr>
          <w:p w:rsidR="003E5972" w:rsidRPr="001458F6" w:rsidRDefault="003E5972" w:rsidP="003E5972">
            <w:pPr>
              <w:jc w:val="right"/>
              <w:rPr>
                <w:rFonts w:ascii="Times New Roman" w:eastAsia="等线" w:hAnsi="Times New Roman"/>
                <w:sz w:val="18"/>
                <w:szCs w:val="18"/>
              </w:rPr>
            </w:pPr>
            <w:r w:rsidRPr="001458F6">
              <w:rPr>
                <w:rFonts w:ascii="Times New Roman" w:eastAsia="等线" w:hAnsi="Times New Roman"/>
                <w:sz w:val="18"/>
                <w:szCs w:val="18"/>
              </w:rPr>
              <w:t>17 (7.30)</w:t>
            </w:r>
          </w:p>
        </w:tc>
      </w:tr>
    </w:tbl>
    <w:p w:rsidR="003020A8" w:rsidRPr="001458F6" w:rsidRDefault="00681705" w:rsidP="00380233">
      <w:pPr>
        <w:rPr>
          <w:rFonts w:ascii="Times New Roman" w:hAnsi="Times New Roman"/>
          <w:sz w:val="24"/>
          <w:szCs w:val="24"/>
        </w:rPr>
      </w:pPr>
      <w:r w:rsidRPr="001458F6">
        <w:rPr>
          <w:rFonts w:ascii="Times New Roman" w:hAnsi="Times New Roman"/>
          <w:sz w:val="24"/>
          <w:szCs w:val="24"/>
        </w:rPr>
        <w:t>H</w:t>
      </w:r>
      <w:r w:rsidR="00303007" w:rsidRPr="001458F6">
        <w:rPr>
          <w:rFonts w:ascii="Times New Roman" w:hAnsi="Times New Roman"/>
          <w:sz w:val="24"/>
          <w:szCs w:val="24"/>
        </w:rPr>
        <w:t>b</w:t>
      </w:r>
      <w:r w:rsidRPr="001458F6">
        <w:rPr>
          <w:rFonts w:ascii="Times New Roman" w:hAnsi="Times New Roman"/>
          <w:sz w:val="24"/>
          <w:szCs w:val="24"/>
        </w:rPr>
        <w:t xml:space="preserve">, </w:t>
      </w:r>
      <w:bookmarkStart w:id="29" w:name="OLE_LINK12"/>
      <w:r w:rsidRPr="001458F6">
        <w:rPr>
          <w:rFonts w:ascii="Times New Roman" w:hAnsi="Times New Roman"/>
          <w:sz w:val="24"/>
          <w:szCs w:val="24"/>
        </w:rPr>
        <w:t>hemoglobin</w:t>
      </w:r>
      <w:bookmarkEnd w:id="29"/>
      <w:r w:rsidRPr="001458F6">
        <w:rPr>
          <w:rFonts w:ascii="Times New Roman" w:hAnsi="Times New Roman"/>
          <w:sz w:val="24"/>
          <w:szCs w:val="24"/>
        </w:rPr>
        <w:t>. Altitude, meters above the sea level</w:t>
      </w:r>
      <w:r w:rsidR="0055721D" w:rsidRPr="001458F6">
        <w:rPr>
          <w:rFonts w:ascii="Times New Roman" w:hAnsi="Times New Roman"/>
          <w:sz w:val="24"/>
          <w:szCs w:val="24"/>
        </w:rPr>
        <w:t>.</w:t>
      </w:r>
    </w:p>
    <w:p w:rsidR="00F826A7" w:rsidRPr="001458F6" w:rsidRDefault="00F826A7" w:rsidP="00380233">
      <w:pPr>
        <w:rPr>
          <w:rFonts w:ascii="Times New Roman" w:hAnsi="Times New Roman"/>
          <w:sz w:val="24"/>
          <w:szCs w:val="24"/>
        </w:rPr>
        <w:sectPr w:rsidR="00F826A7" w:rsidRPr="001458F6" w:rsidSect="0055721D">
          <w:pgSz w:w="16838" w:h="11906" w:orient="landscape"/>
          <w:pgMar w:top="1800" w:right="1440" w:bottom="1800" w:left="1440" w:header="851" w:footer="992" w:gutter="0"/>
          <w:lnNumType w:countBy="1" w:restart="continuous"/>
          <w:cols w:space="425"/>
          <w:docGrid w:type="lines" w:linePitch="312"/>
        </w:sectPr>
      </w:pPr>
      <w:r w:rsidRPr="001458F6">
        <w:rPr>
          <w:rFonts w:ascii="Times New Roman" w:hAnsi="Times New Roman"/>
          <w:sz w:val="24"/>
          <w:szCs w:val="24"/>
        </w:rPr>
        <w:t xml:space="preserve">* </w:t>
      </w:r>
      <w:r w:rsidR="00947BDC" w:rsidRPr="001458F6">
        <w:rPr>
          <w:rFonts w:ascii="Times New Roman" w:hAnsi="Times New Roman"/>
          <w:sz w:val="24"/>
          <w:szCs w:val="24"/>
        </w:rPr>
        <w:t>The measured</w:t>
      </w:r>
      <w:bookmarkStart w:id="30" w:name="_GoBack"/>
      <w:bookmarkEnd w:id="30"/>
      <w:r w:rsidR="00947BDC" w:rsidRPr="001458F6">
        <w:rPr>
          <w:rFonts w:ascii="Times New Roman" w:hAnsi="Times New Roman"/>
          <w:sz w:val="24"/>
          <w:szCs w:val="24"/>
        </w:rPr>
        <w:t xml:space="preserve"> </w:t>
      </w:r>
      <w:r w:rsidRPr="001458F6">
        <w:rPr>
          <w:rFonts w:ascii="Times New Roman" w:hAnsi="Times New Roman"/>
          <w:sz w:val="24"/>
          <w:szCs w:val="24"/>
        </w:rPr>
        <w:t>H</w:t>
      </w:r>
      <w:r w:rsidR="00303007" w:rsidRPr="001458F6">
        <w:rPr>
          <w:rFonts w:ascii="Times New Roman" w:hAnsi="Times New Roman"/>
          <w:sz w:val="24"/>
          <w:szCs w:val="24"/>
        </w:rPr>
        <w:t>b</w:t>
      </w:r>
      <w:r w:rsidRPr="001458F6">
        <w:rPr>
          <w:rFonts w:ascii="Times New Roman" w:hAnsi="Times New Roman"/>
          <w:sz w:val="24"/>
          <w:szCs w:val="24"/>
        </w:rPr>
        <w:t xml:space="preserve"> adjustment values </w:t>
      </w:r>
      <w:r w:rsidR="0024414D" w:rsidRPr="001458F6">
        <w:rPr>
          <w:rFonts w:ascii="Times New Roman" w:hAnsi="Times New Roman"/>
          <w:sz w:val="24"/>
          <w:szCs w:val="24"/>
        </w:rPr>
        <w:t xml:space="preserve">at varying altitudes </w:t>
      </w:r>
      <w:r w:rsidR="00947BDC" w:rsidRPr="001458F6">
        <w:rPr>
          <w:rFonts w:ascii="Times New Roman" w:hAnsi="Times New Roman"/>
          <w:sz w:val="24"/>
          <w:szCs w:val="24"/>
        </w:rPr>
        <w:t>were</w:t>
      </w:r>
      <w:r w:rsidRPr="001458F6">
        <w:rPr>
          <w:rFonts w:ascii="Times New Roman" w:hAnsi="Times New Roman"/>
          <w:sz w:val="24"/>
          <w:szCs w:val="24"/>
        </w:rPr>
        <w:t xml:space="preserve"> </w:t>
      </w:r>
      <w:r w:rsidR="0024414D" w:rsidRPr="001458F6">
        <w:rPr>
          <w:rFonts w:ascii="Times New Roman" w:hAnsi="Times New Roman"/>
          <w:sz w:val="24"/>
          <w:szCs w:val="24"/>
        </w:rPr>
        <w:t>developed by the US Centers for Disease Control and Prevention’s (CDC) Pediatric Nutrition Surveillance System</w:t>
      </w:r>
      <w:r w:rsidR="009546EF" w:rsidRPr="001458F6">
        <w:rPr>
          <w:rFonts w:ascii="Times New Roman" w:hAnsi="Times New Roman"/>
          <w:sz w:val="24"/>
          <w:szCs w:val="24"/>
        </w:rPr>
        <w:t xml:space="preserve"> using </w:t>
      </w:r>
      <w:bookmarkStart w:id="31" w:name="_Hlk513105281"/>
      <w:r w:rsidR="009546EF" w:rsidRPr="001458F6">
        <w:rPr>
          <w:rFonts w:ascii="Times New Roman" w:hAnsi="Times New Roman"/>
          <w:sz w:val="24"/>
          <w:szCs w:val="24"/>
        </w:rPr>
        <w:t xml:space="preserve">data from a study of </w:t>
      </w:r>
      <w:bookmarkEnd w:id="31"/>
      <w:r w:rsidR="009546EF" w:rsidRPr="001458F6">
        <w:rPr>
          <w:rFonts w:ascii="Times New Roman" w:hAnsi="Times New Roman"/>
          <w:sz w:val="24"/>
          <w:szCs w:val="24"/>
        </w:rPr>
        <w:t xml:space="preserve">children living in mountainous states </w:t>
      </w:r>
      <w:r w:rsidR="00F45066" w:rsidRPr="001458F6">
        <w:rPr>
          <w:rFonts w:ascii="Times New Roman" w:hAnsi="Times New Roman"/>
          <w:sz w:val="24"/>
          <w:szCs w:val="24"/>
          <w:vertAlign w:val="superscript"/>
        </w:rPr>
        <w:t>(</w:t>
      </w:r>
      <w:r w:rsidR="009546EF" w:rsidRPr="001458F6">
        <w:rPr>
          <w:rFonts w:ascii="Times New Roman" w:hAnsi="Times New Roman"/>
          <w:sz w:val="24"/>
          <w:szCs w:val="24"/>
          <w:vertAlign w:val="superscript"/>
        </w:rPr>
        <w:t>1</w:t>
      </w:r>
      <w:r w:rsidR="00F45066" w:rsidRPr="001458F6">
        <w:rPr>
          <w:rFonts w:ascii="Times New Roman" w:hAnsi="Times New Roman"/>
          <w:sz w:val="24"/>
          <w:szCs w:val="24"/>
          <w:vertAlign w:val="superscript"/>
        </w:rPr>
        <w:t>7)</w:t>
      </w:r>
      <w:r w:rsidR="009546EF" w:rsidRPr="001458F6">
        <w:rPr>
          <w:rFonts w:ascii="Times New Roman" w:hAnsi="Times New Roman"/>
          <w:sz w:val="24"/>
          <w:szCs w:val="24"/>
        </w:rPr>
        <w:t xml:space="preserve">. These adjustment values were also </w:t>
      </w:r>
      <w:r w:rsidRPr="001458F6">
        <w:rPr>
          <w:rFonts w:ascii="Times New Roman" w:hAnsi="Times New Roman"/>
          <w:sz w:val="24"/>
          <w:szCs w:val="24"/>
        </w:rPr>
        <w:t>recommend</w:t>
      </w:r>
      <w:r w:rsidR="00947BDC" w:rsidRPr="001458F6">
        <w:rPr>
          <w:rFonts w:ascii="Times New Roman" w:hAnsi="Times New Roman"/>
          <w:sz w:val="24"/>
          <w:szCs w:val="24"/>
        </w:rPr>
        <w:t>ed</w:t>
      </w:r>
      <w:r w:rsidRPr="001458F6">
        <w:rPr>
          <w:rFonts w:ascii="Times New Roman" w:hAnsi="Times New Roman"/>
          <w:sz w:val="24"/>
          <w:szCs w:val="24"/>
        </w:rPr>
        <w:t xml:space="preserve"> by WHO</w:t>
      </w:r>
      <w:r w:rsidR="0024414D" w:rsidRPr="001458F6">
        <w:rPr>
          <w:rFonts w:ascii="Times New Roman" w:hAnsi="Times New Roman"/>
          <w:sz w:val="24"/>
          <w:szCs w:val="24"/>
        </w:rPr>
        <w:t xml:space="preserve"> to define anemia for residents living in elevations above 1000 meters </w:t>
      </w:r>
      <w:r w:rsidR="00F45066" w:rsidRPr="001458F6">
        <w:rPr>
          <w:rFonts w:ascii="Times New Roman" w:hAnsi="Times New Roman"/>
          <w:sz w:val="24"/>
          <w:szCs w:val="24"/>
          <w:vertAlign w:val="superscript"/>
        </w:rPr>
        <w:t>(18)</w:t>
      </w:r>
      <w:r w:rsidR="009546EF" w:rsidRPr="001458F6">
        <w:rPr>
          <w:rFonts w:ascii="Times New Roman" w:hAnsi="Times New Roman"/>
          <w:sz w:val="24"/>
          <w:szCs w:val="24"/>
        </w:rPr>
        <w:t xml:space="preserve">. </w:t>
      </w:r>
      <w:r w:rsidR="00DD0140" w:rsidRPr="001458F6">
        <w:rPr>
          <w:rFonts w:ascii="Times New Roman" w:hAnsi="Times New Roman"/>
          <w:sz w:val="24"/>
          <w:szCs w:val="24"/>
        </w:rPr>
        <w:t>Therefore, H</w:t>
      </w:r>
      <w:r w:rsidR="00303007" w:rsidRPr="001458F6">
        <w:rPr>
          <w:rFonts w:ascii="Times New Roman" w:hAnsi="Times New Roman"/>
          <w:sz w:val="24"/>
          <w:szCs w:val="24"/>
        </w:rPr>
        <w:t>b</w:t>
      </w:r>
      <w:r w:rsidR="00DD0140" w:rsidRPr="001458F6">
        <w:rPr>
          <w:rFonts w:ascii="Times New Roman" w:hAnsi="Times New Roman"/>
          <w:sz w:val="24"/>
          <w:szCs w:val="24"/>
        </w:rPr>
        <w:t xml:space="preserve"> concentrations of women who lived in </w:t>
      </w:r>
      <w:r w:rsidR="004B3FDB" w:rsidRPr="001458F6">
        <w:rPr>
          <w:rFonts w:ascii="Times New Roman" w:hAnsi="Times New Roman"/>
          <w:sz w:val="24"/>
          <w:szCs w:val="24"/>
        </w:rPr>
        <w:t xml:space="preserve">areas </w:t>
      </w:r>
      <w:r w:rsidR="00BE6CE9" w:rsidRPr="001458F6">
        <w:rPr>
          <w:rFonts w:ascii="Times New Roman" w:hAnsi="Times New Roman"/>
          <w:sz w:val="24"/>
          <w:szCs w:val="24"/>
        </w:rPr>
        <w:t>with</w:t>
      </w:r>
      <w:r w:rsidR="004B3FDB" w:rsidRPr="001458F6">
        <w:rPr>
          <w:rFonts w:ascii="Times New Roman" w:hAnsi="Times New Roman"/>
          <w:sz w:val="24"/>
          <w:szCs w:val="24"/>
        </w:rPr>
        <w:t xml:space="preserve"> altitude</w:t>
      </w:r>
      <w:r w:rsidR="00DD0140" w:rsidRPr="001458F6">
        <w:rPr>
          <w:rFonts w:ascii="Times New Roman" w:hAnsi="Times New Roman"/>
          <w:sz w:val="24"/>
          <w:szCs w:val="24"/>
        </w:rPr>
        <w:t xml:space="preserve"> ≥ 1000 meters were adjusted by subtracting the adjustment values from the original H</w:t>
      </w:r>
      <w:r w:rsidR="00303007" w:rsidRPr="001458F6">
        <w:rPr>
          <w:rFonts w:ascii="Times New Roman" w:hAnsi="Times New Roman"/>
          <w:sz w:val="24"/>
          <w:szCs w:val="24"/>
        </w:rPr>
        <w:t>b</w:t>
      </w:r>
      <w:r w:rsidR="00DD0140" w:rsidRPr="001458F6">
        <w:rPr>
          <w:rFonts w:ascii="Times New Roman" w:hAnsi="Times New Roman"/>
          <w:sz w:val="24"/>
          <w:szCs w:val="24"/>
        </w:rPr>
        <w:t xml:space="preserve"> concentrations in the current study.</w:t>
      </w:r>
    </w:p>
    <w:p w:rsidR="00D514C9" w:rsidRPr="001458F6" w:rsidRDefault="00D514C9" w:rsidP="00D514C9">
      <w:pPr>
        <w:spacing w:line="480" w:lineRule="auto"/>
        <w:rPr>
          <w:rFonts w:ascii="Times New Roman" w:hAnsi="Times New Roman"/>
          <w:sz w:val="24"/>
          <w:szCs w:val="24"/>
        </w:rPr>
      </w:pPr>
      <w:bookmarkStart w:id="32" w:name="OLE_LINK50"/>
      <w:r w:rsidRPr="001458F6">
        <w:rPr>
          <w:rFonts w:ascii="Times New Roman" w:hAnsi="Times New Roman"/>
          <w:sz w:val="24"/>
          <w:szCs w:val="24"/>
        </w:rPr>
        <w:lastRenderedPageBreak/>
        <w:t xml:space="preserve">Table </w:t>
      </w:r>
      <w:r w:rsidR="002D525E" w:rsidRPr="001458F6">
        <w:rPr>
          <w:rFonts w:ascii="Times New Roman" w:hAnsi="Times New Roman"/>
          <w:sz w:val="24"/>
          <w:szCs w:val="24"/>
        </w:rPr>
        <w:t>S</w:t>
      </w:r>
      <w:r w:rsidR="00A81AD5" w:rsidRPr="001458F6">
        <w:rPr>
          <w:rFonts w:ascii="Times New Roman" w:hAnsi="Times New Roman"/>
          <w:sz w:val="24"/>
          <w:szCs w:val="24"/>
        </w:rPr>
        <w:t>2</w:t>
      </w:r>
      <w:r w:rsidR="00F43046" w:rsidRPr="001458F6">
        <w:rPr>
          <w:rFonts w:ascii="Times New Roman" w:hAnsi="Times New Roman"/>
          <w:sz w:val="24"/>
          <w:szCs w:val="24"/>
        </w:rPr>
        <w:t>.</w:t>
      </w:r>
      <w:r w:rsidRPr="001458F6">
        <w:rPr>
          <w:rFonts w:ascii="Times New Roman" w:hAnsi="Times New Roman"/>
          <w:sz w:val="24"/>
          <w:szCs w:val="24"/>
        </w:rPr>
        <w:t xml:space="preserve"> </w:t>
      </w:r>
      <w:r w:rsidR="008C5B42" w:rsidRPr="001458F6">
        <w:rPr>
          <w:rFonts w:ascii="Times New Roman" w:hAnsi="Times New Roman"/>
          <w:sz w:val="24"/>
          <w:szCs w:val="24"/>
        </w:rPr>
        <w:t>Associations between maternal original preconception hemoglobin concentrations and risk of preterm birth.</w:t>
      </w:r>
    </w:p>
    <w:bookmarkEnd w:id="32"/>
    <w:tbl>
      <w:tblPr>
        <w:tblW w:w="9644" w:type="dxa"/>
        <w:jc w:val="center"/>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851"/>
        <w:gridCol w:w="1994"/>
        <w:gridCol w:w="1559"/>
        <w:gridCol w:w="1701"/>
        <w:gridCol w:w="1701"/>
        <w:gridCol w:w="1838"/>
      </w:tblGrid>
      <w:tr w:rsidR="00C80AB0" w:rsidRPr="001458F6" w:rsidTr="0055721D">
        <w:trPr>
          <w:jc w:val="center"/>
        </w:trPr>
        <w:tc>
          <w:tcPr>
            <w:tcW w:w="851" w:type="dxa"/>
            <w:tcBorders>
              <w:top w:val="single" w:sz="4" w:space="0" w:color="auto"/>
              <w:bottom w:val="single" w:sz="4" w:space="0" w:color="auto"/>
            </w:tcBorders>
            <w:shd w:val="clear" w:color="auto" w:fill="FFFFFF"/>
          </w:tcPr>
          <w:p w:rsidR="00C80AB0" w:rsidRPr="001458F6" w:rsidRDefault="00C80AB0" w:rsidP="00A81AD5">
            <w:pPr>
              <w:rPr>
                <w:rFonts w:ascii="Times New Roman" w:hAnsi="Times New Roman"/>
                <w:b/>
                <w:bCs/>
                <w:color w:val="000000"/>
                <w:szCs w:val="21"/>
              </w:rPr>
            </w:pPr>
          </w:p>
        </w:tc>
        <w:tc>
          <w:tcPr>
            <w:tcW w:w="1994" w:type="dxa"/>
            <w:tcBorders>
              <w:top w:val="single" w:sz="4" w:space="0" w:color="auto"/>
              <w:bottom w:val="single" w:sz="4" w:space="0" w:color="auto"/>
            </w:tcBorders>
            <w:shd w:val="clear" w:color="auto" w:fill="FFFFFF"/>
          </w:tcPr>
          <w:p w:rsidR="00C80AB0" w:rsidRPr="001458F6" w:rsidRDefault="00C80AB0" w:rsidP="00A81AD5">
            <w:pPr>
              <w:rPr>
                <w:rFonts w:ascii="Times New Roman" w:hAnsi="Times New Roman"/>
                <w:b/>
                <w:bCs/>
                <w:color w:val="000000"/>
                <w:szCs w:val="21"/>
              </w:rPr>
            </w:pPr>
            <w:r w:rsidRPr="001458F6">
              <w:rPr>
                <w:rFonts w:ascii="Times New Roman" w:hAnsi="Times New Roman"/>
                <w:b/>
                <w:bCs/>
                <w:color w:val="000000"/>
                <w:szCs w:val="21"/>
              </w:rPr>
              <w:t>H</w:t>
            </w:r>
            <w:r w:rsidR="00303007" w:rsidRPr="001458F6">
              <w:rPr>
                <w:rFonts w:ascii="Times New Roman" w:hAnsi="Times New Roman"/>
                <w:b/>
                <w:bCs/>
                <w:color w:val="000000"/>
                <w:szCs w:val="21"/>
              </w:rPr>
              <w:t>b</w:t>
            </w:r>
            <w:r w:rsidRPr="001458F6">
              <w:rPr>
                <w:rFonts w:ascii="Times New Roman" w:hAnsi="Times New Roman"/>
                <w:b/>
                <w:bCs/>
                <w:color w:val="000000"/>
                <w:szCs w:val="21"/>
              </w:rPr>
              <w:t xml:space="preserve"> category</w:t>
            </w:r>
            <w:r w:rsidR="006D6C5C" w:rsidRPr="001458F6">
              <w:rPr>
                <w:rFonts w:ascii="Times New Roman" w:hAnsi="Times New Roman"/>
                <w:b/>
                <w:bCs/>
                <w:color w:val="000000"/>
                <w:szCs w:val="21"/>
              </w:rPr>
              <w:t xml:space="preserve"> </w:t>
            </w:r>
            <w:bookmarkStart w:id="33" w:name="OLE_LINK173"/>
            <w:bookmarkStart w:id="34" w:name="OLE_LINK174"/>
            <w:bookmarkStart w:id="35" w:name="OLE_LINK175"/>
            <w:r w:rsidR="006D6C5C" w:rsidRPr="001458F6">
              <w:rPr>
                <w:rFonts w:ascii="Times New Roman" w:hAnsi="Times New Roman"/>
                <w:b/>
                <w:bCs/>
                <w:color w:val="000000"/>
                <w:szCs w:val="21"/>
              </w:rPr>
              <w:t>(g/L)</w:t>
            </w:r>
            <w:r w:rsidR="006D6C5C" w:rsidRPr="001458F6">
              <w:rPr>
                <w:rFonts w:ascii="Times New Roman" w:hAnsi="Times New Roman"/>
                <w:bCs/>
                <w:color w:val="000000"/>
                <w:szCs w:val="21"/>
                <w:vertAlign w:val="superscript"/>
              </w:rPr>
              <w:t xml:space="preserve"> a</w:t>
            </w:r>
            <w:bookmarkEnd w:id="33"/>
            <w:bookmarkEnd w:id="34"/>
            <w:bookmarkEnd w:id="35"/>
          </w:p>
        </w:tc>
        <w:tc>
          <w:tcPr>
            <w:tcW w:w="1559" w:type="dxa"/>
            <w:tcBorders>
              <w:top w:val="single" w:sz="4" w:space="0" w:color="auto"/>
              <w:bottom w:val="single" w:sz="4" w:space="0" w:color="auto"/>
            </w:tcBorders>
            <w:shd w:val="clear" w:color="auto" w:fill="FFFFFF"/>
          </w:tcPr>
          <w:p w:rsidR="00C80AB0" w:rsidRPr="001458F6" w:rsidRDefault="00C80AB0" w:rsidP="00A81AD5">
            <w:pPr>
              <w:jc w:val="center"/>
              <w:rPr>
                <w:rFonts w:ascii="Times New Roman" w:hAnsi="Times New Roman"/>
                <w:b/>
                <w:bCs/>
                <w:color w:val="000000"/>
                <w:szCs w:val="21"/>
              </w:rPr>
            </w:pPr>
            <w:r w:rsidRPr="001458F6">
              <w:rPr>
                <w:rFonts w:ascii="Times New Roman" w:hAnsi="Times New Roman"/>
                <w:b/>
                <w:bCs/>
                <w:color w:val="000000"/>
                <w:szCs w:val="21"/>
              </w:rPr>
              <w:t>PTB, n (%)</w:t>
            </w:r>
          </w:p>
        </w:tc>
        <w:tc>
          <w:tcPr>
            <w:tcW w:w="1701" w:type="dxa"/>
            <w:tcBorders>
              <w:top w:val="single" w:sz="4" w:space="0" w:color="auto"/>
              <w:bottom w:val="single" w:sz="4" w:space="0" w:color="auto"/>
            </w:tcBorders>
            <w:shd w:val="clear" w:color="auto" w:fill="FFFFFF"/>
          </w:tcPr>
          <w:p w:rsidR="00C80AB0" w:rsidRPr="001458F6" w:rsidRDefault="00C80AB0" w:rsidP="00A81AD5">
            <w:pPr>
              <w:jc w:val="center"/>
              <w:rPr>
                <w:rFonts w:ascii="Times New Roman" w:hAnsi="Times New Roman"/>
                <w:b/>
                <w:bCs/>
                <w:color w:val="000000"/>
                <w:szCs w:val="21"/>
              </w:rPr>
            </w:pPr>
            <w:r w:rsidRPr="001458F6">
              <w:rPr>
                <w:rFonts w:ascii="Times New Roman" w:hAnsi="Times New Roman"/>
                <w:b/>
                <w:bCs/>
                <w:color w:val="000000"/>
                <w:szCs w:val="21"/>
              </w:rPr>
              <w:t xml:space="preserve">Model I </w:t>
            </w:r>
            <w:r w:rsidRPr="001458F6">
              <w:rPr>
                <w:rFonts w:ascii="Times New Roman" w:hAnsi="Times New Roman"/>
                <w:b/>
                <w:bCs/>
                <w:color w:val="000000"/>
                <w:szCs w:val="21"/>
                <w:vertAlign w:val="superscript"/>
              </w:rPr>
              <w:t>*</w:t>
            </w:r>
          </w:p>
        </w:tc>
        <w:tc>
          <w:tcPr>
            <w:tcW w:w="1701" w:type="dxa"/>
            <w:tcBorders>
              <w:top w:val="single" w:sz="4" w:space="0" w:color="auto"/>
              <w:bottom w:val="single" w:sz="4" w:space="0" w:color="auto"/>
            </w:tcBorders>
            <w:shd w:val="clear" w:color="auto" w:fill="FFFFFF"/>
          </w:tcPr>
          <w:p w:rsidR="00C80AB0" w:rsidRPr="001458F6" w:rsidRDefault="00C80AB0" w:rsidP="00A81AD5">
            <w:pPr>
              <w:jc w:val="center"/>
              <w:rPr>
                <w:rFonts w:ascii="Times New Roman" w:hAnsi="Times New Roman"/>
                <w:b/>
                <w:bCs/>
                <w:color w:val="000000"/>
                <w:szCs w:val="21"/>
              </w:rPr>
            </w:pPr>
            <w:r w:rsidRPr="001458F6">
              <w:rPr>
                <w:rFonts w:ascii="Times New Roman" w:hAnsi="Times New Roman"/>
                <w:b/>
                <w:bCs/>
                <w:color w:val="000000"/>
                <w:szCs w:val="21"/>
              </w:rPr>
              <w:t xml:space="preserve">Model II </w:t>
            </w:r>
            <w:r w:rsidRPr="001458F6">
              <w:rPr>
                <w:rFonts w:ascii="Times New Roman" w:hAnsi="Times New Roman"/>
                <w:b/>
                <w:bCs/>
                <w:color w:val="000000"/>
                <w:szCs w:val="21"/>
                <w:vertAlign w:val="superscript"/>
              </w:rPr>
              <w:t>#</w:t>
            </w:r>
          </w:p>
        </w:tc>
        <w:tc>
          <w:tcPr>
            <w:tcW w:w="1838" w:type="dxa"/>
            <w:tcBorders>
              <w:top w:val="single" w:sz="4" w:space="0" w:color="auto"/>
              <w:bottom w:val="single" w:sz="4" w:space="0" w:color="auto"/>
            </w:tcBorders>
            <w:shd w:val="clear" w:color="auto" w:fill="FFFFFF"/>
          </w:tcPr>
          <w:p w:rsidR="00C80AB0" w:rsidRPr="001458F6" w:rsidRDefault="00C80AB0" w:rsidP="00A81AD5">
            <w:pPr>
              <w:jc w:val="center"/>
              <w:rPr>
                <w:rFonts w:ascii="Times New Roman" w:hAnsi="Times New Roman"/>
                <w:b/>
                <w:bCs/>
                <w:color w:val="000000"/>
                <w:szCs w:val="21"/>
              </w:rPr>
            </w:pPr>
            <w:r w:rsidRPr="001458F6">
              <w:rPr>
                <w:rFonts w:ascii="Times New Roman" w:hAnsi="Times New Roman"/>
                <w:b/>
                <w:bCs/>
                <w:color w:val="000000"/>
                <w:szCs w:val="21"/>
              </w:rPr>
              <w:t xml:space="preserve">Model III </w:t>
            </w:r>
            <w:r w:rsidRPr="001458F6">
              <w:rPr>
                <w:rFonts w:ascii="Times New Roman" w:hAnsi="Times New Roman"/>
                <w:b/>
                <w:bCs/>
                <w:color w:val="000000"/>
                <w:szCs w:val="21"/>
                <w:vertAlign w:val="superscript"/>
              </w:rPr>
              <w:t>$</w:t>
            </w:r>
          </w:p>
        </w:tc>
      </w:tr>
      <w:tr w:rsidR="00A81AD5" w:rsidRPr="001458F6" w:rsidTr="00A81AD5">
        <w:trPr>
          <w:jc w:val="center"/>
        </w:trPr>
        <w:tc>
          <w:tcPr>
            <w:tcW w:w="851" w:type="dxa"/>
            <w:tcBorders>
              <w:top w:val="single" w:sz="4" w:space="0" w:color="auto"/>
              <w:bottom w:val="nil"/>
            </w:tcBorders>
            <w:shd w:val="clear" w:color="auto" w:fill="FFFFFF"/>
          </w:tcPr>
          <w:p w:rsidR="00A81AD5" w:rsidRPr="001458F6" w:rsidRDefault="00A81AD5" w:rsidP="00A81AD5">
            <w:pPr>
              <w:rPr>
                <w:rFonts w:ascii="Times New Roman" w:hAnsi="Times New Roman"/>
                <w:b/>
                <w:bCs/>
                <w:color w:val="000000"/>
                <w:szCs w:val="21"/>
              </w:rPr>
            </w:pPr>
            <w:r w:rsidRPr="001458F6">
              <w:rPr>
                <w:rFonts w:ascii="Times New Roman" w:hAnsi="Times New Roman"/>
                <w:b/>
                <w:bCs/>
                <w:color w:val="000000"/>
                <w:szCs w:val="21"/>
              </w:rPr>
              <w:t>PTB</w:t>
            </w:r>
          </w:p>
        </w:tc>
        <w:tc>
          <w:tcPr>
            <w:tcW w:w="1994" w:type="dxa"/>
            <w:tcBorders>
              <w:top w:val="single" w:sz="4" w:space="0" w:color="auto"/>
              <w:bottom w:val="nil"/>
            </w:tcBorders>
            <w:shd w:val="clear" w:color="auto" w:fill="FFFFFF"/>
          </w:tcPr>
          <w:p w:rsidR="00A81AD5" w:rsidRPr="001458F6" w:rsidRDefault="00A81AD5" w:rsidP="00A81AD5">
            <w:pPr>
              <w:rPr>
                <w:rFonts w:ascii="Times New Roman" w:hAnsi="Times New Roman"/>
                <w:b/>
                <w:bCs/>
                <w:color w:val="000000"/>
                <w:szCs w:val="21"/>
              </w:rPr>
            </w:pPr>
            <w:r w:rsidRPr="001458F6">
              <w:rPr>
                <w:rFonts w:ascii="Times New Roman" w:hAnsi="Times New Roman"/>
                <w:b/>
                <w:bCs/>
                <w:color w:val="000000"/>
                <w:szCs w:val="21"/>
              </w:rPr>
              <w:t>Class I</w:t>
            </w:r>
            <w:r w:rsidR="00BB1ED8" w:rsidRPr="001458F6">
              <w:rPr>
                <w:rFonts w:ascii="Times New Roman" w:hAnsi="Times New Roman"/>
                <w:b/>
                <w:bCs/>
                <w:color w:val="000000"/>
                <w:szCs w:val="21"/>
              </w:rPr>
              <w:t xml:space="preserve"> </w:t>
            </w:r>
          </w:p>
        </w:tc>
        <w:tc>
          <w:tcPr>
            <w:tcW w:w="1559" w:type="dxa"/>
            <w:tcBorders>
              <w:top w:val="single" w:sz="4" w:space="0" w:color="auto"/>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701" w:type="dxa"/>
            <w:tcBorders>
              <w:top w:val="single" w:sz="4" w:space="0" w:color="auto"/>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701" w:type="dxa"/>
            <w:tcBorders>
              <w:top w:val="single" w:sz="4" w:space="0" w:color="auto"/>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838" w:type="dxa"/>
            <w:tcBorders>
              <w:top w:val="single" w:sz="4" w:space="0" w:color="auto"/>
              <w:bottom w:val="nil"/>
            </w:tcBorders>
            <w:shd w:val="clear" w:color="auto" w:fill="FFFFFF"/>
          </w:tcPr>
          <w:p w:rsidR="00A81AD5" w:rsidRPr="001458F6" w:rsidRDefault="00A81AD5" w:rsidP="00A81AD5">
            <w:pPr>
              <w:rPr>
                <w:rFonts w:ascii="Times New Roman" w:hAnsi="Times New Roman"/>
                <w:color w:val="000000"/>
                <w:szCs w:val="21"/>
              </w:rPr>
            </w:pP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bCs/>
                <w:color w:val="000000"/>
              </w:rPr>
              <w:t>&lt;110</w:t>
            </w:r>
          </w:p>
        </w:tc>
        <w:tc>
          <w:tcPr>
            <w:tcW w:w="1559" w:type="dxa"/>
            <w:tcBorders>
              <w:top w:val="nil"/>
              <w:bottom w:val="nil"/>
            </w:tcBorders>
            <w:shd w:val="clear" w:color="auto" w:fill="FFFFFF"/>
            <w:vAlign w:val="center"/>
          </w:tcPr>
          <w:p w:rsidR="00A81AD5" w:rsidRPr="001458F6" w:rsidRDefault="00A81AD5" w:rsidP="00A81AD5">
            <w:pPr>
              <w:widowControl/>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17268 (6.75)</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0.95 (0.94-0.97)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0.96 (0.94-0.98)</w:t>
            </w:r>
          </w:p>
        </w:tc>
        <w:tc>
          <w:tcPr>
            <w:tcW w:w="1838" w:type="dxa"/>
            <w:tcBorders>
              <w:top w:val="nil"/>
              <w:bottom w:val="nil"/>
            </w:tcBorders>
            <w:shd w:val="clear" w:color="auto" w:fill="FFFFFF"/>
            <w:vAlign w:val="center"/>
          </w:tcPr>
          <w:p w:rsidR="00A81AD5" w:rsidRPr="001458F6" w:rsidRDefault="00A81AD5" w:rsidP="00A81AD5">
            <w:pPr>
              <w:widowControl/>
              <w:jc w:val="center"/>
              <w:rPr>
                <w:rFonts w:ascii="Times New Roman" w:eastAsia="等线" w:hAnsi="Times New Roman"/>
                <w:color w:val="000000"/>
                <w:szCs w:val="21"/>
              </w:rPr>
            </w:pPr>
            <w:r w:rsidRPr="001458F6">
              <w:rPr>
                <w:rFonts w:ascii="Times New Roman" w:eastAsia="等线" w:hAnsi="Times New Roman"/>
                <w:color w:val="000000"/>
                <w:szCs w:val="21"/>
              </w:rPr>
              <w:t>0.96 (0.95-0.98)</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bCs/>
                <w:color w:val="000000"/>
              </w:rPr>
              <w:t>110-149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164720 (7.07)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1701" w:type="dxa"/>
            <w:tcBorders>
              <w:top w:val="nil"/>
              <w:bottom w:val="nil"/>
            </w:tcBorders>
            <w:shd w:val="clear" w:color="auto" w:fill="FFFFFF"/>
            <w:vAlign w:val="bottom"/>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1838" w:type="dxa"/>
            <w:tcBorders>
              <w:top w:val="nil"/>
              <w:bottom w:val="nil"/>
            </w:tcBorders>
            <w:shd w:val="clear" w:color="auto" w:fill="FFFFFF"/>
            <w:vAlign w:val="bottom"/>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bCs/>
                <w:color w:val="000000"/>
              </w:rPr>
              <w:t>≥150</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10831 (8.00)</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1.14 (1.12-1.17)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1.09 (1.06-1.11)</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1.04 (1.02-1.07)</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rPr>
                <w:rFonts w:ascii="Times New Roman" w:hAnsi="Times New Roman"/>
                <w:b/>
                <w:bCs/>
                <w:color w:val="000000"/>
              </w:rPr>
            </w:pPr>
            <w:r w:rsidRPr="001458F6">
              <w:rPr>
                <w:rFonts w:ascii="Times New Roman" w:hAnsi="Times New Roman"/>
                <w:b/>
                <w:bCs/>
                <w:color w:val="000000"/>
              </w:rPr>
              <w:t>Class II</w:t>
            </w:r>
            <w:r w:rsidR="00BB1ED8" w:rsidRPr="001458F6">
              <w:rPr>
                <w:rFonts w:ascii="Times New Roman" w:hAnsi="Times New Roman"/>
                <w:b/>
                <w:bCs/>
                <w:color w:val="000000"/>
              </w:rPr>
              <w:t xml:space="preserve"> </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 xml:space="preserve">　</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rPr>
              <w:t>&lt; 70</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95 (8.29)</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1.19 (0.96-1.47)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1.16 (0.93-1.44)</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1.14 (0.92-1.42)</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rPr>
              <w:t>70-99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5318 (6.93)</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0.98 (0.95-1.01)</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0.98 (0.95-1.01)</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0.98 (0.95-1.01)</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jc w:val="left"/>
              <w:rPr>
                <w:rFonts w:ascii="Times New Roman" w:hAnsi="Times New Roman"/>
                <w:bCs/>
                <w:color w:val="000000"/>
              </w:rPr>
            </w:pPr>
            <w:r w:rsidRPr="001458F6">
              <w:rPr>
                <w:rFonts w:ascii="Times New Roman" w:hAnsi="Times New Roman"/>
                <w:bCs/>
                <w:color w:val="000000"/>
              </w:rPr>
              <w:t>100-109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11855 (6.67)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0.94 (0.92-0.96)</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0.95 (0.93-0.97)</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0.95 (0.94-0.97)</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rPr>
                <w:rFonts w:ascii="Times New Roman" w:hAnsi="Times New Roman"/>
                <w:bCs/>
                <w:color w:val="000000"/>
              </w:rPr>
            </w:pPr>
            <w:r w:rsidRPr="001458F6">
              <w:rPr>
                <w:rFonts w:ascii="Times New Roman" w:hAnsi="Times New Roman"/>
                <w:bCs/>
                <w:color w:val="000000"/>
              </w:rPr>
              <w:t>110-149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164720 (7.07)</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1701" w:type="dxa"/>
            <w:tcBorders>
              <w:top w:val="nil"/>
              <w:bottom w:val="nil"/>
            </w:tcBorders>
            <w:shd w:val="clear" w:color="auto" w:fill="FFFFFF"/>
            <w:vAlign w:val="bottom"/>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1838" w:type="dxa"/>
            <w:tcBorders>
              <w:top w:val="nil"/>
              <w:bottom w:val="nil"/>
            </w:tcBorders>
            <w:shd w:val="clear" w:color="auto" w:fill="FFFFFF"/>
            <w:vAlign w:val="bottom"/>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rPr>
                <w:rFonts w:ascii="Times New Roman" w:hAnsi="Times New Roman"/>
                <w:bCs/>
                <w:color w:val="000000"/>
              </w:rPr>
            </w:pPr>
            <w:r w:rsidRPr="001458F6">
              <w:rPr>
                <w:rFonts w:ascii="Times New Roman" w:hAnsi="Times New Roman"/>
              </w:rPr>
              <w:t>150-159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7667 (7.75)</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1.10 (1.08-1.13)</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1.06 (1.04-1.09)</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1.03 (1.01-1.05)</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rPr>
                <w:rFonts w:ascii="Times New Roman" w:hAnsi="Times New Roman"/>
                <w:bCs/>
                <w:color w:val="000000"/>
              </w:rPr>
            </w:pPr>
            <w:r w:rsidRPr="001458F6">
              <w:rPr>
                <w:rFonts w:ascii="Times New Roman" w:hAnsi="Times New Roman"/>
              </w:rPr>
              <w:t>160-169</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1981 (8.63)</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1.24 (1.18-1.30)</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1.15 (1.09-1.20)</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1.09 (1.04-1.14)</w:t>
            </w:r>
          </w:p>
        </w:tc>
      </w:tr>
      <w:tr w:rsidR="00A81AD5" w:rsidRPr="001458F6" w:rsidTr="00A81AD5">
        <w:trPr>
          <w:jc w:val="center"/>
        </w:trPr>
        <w:tc>
          <w:tcPr>
            <w:tcW w:w="851" w:type="dxa"/>
            <w:tcBorders>
              <w:top w:val="nil"/>
              <w:bottom w:val="nil"/>
            </w:tcBorders>
            <w:shd w:val="clear" w:color="auto" w:fill="FFFFFF"/>
          </w:tcPr>
          <w:p w:rsidR="00A81AD5" w:rsidRPr="001458F6" w:rsidRDefault="00A81AD5" w:rsidP="00A81AD5">
            <w:pPr>
              <w:rPr>
                <w:rFonts w:ascii="Times New Roman" w:hAnsi="Times New Roman"/>
                <w:b/>
                <w:bCs/>
                <w:color w:val="000000"/>
                <w:szCs w:val="21"/>
              </w:rPr>
            </w:pPr>
          </w:p>
        </w:tc>
        <w:tc>
          <w:tcPr>
            <w:tcW w:w="1994" w:type="dxa"/>
            <w:tcBorders>
              <w:top w:val="nil"/>
              <w:bottom w:val="nil"/>
            </w:tcBorders>
            <w:shd w:val="clear" w:color="auto" w:fill="FFFFFF"/>
          </w:tcPr>
          <w:p w:rsidR="00A81AD5" w:rsidRPr="001458F6" w:rsidRDefault="00A81AD5" w:rsidP="00A81AD5">
            <w:pPr>
              <w:ind w:leftChars="84" w:left="176" w:firstLineChars="17" w:firstLine="36"/>
              <w:rPr>
                <w:rFonts w:ascii="Times New Roman" w:hAnsi="Times New Roman"/>
                <w:bCs/>
                <w:color w:val="000000"/>
              </w:rPr>
            </w:pPr>
            <w:r w:rsidRPr="001458F6">
              <w:rPr>
                <w:rFonts w:ascii="Times New Roman" w:hAnsi="Times New Roman"/>
              </w:rPr>
              <w:t>≥ 170</w:t>
            </w:r>
          </w:p>
        </w:tc>
        <w:tc>
          <w:tcPr>
            <w:tcW w:w="1559" w:type="dxa"/>
            <w:tcBorders>
              <w:top w:val="nil"/>
              <w:bottom w:val="nil"/>
            </w:tcBorders>
            <w:shd w:val="clear" w:color="auto" w:fill="FFFFFF"/>
            <w:vAlign w:val="center"/>
          </w:tcPr>
          <w:p w:rsidR="00A81AD5" w:rsidRPr="001458F6" w:rsidRDefault="00A81AD5" w:rsidP="00A81AD5">
            <w:pPr>
              <w:ind w:rightChars="15" w:right="31"/>
              <w:jc w:val="right"/>
              <w:rPr>
                <w:rFonts w:ascii="Times New Roman" w:eastAsia="等线" w:hAnsi="Times New Roman"/>
                <w:color w:val="000000"/>
                <w:szCs w:val="21"/>
              </w:rPr>
            </w:pPr>
            <w:r w:rsidRPr="001458F6">
              <w:rPr>
                <w:rFonts w:ascii="Times New Roman" w:eastAsia="等线" w:hAnsi="Times New Roman"/>
                <w:color w:val="000000"/>
                <w:szCs w:val="21"/>
              </w:rPr>
              <w:t>1183 (8.70)</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1.25 (1.18-1.33)</w:t>
            </w:r>
          </w:p>
        </w:tc>
        <w:tc>
          <w:tcPr>
            <w:tcW w:w="1701"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1.16 (1.09-1.24)</w:t>
            </w:r>
          </w:p>
        </w:tc>
        <w:tc>
          <w:tcPr>
            <w:tcW w:w="1838" w:type="dxa"/>
            <w:tcBorders>
              <w:top w:val="nil"/>
              <w:bottom w:val="nil"/>
            </w:tcBorders>
            <w:shd w:val="clear" w:color="auto" w:fill="FFFFFF"/>
            <w:vAlign w:val="center"/>
          </w:tcPr>
          <w:p w:rsidR="00A81AD5" w:rsidRPr="001458F6" w:rsidRDefault="00A81AD5" w:rsidP="00A81AD5">
            <w:pPr>
              <w:jc w:val="center"/>
              <w:rPr>
                <w:rFonts w:ascii="Times New Roman" w:eastAsia="等线" w:hAnsi="Times New Roman"/>
                <w:color w:val="000000"/>
                <w:szCs w:val="21"/>
              </w:rPr>
            </w:pPr>
            <w:r w:rsidRPr="001458F6">
              <w:rPr>
                <w:rFonts w:ascii="Times New Roman" w:eastAsia="等线" w:hAnsi="Times New Roman"/>
                <w:color w:val="000000"/>
                <w:szCs w:val="21"/>
              </w:rPr>
              <w:t>1.10 (1.03-1.17)</w:t>
            </w:r>
          </w:p>
        </w:tc>
      </w:tr>
      <w:tr w:rsidR="00A81AD5" w:rsidRPr="001458F6" w:rsidTr="00A81AD5">
        <w:trPr>
          <w:jc w:val="center"/>
        </w:trPr>
        <w:tc>
          <w:tcPr>
            <w:tcW w:w="851" w:type="dxa"/>
            <w:tcBorders>
              <w:top w:val="nil"/>
            </w:tcBorders>
            <w:shd w:val="clear" w:color="auto" w:fill="FFFFFF"/>
          </w:tcPr>
          <w:p w:rsidR="00A81AD5" w:rsidRPr="001458F6" w:rsidRDefault="00A81AD5" w:rsidP="00A81AD5">
            <w:pPr>
              <w:rPr>
                <w:rFonts w:ascii="Times New Roman" w:hAnsi="Times New Roman"/>
                <w:b/>
                <w:bCs/>
                <w:color w:val="000000"/>
                <w:szCs w:val="21"/>
              </w:rPr>
            </w:pPr>
            <w:bookmarkStart w:id="36" w:name="_Hlk501049136"/>
            <w:r w:rsidRPr="001458F6">
              <w:rPr>
                <w:rFonts w:ascii="Times New Roman" w:hAnsi="Times New Roman"/>
                <w:b/>
                <w:bCs/>
                <w:color w:val="000000"/>
                <w:szCs w:val="21"/>
              </w:rPr>
              <w:t>MPTB</w:t>
            </w:r>
          </w:p>
        </w:tc>
        <w:tc>
          <w:tcPr>
            <w:tcW w:w="1994" w:type="dxa"/>
            <w:tcBorders>
              <w:top w:val="nil"/>
            </w:tcBorders>
            <w:shd w:val="clear" w:color="auto" w:fill="FFFFFF"/>
          </w:tcPr>
          <w:p w:rsidR="00A81AD5" w:rsidRPr="001458F6" w:rsidRDefault="00A81AD5" w:rsidP="00A81AD5">
            <w:pPr>
              <w:rPr>
                <w:rFonts w:ascii="Times New Roman" w:hAnsi="Times New Roman"/>
                <w:b/>
                <w:bCs/>
                <w:color w:val="000000"/>
                <w:szCs w:val="21"/>
              </w:rPr>
            </w:pPr>
            <w:r w:rsidRPr="001458F6">
              <w:rPr>
                <w:rFonts w:ascii="Times New Roman" w:hAnsi="Times New Roman"/>
                <w:b/>
                <w:bCs/>
                <w:color w:val="000000"/>
                <w:szCs w:val="21"/>
              </w:rPr>
              <w:t>Class I</w:t>
            </w:r>
            <w:r w:rsidR="00BB1ED8" w:rsidRPr="001458F6">
              <w:rPr>
                <w:rFonts w:ascii="Times New Roman" w:hAnsi="Times New Roman"/>
                <w:b/>
                <w:bCs/>
                <w:color w:val="000000"/>
              </w:rPr>
              <w:t xml:space="preserve"> </w:t>
            </w:r>
          </w:p>
        </w:tc>
        <w:tc>
          <w:tcPr>
            <w:tcW w:w="1559" w:type="dxa"/>
            <w:tcBorders>
              <w:top w:val="nil"/>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701" w:type="dxa"/>
            <w:tcBorders>
              <w:top w:val="nil"/>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701" w:type="dxa"/>
            <w:tcBorders>
              <w:top w:val="nil"/>
              <w:bottom w:val="nil"/>
            </w:tcBorders>
            <w:shd w:val="clear" w:color="auto" w:fill="FFFFFF"/>
          </w:tcPr>
          <w:p w:rsidR="00A81AD5" w:rsidRPr="001458F6" w:rsidRDefault="00A81AD5" w:rsidP="00A81AD5">
            <w:pPr>
              <w:jc w:val="left"/>
              <w:rPr>
                <w:rFonts w:ascii="Times New Roman" w:hAnsi="Times New Roman"/>
                <w:color w:val="000000"/>
                <w:szCs w:val="21"/>
              </w:rPr>
            </w:pPr>
          </w:p>
        </w:tc>
        <w:tc>
          <w:tcPr>
            <w:tcW w:w="1838" w:type="dxa"/>
            <w:tcBorders>
              <w:top w:val="nil"/>
              <w:bottom w:val="nil"/>
            </w:tcBorders>
            <w:shd w:val="clear" w:color="auto" w:fill="FFFFFF"/>
          </w:tcPr>
          <w:p w:rsidR="00A81AD5" w:rsidRPr="001458F6" w:rsidRDefault="00A81AD5" w:rsidP="00A81AD5">
            <w:pPr>
              <w:rPr>
                <w:rFonts w:ascii="Times New Roman" w:hAnsi="Times New Roman"/>
                <w:color w:val="000000"/>
                <w:szCs w:val="21"/>
              </w:rPr>
            </w:pPr>
          </w:p>
        </w:tc>
      </w:tr>
      <w:bookmarkEnd w:id="36"/>
      <w:tr w:rsidR="00A81AD5" w:rsidRPr="001458F6" w:rsidTr="004C3388">
        <w:trPr>
          <w:jc w:val="center"/>
        </w:trPr>
        <w:tc>
          <w:tcPr>
            <w:tcW w:w="851" w:type="dxa"/>
            <w:shd w:val="clear" w:color="auto" w:fill="FFFFFF"/>
          </w:tcPr>
          <w:p w:rsidR="00A81AD5" w:rsidRPr="001458F6" w:rsidRDefault="00A81AD5" w:rsidP="00A81AD5">
            <w:pPr>
              <w:widowControl/>
              <w:ind w:rightChars="78" w:right="164" w:firstLineChars="85" w:firstLine="178"/>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&lt;110</w:t>
            </w:r>
          </w:p>
        </w:tc>
        <w:tc>
          <w:tcPr>
            <w:tcW w:w="1559" w:type="dxa"/>
            <w:tcBorders>
              <w:top w:val="nil"/>
              <w:left w:val="nil"/>
              <w:bottom w:val="nil"/>
              <w:right w:val="nil"/>
            </w:tcBorders>
            <w:shd w:val="clear" w:color="000000" w:fill="FFFFFF"/>
            <w:vAlign w:val="center"/>
          </w:tcPr>
          <w:p w:rsidR="00A81AD5" w:rsidRPr="001458F6" w:rsidRDefault="00A81AD5" w:rsidP="00A81AD5">
            <w:pPr>
              <w:widowControl/>
              <w:jc w:val="right"/>
              <w:rPr>
                <w:rFonts w:ascii="Times New Roman" w:eastAsia="等线" w:hAnsi="Times New Roman"/>
                <w:szCs w:val="21"/>
              </w:rPr>
            </w:pPr>
            <w:r w:rsidRPr="001458F6">
              <w:rPr>
                <w:rFonts w:ascii="Times New Roman" w:eastAsia="等线" w:hAnsi="Times New Roman"/>
                <w:szCs w:val="21"/>
              </w:rPr>
              <w:t>14498 (5.73)</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0.94 (0.92-0.96)</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0.94 (0.92-0.96)</w:t>
            </w:r>
          </w:p>
        </w:tc>
        <w:tc>
          <w:tcPr>
            <w:tcW w:w="1838" w:type="dxa"/>
            <w:tcBorders>
              <w:top w:val="nil"/>
              <w:left w:val="nil"/>
              <w:bottom w:val="nil"/>
              <w:right w:val="nil"/>
            </w:tcBorders>
            <w:shd w:val="clear" w:color="000000" w:fill="FFFFFF"/>
            <w:vAlign w:val="center"/>
          </w:tcPr>
          <w:p w:rsidR="00A81AD5" w:rsidRPr="001458F6" w:rsidRDefault="00A81AD5" w:rsidP="00A81AD5">
            <w:pPr>
              <w:widowControl/>
              <w:jc w:val="center"/>
              <w:rPr>
                <w:rFonts w:ascii="Times New Roman" w:eastAsia="等线" w:hAnsi="Times New Roman"/>
                <w:szCs w:val="21"/>
              </w:rPr>
            </w:pPr>
            <w:r w:rsidRPr="001458F6">
              <w:rPr>
                <w:rFonts w:ascii="Times New Roman" w:eastAsia="等线" w:hAnsi="Times New Roman"/>
                <w:szCs w:val="21"/>
              </w:rPr>
              <w:t>0.95 (0.93-0.96)</w:t>
            </w:r>
          </w:p>
        </w:tc>
      </w:tr>
      <w:tr w:rsidR="00A81AD5" w:rsidRPr="001458F6" w:rsidTr="004C3388">
        <w:trPr>
          <w:jc w:val="center"/>
        </w:trPr>
        <w:tc>
          <w:tcPr>
            <w:tcW w:w="851" w:type="dxa"/>
            <w:shd w:val="clear" w:color="auto" w:fill="FFFFFF"/>
          </w:tcPr>
          <w:p w:rsidR="00A81AD5" w:rsidRPr="001458F6" w:rsidRDefault="00A81AD5" w:rsidP="00A81AD5">
            <w:pPr>
              <w:ind w:rightChars="78" w:right="164" w:firstLineChars="85" w:firstLine="178"/>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110-149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140211 (6.08)</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r>
      <w:tr w:rsidR="00A81AD5" w:rsidRPr="001458F6" w:rsidTr="004C3388">
        <w:trPr>
          <w:jc w:val="center"/>
        </w:trPr>
        <w:tc>
          <w:tcPr>
            <w:tcW w:w="851" w:type="dxa"/>
            <w:shd w:val="clear" w:color="auto" w:fill="FFFFFF"/>
          </w:tcPr>
          <w:p w:rsidR="00A81AD5" w:rsidRPr="001458F6" w:rsidRDefault="00A81AD5" w:rsidP="00A81AD5">
            <w:pPr>
              <w:ind w:rightChars="78" w:right="164" w:firstLineChars="85" w:firstLine="178"/>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≥150</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9144 (6.84)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1.13 (1.11-1.16)</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1.08 (1.06-1.11)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1.04 (1.02-1.07)</w:t>
            </w:r>
          </w:p>
        </w:tc>
      </w:tr>
      <w:tr w:rsidR="00A81AD5" w:rsidRPr="001458F6" w:rsidTr="004C3388">
        <w:trPr>
          <w:jc w:val="center"/>
        </w:trPr>
        <w:tc>
          <w:tcPr>
            <w:tcW w:w="851" w:type="dxa"/>
            <w:shd w:val="clear" w:color="auto" w:fill="FFFFFF"/>
          </w:tcPr>
          <w:p w:rsidR="00A81AD5" w:rsidRPr="001458F6" w:rsidRDefault="00A81AD5" w:rsidP="00A81AD5">
            <w:pPr>
              <w:rPr>
                <w:rFonts w:ascii="Times New Roman" w:hAnsi="Times New Roman"/>
                <w:b/>
                <w:bCs/>
                <w:color w:val="000000"/>
              </w:rPr>
            </w:pPr>
          </w:p>
        </w:tc>
        <w:tc>
          <w:tcPr>
            <w:tcW w:w="1994" w:type="dxa"/>
            <w:tcBorders>
              <w:right w:val="nil"/>
            </w:tcBorders>
            <w:shd w:val="clear" w:color="auto" w:fill="FFFFFF"/>
          </w:tcPr>
          <w:p w:rsidR="00A81AD5" w:rsidRPr="001458F6" w:rsidRDefault="00A81AD5" w:rsidP="00A81AD5">
            <w:pPr>
              <w:rPr>
                <w:rFonts w:ascii="Times New Roman" w:hAnsi="Times New Roman"/>
                <w:b/>
                <w:bCs/>
                <w:color w:val="000000"/>
              </w:rPr>
            </w:pPr>
            <w:r w:rsidRPr="001458F6">
              <w:rPr>
                <w:rFonts w:ascii="Times New Roman" w:hAnsi="Times New Roman"/>
                <w:b/>
                <w:bCs/>
                <w:color w:val="000000"/>
              </w:rPr>
              <w:t>Class II</w:t>
            </w:r>
            <w:r w:rsidR="00BB1ED8" w:rsidRPr="001458F6">
              <w:rPr>
                <w:rFonts w:ascii="Times New Roman" w:hAnsi="Times New Roman"/>
                <w:b/>
                <w:bCs/>
                <w:color w:val="000000"/>
              </w:rPr>
              <w:t xml:space="preserve"> </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 xml:space="preserve">　</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rPr>
              <w:t>&lt; 70</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84 (7.40)</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1.23 (0.99-1.54)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1.21 (0.96-1.52)</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1.20 (0.95-1.51)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rPr>
              <w:t>70-99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4461 (5.88)</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0.96 (0.94-0.99)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0.96 (0.93-0.99)</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0.96 (0.93-0.99)</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jc w:val="left"/>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100-109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9953 (5.66)</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0.93 (0.91-0.95)</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0.93 (0.91-0.95)</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0.94 (0.92-0.96)</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bCs/>
                <w:color w:val="000000"/>
              </w:rPr>
              <w:t>110-149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140211 (6.08)</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150-159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6493 (6.64)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1.10 (1.07-1.13)</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1.06 (1.03-1.09)</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1.03 (0.99-1.05)</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160-169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1663 (7.34)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1.22 (1.16-1.29)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1.15 (1.09-1.21)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1.09 (1.03-1.15)</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 170</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988 (7.37)</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1.23 (1.15-1.31)</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1.15 (1.07-1.23)</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1.09 (1.02-1.17)</w:t>
            </w:r>
          </w:p>
        </w:tc>
      </w:tr>
      <w:tr w:rsidR="00A81AD5" w:rsidRPr="001458F6" w:rsidTr="004C3388">
        <w:trPr>
          <w:jc w:val="center"/>
        </w:trPr>
        <w:tc>
          <w:tcPr>
            <w:tcW w:w="851" w:type="dxa"/>
            <w:shd w:val="clear" w:color="auto" w:fill="FFFFFF"/>
          </w:tcPr>
          <w:p w:rsidR="00A81AD5" w:rsidRPr="001458F6" w:rsidRDefault="00A81AD5" w:rsidP="00A81AD5">
            <w:pPr>
              <w:rPr>
                <w:rFonts w:ascii="Times New Roman" w:hAnsi="Times New Roman"/>
                <w:b/>
                <w:bCs/>
                <w:color w:val="000000"/>
              </w:rPr>
            </w:pPr>
            <w:r w:rsidRPr="001458F6">
              <w:rPr>
                <w:rFonts w:ascii="Times New Roman" w:hAnsi="Times New Roman"/>
                <w:b/>
                <w:bCs/>
                <w:color w:val="000000"/>
              </w:rPr>
              <w:t>VPTB</w:t>
            </w:r>
          </w:p>
        </w:tc>
        <w:tc>
          <w:tcPr>
            <w:tcW w:w="1994" w:type="dxa"/>
            <w:shd w:val="clear" w:color="auto" w:fill="FFFFFF"/>
          </w:tcPr>
          <w:p w:rsidR="00A81AD5" w:rsidRPr="001458F6" w:rsidRDefault="00A81AD5" w:rsidP="00A81AD5">
            <w:pPr>
              <w:rPr>
                <w:rFonts w:ascii="Times New Roman" w:hAnsi="Times New Roman"/>
                <w:b/>
                <w:bCs/>
                <w:color w:val="000000"/>
                <w:szCs w:val="21"/>
              </w:rPr>
            </w:pPr>
            <w:r w:rsidRPr="001458F6">
              <w:rPr>
                <w:rFonts w:ascii="Times New Roman" w:hAnsi="Times New Roman"/>
                <w:b/>
                <w:bCs/>
                <w:color w:val="000000"/>
                <w:szCs w:val="21"/>
              </w:rPr>
              <w:t>Class I</w:t>
            </w:r>
            <w:r w:rsidR="00BB1ED8" w:rsidRPr="001458F6">
              <w:rPr>
                <w:rFonts w:ascii="Times New Roman" w:hAnsi="Times New Roman"/>
                <w:b/>
                <w:bCs/>
                <w:color w:val="000000"/>
              </w:rPr>
              <w:t xml:space="preserve"> </w:t>
            </w:r>
          </w:p>
        </w:tc>
        <w:tc>
          <w:tcPr>
            <w:tcW w:w="1559" w:type="dxa"/>
            <w:tcBorders>
              <w:top w:val="nil"/>
              <w:bottom w:val="nil"/>
            </w:tcBorders>
            <w:shd w:val="clear" w:color="000000" w:fill="FFFFFF"/>
            <w:vAlign w:val="center"/>
          </w:tcPr>
          <w:p w:rsidR="00A81AD5" w:rsidRPr="001458F6" w:rsidRDefault="00A81AD5" w:rsidP="00A81AD5">
            <w:pPr>
              <w:ind w:rightChars="21" w:right="44"/>
              <w:jc w:val="right"/>
              <w:rPr>
                <w:rFonts w:ascii="Times New Roman" w:eastAsia="等线" w:hAnsi="Times New Roman"/>
                <w:color w:val="000000"/>
                <w:szCs w:val="21"/>
              </w:rPr>
            </w:pPr>
          </w:p>
        </w:tc>
        <w:tc>
          <w:tcPr>
            <w:tcW w:w="1701" w:type="dxa"/>
            <w:tcBorders>
              <w:top w:val="nil"/>
              <w:bottom w:val="nil"/>
            </w:tcBorders>
            <w:shd w:val="clear" w:color="000000" w:fill="FFFFFF"/>
            <w:vAlign w:val="center"/>
          </w:tcPr>
          <w:p w:rsidR="00A81AD5" w:rsidRPr="001458F6" w:rsidRDefault="00A81AD5" w:rsidP="00A81AD5">
            <w:pPr>
              <w:jc w:val="center"/>
              <w:rPr>
                <w:rFonts w:ascii="Times New Roman" w:eastAsia="等线" w:hAnsi="Times New Roman"/>
                <w:color w:val="000000"/>
                <w:szCs w:val="21"/>
              </w:rPr>
            </w:pPr>
          </w:p>
        </w:tc>
        <w:tc>
          <w:tcPr>
            <w:tcW w:w="1701" w:type="dxa"/>
            <w:tcBorders>
              <w:top w:val="nil"/>
              <w:bottom w:val="nil"/>
            </w:tcBorders>
            <w:shd w:val="clear" w:color="000000" w:fill="FFFFFF"/>
            <w:vAlign w:val="center"/>
          </w:tcPr>
          <w:p w:rsidR="00A81AD5" w:rsidRPr="001458F6" w:rsidRDefault="00A81AD5" w:rsidP="00A81AD5">
            <w:pPr>
              <w:jc w:val="center"/>
              <w:rPr>
                <w:rFonts w:ascii="Times New Roman" w:eastAsia="等线" w:hAnsi="Times New Roman"/>
                <w:color w:val="000000"/>
                <w:szCs w:val="21"/>
              </w:rPr>
            </w:pPr>
          </w:p>
        </w:tc>
        <w:tc>
          <w:tcPr>
            <w:tcW w:w="1838" w:type="dxa"/>
            <w:tcBorders>
              <w:top w:val="nil"/>
              <w:bottom w:val="nil"/>
            </w:tcBorders>
            <w:shd w:val="clear" w:color="000000" w:fill="FFFFFF"/>
            <w:vAlign w:val="center"/>
          </w:tcPr>
          <w:p w:rsidR="00A81AD5" w:rsidRPr="001458F6" w:rsidRDefault="00A81AD5" w:rsidP="00A81AD5">
            <w:pPr>
              <w:jc w:val="center"/>
              <w:rPr>
                <w:rFonts w:ascii="Times New Roman" w:eastAsia="等线" w:hAnsi="Times New Roman"/>
                <w:color w:val="000000"/>
                <w:szCs w:val="21"/>
              </w:rPr>
            </w:pP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&lt;110</w:t>
            </w:r>
          </w:p>
        </w:tc>
        <w:tc>
          <w:tcPr>
            <w:tcW w:w="1559" w:type="dxa"/>
            <w:tcBorders>
              <w:top w:val="nil"/>
              <w:left w:val="nil"/>
              <w:bottom w:val="nil"/>
              <w:right w:val="nil"/>
            </w:tcBorders>
            <w:shd w:val="clear" w:color="000000" w:fill="FFFFFF"/>
            <w:vAlign w:val="center"/>
          </w:tcPr>
          <w:p w:rsidR="00A81AD5" w:rsidRPr="001458F6" w:rsidRDefault="00A81AD5" w:rsidP="00A81AD5">
            <w:pPr>
              <w:widowControl/>
              <w:jc w:val="right"/>
              <w:rPr>
                <w:rFonts w:ascii="Times New Roman" w:eastAsia="等线" w:hAnsi="Times New Roman"/>
                <w:szCs w:val="21"/>
              </w:rPr>
            </w:pPr>
            <w:r w:rsidRPr="001458F6">
              <w:rPr>
                <w:rFonts w:ascii="Times New Roman" w:eastAsia="等线" w:hAnsi="Times New Roman"/>
                <w:szCs w:val="21"/>
              </w:rPr>
              <w:t>2770 (1.15)</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1.03 (0.99-1.07)</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1.06 (1.02-1.11)</w:t>
            </w:r>
          </w:p>
        </w:tc>
        <w:tc>
          <w:tcPr>
            <w:tcW w:w="1838" w:type="dxa"/>
            <w:tcBorders>
              <w:top w:val="nil"/>
              <w:left w:val="nil"/>
              <w:bottom w:val="nil"/>
              <w:right w:val="nil"/>
            </w:tcBorders>
            <w:shd w:val="clear" w:color="000000" w:fill="FFFFFF"/>
            <w:vAlign w:val="center"/>
          </w:tcPr>
          <w:p w:rsidR="00A81AD5" w:rsidRPr="001458F6" w:rsidRDefault="00A81AD5" w:rsidP="00A81AD5">
            <w:pPr>
              <w:widowControl/>
              <w:jc w:val="center"/>
              <w:rPr>
                <w:rFonts w:ascii="Times New Roman" w:eastAsia="等线" w:hAnsi="Times New Roman"/>
                <w:szCs w:val="21"/>
              </w:rPr>
            </w:pPr>
            <w:r w:rsidRPr="001458F6">
              <w:rPr>
                <w:rFonts w:ascii="Times New Roman" w:eastAsia="等线" w:hAnsi="Times New Roman"/>
                <w:szCs w:val="21"/>
              </w:rPr>
              <w:t>1.07 (1.02-1.11)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110-149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24509 (1.12)</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≥150</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1687 (1.34)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1.19 (1.14-1.25)</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1.09 (1.04-1.15)</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1.05 (0.99-1.11)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rPr>
                <w:rFonts w:ascii="Times New Roman" w:hAnsi="Times New Roman"/>
                <w:b/>
                <w:bCs/>
                <w:color w:val="000000"/>
              </w:rPr>
            </w:pPr>
            <w:r w:rsidRPr="001458F6">
              <w:rPr>
                <w:rFonts w:ascii="Times New Roman" w:hAnsi="Times New Roman"/>
                <w:b/>
                <w:bCs/>
                <w:color w:val="000000"/>
              </w:rPr>
              <w:t>Class II</w:t>
            </w:r>
            <w:bookmarkStart w:id="37" w:name="OLE_LINK110"/>
            <w:bookmarkStart w:id="38" w:name="OLE_LINK111"/>
            <w:bookmarkStart w:id="39" w:name="OLE_LINK112"/>
            <w:r w:rsidR="00BB1ED8" w:rsidRPr="001458F6">
              <w:rPr>
                <w:rFonts w:ascii="Times New Roman" w:hAnsi="Times New Roman"/>
                <w:b/>
                <w:bCs/>
                <w:color w:val="000000"/>
              </w:rPr>
              <w:t xml:space="preserve"> </w:t>
            </w:r>
            <w:bookmarkEnd w:id="37"/>
            <w:bookmarkEnd w:id="38"/>
            <w:bookmarkEnd w:id="39"/>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 xml:space="preserve">　</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rPr>
              <w:t>&lt; 70</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11 (1.04)</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0.93 (0.51-1.69)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0.87 (0.47-1.62)</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0.86 (0.46-1.61)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rPr>
              <w:t>70-99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857 (1.19)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1.06 (0.99-1.13)</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1.08 (1.01-1.17)</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1.09 (1.01-1.17)</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jc w:val="left"/>
              <w:rPr>
                <w:rFonts w:ascii="Times New Roman" w:hAnsi="Times New Roman"/>
                <w:bCs/>
                <w:color w:val="000000"/>
              </w:rPr>
            </w:pPr>
            <w:r w:rsidRPr="001458F6">
              <w:rPr>
                <w:rFonts w:ascii="Times New Roman" w:hAnsi="Times New Roman"/>
                <w:bCs/>
                <w:color w:val="000000"/>
              </w:rPr>
              <w:t>100-109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1902 (1.13)</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1.01 (0.96-1.06)</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1.05 (1.01-1.11)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1.06 (1.01-1.11)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bCs/>
                <w:color w:val="000000"/>
              </w:rPr>
              <w:t>110-149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24509 (1.12)</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150-159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1174 (1.27)</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1.14 (1.07-1.20)</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1.06 (1.01-1.13)</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1.03 (0.97-1.10)</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160-169</w:t>
            </w:r>
          </w:p>
        </w:tc>
        <w:tc>
          <w:tcPr>
            <w:tcW w:w="1559" w:type="dxa"/>
            <w:tcBorders>
              <w:top w:val="nil"/>
              <w:left w:val="nil"/>
              <w:bottom w:val="nil"/>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318 (1.49)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1.34 (1.19-1.49)</w:t>
            </w:r>
          </w:p>
        </w:tc>
        <w:tc>
          <w:tcPr>
            <w:tcW w:w="1701"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1.13 (1.01-1.28)</w:t>
            </w:r>
          </w:p>
        </w:tc>
        <w:tc>
          <w:tcPr>
            <w:tcW w:w="1838" w:type="dxa"/>
            <w:tcBorders>
              <w:top w:val="nil"/>
              <w:left w:val="nil"/>
              <w:bottom w:val="nil"/>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1.08 (0.96-1.22)</w:t>
            </w:r>
          </w:p>
        </w:tc>
      </w:tr>
      <w:tr w:rsidR="00A81AD5" w:rsidRPr="001458F6" w:rsidTr="004C3388">
        <w:trPr>
          <w:jc w:val="center"/>
        </w:trPr>
        <w:tc>
          <w:tcPr>
            <w:tcW w:w="851" w:type="dxa"/>
            <w:shd w:val="clear" w:color="auto" w:fill="FFFFFF"/>
          </w:tcPr>
          <w:p w:rsidR="00A81AD5" w:rsidRPr="001458F6" w:rsidRDefault="00A81AD5" w:rsidP="00A81AD5">
            <w:pPr>
              <w:ind w:firstLineChars="81" w:firstLine="170"/>
              <w:rPr>
                <w:rFonts w:ascii="Times New Roman" w:hAnsi="Times New Roman"/>
                <w:bCs/>
                <w:color w:val="000000"/>
              </w:rPr>
            </w:pPr>
          </w:p>
        </w:tc>
        <w:tc>
          <w:tcPr>
            <w:tcW w:w="1994" w:type="dxa"/>
            <w:tcBorders>
              <w:right w:val="nil"/>
            </w:tcBorders>
            <w:shd w:val="clear" w:color="auto" w:fill="FFFFFF"/>
          </w:tcPr>
          <w:p w:rsidR="00A81AD5" w:rsidRPr="001458F6" w:rsidRDefault="00A81AD5" w:rsidP="00A81AD5">
            <w:pPr>
              <w:ind w:firstLineChars="81" w:firstLine="170"/>
              <w:rPr>
                <w:rFonts w:ascii="Times New Roman" w:hAnsi="Times New Roman"/>
                <w:bCs/>
                <w:color w:val="000000"/>
              </w:rPr>
            </w:pPr>
            <w:r w:rsidRPr="001458F6">
              <w:rPr>
                <w:rFonts w:ascii="Times New Roman" w:hAnsi="Times New Roman"/>
              </w:rPr>
              <w:t>≥ 170</w:t>
            </w:r>
          </w:p>
        </w:tc>
        <w:tc>
          <w:tcPr>
            <w:tcW w:w="1559" w:type="dxa"/>
            <w:tcBorders>
              <w:top w:val="nil"/>
              <w:left w:val="nil"/>
              <w:bottom w:val="single" w:sz="4" w:space="0" w:color="auto"/>
              <w:right w:val="nil"/>
            </w:tcBorders>
            <w:shd w:val="clear" w:color="000000" w:fill="FFFFFF"/>
            <w:vAlign w:val="center"/>
          </w:tcPr>
          <w:p w:rsidR="00A81AD5" w:rsidRPr="001458F6" w:rsidRDefault="00A81AD5" w:rsidP="00A81AD5">
            <w:pPr>
              <w:jc w:val="right"/>
              <w:rPr>
                <w:rFonts w:ascii="Times New Roman" w:eastAsia="等线" w:hAnsi="Times New Roman"/>
                <w:szCs w:val="21"/>
              </w:rPr>
            </w:pPr>
            <w:r w:rsidRPr="001458F6">
              <w:rPr>
                <w:rFonts w:ascii="Times New Roman" w:eastAsia="等线" w:hAnsi="Times New Roman"/>
                <w:szCs w:val="21"/>
              </w:rPr>
              <w:t>195 (1.55)</w:t>
            </w:r>
          </w:p>
        </w:tc>
        <w:tc>
          <w:tcPr>
            <w:tcW w:w="1701" w:type="dxa"/>
            <w:tcBorders>
              <w:top w:val="nil"/>
              <w:left w:val="nil"/>
              <w:bottom w:val="single" w:sz="4" w:space="0" w:color="auto"/>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1.39 (1.20-1.60)</w:t>
            </w:r>
          </w:p>
        </w:tc>
        <w:tc>
          <w:tcPr>
            <w:tcW w:w="1701" w:type="dxa"/>
            <w:tcBorders>
              <w:top w:val="nil"/>
              <w:left w:val="nil"/>
              <w:bottom w:val="single" w:sz="4" w:space="0" w:color="auto"/>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1.21 (1.04-1.41)</w:t>
            </w:r>
          </w:p>
        </w:tc>
        <w:tc>
          <w:tcPr>
            <w:tcW w:w="1838" w:type="dxa"/>
            <w:tcBorders>
              <w:top w:val="nil"/>
              <w:left w:val="nil"/>
              <w:bottom w:val="single" w:sz="4" w:space="0" w:color="auto"/>
              <w:right w:val="nil"/>
            </w:tcBorders>
            <w:shd w:val="clear" w:color="000000" w:fill="FFFFFF"/>
            <w:vAlign w:val="center"/>
          </w:tcPr>
          <w:p w:rsidR="00A81AD5" w:rsidRPr="001458F6" w:rsidRDefault="00A81AD5" w:rsidP="00A81AD5">
            <w:pPr>
              <w:jc w:val="center"/>
              <w:rPr>
                <w:rFonts w:ascii="Times New Roman" w:eastAsia="等线" w:hAnsi="Times New Roman"/>
                <w:szCs w:val="21"/>
              </w:rPr>
            </w:pPr>
            <w:r w:rsidRPr="001458F6">
              <w:rPr>
                <w:rFonts w:ascii="Times New Roman" w:eastAsia="等线" w:hAnsi="Times New Roman"/>
                <w:szCs w:val="21"/>
              </w:rPr>
              <w:t>1.16 (0.99-1.35)</w:t>
            </w:r>
          </w:p>
        </w:tc>
      </w:tr>
    </w:tbl>
    <w:p w:rsidR="00BB1ED8" w:rsidRPr="001458F6" w:rsidRDefault="00BB1ED8" w:rsidP="00BB1ED8">
      <w:pPr>
        <w:spacing w:line="480" w:lineRule="auto"/>
        <w:rPr>
          <w:rFonts w:ascii="Times New Roman" w:hAnsi="Times New Roman"/>
          <w:kern w:val="0"/>
          <w:sz w:val="24"/>
          <w:szCs w:val="24"/>
        </w:rPr>
      </w:pPr>
      <w:r w:rsidRPr="001458F6">
        <w:rPr>
          <w:rFonts w:ascii="Times New Roman" w:hAnsi="Times New Roman"/>
          <w:sz w:val="24"/>
          <w:szCs w:val="24"/>
        </w:rPr>
        <w:t>H</w:t>
      </w:r>
      <w:r w:rsidR="00303007" w:rsidRPr="001458F6">
        <w:rPr>
          <w:rFonts w:ascii="Times New Roman" w:hAnsi="Times New Roman"/>
          <w:sz w:val="24"/>
          <w:szCs w:val="24"/>
        </w:rPr>
        <w:t>b</w:t>
      </w:r>
      <w:r w:rsidRPr="001458F6">
        <w:rPr>
          <w:rFonts w:ascii="Times New Roman" w:hAnsi="Times New Roman"/>
          <w:sz w:val="24"/>
          <w:szCs w:val="24"/>
        </w:rPr>
        <w:t>, hemoglobin; PTB, preterm birth (&lt;</w:t>
      </w:r>
      <w:r w:rsidR="00303007" w:rsidRPr="001458F6">
        <w:rPr>
          <w:rFonts w:ascii="Times New Roman" w:hAnsi="Times New Roman"/>
          <w:sz w:val="24"/>
          <w:szCs w:val="24"/>
        </w:rPr>
        <w:t xml:space="preserve"> </w:t>
      </w:r>
      <w:r w:rsidRPr="001458F6">
        <w:rPr>
          <w:rFonts w:ascii="Times New Roman" w:hAnsi="Times New Roman"/>
          <w:sz w:val="24"/>
          <w:szCs w:val="24"/>
        </w:rPr>
        <w:t xml:space="preserve">37 weeks of </w:t>
      </w:r>
      <w:r w:rsidRPr="001458F6">
        <w:rPr>
          <w:rFonts w:ascii="Times New Roman" w:hAnsi="Times New Roman"/>
          <w:kern w:val="0"/>
          <w:sz w:val="24"/>
          <w:szCs w:val="24"/>
        </w:rPr>
        <w:t>gestation</w:t>
      </w:r>
      <w:r w:rsidRPr="001458F6">
        <w:rPr>
          <w:rFonts w:ascii="Times New Roman" w:hAnsi="Times New Roman"/>
          <w:sz w:val="24"/>
          <w:szCs w:val="24"/>
        </w:rPr>
        <w:t>); MPTB, moderate preterm birth (32 to &lt;</w:t>
      </w:r>
      <w:r w:rsidR="00303007" w:rsidRPr="001458F6">
        <w:rPr>
          <w:rFonts w:ascii="Times New Roman" w:hAnsi="Times New Roman"/>
          <w:sz w:val="24"/>
          <w:szCs w:val="24"/>
        </w:rPr>
        <w:t xml:space="preserve"> </w:t>
      </w:r>
      <w:r w:rsidRPr="001458F6">
        <w:rPr>
          <w:rFonts w:ascii="Times New Roman" w:hAnsi="Times New Roman"/>
          <w:sz w:val="24"/>
          <w:szCs w:val="24"/>
        </w:rPr>
        <w:t xml:space="preserve">37 weeks of </w:t>
      </w:r>
      <w:r w:rsidRPr="001458F6">
        <w:rPr>
          <w:rFonts w:ascii="Times New Roman" w:hAnsi="Times New Roman"/>
          <w:kern w:val="0"/>
          <w:sz w:val="24"/>
          <w:szCs w:val="24"/>
        </w:rPr>
        <w:t>gestation</w:t>
      </w:r>
      <w:r w:rsidRPr="001458F6">
        <w:rPr>
          <w:rFonts w:ascii="Times New Roman" w:hAnsi="Times New Roman"/>
          <w:sz w:val="24"/>
          <w:szCs w:val="24"/>
        </w:rPr>
        <w:t>); VPTB, very preterm birth (&lt;</w:t>
      </w:r>
      <w:r w:rsidR="00303007" w:rsidRPr="001458F6">
        <w:rPr>
          <w:rFonts w:ascii="Times New Roman" w:hAnsi="Times New Roman"/>
          <w:sz w:val="24"/>
          <w:szCs w:val="24"/>
        </w:rPr>
        <w:t xml:space="preserve"> </w:t>
      </w:r>
      <w:r w:rsidRPr="001458F6">
        <w:rPr>
          <w:rFonts w:ascii="Times New Roman" w:hAnsi="Times New Roman"/>
          <w:sz w:val="24"/>
          <w:szCs w:val="24"/>
        </w:rPr>
        <w:t xml:space="preserve">32 weeks </w:t>
      </w:r>
      <w:r w:rsidRPr="001458F6">
        <w:rPr>
          <w:rFonts w:ascii="Times New Roman" w:hAnsi="Times New Roman"/>
          <w:sz w:val="24"/>
          <w:szCs w:val="24"/>
        </w:rPr>
        <w:lastRenderedPageBreak/>
        <w:t xml:space="preserve">of </w:t>
      </w:r>
      <w:r w:rsidRPr="001458F6">
        <w:rPr>
          <w:rFonts w:ascii="Times New Roman" w:hAnsi="Times New Roman"/>
          <w:kern w:val="0"/>
          <w:sz w:val="24"/>
          <w:szCs w:val="24"/>
        </w:rPr>
        <w:t>gestation</w:t>
      </w:r>
      <w:r w:rsidRPr="001458F6">
        <w:rPr>
          <w:rFonts w:ascii="Times New Roman" w:hAnsi="Times New Roman"/>
          <w:sz w:val="24"/>
          <w:szCs w:val="24"/>
        </w:rPr>
        <w:t>).</w:t>
      </w:r>
      <w:r w:rsidRPr="001458F6">
        <w:rPr>
          <w:rFonts w:ascii="Times New Roman" w:hAnsi="Times New Roman"/>
          <w:kern w:val="0"/>
          <w:sz w:val="24"/>
          <w:szCs w:val="24"/>
        </w:rPr>
        <w:t xml:space="preserve"> </w:t>
      </w:r>
    </w:p>
    <w:p w:rsidR="00057F28" w:rsidRPr="001458F6" w:rsidRDefault="00BB1ED8" w:rsidP="00100A07">
      <w:pPr>
        <w:spacing w:line="480" w:lineRule="auto"/>
        <w:rPr>
          <w:rFonts w:ascii="Times New Roman" w:hAnsi="Times New Roman"/>
          <w:sz w:val="24"/>
          <w:szCs w:val="24"/>
        </w:rPr>
      </w:pPr>
      <w:bookmarkStart w:id="40" w:name="OLE_LINK113"/>
      <w:r w:rsidRPr="001458F6">
        <w:rPr>
          <w:rFonts w:ascii="Times New Roman" w:hAnsi="Times New Roman"/>
          <w:b/>
          <w:bCs/>
          <w:vertAlign w:val="superscript"/>
        </w:rPr>
        <w:t xml:space="preserve">a </w:t>
      </w:r>
      <w:r w:rsidR="00057F28" w:rsidRPr="001458F6">
        <w:rPr>
          <w:rFonts w:ascii="Times New Roman" w:hAnsi="Times New Roman"/>
          <w:sz w:val="24"/>
          <w:szCs w:val="24"/>
        </w:rPr>
        <w:t>Class I refers that women were classified into 3 groups (anemia: &lt; 110 g/L; normal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 110</w:t>
      </w:r>
      <w:r w:rsidR="00303007" w:rsidRPr="001458F6">
        <w:rPr>
          <w:rFonts w:ascii="Times New Roman" w:hAnsi="Times New Roman"/>
          <w:sz w:val="24"/>
          <w:szCs w:val="24"/>
        </w:rPr>
        <w:t>-</w:t>
      </w:r>
      <w:r w:rsidR="00057F28" w:rsidRPr="001458F6">
        <w:rPr>
          <w:rFonts w:ascii="Times New Roman" w:hAnsi="Times New Roman"/>
          <w:sz w:val="24"/>
          <w:szCs w:val="24"/>
        </w:rPr>
        <w:t>149 g/L; and high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w:t>
      </w:r>
      <w:r w:rsidR="00303007" w:rsidRPr="001458F6">
        <w:rPr>
          <w:rFonts w:ascii="Times New Roman" w:hAnsi="Times New Roman"/>
          <w:sz w:val="24"/>
          <w:szCs w:val="24"/>
        </w:rPr>
        <w:t xml:space="preserve"> </w:t>
      </w:r>
      <w:r w:rsidR="00057F28" w:rsidRPr="001458F6">
        <w:rPr>
          <w:rFonts w:ascii="Times New Roman" w:hAnsi="Times New Roman"/>
          <w:sz w:val="24"/>
          <w:szCs w:val="24"/>
        </w:rPr>
        <w:t>≥ 150 g/L); Class II refers that women were classified into 7 groups (severe anemia: &lt; 70 g/L; moderate anemia: 70-99 g/L; mild anemia: 100-109 g/L; normal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 110-149 g/L; mild high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 150-159 g/L; moderate high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 160-169 g/L; and severe high H</w:t>
      </w:r>
      <w:r w:rsidR="00303007" w:rsidRPr="001458F6">
        <w:rPr>
          <w:rFonts w:ascii="Times New Roman" w:hAnsi="Times New Roman"/>
          <w:sz w:val="24"/>
          <w:szCs w:val="24"/>
        </w:rPr>
        <w:t>b</w:t>
      </w:r>
      <w:r w:rsidR="00057F28" w:rsidRPr="001458F6">
        <w:rPr>
          <w:rFonts w:ascii="Times New Roman" w:hAnsi="Times New Roman"/>
          <w:sz w:val="24"/>
          <w:szCs w:val="24"/>
        </w:rPr>
        <w:t xml:space="preserve"> level: ≥ 170 g/L).</w:t>
      </w:r>
    </w:p>
    <w:bookmarkEnd w:id="40"/>
    <w:p w:rsidR="00100A07" w:rsidRPr="001458F6" w:rsidRDefault="00100A07" w:rsidP="00100A07">
      <w:pPr>
        <w:spacing w:line="480" w:lineRule="auto"/>
        <w:rPr>
          <w:rFonts w:ascii="Times New Roman" w:hAnsi="Times New Roman"/>
          <w:sz w:val="24"/>
          <w:szCs w:val="24"/>
        </w:rPr>
      </w:pPr>
      <w:r w:rsidRPr="001458F6">
        <w:rPr>
          <w:rFonts w:ascii="Times New Roman" w:hAnsi="Times New Roman"/>
          <w:sz w:val="24"/>
          <w:szCs w:val="24"/>
          <w:vertAlign w:val="superscript"/>
        </w:rPr>
        <w:t>*</w:t>
      </w:r>
      <w:r w:rsidRPr="001458F6">
        <w:rPr>
          <w:rFonts w:ascii="Times New Roman" w:hAnsi="Times New Roman"/>
          <w:sz w:val="24"/>
          <w:szCs w:val="24"/>
        </w:rPr>
        <w:t xml:space="preserve">Model I: adjust for age; </w:t>
      </w:r>
      <w:r w:rsidRPr="001458F6">
        <w:rPr>
          <w:rFonts w:ascii="Times New Roman" w:hAnsi="Times New Roman"/>
          <w:sz w:val="24"/>
          <w:szCs w:val="24"/>
          <w:vertAlign w:val="superscript"/>
        </w:rPr>
        <w:t>#</w:t>
      </w:r>
      <w:r w:rsidRPr="001458F6">
        <w:rPr>
          <w:rFonts w:ascii="Times New Roman" w:hAnsi="Times New Roman"/>
          <w:sz w:val="24"/>
          <w:szCs w:val="24"/>
        </w:rPr>
        <w:t xml:space="preserve">Model II: adjust for characteristics of women (age, education, ethnic, occupation, region with GDP per capita), smoking, passive smoking and alcohol drinking status at baseline, history of diseases (diabetes, hypertension and thyroid dysfunction), pre-pregnancy body-mass index, parity, history of adverse pregnancy outcomes, and sex of child. </w:t>
      </w:r>
      <w:r w:rsidRPr="001458F6">
        <w:rPr>
          <w:rFonts w:ascii="Times New Roman" w:hAnsi="Times New Roman"/>
          <w:sz w:val="24"/>
          <w:szCs w:val="24"/>
          <w:vertAlign w:val="superscript"/>
        </w:rPr>
        <w:t>$</w:t>
      </w:r>
      <w:r w:rsidRPr="001458F6">
        <w:rPr>
          <w:rFonts w:ascii="Times New Roman" w:hAnsi="Times New Roman"/>
          <w:sz w:val="24"/>
          <w:szCs w:val="24"/>
        </w:rPr>
        <w:t>Model II</w:t>
      </w:r>
      <w:r w:rsidR="00A22EB1" w:rsidRPr="001458F6">
        <w:rPr>
          <w:rFonts w:ascii="Times New Roman" w:hAnsi="Times New Roman"/>
          <w:sz w:val="24"/>
          <w:szCs w:val="24"/>
        </w:rPr>
        <w:t>I</w:t>
      </w:r>
      <w:r w:rsidRPr="001458F6">
        <w:rPr>
          <w:rFonts w:ascii="Times New Roman" w:hAnsi="Times New Roman"/>
          <w:sz w:val="24"/>
          <w:szCs w:val="24"/>
        </w:rPr>
        <w:t>: adjust for variables in model II plus altitude.</w:t>
      </w:r>
    </w:p>
    <w:p w:rsidR="0055721D" w:rsidRPr="001458F6" w:rsidRDefault="0055721D" w:rsidP="00100A07">
      <w:pPr>
        <w:spacing w:line="480" w:lineRule="auto"/>
        <w:rPr>
          <w:rFonts w:ascii="Times New Roman" w:hAnsi="Times New Roman"/>
        </w:rPr>
        <w:sectPr w:rsidR="0055721D" w:rsidRPr="001458F6" w:rsidSect="0055721D">
          <w:pgSz w:w="11906" w:h="16838"/>
          <w:pgMar w:top="1440" w:right="1800" w:bottom="1440" w:left="1800" w:header="851" w:footer="992" w:gutter="0"/>
          <w:lnNumType w:countBy="1" w:restart="continuous"/>
          <w:cols w:space="425"/>
          <w:docGrid w:type="lines" w:linePitch="312"/>
        </w:sectPr>
      </w:pPr>
    </w:p>
    <w:p w:rsidR="00AE490A" w:rsidRPr="001458F6" w:rsidRDefault="004C7202" w:rsidP="00AE490A">
      <w:pPr>
        <w:spacing w:line="480" w:lineRule="auto"/>
        <w:rPr>
          <w:rFonts w:ascii="Times New Roman" w:hAnsi="Times New Roman"/>
          <w:sz w:val="24"/>
          <w:szCs w:val="24"/>
        </w:rPr>
      </w:pPr>
      <w:r w:rsidRPr="001458F6">
        <w:rPr>
          <w:rFonts w:ascii="Times New Roman" w:hAnsi="Times New Roman"/>
          <w:sz w:val="24"/>
          <w:szCs w:val="24"/>
        </w:rPr>
        <w:lastRenderedPageBreak/>
        <w:t xml:space="preserve">Table </w:t>
      </w:r>
      <w:r w:rsidR="002D525E" w:rsidRPr="001458F6">
        <w:rPr>
          <w:rFonts w:ascii="Times New Roman" w:hAnsi="Times New Roman"/>
          <w:sz w:val="24"/>
          <w:szCs w:val="24"/>
        </w:rPr>
        <w:t>S</w:t>
      </w:r>
      <w:r w:rsidR="00A81AD5" w:rsidRPr="001458F6">
        <w:rPr>
          <w:rFonts w:ascii="Times New Roman" w:hAnsi="Times New Roman"/>
          <w:sz w:val="24"/>
          <w:szCs w:val="24"/>
        </w:rPr>
        <w:t>3</w:t>
      </w:r>
      <w:r w:rsidR="008C5B42" w:rsidRPr="001458F6">
        <w:rPr>
          <w:rFonts w:ascii="Times New Roman" w:hAnsi="Times New Roman"/>
          <w:sz w:val="24"/>
          <w:szCs w:val="24"/>
        </w:rPr>
        <w:t>.</w:t>
      </w:r>
      <w:r w:rsidR="00AE490A" w:rsidRPr="001458F6">
        <w:rPr>
          <w:rFonts w:ascii="Times New Roman" w:hAnsi="Times New Roman"/>
          <w:sz w:val="24"/>
          <w:szCs w:val="24"/>
        </w:rPr>
        <w:t xml:space="preserve"> </w:t>
      </w:r>
      <w:r w:rsidR="008C5B42" w:rsidRPr="001458F6">
        <w:rPr>
          <w:rFonts w:ascii="Times New Roman" w:hAnsi="Times New Roman"/>
          <w:sz w:val="24"/>
          <w:szCs w:val="24"/>
        </w:rPr>
        <w:t xml:space="preserve">Subgroup analysis by altitude of the association between maternal original preconception hemoglobin concentrations and PTB risk. </w:t>
      </w:r>
    </w:p>
    <w:tbl>
      <w:tblPr>
        <w:tblW w:w="9640" w:type="dxa"/>
        <w:tblInd w:w="-714" w:type="dxa"/>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1985"/>
        <w:gridCol w:w="1418"/>
        <w:gridCol w:w="2126"/>
        <w:gridCol w:w="283"/>
        <w:gridCol w:w="1701"/>
        <w:gridCol w:w="2127"/>
      </w:tblGrid>
      <w:tr w:rsidR="00AE490A" w:rsidRPr="001458F6" w:rsidTr="008C5B42">
        <w:tc>
          <w:tcPr>
            <w:tcW w:w="1985" w:type="dxa"/>
            <w:vMerge w:val="restart"/>
            <w:tcBorders>
              <w:top w:val="single" w:sz="4" w:space="0" w:color="auto"/>
              <w:bottom w:val="nil"/>
            </w:tcBorders>
            <w:shd w:val="clear" w:color="auto" w:fill="FFFFFF"/>
          </w:tcPr>
          <w:p w:rsidR="00AE490A" w:rsidRPr="001458F6" w:rsidRDefault="00AE490A" w:rsidP="008C5B42">
            <w:pPr>
              <w:rPr>
                <w:rFonts w:ascii="Times New Roman" w:hAnsi="Times New Roman"/>
                <w:b/>
                <w:bCs/>
                <w:color w:val="000000"/>
              </w:rPr>
            </w:pPr>
            <w:r w:rsidRPr="001458F6">
              <w:rPr>
                <w:rFonts w:ascii="Times New Roman" w:hAnsi="Times New Roman"/>
                <w:b/>
                <w:bCs/>
                <w:color w:val="000000"/>
              </w:rPr>
              <w:t>H</w:t>
            </w:r>
            <w:r w:rsidR="00C348D1" w:rsidRPr="001458F6">
              <w:rPr>
                <w:rFonts w:ascii="Times New Roman" w:hAnsi="Times New Roman"/>
                <w:b/>
                <w:bCs/>
                <w:color w:val="000000"/>
              </w:rPr>
              <w:t>b</w:t>
            </w:r>
            <w:r w:rsidRPr="001458F6">
              <w:rPr>
                <w:rFonts w:ascii="Times New Roman" w:hAnsi="Times New Roman"/>
                <w:b/>
                <w:bCs/>
                <w:color w:val="000000"/>
              </w:rPr>
              <w:t xml:space="preserve"> category</w:t>
            </w:r>
            <w:r w:rsidR="006D6C5C" w:rsidRPr="001458F6">
              <w:rPr>
                <w:rFonts w:ascii="Times New Roman" w:hAnsi="Times New Roman"/>
                <w:b/>
                <w:bCs/>
                <w:color w:val="000000"/>
              </w:rPr>
              <w:t xml:space="preserve"> </w:t>
            </w:r>
            <w:r w:rsidR="006D6C5C" w:rsidRPr="001458F6">
              <w:rPr>
                <w:rFonts w:ascii="Times New Roman" w:hAnsi="Times New Roman"/>
                <w:b/>
                <w:bCs/>
                <w:color w:val="000000"/>
                <w:szCs w:val="21"/>
              </w:rPr>
              <w:t>(g/L)</w:t>
            </w:r>
            <w:r w:rsidR="006D6C5C" w:rsidRPr="001458F6">
              <w:rPr>
                <w:rFonts w:ascii="Times New Roman" w:hAnsi="Times New Roman"/>
                <w:bCs/>
                <w:color w:val="000000"/>
                <w:szCs w:val="21"/>
                <w:vertAlign w:val="superscript"/>
              </w:rPr>
              <w:t xml:space="preserve"> a</w:t>
            </w:r>
          </w:p>
        </w:tc>
        <w:tc>
          <w:tcPr>
            <w:tcW w:w="3544" w:type="dxa"/>
            <w:gridSpan w:val="2"/>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&lt; 1000 meter</w:t>
            </w:r>
          </w:p>
        </w:tc>
        <w:tc>
          <w:tcPr>
            <w:tcW w:w="283" w:type="dxa"/>
            <w:vMerge w:val="restart"/>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p>
        </w:tc>
        <w:tc>
          <w:tcPr>
            <w:tcW w:w="3828" w:type="dxa"/>
            <w:gridSpan w:val="2"/>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 1000 meter</w:t>
            </w:r>
          </w:p>
        </w:tc>
      </w:tr>
      <w:tr w:rsidR="00AE490A" w:rsidRPr="001458F6" w:rsidTr="008C5B42">
        <w:tc>
          <w:tcPr>
            <w:tcW w:w="1985" w:type="dxa"/>
            <w:vMerge/>
            <w:tcBorders>
              <w:top w:val="nil"/>
              <w:bottom w:val="single" w:sz="4" w:space="0" w:color="auto"/>
            </w:tcBorders>
            <w:shd w:val="clear" w:color="auto" w:fill="FFFFFF"/>
          </w:tcPr>
          <w:p w:rsidR="00AE490A" w:rsidRPr="001458F6" w:rsidRDefault="00AE490A" w:rsidP="008C5B42">
            <w:pPr>
              <w:rPr>
                <w:rFonts w:ascii="Times New Roman" w:hAnsi="Times New Roman"/>
                <w:b/>
                <w:bCs/>
                <w:color w:val="000000"/>
              </w:rPr>
            </w:pPr>
            <w:bookmarkStart w:id="41" w:name="_Hlk501290080"/>
          </w:p>
        </w:tc>
        <w:tc>
          <w:tcPr>
            <w:tcW w:w="1418" w:type="dxa"/>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PTB, n (%)</w:t>
            </w:r>
          </w:p>
        </w:tc>
        <w:tc>
          <w:tcPr>
            <w:tcW w:w="2126" w:type="dxa"/>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Multivariable-adjusted OR (95% CI)</w:t>
            </w:r>
            <w:r w:rsidR="00C348D1" w:rsidRPr="001458F6">
              <w:rPr>
                <w:rFonts w:ascii="Times New Roman" w:hAnsi="Times New Roman"/>
                <w:b/>
                <w:bCs/>
                <w:color w:val="000000"/>
              </w:rPr>
              <w:t xml:space="preserve"> </w:t>
            </w:r>
            <w:bookmarkStart w:id="42" w:name="OLE_LINK114"/>
            <w:bookmarkStart w:id="43" w:name="OLE_LINK115"/>
            <w:r w:rsidR="00C348D1" w:rsidRPr="001458F6">
              <w:rPr>
                <w:rFonts w:ascii="Times New Roman" w:hAnsi="Times New Roman"/>
                <w:b/>
                <w:bCs/>
                <w:color w:val="000000"/>
                <w:vertAlign w:val="superscript"/>
              </w:rPr>
              <w:t>#</w:t>
            </w:r>
            <w:bookmarkEnd w:id="42"/>
            <w:bookmarkEnd w:id="43"/>
          </w:p>
        </w:tc>
        <w:tc>
          <w:tcPr>
            <w:tcW w:w="283" w:type="dxa"/>
            <w:vMerge/>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p>
        </w:tc>
        <w:tc>
          <w:tcPr>
            <w:tcW w:w="1701" w:type="dxa"/>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PTB, n (%)</w:t>
            </w:r>
          </w:p>
        </w:tc>
        <w:tc>
          <w:tcPr>
            <w:tcW w:w="2127" w:type="dxa"/>
            <w:tcBorders>
              <w:top w:val="single" w:sz="4" w:space="0" w:color="auto"/>
              <w:bottom w:val="single" w:sz="4" w:space="0" w:color="auto"/>
            </w:tcBorders>
            <w:shd w:val="clear" w:color="auto" w:fill="FFFFFF"/>
          </w:tcPr>
          <w:p w:rsidR="00AE490A" w:rsidRPr="001458F6" w:rsidRDefault="00AE490A" w:rsidP="008C5B42">
            <w:pPr>
              <w:jc w:val="center"/>
              <w:rPr>
                <w:rFonts w:ascii="Times New Roman" w:hAnsi="Times New Roman"/>
                <w:b/>
                <w:bCs/>
                <w:color w:val="000000"/>
              </w:rPr>
            </w:pPr>
            <w:r w:rsidRPr="001458F6">
              <w:rPr>
                <w:rFonts w:ascii="Times New Roman" w:hAnsi="Times New Roman"/>
                <w:b/>
                <w:bCs/>
                <w:color w:val="000000"/>
              </w:rPr>
              <w:t>Multivariable-adjusted OR (95% CI)</w:t>
            </w:r>
            <w:r w:rsidR="00C348D1" w:rsidRPr="001458F6">
              <w:rPr>
                <w:rFonts w:ascii="Times New Roman" w:hAnsi="Times New Roman"/>
                <w:b/>
                <w:bCs/>
                <w:color w:val="000000"/>
                <w:vertAlign w:val="superscript"/>
              </w:rPr>
              <w:t xml:space="preserve"> #</w:t>
            </w:r>
          </w:p>
        </w:tc>
      </w:tr>
      <w:bookmarkEnd w:id="41"/>
      <w:tr w:rsidR="00AE490A" w:rsidRPr="001458F6" w:rsidTr="00AE490A">
        <w:tc>
          <w:tcPr>
            <w:tcW w:w="1985" w:type="dxa"/>
            <w:tcBorders>
              <w:top w:val="single" w:sz="4" w:space="0" w:color="auto"/>
            </w:tcBorders>
            <w:shd w:val="clear" w:color="auto" w:fill="FFFFFF"/>
          </w:tcPr>
          <w:p w:rsidR="00AE490A" w:rsidRPr="001458F6" w:rsidRDefault="00AE490A" w:rsidP="008C5B42">
            <w:pPr>
              <w:rPr>
                <w:rFonts w:ascii="Times New Roman" w:hAnsi="Times New Roman"/>
                <w:b/>
                <w:bCs/>
                <w:color w:val="000000"/>
              </w:rPr>
            </w:pPr>
            <w:r w:rsidRPr="001458F6">
              <w:rPr>
                <w:rFonts w:ascii="Times New Roman" w:hAnsi="Times New Roman"/>
                <w:b/>
                <w:bCs/>
                <w:color w:val="000000"/>
              </w:rPr>
              <w:t>Class I</w:t>
            </w:r>
            <w:r w:rsidR="00C348D1" w:rsidRPr="001458F6">
              <w:rPr>
                <w:rFonts w:ascii="Times New Roman" w:hAnsi="Times New Roman"/>
                <w:b/>
                <w:bCs/>
                <w:color w:val="000000"/>
              </w:rPr>
              <w:t xml:space="preserve"> </w:t>
            </w:r>
          </w:p>
        </w:tc>
        <w:tc>
          <w:tcPr>
            <w:tcW w:w="1418" w:type="dxa"/>
            <w:tcBorders>
              <w:top w:val="single" w:sz="4" w:space="0" w:color="auto"/>
              <w:bottom w:val="nil"/>
            </w:tcBorders>
            <w:shd w:val="clear" w:color="auto" w:fill="FFFFFF"/>
          </w:tcPr>
          <w:p w:rsidR="00AE490A" w:rsidRPr="001458F6" w:rsidRDefault="00AE490A" w:rsidP="008C5B42">
            <w:pPr>
              <w:rPr>
                <w:rFonts w:ascii="Times New Roman" w:hAnsi="Times New Roman"/>
                <w:b/>
                <w:bCs/>
                <w:color w:val="000000"/>
              </w:rPr>
            </w:pPr>
          </w:p>
        </w:tc>
        <w:tc>
          <w:tcPr>
            <w:tcW w:w="2126" w:type="dxa"/>
            <w:tcBorders>
              <w:top w:val="single" w:sz="4" w:space="0" w:color="auto"/>
              <w:bottom w:val="nil"/>
            </w:tcBorders>
            <w:shd w:val="clear" w:color="auto" w:fill="FFFFFF"/>
          </w:tcPr>
          <w:p w:rsidR="00AE490A" w:rsidRPr="001458F6" w:rsidRDefault="00AE490A" w:rsidP="008C5B42">
            <w:pPr>
              <w:jc w:val="left"/>
              <w:rPr>
                <w:rFonts w:ascii="Times New Roman" w:hAnsi="Times New Roman"/>
                <w:color w:val="000000"/>
              </w:rPr>
            </w:pPr>
          </w:p>
        </w:tc>
        <w:tc>
          <w:tcPr>
            <w:tcW w:w="283" w:type="dxa"/>
            <w:tcBorders>
              <w:top w:val="single" w:sz="4" w:space="0" w:color="auto"/>
              <w:bottom w:val="nil"/>
            </w:tcBorders>
            <w:shd w:val="clear" w:color="auto" w:fill="FFFFFF"/>
          </w:tcPr>
          <w:p w:rsidR="00AE490A" w:rsidRPr="001458F6" w:rsidRDefault="00AE490A" w:rsidP="008C5B42">
            <w:pPr>
              <w:jc w:val="left"/>
              <w:rPr>
                <w:rFonts w:ascii="Times New Roman" w:hAnsi="Times New Roman"/>
                <w:color w:val="000000"/>
              </w:rPr>
            </w:pPr>
          </w:p>
        </w:tc>
        <w:tc>
          <w:tcPr>
            <w:tcW w:w="1701" w:type="dxa"/>
            <w:tcBorders>
              <w:top w:val="single" w:sz="4" w:space="0" w:color="auto"/>
              <w:bottom w:val="nil"/>
            </w:tcBorders>
            <w:shd w:val="clear" w:color="auto" w:fill="FFFFFF"/>
          </w:tcPr>
          <w:p w:rsidR="00AE490A" w:rsidRPr="001458F6" w:rsidRDefault="00AE490A" w:rsidP="008C5B42">
            <w:pPr>
              <w:jc w:val="left"/>
              <w:rPr>
                <w:rFonts w:ascii="Times New Roman" w:hAnsi="Times New Roman"/>
                <w:color w:val="000000"/>
              </w:rPr>
            </w:pPr>
          </w:p>
        </w:tc>
        <w:tc>
          <w:tcPr>
            <w:tcW w:w="2127" w:type="dxa"/>
            <w:tcBorders>
              <w:top w:val="single" w:sz="4" w:space="0" w:color="auto"/>
              <w:bottom w:val="nil"/>
            </w:tcBorders>
            <w:shd w:val="clear" w:color="auto" w:fill="FFFFFF"/>
          </w:tcPr>
          <w:p w:rsidR="00AE490A" w:rsidRPr="001458F6" w:rsidRDefault="00AE490A" w:rsidP="008C5B42">
            <w:pPr>
              <w:rPr>
                <w:rFonts w:ascii="Times New Roman" w:hAnsi="Times New Roman"/>
                <w:color w:val="000000"/>
              </w:rPr>
            </w:pP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bCs/>
                <w:color w:val="000000"/>
              </w:rPr>
              <w:t>&lt;110</w:t>
            </w:r>
          </w:p>
        </w:tc>
        <w:tc>
          <w:tcPr>
            <w:tcW w:w="1418" w:type="dxa"/>
            <w:tcBorders>
              <w:top w:val="nil"/>
              <w:left w:val="nil"/>
              <w:bottom w:val="nil"/>
              <w:right w:val="nil"/>
            </w:tcBorders>
            <w:shd w:val="clear" w:color="000000" w:fill="FFFFFF"/>
            <w:vAlign w:val="center"/>
          </w:tcPr>
          <w:p w:rsidR="00F15F70" w:rsidRPr="001458F6" w:rsidRDefault="00F15F70" w:rsidP="00F15F70">
            <w:pPr>
              <w:widowControl/>
              <w:jc w:val="right"/>
              <w:rPr>
                <w:rFonts w:ascii="Times New Roman" w:eastAsia="等线" w:hAnsi="Times New Roman"/>
                <w:color w:val="000000"/>
                <w:szCs w:val="21"/>
              </w:rPr>
            </w:pPr>
            <w:r w:rsidRPr="001458F6">
              <w:rPr>
                <w:rFonts w:ascii="Times New Roman" w:eastAsia="等线" w:hAnsi="Times New Roman"/>
                <w:color w:val="000000"/>
                <w:szCs w:val="21"/>
              </w:rPr>
              <w:t>16048 (6.59)</w:t>
            </w:r>
          </w:p>
        </w:tc>
        <w:tc>
          <w:tcPr>
            <w:tcW w:w="2126" w:type="dxa"/>
            <w:tcBorders>
              <w:top w:val="nil"/>
              <w:left w:val="nil"/>
              <w:bottom w:val="nil"/>
              <w:right w:val="nil"/>
            </w:tcBorders>
            <w:shd w:val="clear" w:color="000000" w:fill="FFFFFF"/>
            <w:vAlign w:val="center"/>
          </w:tcPr>
          <w:p w:rsidR="00F15F70" w:rsidRPr="001458F6" w:rsidRDefault="00F15F70" w:rsidP="00F15F70">
            <w:pPr>
              <w:widowControl/>
              <w:jc w:val="center"/>
              <w:rPr>
                <w:rFonts w:ascii="Times New Roman" w:eastAsia="等线" w:hAnsi="Times New Roman"/>
                <w:b/>
                <w:color w:val="000000"/>
                <w:szCs w:val="21"/>
              </w:rPr>
            </w:pPr>
            <w:r w:rsidRPr="001458F6">
              <w:rPr>
                <w:rFonts w:ascii="Times New Roman" w:eastAsia="等线" w:hAnsi="Times New Roman"/>
                <w:b/>
                <w:color w:val="000000"/>
                <w:szCs w:val="21"/>
              </w:rPr>
              <w:t>0.96 (0.94-0.98)</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widowControl/>
              <w:jc w:val="right"/>
              <w:rPr>
                <w:rFonts w:ascii="Times New Roman" w:eastAsia="等线" w:hAnsi="Times New Roman"/>
                <w:color w:val="000000"/>
                <w:szCs w:val="21"/>
              </w:rPr>
            </w:pPr>
            <w:r w:rsidRPr="001458F6">
              <w:rPr>
                <w:rFonts w:ascii="Times New Roman" w:eastAsia="等线" w:hAnsi="Times New Roman"/>
                <w:color w:val="000000"/>
                <w:szCs w:val="21"/>
              </w:rPr>
              <w:t>1220 (10.04)</w:t>
            </w:r>
          </w:p>
        </w:tc>
        <w:tc>
          <w:tcPr>
            <w:tcW w:w="2127" w:type="dxa"/>
            <w:tcBorders>
              <w:top w:val="nil"/>
              <w:left w:val="nil"/>
              <w:bottom w:val="nil"/>
              <w:right w:val="nil"/>
            </w:tcBorders>
            <w:shd w:val="clear" w:color="auto" w:fill="auto"/>
            <w:vAlign w:val="center"/>
          </w:tcPr>
          <w:p w:rsidR="00F15F70" w:rsidRPr="001458F6" w:rsidRDefault="00F15F70" w:rsidP="00F15F70">
            <w:pPr>
              <w:widowControl/>
              <w:jc w:val="center"/>
              <w:rPr>
                <w:rFonts w:ascii="Times New Roman" w:eastAsia="等线" w:hAnsi="Times New Roman"/>
                <w:b/>
                <w:color w:val="000000"/>
                <w:szCs w:val="21"/>
              </w:rPr>
            </w:pPr>
            <w:r w:rsidRPr="001458F6">
              <w:rPr>
                <w:rFonts w:ascii="Times New Roman" w:eastAsia="等线" w:hAnsi="Times New Roman"/>
                <w:b/>
                <w:color w:val="000000"/>
                <w:szCs w:val="21"/>
              </w:rPr>
              <w:t>1.09 (1.02-1.17)</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bCs/>
                <w:color w:val="000000"/>
              </w:rPr>
              <w:t>110-149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147365 (6.91)</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17355 (8.81)</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bCs/>
                <w:color w:val="000000"/>
              </w:rPr>
              <w:t>≥150</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7828 (7.59)</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1.08 (1.05-1.10)</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3003 (9.30)</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0.99 (0.95-1.03)</w:t>
            </w:r>
          </w:p>
        </w:tc>
      </w:tr>
      <w:tr w:rsidR="00F15F70" w:rsidRPr="001458F6" w:rsidTr="00AE490A">
        <w:tc>
          <w:tcPr>
            <w:tcW w:w="1985" w:type="dxa"/>
            <w:shd w:val="clear" w:color="000000" w:fill="FFFFFF"/>
          </w:tcPr>
          <w:p w:rsidR="00F15F70" w:rsidRPr="001458F6" w:rsidRDefault="00F15F70" w:rsidP="00F15F70">
            <w:pPr>
              <w:rPr>
                <w:rFonts w:ascii="Times New Roman" w:hAnsi="Times New Roman"/>
                <w:b/>
                <w:bCs/>
                <w:color w:val="000000"/>
              </w:rPr>
            </w:pPr>
            <w:r w:rsidRPr="001458F6">
              <w:rPr>
                <w:rFonts w:ascii="Times New Roman" w:hAnsi="Times New Roman"/>
                <w:b/>
                <w:bCs/>
                <w:color w:val="000000"/>
              </w:rPr>
              <w:t>Class II</w:t>
            </w:r>
            <w:r w:rsidR="00C348D1" w:rsidRPr="001458F6">
              <w:rPr>
                <w:rFonts w:ascii="Times New Roman" w:hAnsi="Times New Roman"/>
                <w:b/>
                <w:bCs/>
                <w:color w:val="000000"/>
              </w:rPr>
              <w:t xml:space="preserve"> </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 xml:space="preserve">　</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 xml:space="preserve">　</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 xml:space="preserve">　</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 xml:space="preserve">　</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rPr>
              <w:t>&lt; 70</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77 (7.80)</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 w:val="22"/>
              </w:rPr>
            </w:pPr>
            <w:r w:rsidRPr="001458F6">
              <w:rPr>
                <w:rFonts w:ascii="Times New Roman" w:eastAsia="等线" w:hAnsi="Times New Roman"/>
                <w:color w:val="000000"/>
                <w:sz w:val="22"/>
              </w:rPr>
              <w:t>1.11 (0.87-1.42)</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18 (11.32)</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1.38 (0.82-2.33)</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rPr>
              <w:t>70-99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4909 (6.75)</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0.97 (0.95-1.01)</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409 (10.20)</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1.13 (1.01-1.26)</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jc w:val="left"/>
              <w:rPr>
                <w:rFonts w:ascii="Times New Roman" w:hAnsi="Times New Roman"/>
                <w:bCs/>
                <w:color w:val="000000"/>
              </w:rPr>
            </w:pPr>
            <w:r w:rsidRPr="001458F6">
              <w:rPr>
                <w:rFonts w:ascii="Times New Roman" w:hAnsi="Times New Roman"/>
                <w:bCs/>
                <w:color w:val="000000"/>
              </w:rPr>
              <w:t>100-109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11062 (6.51)</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0.95 (0.93-0.97)</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793 (9.94)</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1.07 (0.98-1.16)</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rPr>
                <w:rFonts w:ascii="Times New Roman" w:hAnsi="Times New Roman"/>
                <w:bCs/>
                <w:color w:val="000000"/>
              </w:rPr>
            </w:pPr>
            <w:r w:rsidRPr="001458F6">
              <w:rPr>
                <w:rFonts w:ascii="Times New Roman" w:hAnsi="Times New Roman"/>
                <w:bCs/>
                <w:color w:val="000000"/>
              </w:rPr>
              <w:t>110-149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147365 (6.91)</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17355 (8.81)</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rPr>
                <w:rFonts w:ascii="Times New Roman" w:hAnsi="Times New Roman"/>
                <w:bCs/>
                <w:color w:val="000000"/>
              </w:rPr>
            </w:pPr>
            <w:r w:rsidRPr="001458F6">
              <w:rPr>
                <w:rFonts w:ascii="Times New Roman" w:hAnsi="Times New Roman"/>
              </w:rPr>
              <w:t>150-159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5690 (7.38)</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1.05 (1.02-1.08)</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1977 (9.05)</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0.99 (0.94-1.04)</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rPr>
                <w:rFonts w:ascii="Times New Roman" w:hAnsi="Times New Roman"/>
                <w:bCs/>
                <w:color w:val="000000"/>
              </w:rPr>
            </w:pPr>
            <w:r w:rsidRPr="001458F6">
              <w:rPr>
                <w:rFonts w:ascii="Times New Roman" w:hAnsi="Times New Roman"/>
              </w:rPr>
              <w:t>160-169</w:t>
            </w:r>
          </w:p>
        </w:tc>
        <w:tc>
          <w:tcPr>
            <w:tcW w:w="1418"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1316 (8.04)</w:t>
            </w:r>
          </w:p>
        </w:tc>
        <w:tc>
          <w:tcPr>
            <w:tcW w:w="2126"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1.14 (1.08-1.21)</w:t>
            </w:r>
          </w:p>
        </w:tc>
        <w:tc>
          <w:tcPr>
            <w:tcW w:w="283" w:type="dxa"/>
            <w:tcBorders>
              <w:top w:val="nil"/>
              <w:left w:val="nil"/>
              <w:bottom w:val="nil"/>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nil"/>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665 (10.09)</w:t>
            </w:r>
          </w:p>
        </w:tc>
        <w:tc>
          <w:tcPr>
            <w:tcW w:w="2127" w:type="dxa"/>
            <w:tcBorders>
              <w:top w:val="nil"/>
              <w:left w:val="nil"/>
              <w:bottom w:val="nil"/>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1.02 (0.93-1.11)</w:t>
            </w:r>
          </w:p>
        </w:tc>
      </w:tr>
      <w:tr w:rsidR="00F15F70" w:rsidRPr="001458F6" w:rsidTr="00AE490A">
        <w:tc>
          <w:tcPr>
            <w:tcW w:w="1985" w:type="dxa"/>
            <w:tcBorders>
              <w:right w:val="nil"/>
            </w:tcBorders>
            <w:shd w:val="clear" w:color="000000" w:fill="FFFFFF"/>
          </w:tcPr>
          <w:p w:rsidR="00F15F70" w:rsidRPr="001458F6" w:rsidRDefault="00F15F70" w:rsidP="00F15F70">
            <w:pPr>
              <w:ind w:firstLineChars="81" w:firstLine="170"/>
              <w:rPr>
                <w:rFonts w:ascii="Times New Roman" w:hAnsi="Times New Roman"/>
                <w:bCs/>
                <w:color w:val="000000"/>
              </w:rPr>
            </w:pPr>
            <w:r w:rsidRPr="001458F6">
              <w:rPr>
                <w:rFonts w:ascii="Times New Roman" w:hAnsi="Times New Roman"/>
              </w:rPr>
              <w:t>≥ 170</w:t>
            </w:r>
          </w:p>
        </w:tc>
        <w:tc>
          <w:tcPr>
            <w:tcW w:w="1418" w:type="dxa"/>
            <w:tcBorders>
              <w:top w:val="nil"/>
              <w:left w:val="nil"/>
              <w:bottom w:val="single" w:sz="4" w:space="0" w:color="auto"/>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822 (8.44)</w:t>
            </w:r>
          </w:p>
        </w:tc>
        <w:tc>
          <w:tcPr>
            <w:tcW w:w="2126" w:type="dxa"/>
            <w:tcBorders>
              <w:top w:val="nil"/>
              <w:left w:val="nil"/>
              <w:bottom w:val="single" w:sz="4" w:space="0" w:color="auto"/>
              <w:right w:val="nil"/>
            </w:tcBorders>
            <w:shd w:val="clear" w:color="000000" w:fill="FFFFFF"/>
            <w:vAlign w:val="center"/>
          </w:tcPr>
          <w:p w:rsidR="00F15F70" w:rsidRPr="001458F6" w:rsidRDefault="00F15F70" w:rsidP="00F15F70">
            <w:pPr>
              <w:jc w:val="center"/>
              <w:rPr>
                <w:rFonts w:ascii="Times New Roman" w:eastAsia="等线" w:hAnsi="Times New Roman"/>
                <w:b/>
                <w:color w:val="000000"/>
                <w:szCs w:val="21"/>
              </w:rPr>
            </w:pPr>
            <w:r w:rsidRPr="001458F6">
              <w:rPr>
                <w:rFonts w:ascii="Times New Roman" w:eastAsia="等线" w:hAnsi="Times New Roman"/>
                <w:b/>
                <w:color w:val="000000"/>
                <w:szCs w:val="21"/>
              </w:rPr>
              <w:t>1.21 (1.12-1.30)</w:t>
            </w:r>
          </w:p>
        </w:tc>
        <w:tc>
          <w:tcPr>
            <w:tcW w:w="283" w:type="dxa"/>
            <w:tcBorders>
              <w:top w:val="nil"/>
              <w:left w:val="nil"/>
              <w:bottom w:val="single" w:sz="4" w:space="0" w:color="auto"/>
              <w:right w:val="nil"/>
            </w:tcBorders>
            <w:shd w:val="clear" w:color="000000" w:fill="FFFFFF"/>
            <w:vAlign w:val="center"/>
          </w:tcPr>
          <w:p w:rsidR="00F15F70" w:rsidRPr="001458F6" w:rsidRDefault="00F15F70" w:rsidP="00F15F70">
            <w:pPr>
              <w:ind w:rightChars="83" w:right="174"/>
              <w:jc w:val="right"/>
              <w:rPr>
                <w:rFonts w:ascii="Times New Roman" w:eastAsia="等线" w:hAnsi="Times New Roman"/>
                <w:szCs w:val="21"/>
              </w:rPr>
            </w:pPr>
          </w:p>
        </w:tc>
        <w:tc>
          <w:tcPr>
            <w:tcW w:w="1701" w:type="dxa"/>
            <w:tcBorders>
              <w:top w:val="nil"/>
              <w:left w:val="nil"/>
              <w:bottom w:val="single" w:sz="4" w:space="0" w:color="auto"/>
              <w:right w:val="nil"/>
            </w:tcBorders>
            <w:shd w:val="clear" w:color="000000" w:fill="FFFFFF"/>
            <w:vAlign w:val="center"/>
          </w:tcPr>
          <w:p w:rsidR="00F15F70" w:rsidRPr="001458F6" w:rsidRDefault="00F15F70" w:rsidP="00F15F70">
            <w:pPr>
              <w:jc w:val="right"/>
              <w:rPr>
                <w:rFonts w:ascii="Times New Roman" w:eastAsia="等线" w:hAnsi="Times New Roman"/>
                <w:color w:val="000000"/>
                <w:szCs w:val="21"/>
              </w:rPr>
            </w:pPr>
            <w:r w:rsidRPr="001458F6">
              <w:rPr>
                <w:rFonts w:ascii="Times New Roman" w:eastAsia="等线" w:hAnsi="Times New Roman"/>
                <w:color w:val="000000"/>
                <w:szCs w:val="21"/>
              </w:rPr>
              <w:t>361 (9.35)</w:t>
            </w:r>
          </w:p>
        </w:tc>
        <w:tc>
          <w:tcPr>
            <w:tcW w:w="2127" w:type="dxa"/>
            <w:tcBorders>
              <w:top w:val="nil"/>
              <w:left w:val="nil"/>
              <w:bottom w:val="single" w:sz="4" w:space="0" w:color="auto"/>
              <w:right w:val="nil"/>
            </w:tcBorders>
            <w:shd w:val="clear" w:color="000000" w:fill="FFFFFF"/>
            <w:vAlign w:val="center"/>
          </w:tcPr>
          <w:p w:rsidR="00F15F70" w:rsidRPr="001458F6" w:rsidRDefault="00F15F70" w:rsidP="00F15F70">
            <w:pPr>
              <w:jc w:val="center"/>
              <w:rPr>
                <w:rFonts w:ascii="Times New Roman" w:eastAsia="等线" w:hAnsi="Times New Roman"/>
                <w:color w:val="000000"/>
                <w:szCs w:val="21"/>
              </w:rPr>
            </w:pPr>
            <w:r w:rsidRPr="001458F6">
              <w:rPr>
                <w:rFonts w:ascii="Times New Roman" w:eastAsia="等线" w:hAnsi="Times New Roman"/>
                <w:color w:val="000000"/>
                <w:szCs w:val="21"/>
              </w:rPr>
              <w:t>0.94 (0.83-1.06)</w:t>
            </w:r>
          </w:p>
        </w:tc>
      </w:tr>
    </w:tbl>
    <w:p w:rsidR="00C348D1" w:rsidRPr="001458F6" w:rsidRDefault="00AE490A" w:rsidP="00AE490A">
      <w:pPr>
        <w:spacing w:line="480" w:lineRule="auto"/>
        <w:rPr>
          <w:rFonts w:ascii="Times New Roman" w:hAnsi="Times New Roman"/>
          <w:sz w:val="24"/>
          <w:szCs w:val="24"/>
        </w:rPr>
      </w:pPr>
      <w:r w:rsidRPr="001458F6">
        <w:rPr>
          <w:rFonts w:ascii="Times New Roman" w:hAnsi="Times New Roman"/>
          <w:sz w:val="24"/>
          <w:szCs w:val="24"/>
        </w:rPr>
        <w:t>H</w:t>
      </w:r>
      <w:r w:rsidR="00C348D1" w:rsidRPr="001458F6">
        <w:rPr>
          <w:rFonts w:ascii="Times New Roman" w:hAnsi="Times New Roman"/>
          <w:sz w:val="24"/>
          <w:szCs w:val="24"/>
        </w:rPr>
        <w:t>b</w:t>
      </w:r>
      <w:r w:rsidRPr="001458F6">
        <w:rPr>
          <w:rFonts w:ascii="Times New Roman" w:hAnsi="Times New Roman"/>
          <w:sz w:val="24"/>
          <w:szCs w:val="24"/>
        </w:rPr>
        <w:t xml:space="preserve">, hemoglobin; PTB, preterm birth; OR, odd ratio. </w:t>
      </w:r>
    </w:p>
    <w:p w:rsidR="00C348D1" w:rsidRPr="001458F6" w:rsidRDefault="00C348D1" w:rsidP="00C348D1">
      <w:pPr>
        <w:spacing w:line="480" w:lineRule="auto"/>
        <w:rPr>
          <w:rFonts w:ascii="Times New Roman" w:hAnsi="Times New Roman"/>
          <w:sz w:val="24"/>
          <w:szCs w:val="24"/>
        </w:rPr>
      </w:pPr>
      <w:r w:rsidRPr="001458F6">
        <w:rPr>
          <w:rFonts w:ascii="Times New Roman" w:hAnsi="Times New Roman"/>
          <w:b/>
          <w:bCs/>
          <w:vertAlign w:val="superscript"/>
        </w:rPr>
        <w:t xml:space="preserve">a </w:t>
      </w:r>
      <w:r w:rsidRPr="001458F6">
        <w:rPr>
          <w:rFonts w:ascii="Times New Roman" w:hAnsi="Times New Roman"/>
          <w:sz w:val="24"/>
          <w:szCs w:val="24"/>
        </w:rPr>
        <w:t>Class I refers that women were classified into 3 groups (anemia: &lt; 110 g/L; normal Hb level: 110-149 g/L; and high Hb</w:t>
      </w:r>
      <w:r w:rsidR="001458F6" w:rsidRPr="001458F6">
        <w:rPr>
          <w:rFonts w:ascii="Times New Roman" w:hAnsi="Times New Roman"/>
          <w:sz w:val="24"/>
          <w:szCs w:val="24"/>
        </w:rPr>
        <w:t xml:space="preserve"> </w:t>
      </w:r>
      <w:r w:rsidRPr="001458F6">
        <w:rPr>
          <w:rFonts w:ascii="Times New Roman" w:hAnsi="Times New Roman"/>
          <w:sz w:val="24"/>
          <w:szCs w:val="24"/>
        </w:rPr>
        <w:t>level: ≥ 150 g/L); Class II refers that women were classified into 7 groups (severe anemia: &lt; 70 g/L; moderate anemia: 70-99 g/L; mild anemia: 100-109 g/L; normal Hb level: 110-149 g/L; mild high Hb level: 150-159 g/L; moderate high Hb level: 160-169 g/L; and severe high Hb level: ≥ 170 g/L).</w:t>
      </w:r>
    </w:p>
    <w:p w:rsidR="00AE490A" w:rsidRPr="001458F6" w:rsidRDefault="00C348D1" w:rsidP="00AE490A">
      <w:pPr>
        <w:spacing w:line="480" w:lineRule="auto"/>
        <w:rPr>
          <w:rFonts w:ascii="Times New Roman" w:hAnsi="Times New Roman"/>
          <w:sz w:val="24"/>
          <w:szCs w:val="24"/>
        </w:rPr>
      </w:pPr>
      <w:r w:rsidRPr="001458F6">
        <w:rPr>
          <w:rFonts w:ascii="Times New Roman" w:hAnsi="Times New Roman"/>
          <w:b/>
          <w:bCs/>
          <w:color w:val="000000"/>
          <w:vertAlign w:val="superscript"/>
        </w:rPr>
        <w:t xml:space="preserve"># </w:t>
      </w:r>
      <w:r w:rsidR="00AE490A" w:rsidRPr="001458F6">
        <w:rPr>
          <w:rFonts w:ascii="Times New Roman" w:hAnsi="Times New Roman"/>
          <w:sz w:val="24"/>
          <w:szCs w:val="24"/>
        </w:rPr>
        <w:t xml:space="preserve">Multivariable-adjusted OR (95% CI) were adjusted for characteristics of women (age, education, ethnic, occupation, region with GDP per capita), smoking, passive smoking and alcohol drinking status at baseline, history of diseases (diabetes, hypertension and thyroid dysfunction), pre-pregnancy body-mass index, parity, history of adverse pregnancy outcomes, and sex of child. </w:t>
      </w:r>
    </w:p>
    <w:p w:rsidR="004D7FCB" w:rsidRPr="001458F6" w:rsidRDefault="004D7FCB" w:rsidP="00AE490A">
      <w:pPr>
        <w:spacing w:line="480" w:lineRule="auto"/>
        <w:rPr>
          <w:rFonts w:ascii="Times New Roman" w:hAnsi="Times New Roman"/>
        </w:rPr>
      </w:pPr>
    </w:p>
    <w:sectPr w:rsidR="004D7FCB" w:rsidRPr="001458F6" w:rsidSect="008C5B42">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58" w:rsidRDefault="00C56358" w:rsidP="003922D5">
      <w:r>
        <w:separator/>
      </w:r>
    </w:p>
  </w:endnote>
  <w:endnote w:type="continuationSeparator" w:id="0">
    <w:p w:rsidR="00C56358" w:rsidRDefault="00C56358" w:rsidP="0039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58" w:rsidRDefault="00C56358" w:rsidP="003922D5">
      <w:r>
        <w:separator/>
      </w:r>
    </w:p>
  </w:footnote>
  <w:footnote w:type="continuationSeparator" w:id="0">
    <w:p w:rsidR="00C56358" w:rsidRDefault="00C56358" w:rsidP="0039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80874"/>
    <w:multiLevelType w:val="hybridMultilevel"/>
    <w:tmpl w:val="8660785E"/>
    <w:lvl w:ilvl="0" w:tplc="71E26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55"/>
    <w:rsid w:val="000123DE"/>
    <w:rsid w:val="000161EF"/>
    <w:rsid w:val="0003037C"/>
    <w:rsid w:val="00057F28"/>
    <w:rsid w:val="000B14C7"/>
    <w:rsid w:val="000C3BF8"/>
    <w:rsid w:val="000D1CBF"/>
    <w:rsid w:val="00100A07"/>
    <w:rsid w:val="00103A18"/>
    <w:rsid w:val="00103F1B"/>
    <w:rsid w:val="001130DA"/>
    <w:rsid w:val="00124538"/>
    <w:rsid w:val="001458F6"/>
    <w:rsid w:val="00147DD2"/>
    <w:rsid w:val="0017788E"/>
    <w:rsid w:val="001A56E5"/>
    <w:rsid w:val="001B1857"/>
    <w:rsid w:val="001B45AA"/>
    <w:rsid w:val="001B55EF"/>
    <w:rsid w:val="001C68B9"/>
    <w:rsid w:val="001C79E3"/>
    <w:rsid w:val="00210F10"/>
    <w:rsid w:val="00231167"/>
    <w:rsid w:val="00237E6F"/>
    <w:rsid w:val="0024414D"/>
    <w:rsid w:val="00260A58"/>
    <w:rsid w:val="002758CF"/>
    <w:rsid w:val="00276FF0"/>
    <w:rsid w:val="00281483"/>
    <w:rsid w:val="00287D04"/>
    <w:rsid w:val="002B0C5A"/>
    <w:rsid w:val="002B21BB"/>
    <w:rsid w:val="002C35A5"/>
    <w:rsid w:val="002D0122"/>
    <w:rsid w:val="002D525E"/>
    <w:rsid w:val="002E6F56"/>
    <w:rsid w:val="003020A8"/>
    <w:rsid w:val="00302110"/>
    <w:rsid w:val="00303007"/>
    <w:rsid w:val="00303BA6"/>
    <w:rsid w:val="003127F2"/>
    <w:rsid w:val="0033374B"/>
    <w:rsid w:val="00340455"/>
    <w:rsid w:val="00362A4C"/>
    <w:rsid w:val="00366CFA"/>
    <w:rsid w:val="00377514"/>
    <w:rsid w:val="00380233"/>
    <w:rsid w:val="003922D5"/>
    <w:rsid w:val="00397574"/>
    <w:rsid w:val="003A1064"/>
    <w:rsid w:val="003C6290"/>
    <w:rsid w:val="003D54EE"/>
    <w:rsid w:val="003E5972"/>
    <w:rsid w:val="003F0F76"/>
    <w:rsid w:val="003F457E"/>
    <w:rsid w:val="00414CE1"/>
    <w:rsid w:val="00435051"/>
    <w:rsid w:val="0047467C"/>
    <w:rsid w:val="00482BEA"/>
    <w:rsid w:val="00493C0B"/>
    <w:rsid w:val="00496F29"/>
    <w:rsid w:val="004B3FDB"/>
    <w:rsid w:val="004C260A"/>
    <w:rsid w:val="004C3388"/>
    <w:rsid w:val="004C429B"/>
    <w:rsid w:val="004C7202"/>
    <w:rsid w:val="004C78A8"/>
    <w:rsid w:val="004D18A6"/>
    <w:rsid w:val="004D7FCB"/>
    <w:rsid w:val="004F6024"/>
    <w:rsid w:val="00502D0A"/>
    <w:rsid w:val="00505A0A"/>
    <w:rsid w:val="00512E77"/>
    <w:rsid w:val="00546CC7"/>
    <w:rsid w:val="0055721D"/>
    <w:rsid w:val="00577E5A"/>
    <w:rsid w:val="0058551C"/>
    <w:rsid w:val="005D1C22"/>
    <w:rsid w:val="00620150"/>
    <w:rsid w:val="00630E0E"/>
    <w:rsid w:val="00646A0D"/>
    <w:rsid w:val="006476DB"/>
    <w:rsid w:val="006505EC"/>
    <w:rsid w:val="00653DC4"/>
    <w:rsid w:val="00654932"/>
    <w:rsid w:val="006657CB"/>
    <w:rsid w:val="00681705"/>
    <w:rsid w:val="00693749"/>
    <w:rsid w:val="006A1425"/>
    <w:rsid w:val="006A15B6"/>
    <w:rsid w:val="006A4E8F"/>
    <w:rsid w:val="006D6C5C"/>
    <w:rsid w:val="007073CE"/>
    <w:rsid w:val="00707C4C"/>
    <w:rsid w:val="00742D75"/>
    <w:rsid w:val="00751DF4"/>
    <w:rsid w:val="00752A9E"/>
    <w:rsid w:val="00770BE9"/>
    <w:rsid w:val="00774BE1"/>
    <w:rsid w:val="00784FB8"/>
    <w:rsid w:val="007E6732"/>
    <w:rsid w:val="007F0B11"/>
    <w:rsid w:val="0080162B"/>
    <w:rsid w:val="00820471"/>
    <w:rsid w:val="008364E2"/>
    <w:rsid w:val="00847CEA"/>
    <w:rsid w:val="00853754"/>
    <w:rsid w:val="00857EB7"/>
    <w:rsid w:val="008611A8"/>
    <w:rsid w:val="00862C78"/>
    <w:rsid w:val="00866F87"/>
    <w:rsid w:val="0088065B"/>
    <w:rsid w:val="008872ED"/>
    <w:rsid w:val="008A01E4"/>
    <w:rsid w:val="008A2A90"/>
    <w:rsid w:val="008A3D4C"/>
    <w:rsid w:val="008B30CF"/>
    <w:rsid w:val="008B45A0"/>
    <w:rsid w:val="008C0137"/>
    <w:rsid w:val="008C5B42"/>
    <w:rsid w:val="008D0C09"/>
    <w:rsid w:val="008D3CB6"/>
    <w:rsid w:val="00900D0B"/>
    <w:rsid w:val="00904510"/>
    <w:rsid w:val="00905ADE"/>
    <w:rsid w:val="0090717B"/>
    <w:rsid w:val="00920155"/>
    <w:rsid w:val="0092319F"/>
    <w:rsid w:val="00926109"/>
    <w:rsid w:val="009342BC"/>
    <w:rsid w:val="00935FBC"/>
    <w:rsid w:val="00945C6A"/>
    <w:rsid w:val="00947BDC"/>
    <w:rsid w:val="009546EF"/>
    <w:rsid w:val="009600CC"/>
    <w:rsid w:val="00981CE0"/>
    <w:rsid w:val="0099609B"/>
    <w:rsid w:val="009C3DD5"/>
    <w:rsid w:val="009E4ED0"/>
    <w:rsid w:val="00A22EB1"/>
    <w:rsid w:val="00A46453"/>
    <w:rsid w:val="00A50439"/>
    <w:rsid w:val="00A60BC5"/>
    <w:rsid w:val="00A70D98"/>
    <w:rsid w:val="00A75D22"/>
    <w:rsid w:val="00A81AD5"/>
    <w:rsid w:val="00A91C67"/>
    <w:rsid w:val="00AA2A6D"/>
    <w:rsid w:val="00AA4339"/>
    <w:rsid w:val="00AB0A10"/>
    <w:rsid w:val="00AB0B72"/>
    <w:rsid w:val="00AC568F"/>
    <w:rsid w:val="00AC6036"/>
    <w:rsid w:val="00AE03EB"/>
    <w:rsid w:val="00AE490A"/>
    <w:rsid w:val="00AF2005"/>
    <w:rsid w:val="00B05A3A"/>
    <w:rsid w:val="00B166D7"/>
    <w:rsid w:val="00B170F6"/>
    <w:rsid w:val="00B438FA"/>
    <w:rsid w:val="00B62AB6"/>
    <w:rsid w:val="00B74355"/>
    <w:rsid w:val="00B75CD3"/>
    <w:rsid w:val="00B75E36"/>
    <w:rsid w:val="00B922E8"/>
    <w:rsid w:val="00BB1ED8"/>
    <w:rsid w:val="00BB770B"/>
    <w:rsid w:val="00BC2FEF"/>
    <w:rsid w:val="00BC6176"/>
    <w:rsid w:val="00BE6CE9"/>
    <w:rsid w:val="00BF3CF1"/>
    <w:rsid w:val="00C20E94"/>
    <w:rsid w:val="00C348D1"/>
    <w:rsid w:val="00C35999"/>
    <w:rsid w:val="00C56358"/>
    <w:rsid w:val="00C56D92"/>
    <w:rsid w:val="00C6033E"/>
    <w:rsid w:val="00C63162"/>
    <w:rsid w:val="00C75E4D"/>
    <w:rsid w:val="00C80AB0"/>
    <w:rsid w:val="00C86B0F"/>
    <w:rsid w:val="00C97EA0"/>
    <w:rsid w:val="00CB33E1"/>
    <w:rsid w:val="00CC0766"/>
    <w:rsid w:val="00CC52AB"/>
    <w:rsid w:val="00CC5346"/>
    <w:rsid w:val="00CE32CF"/>
    <w:rsid w:val="00D175FE"/>
    <w:rsid w:val="00D20180"/>
    <w:rsid w:val="00D46B21"/>
    <w:rsid w:val="00D46E7F"/>
    <w:rsid w:val="00D514C9"/>
    <w:rsid w:val="00D63B2D"/>
    <w:rsid w:val="00D7108A"/>
    <w:rsid w:val="00D927A5"/>
    <w:rsid w:val="00D9772B"/>
    <w:rsid w:val="00DA42EB"/>
    <w:rsid w:val="00DA6660"/>
    <w:rsid w:val="00DB2683"/>
    <w:rsid w:val="00DB3D00"/>
    <w:rsid w:val="00DC2575"/>
    <w:rsid w:val="00DD0140"/>
    <w:rsid w:val="00DD6361"/>
    <w:rsid w:val="00DF25E5"/>
    <w:rsid w:val="00E1415B"/>
    <w:rsid w:val="00E51266"/>
    <w:rsid w:val="00E8633D"/>
    <w:rsid w:val="00EA1E1C"/>
    <w:rsid w:val="00EB4CD7"/>
    <w:rsid w:val="00EC6D3C"/>
    <w:rsid w:val="00F15F70"/>
    <w:rsid w:val="00F31E77"/>
    <w:rsid w:val="00F43046"/>
    <w:rsid w:val="00F45066"/>
    <w:rsid w:val="00F542D8"/>
    <w:rsid w:val="00F826A7"/>
    <w:rsid w:val="00F97BD3"/>
    <w:rsid w:val="00FD66C1"/>
    <w:rsid w:val="00FF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3240A-CA7E-4088-B6C6-944A31BA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8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2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22D5"/>
    <w:rPr>
      <w:sz w:val="18"/>
      <w:szCs w:val="18"/>
    </w:rPr>
  </w:style>
  <w:style w:type="paragraph" w:styleId="a5">
    <w:name w:val="footer"/>
    <w:basedOn w:val="a"/>
    <w:link w:val="a6"/>
    <w:uiPriority w:val="99"/>
    <w:unhideWhenUsed/>
    <w:rsid w:val="003922D5"/>
    <w:pPr>
      <w:tabs>
        <w:tab w:val="center" w:pos="4153"/>
        <w:tab w:val="right" w:pos="8306"/>
      </w:tabs>
      <w:snapToGrid w:val="0"/>
      <w:jc w:val="left"/>
    </w:pPr>
    <w:rPr>
      <w:sz w:val="18"/>
      <w:szCs w:val="18"/>
    </w:rPr>
  </w:style>
  <w:style w:type="character" w:customStyle="1" w:styleId="a6">
    <w:name w:val="页脚 字符"/>
    <w:basedOn w:val="a0"/>
    <w:link w:val="a5"/>
    <w:uiPriority w:val="99"/>
    <w:rsid w:val="003922D5"/>
    <w:rPr>
      <w:sz w:val="18"/>
      <w:szCs w:val="18"/>
    </w:rPr>
  </w:style>
  <w:style w:type="table" w:styleId="a7">
    <w:name w:val="Table Grid"/>
    <w:basedOn w:val="a1"/>
    <w:uiPriority w:val="39"/>
    <w:rsid w:val="0039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3922D5"/>
    <w:pPr>
      <w:spacing w:before="240" w:afterLines="50" w:after="60"/>
      <w:jc w:val="center"/>
      <w:outlineLvl w:val="0"/>
    </w:pPr>
    <w:rPr>
      <w:rFonts w:asciiTheme="majorHAnsi" w:hAnsiTheme="majorHAnsi" w:cstheme="majorBidi"/>
      <w:b/>
      <w:bCs/>
      <w:sz w:val="32"/>
      <w:szCs w:val="32"/>
    </w:rPr>
  </w:style>
  <w:style w:type="character" w:customStyle="1" w:styleId="a9">
    <w:name w:val="标题 字符"/>
    <w:basedOn w:val="a0"/>
    <w:link w:val="a8"/>
    <w:uiPriority w:val="10"/>
    <w:rsid w:val="003922D5"/>
    <w:rPr>
      <w:rFonts w:asciiTheme="majorHAnsi" w:eastAsia="宋体" w:hAnsiTheme="majorHAnsi" w:cstheme="majorBidi"/>
      <w:b/>
      <w:bCs/>
      <w:sz w:val="32"/>
      <w:szCs w:val="32"/>
    </w:rPr>
  </w:style>
  <w:style w:type="paragraph" w:styleId="aa">
    <w:name w:val="List Paragraph"/>
    <w:basedOn w:val="a"/>
    <w:uiPriority w:val="34"/>
    <w:qFormat/>
    <w:rsid w:val="001B1857"/>
    <w:pPr>
      <w:ind w:firstLineChars="200" w:firstLine="420"/>
    </w:pPr>
  </w:style>
  <w:style w:type="character" w:styleId="ab">
    <w:name w:val="line number"/>
    <w:basedOn w:val="a0"/>
    <w:uiPriority w:val="99"/>
    <w:semiHidden/>
    <w:unhideWhenUsed/>
    <w:rsid w:val="0055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99538">
      <w:bodyDiv w:val="1"/>
      <w:marLeft w:val="0"/>
      <w:marRight w:val="0"/>
      <w:marTop w:val="0"/>
      <w:marBottom w:val="0"/>
      <w:divBdr>
        <w:top w:val="none" w:sz="0" w:space="0" w:color="auto"/>
        <w:left w:val="none" w:sz="0" w:space="0" w:color="auto"/>
        <w:bottom w:val="none" w:sz="0" w:space="0" w:color="auto"/>
        <w:right w:val="none" w:sz="0" w:space="0" w:color="auto"/>
      </w:divBdr>
    </w:div>
    <w:div w:id="19705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0C999-9850-4D25-8374-EEC9CC84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 XU</dc:creator>
  <cp:keywords/>
  <dc:description/>
  <cp:lastModifiedBy>DQ XU</cp:lastModifiedBy>
  <cp:revision>177</cp:revision>
  <dcterms:created xsi:type="dcterms:W3CDTF">2017-12-05T03:08:00Z</dcterms:created>
  <dcterms:modified xsi:type="dcterms:W3CDTF">2018-05-08T09:38:00Z</dcterms:modified>
</cp:coreProperties>
</file>