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65" w:rsidRPr="00FE2E1B" w:rsidRDefault="00520C65" w:rsidP="00FE2E1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2E1B">
        <w:rPr>
          <w:rFonts w:ascii="Times New Roman" w:hAnsi="Times New Roman" w:cs="Times New Roman"/>
          <w:b/>
          <w:sz w:val="24"/>
          <w:szCs w:val="24"/>
          <w:lang w:val="en-US"/>
        </w:rPr>
        <w:t>Supplementary materials</w:t>
      </w:r>
    </w:p>
    <w:p w:rsidR="00520C65" w:rsidRPr="00FE2E1B" w:rsidRDefault="00520C6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20C65" w:rsidRPr="00FE2E1B" w:rsidRDefault="00520C65" w:rsidP="00CD2789">
      <w:pPr>
        <w:pStyle w:val="Lgende"/>
        <w:keepNext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gramStart"/>
      <w:r w:rsidRPr="00FE2E1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Table </w:t>
      </w:r>
      <w:r w:rsidRPr="00FE2E1B">
        <w:rPr>
          <w:rFonts w:ascii="Times New Roman" w:hAnsi="Times New Roman" w:cs="Times New Roman"/>
          <w:color w:val="auto"/>
          <w:sz w:val="24"/>
          <w:szCs w:val="24"/>
          <w:lang w:val="en-US"/>
        </w:rPr>
        <w:fldChar w:fldCharType="begin"/>
      </w:r>
      <w:r w:rsidRPr="00FE2E1B">
        <w:rPr>
          <w:rFonts w:ascii="Times New Roman" w:hAnsi="Times New Roman" w:cs="Times New Roman"/>
          <w:color w:val="auto"/>
          <w:sz w:val="24"/>
          <w:szCs w:val="24"/>
          <w:lang w:val="en-US"/>
        </w:rPr>
        <w:instrText xml:space="preserve"> SEQ Table \* ARABIC </w:instrText>
      </w:r>
      <w:r w:rsidRPr="00FE2E1B">
        <w:rPr>
          <w:rFonts w:ascii="Times New Roman" w:hAnsi="Times New Roman" w:cs="Times New Roman"/>
          <w:color w:val="auto"/>
          <w:sz w:val="24"/>
          <w:szCs w:val="24"/>
          <w:lang w:val="en-US"/>
        </w:rPr>
        <w:fldChar w:fldCharType="separate"/>
      </w:r>
      <w:r w:rsidR="00FE2E1B"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1</w:t>
      </w:r>
      <w:r w:rsidRPr="00FE2E1B">
        <w:rPr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  <w:r w:rsidR="00916490" w:rsidRPr="00FE2E1B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proofErr w:type="gramEnd"/>
      <w:r w:rsidR="00CD2789" w:rsidRPr="00FE2E1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Two-way analysis of variance o</w:t>
      </w:r>
      <w:r w:rsidR="00760D3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</w:t>
      </w:r>
      <w:r w:rsidR="00CD2789" w:rsidRPr="00FE2E1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food intake, food and protein efficiency, rate of growth, body weight, and body composition of rats fed treatment diets</w:t>
      </w:r>
    </w:p>
    <w:tbl>
      <w:tblPr>
        <w:tblW w:w="9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215"/>
        <w:gridCol w:w="1230"/>
        <w:gridCol w:w="1230"/>
        <w:gridCol w:w="1219"/>
        <w:gridCol w:w="1218"/>
        <w:gridCol w:w="1207"/>
        <w:gridCol w:w="1207"/>
      </w:tblGrid>
      <w:tr w:rsidR="00FE2E1B" w:rsidRPr="00FE2E1B" w:rsidTr="002D7583">
        <w:trPr>
          <w:trHeight w:val="624"/>
        </w:trPr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FE2E1B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P</w:t>
            </w:r>
            <w:r w:rsidR="00CD2789"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-value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Food intake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Food efficiency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Protein efficiency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fr-FR"/>
              </w:rPr>
              <w:t xml:space="preserve">Rate of growth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fr-FR"/>
              </w:rPr>
              <w:t xml:space="preserve">Body weight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fr-FR"/>
              </w:rPr>
              <w:t xml:space="preserve">FM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fr-FR"/>
              </w:rPr>
              <w:t xml:space="preserve">LM </w:t>
            </w:r>
          </w:p>
        </w:tc>
      </w:tr>
      <w:tr w:rsidR="00FE2E1B" w:rsidRPr="00FE2E1B" w:rsidTr="002D7583">
        <w:trPr>
          <w:trHeight w:val="118"/>
        </w:trPr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Effect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fr-F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fr-FR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fr-FR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fr-FR"/>
              </w:rPr>
            </w:pPr>
          </w:p>
        </w:tc>
      </w:tr>
      <w:tr w:rsidR="00FE2E1B" w:rsidRPr="00FE2E1B" w:rsidTr="002D7583">
        <w:trPr>
          <w:trHeight w:val="288"/>
        </w:trPr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2D7583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Formulation</w:t>
            </w:r>
          </w:p>
        </w:tc>
        <w:tc>
          <w:tcPr>
            <w:tcW w:w="12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0.5</w:t>
            </w: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  <w:tc>
          <w:tcPr>
            <w:tcW w:w="1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  <w:tc>
          <w:tcPr>
            <w:tcW w:w="1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0.02</w:t>
            </w:r>
          </w:p>
        </w:tc>
        <w:tc>
          <w:tcPr>
            <w:tcW w:w="1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0.03</w:t>
            </w:r>
          </w:p>
        </w:tc>
      </w:tr>
      <w:tr w:rsidR="00FE2E1B" w:rsidRPr="00FE2E1B" w:rsidTr="00520C65">
        <w:trPr>
          <w:trHeight w:val="288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D</w:t>
            </w:r>
            <w:r w:rsidR="00520C65"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rying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0.4</w:t>
            </w:r>
          </w:p>
        </w:tc>
      </w:tr>
      <w:tr w:rsidR="00520C65" w:rsidRPr="00FE2E1B" w:rsidTr="00520C65">
        <w:trPr>
          <w:trHeight w:val="288"/>
        </w:trPr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I</w:t>
            </w:r>
            <w:r w:rsidR="00520C65"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nteraction</w:t>
            </w: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0.01</w:t>
            </w:r>
          </w:p>
        </w:tc>
      </w:tr>
    </w:tbl>
    <w:p w:rsidR="00520C65" w:rsidRPr="00FE2E1B" w:rsidRDefault="009F381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LM, lean mass.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FM, fat mass</w:t>
      </w:r>
    </w:p>
    <w:p w:rsidR="00520C65" w:rsidRPr="00FE2E1B" w:rsidRDefault="00520C6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20C65" w:rsidRPr="00FE2E1B" w:rsidRDefault="00520C65" w:rsidP="00520C65">
      <w:pPr>
        <w:pStyle w:val="Lgende"/>
        <w:keepNext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gramStart"/>
      <w:r w:rsidRPr="00FE2E1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Table </w:t>
      </w:r>
      <w:r w:rsidRPr="00FE2E1B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FE2E1B">
        <w:rPr>
          <w:rFonts w:ascii="Times New Roman" w:hAnsi="Times New Roman" w:cs="Times New Roman"/>
          <w:color w:val="auto"/>
          <w:sz w:val="24"/>
          <w:szCs w:val="24"/>
          <w:lang w:val="en-US"/>
        </w:rPr>
        <w:instrText xml:space="preserve"> SEQ Table \* ARABIC </w:instrText>
      </w:r>
      <w:r w:rsidRPr="00FE2E1B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FE2E1B"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2</w:t>
      </w:r>
      <w:r w:rsidRPr="00FE2E1B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916490" w:rsidRPr="00FE2E1B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proofErr w:type="gramEnd"/>
      <w:r w:rsidR="00916490" w:rsidRPr="00FE2E1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Two-way analysis of variance o</w:t>
      </w:r>
      <w:r w:rsidR="00760D3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</w:t>
      </w:r>
      <w:r w:rsidR="00916490" w:rsidRPr="00FE2E1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F2547F" w:rsidRPr="00FE2E1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muscle</w:t>
      </w:r>
      <w:r w:rsidR="006D71EE" w:rsidRPr="00FE2E1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, liver and adipose tissues (</w:t>
      </w:r>
      <w:proofErr w:type="spellStart"/>
      <w:r w:rsidR="006D71EE" w:rsidRPr="00FE2E1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peri</w:t>
      </w:r>
      <w:proofErr w:type="spellEnd"/>
      <w:r w:rsidR="006D71EE" w:rsidRPr="00FE2E1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-renal and sub-cutaneous) weights of rats fed treatment diets</w:t>
      </w:r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1226"/>
        <w:gridCol w:w="1215"/>
        <w:gridCol w:w="1220"/>
        <w:gridCol w:w="1210"/>
        <w:gridCol w:w="1208"/>
        <w:gridCol w:w="1208"/>
      </w:tblGrid>
      <w:tr w:rsidR="00FE2E1B" w:rsidRPr="00FE2E1B" w:rsidTr="002D7583">
        <w:trPr>
          <w:trHeight w:val="312"/>
        </w:trPr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FE2E1B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P</w:t>
            </w:r>
            <w:r w:rsidR="00520C65"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-value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</w:pPr>
            <w:proofErr w:type="spellStart"/>
            <w:r w:rsidRPr="00FE2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Plantaris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Soleus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Tibialis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Liver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PAT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SAT</w:t>
            </w:r>
          </w:p>
        </w:tc>
      </w:tr>
      <w:tr w:rsidR="00FE2E1B" w:rsidRPr="00FE2E1B" w:rsidTr="002D7583">
        <w:trPr>
          <w:trHeight w:val="312"/>
        </w:trPr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D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Effect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FE2E1B" w:rsidRPr="00FE2E1B" w:rsidTr="002D7583">
        <w:trPr>
          <w:trHeight w:val="312"/>
        </w:trPr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2D7583" w:rsidP="00D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Formulation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0.6</w:t>
            </w:r>
          </w:p>
        </w:tc>
      </w:tr>
      <w:tr w:rsidR="00FE2E1B" w:rsidRPr="00FE2E1B" w:rsidTr="00520C65">
        <w:trPr>
          <w:trHeight w:val="312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D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Drying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0.7</w:t>
            </w:r>
          </w:p>
        </w:tc>
      </w:tr>
      <w:tr w:rsidR="00CD2789" w:rsidRPr="00FE2E1B" w:rsidTr="00520C65">
        <w:trPr>
          <w:trHeight w:val="288"/>
        </w:trPr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D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Interaction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0.1</w:t>
            </w:r>
          </w:p>
        </w:tc>
      </w:tr>
    </w:tbl>
    <w:p w:rsidR="009F381A" w:rsidRDefault="009F381A" w:rsidP="009F381A">
      <w:pPr>
        <w:pStyle w:val="Lgende"/>
        <w:suppressLineNumbers/>
        <w:spacing w:after="0" w:line="360" w:lineRule="auto"/>
        <w:ind w:right="112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PAT,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peri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-renal adipose tissue.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SAT, subcutaneous adipose tissue.</w:t>
      </w:r>
      <w:proofErr w:type="gramEnd"/>
    </w:p>
    <w:p w:rsidR="00520C65" w:rsidRPr="00FE2E1B" w:rsidRDefault="00520C6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20C65" w:rsidRPr="00FE2E1B" w:rsidRDefault="00520C65" w:rsidP="00520C65">
      <w:pPr>
        <w:pStyle w:val="Lgende"/>
        <w:keepNext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gramStart"/>
      <w:r w:rsidRPr="00FE2E1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Table </w:t>
      </w:r>
      <w:r w:rsidRPr="00FE2E1B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FE2E1B">
        <w:rPr>
          <w:rFonts w:ascii="Times New Roman" w:hAnsi="Times New Roman" w:cs="Times New Roman"/>
          <w:color w:val="auto"/>
          <w:sz w:val="24"/>
          <w:szCs w:val="24"/>
          <w:lang w:val="en-US"/>
        </w:rPr>
        <w:instrText xml:space="preserve"> SEQ Table \* ARABIC </w:instrText>
      </w:r>
      <w:r w:rsidRPr="00FE2E1B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FE2E1B"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3</w:t>
      </w:r>
      <w:r w:rsidRPr="00FE2E1B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916490" w:rsidRPr="00FE2E1B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proofErr w:type="gramEnd"/>
      <w:r w:rsidR="00916490" w:rsidRPr="00FE2E1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Two-way analysis of variance o</w:t>
      </w:r>
      <w:r w:rsidR="00760D3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</w:t>
      </w:r>
      <w:r w:rsidR="00916490" w:rsidRPr="00FE2E1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6D71EE" w:rsidRPr="00FE2E1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protein composition of muscles (</w:t>
      </w:r>
      <w:r w:rsidR="006D71EE" w:rsidRPr="00FE2E1B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n-US"/>
        </w:rPr>
        <w:t xml:space="preserve">soleus, tibialis, </w:t>
      </w:r>
      <w:proofErr w:type="spellStart"/>
      <w:proofErr w:type="gramStart"/>
      <w:r w:rsidR="006D71EE" w:rsidRPr="00FE2E1B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n-US"/>
        </w:rPr>
        <w:t>plantaris</w:t>
      </w:r>
      <w:proofErr w:type="spellEnd"/>
      <w:proofErr w:type="gramEnd"/>
      <w:r w:rsidR="006D71EE" w:rsidRPr="00FE2E1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) and liver of rats fed treatment diets</w:t>
      </w:r>
    </w:p>
    <w:tbl>
      <w:tblPr>
        <w:tblW w:w="6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1196"/>
        <w:gridCol w:w="1205"/>
        <w:gridCol w:w="1217"/>
        <w:gridCol w:w="1189"/>
      </w:tblGrid>
      <w:tr w:rsidR="00FE2E1B" w:rsidRPr="00FE2E1B" w:rsidTr="002D7583">
        <w:trPr>
          <w:trHeight w:val="312"/>
        </w:trPr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FE2E1B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P</w:t>
            </w:r>
            <w:r w:rsidR="00520C65"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-value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Soleus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Tibialis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</w:pPr>
            <w:proofErr w:type="spellStart"/>
            <w:r w:rsidRPr="00FE2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Plantaris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Liver</w:t>
            </w:r>
          </w:p>
        </w:tc>
      </w:tr>
      <w:tr w:rsidR="00FE2E1B" w:rsidRPr="00FE2E1B" w:rsidTr="002D7583">
        <w:trPr>
          <w:trHeight w:val="288"/>
        </w:trPr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D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Effect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FE2E1B" w:rsidRPr="00FE2E1B" w:rsidTr="002D7583">
        <w:trPr>
          <w:trHeight w:val="288"/>
        </w:trPr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2D7583" w:rsidP="00D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Formulation</w:t>
            </w:r>
          </w:p>
        </w:tc>
        <w:tc>
          <w:tcPr>
            <w:tcW w:w="11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0.9</w:t>
            </w:r>
          </w:p>
        </w:tc>
        <w:tc>
          <w:tcPr>
            <w:tcW w:w="12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0.9</w:t>
            </w:r>
          </w:p>
        </w:tc>
        <w:tc>
          <w:tcPr>
            <w:tcW w:w="12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0.01</w:t>
            </w:r>
          </w:p>
        </w:tc>
        <w:tc>
          <w:tcPr>
            <w:tcW w:w="11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0.7</w:t>
            </w:r>
          </w:p>
        </w:tc>
      </w:tr>
      <w:tr w:rsidR="00FE2E1B" w:rsidRPr="00FE2E1B" w:rsidTr="00520C65">
        <w:trPr>
          <w:trHeight w:val="288"/>
        </w:trPr>
        <w:tc>
          <w:tcPr>
            <w:tcW w:w="13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D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Drying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0.5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0.2</w:t>
            </w:r>
          </w:p>
        </w:tc>
        <w:tc>
          <w:tcPr>
            <w:tcW w:w="12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0.8</w:t>
            </w:r>
          </w:p>
        </w:tc>
        <w:tc>
          <w:tcPr>
            <w:tcW w:w="11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0.3</w:t>
            </w:r>
          </w:p>
        </w:tc>
      </w:tr>
      <w:tr w:rsidR="00CD2789" w:rsidRPr="00FE2E1B" w:rsidTr="00520C65">
        <w:trPr>
          <w:trHeight w:val="288"/>
        </w:trPr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D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Interaction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0.5</w:t>
            </w:r>
          </w:p>
        </w:tc>
      </w:tr>
    </w:tbl>
    <w:p w:rsidR="009F381A" w:rsidRDefault="009F38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F381A" w:rsidRDefault="009F381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520C65" w:rsidRPr="00FE2E1B" w:rsidRDefault="00520C65" w:rsidP="00520C65">
      <w:pPr>
        <w:pStyle w:val="Lgende"/>
        <w:keepNext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gramStart"/>
      <w:r w:rsidRPr="00FE2E1B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 xml:space="preserve">Table </w:t>
      </w:r>
      <w:r w:rsidRPr="00FE2E1B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FE2E1B">
        <w:rPr>
          <w:rFonts w:ascii="Times New Roman" w:hAnsi="Times New Roman" w:cs="Times New Roman"/>
          <w:color w:val="auto"/>
          <w:sz w:val="24"/>
          <w:szCs w:val="24"/>
          <w:lang w:val="en-US"/>
        </w:rPr>
        <w:instrText xml:space="preserve"> SEQ Table \* ARABIC </w:instrText>
      </w:r>
      <w:r w:rsidRPr="00FE2E1B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FE2E1B"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4</w:t>
      </w:r>
      <w:r w:rsidRPr="00FE2E1B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916490" w:rsidRPr="00FE2E1B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proofErr w:type="gramEnd"/>
      <w:r w:rsidR="00916490" w:rsidRPr="00FE2E1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Two-way analysis of variance o</w:t>
      </w:r>
      <w:r w:rsidR="00760D3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</w:t>
      </w:r>
      <w:r w:rsidR="00916490" w:rsidRPr="00FE2E1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6D71EE" w:rsidRPr="00FE2E1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protein quality of treatment diets</w:t>
      </w:r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215"/>
        <w:gridCol w:w="1215"/>
        <w:gridCol w:w="1215"/>
        <w:gridCol w:w="1211"/>
        <w:gridCol w:w="1215"/>
        <w:gridCol w:w="1215"/>
      </w:tblGrid>
      <w:tr w:rsidR="00FE2E1B" w:rsidRPr="00FE2E1B" w:rsidTr="002D7583">
        <w:trPr>
          <w:trHeight w:val="312"/>
        </w:trPr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FE2E1B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P</w:t>
            </w:r>
            <w:r w:rsidR="00520C65"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-value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FN /NI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UN /NI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18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A</w:t>
            </w:r>
            <w:r w:rsidR="001878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TT</w:t>
            </w:r>
            <w:bookmarkStart w:id="0" w:name="_GoBack"/>
            <w:bookmarkEnd w:id="0"/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D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FB09DB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CF</w:t>
            </w:r>
            <w:r w:rsidR="00520C65"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D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NPU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BV</w:t>
            </w:r>
          </w:p>
        </w:tc>
      </w:tr>
      <w:tr w:rsidR="00FE2E1B" w:rsidRPr="00FE2E1B" w:rsidTr="002D7583">
        <w:trPr>
          <w:trHeight w:val="288"/>
        </w:trPr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D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Effect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FE2E1B" w:rsidRPr="00FE2E1B" w:rsidTr="002D7583">
        <w:trPr>
          <w:trHeight w:val="288"/>
        </w:trPr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2D7583" w:rsidP="00D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Formulation</w:t>
            </w:r>
          </w:p>
        </w:tc>
        <w:tc>
          <w:tcPr>
            <w:tcW w:w="12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  <w:tc>
          <w:tcPr>
            <w:tcW w:w="12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  <w:tc>
          <w:tcPr>
            <w:tcW w:w="12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0.5</w:t>
            </w:r>
          </w:p>
        </w:tc>
        <w:tc>
          <w:tcPr>
            <w:tcW w:w="12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  <w:tc>
          <w:tcPr>
            <w:tcW w:w="12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</w:tr>
      <w:tr w:rsidR="00FE2E1B" w:rsidRPr="00FE2E1B" w:rsidTr="00520C65">
        <w:trPr>
          <w:trHeight w:val="288"/>
        </w:trPr>
        <w:tc>
          <w:tcPr>
            <w:tcW w:w="13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D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Drying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0.08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0.4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0.08</w:t>
            </w:r>
          </w:p>
        </w:tc>
        <w:tc>
          <w:tcPr>
            <w:tcW w:w="1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0.06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0.8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0.9</w:t>
            </w:r>
          </w:p>
        </w:tc>
      </w:tr>
      <w:tr w:rsidR="00CD2789" w:rsidRPr="00FE2E1B" w:rsidTr="00520C65">
        <w:trPr>
          <w:trHeight w:val="288"/>
        </w:trPr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D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Interaction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0.1</w:t>
            </w:r>
          </w:p>
        </w:tc>
      </w:tr>
    </w:tbl>
    <w:p w:rsidR="009F381A" w:rsidRDefault="009F381A" w:rsidP="009F381A">
      <w:pPr>
        <w:suppressLineNumbers/>
        <w:spacing w:after="0" w:line="360" w:lineRule="auto"/>
        <w:ind w:right="1559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FN, fecal nitrogen.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NI, nitrogen intake.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UN, urinary nitrogen.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187838">
        <w:rPr>
          <w:rFonts w:ascii="Times New Roman" w:eastAsiaTheme="minorEastAsia" w:hAnsi="Times New Roman" w:cs="Times New Roman"/>
          <w:sz w:val="24"/>
          <w:szCs w:val="24"/>
          <w:lang w:val="en-US"/>
        </w:rPr>
        <w:t>TTD</w:t>
      </w:r>
      <w:r w:rsidR="00187838">
        <w:rPr>
          <w:rFonts w:ascii="Times New Roman" w:hAnsi="Times New Roman" w:cs="Times New Roman"/>
          <w:bCs/>
          <w:sz w:val="24"/>
          <w:szCs w:val="24"/>
          <w:lang w:val="en-US"/>
        </w:rPr>
        <w:t>, apparent total tract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digestibility.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CFD, corrected fecal digestibility.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NPU, net protein utilization.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BV, biological value.</w:t>
      </w:r>
    </w:p>
    <w:p w:rsidR="00520C65" w:rsidRPr="00FE2E1B" w:rsidRDefault="00520C6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20C65" w:rsidRPr="00FE2E1B" w:rsidRDefault="00520C65" w:rsidP="00520C65">
      <w:pPr>
        <w:pStyle w:val="Lgende"/>
        <w:keepNext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gramStart"/>
      <w:r w:rsidRPr="00FE2E1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Table </w:t>
      </w:r>
      <w:r w:rsidRPr="00FE2E1B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FE2E1B">
        <w:rPr>
          <w:rFonts w:ascii="Times New Roman" w:hAnsi="Times New Roman" w:cs="Times New Roman"/>
          <w:color w:val="auto"/>
          <w:sz w:val="24"/>
          <w:szCs w:val="24"/>
          <w:lang w:val="en-US"/>
        </w:rPr>
        <w:instrText xml:space="preserve"> SEQ Table \* ARABIC </w:instrText>
      </w:r>
      <w:r w:rsidRPr="00FE2E1B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FE2E1B"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5</w:t>
      </w:r>
      <w:r w:rsidRPr="00FE2E1B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916490" w:rsidRPr="00FE2E1B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proofErr w:type="gramEnd"/>
      <w:r w:rsidR="00916490" w:rsidRPr="00FE2E1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Two-way analysis of variance o</w:t>
      </w:r>
      <w:r w:rsidR="00760D3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</w:t>
      </w:r>
      <w:r w:rsidR="00916490" w:rsidRPr="00FE2E1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DE52DC" w:rsidRPr="00FE2E1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blood concentration of metabolic markers of rats fed treatment diets</w:t>
      </w:r>
    </w:p>
    <w:tbl>
      <w:tblPr>
        <w:tblW w:w="100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1207"/>
        <w:gridCol w:w="1191"/>
        <w:gridCol w:w="1201"/>
        <w:gridCol w:w="1247"/>
        <w:gridCol w:w="1420"/>
        <w:gridCol w:w="1186"/>
        <w:gridCol w:w="1201"/>
      </w:tblGrid>
      <w:tr w:rsidR="00FE2E1B" w:rsidRPr="00FE2E1B" w:rsidTr="002D7583">
        <w:trPr>
          <w:trHeight w:val="624"/>
        </w:trPr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FE2E1B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P</w:t>
            </w:r>
            <w:r w:rsidR="00520C65"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-value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Albumin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Total protein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Glucose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Cholesterol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Triglycerides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NEFA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Free glycerol</w:t>
            </w:r>
          </w:p>
        </w:tc>
      </w:tr>
      <w:tr w:rsidR="00FE2E1B" w:rsidRPr="00FE2E1B" w:rsidTr="002D7583">
        <w:trPr>
          <w:trHeight w:val="288"/>
        </w:trPr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D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Effect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FE2E1B" w:rsidRPr="00FE2E1B" w:rsidTr="002D7583">
        <w:trPr>
          <w:trHeight w:val="288"/>
        </w:trPr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2D7583" w:rsidP="00D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Formulation</w:t>
            </w:r>
          </w:p>
        </w:tc>
        <w:tc>
          <w:tcPr>
            <w:tcW w:w="1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  <w:tc>
          <w:tcPr>
            <w:tcW w:w="12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0.02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0.3</w:t>
            </w:r>
          </w:p>
        </w:tc>
        <w:tc>
          <w:tcPr>
            <w:tcW w:w="12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0.9</w:t>
            </w:r>
          </w:p>
        </w:tc>
      </w:tr>
      <w:tr w:rsidR="00FE2E1B" w:rsidRPr="00FE2E1B" w:rsidTr="00520C65">
        <w:trPr>
          <w:trHeight w:val="288"/>
        </w:trPr>
        <w:tc>
          <w:tcPr>
            <w:tcW w:w="13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D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Drying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0.9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0.8</w:t>
            </w:r>
          </w:p>
        </w:tc>
        <w:tc>
          <w:tcPr>
            <w:tcW w:w="12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0.3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0.8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0.7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0.04</w:t>
            </w:r>
          </w:p>
        </w:tc>
        <w:tc>
          <w:tcPr>
            <w:tcW w:w="12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0.4</w:t>
            </w:r>
          </w:p>
        </w:tc>
      </w:tr>
      <w:tr w:rsidR="00CD2789" w:rsidRPr="00FE2E1B" w:rsidTr="00520C65">
        <w:trPr>
          <w:trHeight w:val="288"/>
        </w:trPr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D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Interaction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0.9</w:t>
            </w:r>
          </w:p>
        </w:tc>
      </w:tr>
    </w:tbl>
    <w:p w:rsidR="00520C65" w:rsidRPr="00FE2E1B" w:rsidRDefault="00520C6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20C65" w:rsidRPr="00FE2E1B" w:rsidRDefault="00520C6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20C65" w:rsidRPr="00FE2E1B" w:rsidRDefault="00520C65" w:rsidP="00520C65">
      <w:pPr>
        <w:pStyle w:val="Lgende"/>
        <w:keepNext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gramStart"/>
      <w:r w:rsidRPr="00FE2E1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Table </w:t>
      </w:r>
      <w:r w:rsidRPr="00FE2E1B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FE2E1B">
        <w:rPr>
          <w:rFonts w:ascii="Times New Roman" w:hAnsi="Times New Roman" w:cs="Times New Roman"/>
          <w:color w:val="auto"/>
          <w:sz w:val="24"/>
          <w:szCs w:val="24"/>
          <w:lang w:val="en-US"/>
        </w:rPr>
        <w:instrText xml:space="preserve"> SEQ Table \* ARABIC </w:instrText>
      </w:r>
      <w:r w:rsidRPr="00FE2E1B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FE2E1B"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6</w:t>
      </w:r>
      <w:r w:rsidRPr="00FE2E1B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916490" w:rsidRPr="00FE2E1B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proofErr w:type="gramEnd"/>
      <w:r w:rsidR="00916490" w:rsidRPr="00FE2E1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Two-way analysis of variance o</w:t>
      </w:r>
      <w:r w:rsidR="00760D3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</w:t>
      </w:r>
      <w:r w:rsidR="00916490" w:rsidRPr="00FE2E1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DE52DC" w:rsidRPr="00FE2E1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plasma markers of rats fed treatment diets</w:t>
      </w:r>
    </w:p>
    <w:tbl>
      <w:tblPr>
        <w:tblW w:w="93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1211"/>
        <w:gridCol w:w="1797"/>
        <w:gridCol w:w="1211"/>
        <w:gridCol w:w="1211"/>
        <w:gridCol w:w="1327"/>
        <w:gridCol w:w="1211"/>
      </w:tblGrid>
      <w:tr w:rsidR="00FE2E1B" w:rsidRPr="00FE2E1B" w:rsidTr="002D7583">
        <w:trPr>
          <w:trHeight w:val="288"/>
        </w:trPr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C65" w:rsidRPr="00FE2E1B" w:rsidRDefault="00520C65" w:rsidP="00FE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 </w:t>
            </w:r>
            <w:r w:rsidR="00FE2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>P</w:t>
            </w: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-value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Fibrinogen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A3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Orosomucoid</w:t>
            </w:r>
            <w:proofErr w:type="spellEnd"/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MCP-1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Insulin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Adiponectin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C65" w:rsidRPr="00FE2E1B" w:rsidRDefault="00520C65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Leptin </w:t>
            </w:r>
          </w:p>
        </w:tc>
      </w:tr>
      <w:tr w:rsidR="00FE2E1B" w:rsidRPr="00FE2E1B" w:rsidTr="002D7583">
        <w:trPr>
          <w:trHeight w:val="288"/>
        </w:trPr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D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Effect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FE2E1B" w:rsidRPr="00FE2E1B" w:rsidTr="002D7583">
        <w:trPr>
          <w:trHeight w:val="288"/>
        </w:trPr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2D7583" w:rsidP="00D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Formulation</w:t>
            </w: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0.5</w:t>
            </w: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</w:tr>
      <w:tr w:rsidR="00FE2E1B" w:rsidRPr="00FE2E1B" w:rsidTr="009F381A">
        <w:trPr>
          <w:trHeight w:val="288"/>
        </w:trPr>
        <w:tc>
          <w:tcPr>
            <w:tcW w:w="13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D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Drying</w:t>
            </w:r>
          </w:p>
        </w:tc>
        <w:tc>
          <w:tcPr>
            <w:tcW w:w="1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0.9</w:t>
            </w:r>
          </w:p>
        </w:tc>
        <w:tc>
          <w:tcPr>
            <w:tcW w:w="17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0.6</w:t>
            </w:r>
          </w:p>
        </w:tc>
        <w:tc>
          <w:tcPr>
            <w:tcW w:w="1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0.8</w:t>
            </w:r>
          </w:p>
        </w:tc>
        <w:tc>
          <w:tcPr>
            <w:tcW w:w="1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0.8</w:t>
            </w: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&lt; 0.01</w:t>
            </w:r>
          </w:p>
        </w:tc>
        <w:tc>
          <w:tcPr>
            <w:tcW w:w="1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0.6</w:t>
            </w:r>
          </w:p>
        </w:tc>
      </w:tr>
      <w:tr w:rsidR="00CD2789" w:rsidRPr="00FE2E1B" w:rsidTr="009F381A">
        <w:trPr>
          <w:trHeight w:val="288"/>
        </w:trPr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D5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Interaction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9" w:rsidRPr="00FE2E1B" w:rsidRDefault="00CD2789" w:rsidP="005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E2E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0.03</w:t>
            </w:r>
          </w:p>
        </w:tc>
      </w:tr>
    </w:tbl>
    <w:p w:rsidR="00520C65" w:rsidRPr="009F381A" w:rsidRDefault="009F381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F381A">
        <w:rPr>
          <w:rFonts w:ascii="Times New Roman" w:hAnsi="Times New Roman" w:cs="Times New Roman"/>
          <w:sz w:val="24"/>
          <w:szCs w:val="24"/>
          <w:lang w:val="en-US"/>
        </w:rPr>
        <w:t>MCP-1, monocyte chemoattractant protein-1.</w:t>
      </w:r>
      <w:proofErr w:type="gramEnd"/>
    </w:p>
    <w:sectPr w:rsidR="00520C65" w:rsidRPr="009F381A" w:rsidSect="001327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65"/>
    <w:rsid w:val="00132749"/>
    <w:rsid w:val="00187838"/>
    <w:rsid w:val="002D7583"/>
    <w:rsid w:val="00520C65"/>
    <w:rsid w:val="006D71EE"/>
    <w:rsid w:val="00760D3E"/>
    <w:rsid w:val="007B370C"/>
    <w:rsid w:val="00916490"/>
    <w:rsid w:val="009F381A"/>
    <w:rsid w:val="00A35DD5"/>
    <w:rsid w:val="00BB3168"/>
    <w:rsid w:val="00CD2789"/>
    <w:rsid w:val="00DE52DC"/>
    <w:rsid w:val="00F15BB4"/>
    <w:rsid w:val="00F2547F"/>
    <w:rsid w:val="00FB09DB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520C6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520C6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 Laleg</dc:creator>
  <cp:lastModifiedBy>karima Laleg</cp:lastModifiedBy>
  <cp:revision>17</cp:revision>
  <cp:lastPrinted>2018-10-23T12:37:00Z</cp:lastPrinted>
  <dcterms:created xsi:type="dcterms:W3CDTF">2018-10-16T14:53:00Z</dcterms:created>
  <dcterms:modified xsi:type="dcterms:W3CDTF">2018-11-19T15:51:00Z</dcterms:modified>
</cp:coreProperties>
</file>