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02" w:rsidRDefault="0041310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D5613" w:rsidRDefault="003D561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Online supporting material</w:t>
      </w:r>
    </w:p>
    <w:tbl>
      <w:tblPr>
        <w:tblStyle w:val="Tabel-Git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426"/>
        <w:gridCol w:w="1057"/>
        <w:gridCol w:w="424"/>
        <w:gridCol w:w="1005"/>
        <w:gridCol w:w="424"/>
        <w:gridCol w:w="1005"/>
        <w:gridCol w:w="7"/>
        <w:gridCol w:w="424"/>
        <w:gridCol w:w="1056"/>
        <w:gridCol w:w="424"/>
        <w:gridCol w:w="1056"/>
        <w:gridCol w:w="424"/>
        <w:gridCol w:w="1005"/>
        <w:gridCol w:w="7"/>
        <w:gridCol w:w="424"/>
        <w:gridCol w:w="1005"/>
        <w:gridCol w:w="424"/>
        <w:gridCol w:w="1005"/>
        <w:gridCol w:w="424"/>
        <w:gridCol w:w="869"/>
      </w:tblGrid>
      <w:tr w:rsidR="00413102" w:rsidRPr="00215C16" w:rsidTr="00166032">
        <w:tc>
          <w:tcPr>
            <w:tcW w:w="0" w:type="auto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102" w:rsidRPr="00166032" w:rsidRDefault="003D5613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</w:t>
            </w:r>
            <w:r w:rsidR="00885A9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ble 1</w:t>
            </w:r>
            <w:r w:rsidR="00413102" w:rsidRPr="0016603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  <w:r w:rsidR="00413102"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Estimated mean differences in weight, fat-free mass, and fat mass within sex, breastfeeding, length-for-age and weight-for-length z score categories among Cambodian children at 6 and 15 months of age (n=413)</w:t>
            </w:r>
          </w:p>
        </w:tc>
      </w:tr>
      <w:tr w:rsidR="003D5613" w:rsidTr="00DB36FA"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proofErr w:type="spellStart"/>
            <w:r w:rsidRPr="00166032">
              <w:rPr>
                <w:rFonts w:ascii="Times New Roman" w:hAnsi="Times New Roman" w:cs="Times New Roman"/>
                <w:b/>
                <w:sz w:val="16"/>
                <w:szCs w:val="16"/>
              </w:rPr>
              <w:t>months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 </w:t>
            </w:r>
            <w:proofErr w:type="spellStart"/>
            <w:r w:rsidRPr="00166032">
              <w:rPr>
                <w:rFonts w:ascii="Times New Roman" w:hAnsi="Times New Roman" w:cs="Times New Roman"/>
                <w:b/>
                <w:sz w:val="16"/>
                <w:szCs w:val="16"/>
              </w:rPr>
              <w:t>months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b/>
                <w:sz w:val="16"/>
                <w:szCs w:val="16"/>
              </w:rPr>
              <w:t>Interaction</w:t>
            </w:r>
            <w:proofErr w:type="spellEnd"/>
          </w:p>
        </w:tc>
      </w:tr>
      <w:tr w:rsidR="003D561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Weight</w:t>
            </w:r>
            <w:proofErr w:type="spellEnd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,  kg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FFM, kg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FM, kg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Weight</w:t>
            </w:r>
            <w:proofErr w:type="spellEnd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,  kg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FFM, kg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FM, kg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Weight</w:t>
            </w:r>
            <w:proofErr w:type="spellEnd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,  kg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FFM, kg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FM, kg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16603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Sex</w:t>
            </w:r>
            <w:r w:rsidRPr="0016603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Boy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0.63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0.47;0.78*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0.49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0.36; 0.61*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0.14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0.05;0.23*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0.66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0.50; 0.83*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0.57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0.42;0.71*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-0.05; 0.25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254AE3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</w:t>
            </w:r>
          </w:p>
        </w:tc>
        <w:tc>
          <w:tcPr>
            <w:tcW w:w="0" w:type="auto"/>
          </w:tcPr>
          <w:p w:rsidR="00413102" w:rsidRPr="00FB2CA6" w:rsidRDefault="00254AE3" w:rsidP="00254A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-0.06;0.14</w:t>
            </w:r>
          </w:p>
        </w:tc>
        <w:tc>
          <w:tcPr>
            <w:tcW w:w="0" w:type="auto"/>
          </w:tcPr>
          <w:p w:rsidR="00413102" w:rsidRPr="00FB2CA6" w:rsidRDefault="00254AE3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0.08</w:t>
            </w:r>
          </w:p>
        </w:tc>
        <w:tc>
          <w:tcPr>
            <w:tcW w:w="0" w:type="auto"/>
          </w:tcPr>
          <w:p w:rsidR="00413102" w:rsidRPr="00FB2CA6" w:rsidRDefault="00254AE3" w:rsidP="00254A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-0.06;0.21</w:t>
            </w:r>
          </w:p>
        </w:tc>
        <w:tc>
          <w:tcPr>
            <w:tcW w:w="0" w:type="auto"/>
          </w:tcPr>
          <w:p w:rsidR="00413102" w:rsidRPr="00FB2CA6" w:rsidRDefault="00254AE3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0" w:type="auto"/>
          </w:tcPr>
          <w:p w:rsidR="00413102" w:rsidRPr="00FB2CA6" w:rsidRDefault="00254AE3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-0.16;0.09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Girl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16603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Breastfeeding</w:t>
            </w:r>
            <w:r w:rsidRPr="0016603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  <w:proofErr w:type="spellEnd"/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(n=412)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Not breastfed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-0.68;0.09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0.22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-0.24;0.69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-0.52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-0.87;-0.17*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-0.05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-0.17;0.07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0.15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0.002;0.30*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-0.34;-0.06*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7E0163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0.25</w:t>
            </w:r>
          </w:p>
        </w:tc>
        <w:tc>
          <w:tcPr>
            <w:tcW w:w="0" w:type="auto"/>
          </w:tcPr>
          <w:p w:rsidR="00413102" w:rsidRPr="00FB2CA6" w:rsidRDefault="007E0163" w:rsidP="00215C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-0.14;0.64</w:t>
            </w:r>
            <w:bookmarkStart w:id="0" w:name="_GoBack"/>
            <w:bookmarkEnd w:id="0"/>
          </w:p>
        </w:tc>
        <w:tc>
          <w:tcPr>
            <w:tcW w:w="0" w:type="auto"/>
          </w:tcPr>
          <w:p w:rsidR="00413102" w:rsidRPr="00FB2CA6" w:rsidRDefault="007E0163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-0.07</w:t>
            </w:r>
          </w:p>
        </w:tc>
        <w:tc>
          <w:tcPr>
            <w:tcW w:w="0" w:type="auto"/>
          </w:tcPr>
          <w:p w:rsidR="00413102" w:rsidRPr="00FB2CA6" w:rsidRDefault="007E0163" w:rsidP="007E0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-0.55;0.40</w:t>
            </w:r>
          </w:p>
        </w:tc>
        <w:tc>
          <w:tcPr>
            <w:tcW w:w="0" w:type="auto"/>
          </w:tcPr>
          <w:p w:rsidR="00413102" w:rsidRPr="00FB2CA6" w:rsidRDefault="007E0163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0.32</w:t>
            </w:r>
          </w:p>
        </w:tc>
        <w:tc>
          <w:tcPr>
            <w:tcW w:w="0" w:type="auto"/>
          </w:tcPr>
          <w:p w:rsidR="00413102" w:rsidRPr="00FB2CA6" w:rsidRDefault="007E0163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-0.06;0.70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Breastfed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FB2CA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2C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16603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LAZ</w:t>
            </w:r>
            <w:r w:rsidRPr="0016603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c</w:t>
            </w:r>
            <w:proofErr w:type="spellEnd"/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7C115F" w:rsidRPr="00166032" w:rsidRDefault="007C115F" w:rsidP="007C115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&lt;-2 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-1.40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-1.58;-1.23*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-1.13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-1.31;-0.96*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-0.27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-0.43;-0.12*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-1.74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-1.95;-1.53*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-1.57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-1.80;-1.35*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-0.17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-0.40; 0.07</w:t>
            </w:r>
          </w:p>
        </w:tc>
        <w:tc>
          <w:tcPr>
            <w:tcW w:w="0" w:type="auto"/>
          </w:tcPr>
          <w:p w:rsidR="007C115F" w:rsidRPr="00166032" w:rsidRDefault="007C115F" w:rsidP="007C11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C115F" w:rsidRPr="007C115F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-0.34</w:t>
            </w:r>
          </w:p>
        </w:tc>
        <w:tc>
          <w:tcPr>
            <w:tcW w:w="0" w:type="auto"/>
          </w:tcPr>
          <w:p w:rsidR="007C115F" w:rsidRPr="007C115F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-0.54;-0.13#</w:t>
            </w:r>
          </w:p>
        </w:tc>
        <w:tc>
          <w:tcPr>
            <w:tcW w:w="0" w:type="auto"/>
          </w:tcPr>
          <w:p w:rsidR="007C115F" w:rsidRPr="00885A96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5A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-0.44</w:t>
            </w:r>
          </w:p>
        </w:tc>
        <w:tc>
          <w:tcPr>
            <w:tcW w:w="0" w:type="auto"/>
          </w:tcPr>
          <w:p w:rsidR="007C115F" w:rsidRPr="00885A96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-0.70;-0.18#</w:t>
            </w:r>
          </w:p>
        </w:tc>
        <w:tc>
          <w:tcPr>
            <w:tcW w:w="0" w:type="auto"/>
          </w:tcPr>
          <w:p w:rsidR="007C115F" w:rsidRPr="007C115F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0" w:type="auto"/>
          </w:tcPr>
          <w:p w:rsidR="007C115F" w:rsidRPr="007C115F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-0.15;0.35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-2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&lt;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&lt;-1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-0.90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-1.04;-0.75*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-0.78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-0.93;-0.63*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-0.12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-0.25;0.02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-1.08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-1.28;-0.88*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-1.00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-1.22;-0.79*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-0.08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-0.30; 0.15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7C115F" w:rsidRDefault="007C115F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-0.18</w:t>
            </w:r>
          </w:p>
        </w:tc>
        <w:tc>
          <w:tcPr>
            <w:tcW w:w="0" w:type="auto"/>
          </w:tcPr>
          <w:p w:rsidR="00413102" w:rsidRPr="007C115F" w:rsidRDefault="007C115F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-0.37;0.01</w:t>
            </w:r>
          </w:p>
        </w:tc>
        <w:tc>
          <w:tcPr>
            <w:tcW w:w="0" w:type="auto"/>
          </w:tcPr>
          <w:p w:rsidR="00413102" w:rsidRPr="00885A96" w:rsidRDefault="00885A96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5A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-0.22</w:t>
            </w:r>
          </w:p>
        </w:tc>
        <w:tc>
          <w:tcPr>
            <w:tcW w:w="0" w:type="auto"/>
          </w:tcPr>
          <w:p w:rsidR="00413102" w:rsidRPr="00885A96" w:rsidRDefault="00885A96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5A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-0.46;0.02</w:t>
            </w:r>
          </w:p>
        </w:tc>
        <w:tc>
          <w:tcPr>
            <w:tcW w:w="0" w:type="auto"/>
          </w:tcPr>
          <w:p w:rsidR="00413102" w:rsidRPr="007C115F" w:rsidRDefault="007C115F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</w:t>
            </w:r>
          </w:p>
        </w:tc>
        <w:tc>
          <w:tcPr>
            <w:tcW w:w="0" w:type="auto"/>
          </w:tcPr>
          <w:p w:rsidR="00413102" w:rsidRPr="007C115F" w:rsidRDefault="007C115F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-0.19;0.27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-1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&lt;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&lt;0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-0.45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-0.59;-0.31*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-0.39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-0.54;-0.25*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-0.06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-0.19:0.08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-0.53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-0.72;-0.34*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-0.49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-0.71;-0.28*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-0.26; 0.19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7C115F" w:rsidRDefault="007C115F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-0.08</w:t>
            </w:r>
          </w:p>
        </w:tc>
        <w:tc>
          <w:tcPr>
            <w:tcW w:w="0" w:type="auto"/>
          </w:tcPr>
          <w:p w:rsidR="00413102" w:rsidRPr="007C115F" w:rsidRDefault="007C115F" w:rsidP="007C11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-0.27;0.11</w:t>
            </w:r>
          </w:p>
        </w:tc>
        <w:tc>
          <w:tcPr>
            <w:tcW w:w="0" w:type="auto"/>
          </w:tcPr>
          <w:p w:rsidR="00413102" w:rsidRPr="00885A96" w:rsidRDefault="00885A96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5A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-0.10</w:t>
            </w:r>
          </w:p>
        </w:tc>
        <w:tc>
          <w:tcPr>
            <w:tcW w:w="0" w:type="auto"/>
          </w:tcPr>
          <w:p w:rsidR="00413102" w:rsidRPr="00885A96" w:rsidRDefault="00885A96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5A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-0.34;0.15</w:t>
            </w:r>
          </w:p>
        </w:tc>
        <w:tc>
          <w:tcPr>
            <w:tcW w:w="0" w:type="auto"/>
          </w:tcPr>
          <w:p w:rsidR="00413102" w:rsidRPr="007C115F" w:rsidRDefault="007C115F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</w:t>
            </w:r>
          </w:p>
        </w:tc>
        <w:tc>
          <w:tcPr>
            <w:tcW w:w="0" w:type="auto"/>
          </w:tcPr>
          <w:p w:rsidR="00413102" w:rsidRPr="007C115F" w:rsidRDefault="007C115F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-0.21:0.26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≥0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7C115F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7C115F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885A9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5A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885A96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5A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7C115F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7C115F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16603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WLZ</w:t>
            </w:r>
            <w:r w:rsidRPr="0016603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&lt;-2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-1.54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-1.75; -1.34*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-0.99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-1.26;-0.72*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-0.55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-0.78;-0.33*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-1.66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-1.84; -1.47*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-1.44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-1.69; -1.19*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-0.22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-0.51; 0.08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567F1D" w:rsidRDefault="00567F1D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-0.11</w:t>
            </w:r>
          </w:p>
        </w:tc>
        <w:tc>
          <w:tcPr>
            <w:tcW w:w="0" w:type="auto"/>
          </w:tcPr>
          <w:p w:rsidR="00413102" w:rsidRPr="00567F1D" w:rsidRDefault="00567F1D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-0.35; 0.13</w:t>
            </w:r>
          </w:p>
        </w:tc>
        <w:tc>
          <w:tcPr>
            <w:tcW w:w="0" w:type="auto"/>
          </w:tcPr>
          <w:p w:rsidR="00413102" w:rsidRPr="00567F1D" w:rsidRDefault="003070C5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-0.45</w:t>
            </w:r>
          </w:p>
        </w:tc>
        <w:tc>
          <w:tcPr>
            <w:tcW w:w="0" w:type="auto"/>
          </w:tcPr>
          <w:p w:rsidR="00413102" w:rsidRPr="00567F1D" w:rsidRDefault="003070C5" w:rsidP="003070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-0.79;-0.11#</w:t>
            </w:r>
          </w:p>
        </w:tc>
        <w:tc>
          <w:tcPr>
            <w:tcW w:w="0" w:type="auto"/>
          </w:tcPr>
          <w:p w:rsidR="00413102" w:rsidRPr="00DB225B" w:rsidRDefault="00DB225B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2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0.34</w:t>
            </w:r>
          </w:p>
        </w:tc>
        <w:tc>
          <w:tcPr>
            <w:tcW w:w="0" w:type="auto"/>
          </w:tcPr>
          <w:p w:rsidR="00413102" w:rsidRPr="00DB225B" w:rsidRDefault="00DB225B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2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-0.02;0.69</w:t>
            </w:r>
          </w:p>
        </w:tc>
      </w:tr>
      <w:tr w:rsidR="007E0163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-2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&lt;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&lt;-1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-1.03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-1.14; -0.91*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-0.48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-0.63;-0.33*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-0.54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-0.67;-0.42*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-1.14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-1.29;-0.98*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-1.07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-1.28; -0.86*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-0.07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-0.33; 0.19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567F1D" w:rsidRDefault="00567F1D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-0.11</w:t>
            </w:r>
          </w:p>
        </w:tc>
        <w:tc>
          <w:tcPr>
            <w:tcW w:w="0" w:type="auto"/>
          </w:tcPr>
          <w:p w:rsidR="00413102" w:rsidRPr="00567F1D" w:rsidRDefault="00567F1D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-0.27; 0.05</w:t>
            </w:r>
          </w:p>
        </w:tc>
        <w:tc>
          <w:tcPr>
            <w:tcW w:w="0" w:type="auto"/>
          </w:tcPr>
          <w:p w:rsidR="00413102" w:rsidRPr="00567F1D" w:rsidRDefault="003070C5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-0.59</w:t>
            </w:r>
          </w:p>
        </w:tc>
        <w:tc>
          <w:tcPr>
            <w:tcW w:w="0" w:type="auto"/>
          </w:tcPr>
          <w:p w:rsidR="00413102" w:rsidRPr="00567F1D" w:rsidRDefault="003070C5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-0.82;-0.35#</w:t>
            </w:r>
          </w:p>
        </w:tc>
        <w:tc>
          <w:tcPr>
            <w:tcW w:w="0" w:type="auto"/>
          </w:tcPr>
          <w:p w:rsidR="00413102" w:rsidRPr="00DB225B" w:rsidRDefault="00DB225B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2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0.48</w:t>
            </w:r>
          </w:p>
        </w:tc>
        <w:tc>
          <w:tcPr>
            <w:tcW w:w="0" w:type="auto"/>
          </w:tcPr>
          <w:p w:rsidR="00413102" w:rsidRPr="00DB225B" w:rsidRDefault="00DB225B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2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0.20;0.75#</w:t>
            </w:r>
          </w:p>
        </w:tc>
      </w:tr>
      <w:tr w:rsidR="007E0163" w:rsidRPr="00567F1D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-1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&lt;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&lt;0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-0.61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-0.70; -0.52*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-0.42;-0.18*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-0.31</w:t>
            </w:r>
          </w:p>
        </w:tc>
        <w:tc>
          <w:tcPr>
            <w:tcW w:w="0" w:type="auto"/>
          </w:tcPr>
          <w:p w:rsidR="00413102" w:rsidRPr="00166032" w:rsidRDefault="00413102" w:rsidP="00DB22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-0.40;-0.22*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-0.52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-0.66; -0.37*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-0.90; -0.50*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0.18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-0.08; 0.45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567F1D" w:rsidRDefault="00567F1D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0.09</w:t>
            </w:r>
          </w:p>
        </w:tc>
        <w:tc>
          <w:tcPr>
            <w:tcW w:w="0" w:type="auto"/>
          </w:tcPr>
          <w:p w:rsidR="00413102" w:rsidRPr="00567F1D" w:rsidRDefault="00567F1D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-0.06; 0.25</w:t>
            </w:r>
          </w:p>
        </w:tc>
        <w:tc>
          <w:tcPr>
            <w:tcW w:w="0" w:type="auto"/>
          </w:tcPr>
          <w:p w:rsidR="00413102" w:rsidRPr="00567F1D" w:rsidRDefault="003070C5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</w:t>
            </w:r>
          </w:p>
        </w:tc>
        <w:tc>
          <w:tcPr>
            <w:tcW w:w="0" w:type="auto"/>
          </w:tcPr>
          <w:p w:rsidR="00413102" w:rsidRPr="00567F1D" w:rsidRDefault="003070C5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7F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-0.62;-0.18#</w:t>
            </w:r>
          </w:p>
        </w:tc>
        <w:tc>
          <w:tcPr>
            <w:tcW w:w="0" w:type="auto"/>
          </w:tcPr>
          <w:p w:rsidR="00413102" w:rsidRPr="00DB225B" w:rsidRDefault="00DB225B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2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0.49</w:t>
            </w:r>
          </w:p>
        </w:tc>
        <w:tc>
          <w:tcPr>
            <w:tcW w:w="0" w:type="auto"/>
          </w:tcPr>
          <w:p w:rsidR="00413102" w:rsidRPr="00DB225B" w:rsidRDefault="00DB225B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2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0.21;0.77#</w:t>
            </w:r>
          </w:p>
        </w:tc>
      </w:tr>
      <w:tr w:rsidR="007E0163" w:rsidRPr="00567F1D" w:rsidTr="00DB36FA">
        <w:tc>
          <w:tcPr>
            <w:tcW w:w="0" w:type="auto"/>
            <w:tcMar>
              <w:left w:w="57" w:type="dxa"/>
              <w:right w:w="57" w:type="dxa"/>
            </w:tcMar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≥0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567F1D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567F1D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413102" w:rsidRPr="00166032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413102" w:rsidRPr="00215C16" w:rsidTr="00166032">
        <w:tc>
          <w:tcPr>
            <w:tcW w:w="0" w:type="auto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FFM, Fat-free mass; FM, Fat mass, LAZ, Length-for-age Z, WLZ, Weight-for-length Z</w:t>
            </w:r>
          </w:p>
          <w:p w:rsidR="00166032" w:rsidRPr="00166032" w:rsidRDefault="00413102" w:rsidP="00413102">
            <w:pPr>
              <w:tabs>
                <w:tab w:val="left" w:pos="1072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Separate linear mixed-effects models </w:t>
            </w:r>
            <w:proofErr w:type="gramStart"/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were fitted</w:t>
            </w:r>
            <w:proofErr w:type="gramEnd"/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FFM and weight. Age, sex, intervention groups of the original trial design, and the interaction between visit (6 or 15 months) and either </w:t>
            </w: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a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sex</w:t>
            </w:r>
            <w:proofErr w:type="spellEnd"/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b</w:t>
            </w:r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breastfeeding</w:t>
            </w:r>
            <w:proofErr w:type="spellEnd"/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c</w:t>
            </w:r>
            <w:r w:rsid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LAZ</w:t>
            </w:r>
            <w:proofErr w:type="spellEnd"/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16603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d</w:t>
            </w:r>
            <w:r w:rsid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WLZ</w:t>
            </w:r>
            <w:proofErr w:type="spellEnd"/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categories</w:t>
            </w:r>
          </w:p>
          <w:p w:rsidR="00413102" w:rsidRPr="00166032" w:rsidRDefault="00413102" w:rsidP="00413102">
            <w:pPr>
              <w:tabs>
                <w:tab w:val="left" w:pos="10720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were</w:t>
            </w:r>
            <w:proofErr w:type="gramEnd"/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included as fixed effects and children and municipality were included as random (intercept) effects. Estimates for FM </w:t>
            </w:r>
            <w:proofErr w:type="gramStart"/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were derived</w:t>
            </w:r>
            <w:proofErr w:type="gramEnd"/>
            <w:r w:rsidRPr="001660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from the corresponding estimates for FFM and weight (with error propagation). </w:t>
            </w:r>
          </w:p>
          <w:p w:rsidR="00413102" w:rsidRPr="00166032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Significantly different (p&lt; 0.05) from the reference category.</w:t>
            </w:r>
          </w:p>
          <w:p w:rsidR="00413102" w:rsidRPr="00166032" w:rsidRDefault="00413102" w:rsidP="0041310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660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 Significant interaction i.e., change in difference bet</w:t>
            </w:r>
            <w:r w:rsidR="007C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ween 6 and 15 months </w:t>
            </w:r>
          </w:p>
        </w:tc>
      </w:tr>
    </w:tbl>
    <w:p w:rsidR="00254AE3" w:rsidRDefault="00254AE3">
      <w:pPr>
        <w:rPr>
          <w:lang w:val="en-US"/>
        </w:rPr>
      </w:pPr>
    </w:p>
    <w:p w:rsidR="00254AE3" w:rsidRDefault="00254AE3">
      <w:pPr>
        <w:rPr>
          <w:lang w:val="en-US"/>
        </w:rPr>
      </w:pPr>
      <w:r>
        <w:rPr>
          <w:lang w:val="en-US"/>
        </w:rPr>
        <w:br w:type="page"/>
      </w:r>
    </w:p>
    <w:p w:rsidR="00254AE3" w:rsidRDefault="00254AE3">
      <w:pPr>
        <w:rPr>
          <w:lang w:val="en-US"/>
        </w:rPr>
      </w:pPr>
    </w:p>
    <w:tbl>
      <w:tblPr>
        <w:tblStyle w:val="Tabel-Git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1905"/>
        <w:gridCol w:w="462"/>
        <w:gridCol w:w="1002"/>
        <w:gridCol w:w="461"/>
        <w:gridCol w:w="1002"/>
        <w:gridCol w:w="461"/>
        <w:gridCol w:w="1061"/>
        <w:gridCol w:w="73"/>
        <w:gridCol w:w="461"/>
        <w:gridCol w:w="1002"/>
        <w:gridCol w:w="461"/>
        <w:gridCol w:w="1002"/>
        <w:gridCol w:w="461"/>
        <w:gridCol w:w="1002"/>
        <w:gridCol w:w="73"/>
        <w:gridCol w:w="461"/>
        <w:gridCol w:w="923"/>
        <w:gridCol w:w="461"/>
        <w:gridCol w:w="1002"/>
        <w:gridCol w:w="397"/>
        <w:gridCol w:w="876"/>
      </w:tblGrid>
      <w:tr w:rsidR="00413102" w:rsidRPr="00215C16" w:rsidTr="00DB36FA">
        <w:tc>
          <w:tcPr>
            <w:tcW w:w="0" w:type="auto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102" w:rsidRPr="00DB36FA" w:rsidRDefault="003D5613" w:rsidP="00413102">
            <w:pPr>
              <w:ind w:right="-3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</w:t>
            </w:r>
            <w:r w:rsidR="00B70AE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able 2</w:t>
            </w:r>
            <w:r w:rsidR="00413102"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Estimated mean differences in body mass index, fat-free mass index, and fat mass index within sex, breastfeeding, length-for-age and weight-for-length z score </w:t>
            </w:r>
          </w:p>
          <w:p w:rsidR="00413102" w:rsidRPr="00661181" w:rsidRDefault="00413102" w:rsidP="0041310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categories among Cambodian children at 6 and 15 months of age (n=413)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65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C1F23" w:rsidTr="00DB36FA"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months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months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Interaction</w:t>
            </w:r>
            <w:proofErr w:type="spellEnd"/>
          </w:p>
        </w:tc>
      </w:tr>
      <w:tr w:rsidR="003C1F23" w:rsidTr="00DB36FA">
        <w:tc>
          <w:tcPr>
            <w:tcW w:w="0" w:type="auto"/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BMI, kg/m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FFMI, kg/m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FMI, kg/m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BMI, kg/m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FFMI, kg/m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FMI, kg/m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BMI, kg/m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FFMI, kg/m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FMI, kg/m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916611" w:rsidTr="00DB36FA">
        <w:tc>
          <w:tcPr>
            <w:tcW w:w="0" w:type="auto"/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Diff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3102" w:rsidRPr="00DB36FA" w:rsidRDefault="00413102" w:rsidP="00413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</w:tr>
      <w:tr w:rsidR="00916611" w:rsidTr="00DB36FA">
        <w:tc>
          <w:tcPr>
            <w:tcW w:w="0" w:type="auto"/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Sex</w:t>
            </w:r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3102" w:rsidRPr="00DB36FA" w:rsidRDefault="00413102" w:rsidP="004131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Boy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0.59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0.35;0.83*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0.49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0.29; 0.68*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-0.13;0.34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0.56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0.31; 0.81*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0.45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0.23;0.66*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0.11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-0.18; 0.40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16611" w:rsidP="009166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-0.03</w:t>
            </w:r>
          </w:p>
        </w:tc>
        <w:tc>
          <w:tcPr>
            <w:tcW w:w="0" w:type="auto"/>
          </w:tcPr>
          <w:p w:rsidR="009C347D" w:rsidRPr="00F5143E" w:rsidRDefault="00916611" w:rsidP="009166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-0.21;0.15</w:t>
            </w:r>
          </w:p>
        </w:tc>
        <w:tc>
          <w:tcPr>
            <w:tcW w:w="0" w:type="auto"/>
          </w:tcPr>
          <w:p w:rsidR="009C347D" w:rsidRPr="00F5143E" w:rsidRDefault="0091661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0" w:type="auto"/>
          </w:tcPr>
          <w:p w:rsidR="009C347D" w:rsidRPr="00F5143E" w:rsidRDefault="00916611" w:rsidP="009166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-0.28;0.20</w:t>
            </w:r>
          </w:p>
        </w:tc>
        <w:tc>
          <w:tcPr>
            <w:tcW w:w="0" w:type="auto"/>
          </w:tcPr>
          <w:p w:rsidR="009C347D" w:rsidRPr="00F5143E" w:rsidRDefault="00F5143E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</w:t>
            </w:r>
          </w:p>
        </w:tc>
        <w:tc>
          <w:tcPr>
            <w:tcW w:w="0" w:type="auto"/>
          </w:tcPr>
          <w:p w:rsidR="009C347D" w:rsidRPr="00F5143E" w:rsidRDefault="00916611" w:rsidP="009166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-0.24;0.26</w:t>
            </w: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Girl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Breastfeeding</w:t>
            </w:r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  <w:proofErr w:type="spellEnd"/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(n=412)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Not breastfed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-0.48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</w:t>
            </w:r>
            <w:r w:rsidRPr="00DB36FA" w:rsidDel="005002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16;0.21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0.74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-0.002;1.48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-1.22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-2.05;-0.39*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#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-0.16;0.26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0.28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0.03;0.53*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-0.23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-0.51;0.051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1661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0.53</w:t>
            </w:r>
          </w:p>
        </w:tc>
        <w:tc>
          <w:tcPr>
            <w:tcW w:w="0" w:type="auto"/>
          </w:tcPr>
          <w:p w:rsidR="009C347D" w:rsidRPr="00F5143E" w:rsidRDefault="0091661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-0.16;1.22</w:t>
            </w:r>
          </w:p>
        </w:tc>
        <w:tc>
          <w:tcPr>
            <w:tcW w:w="0" w:type="auto"/>
          </w:tcPr>
          <w:p w:rsidR="009C347D" w:rsidRPr="00F5143E" w:rsidRDefault="0091661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-0.46</w:t>
            </w:r>
          </w:p>
        </w:tc>
        <w:tc>
          <w:tcPr>
            <w:tcW w:w="0" w:type="auto"/>
          </w:tcPr>
          <w:p w:rsidR="009C347D" w:rsidRPr="00F5143E" w:rsidRDefault="00916611" w:rsidP="009166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-1.23;0.32</w:t>
            </w:r>
          </w:p>
        </w:tc>
        <w:tc>
          <w:tcPr>
            <w:tcW w:w="0" w:type="auto"/>
          </w:tcPr>
          <w:p w:rsidR="009C347D" w:rsidRPr="00F5143E" w:rsidRDefault="003C1F23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0.98</w:t>
            </w:r>
          </w:p>
        </w:tc>
        <w:tc>
          <w:tcPr>
            <w:tcW w:w="0" w:type="auto"/>
          </w:tcPr>
          <w:p w:rsidR="009C347D" w:rsidRPr="00F5143E" w:rsidRDefault="003C1F23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0.11;1.86#</w:t>
            </w: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Breastfed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F5143E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1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LAZ</w:t>
            </w:r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c</w:t>
            </w:r>
            <w:proofErr w:type="spellEnd"/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&lt;-2 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-0.46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-0.82;-0.11*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-0.16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-0.50;0.18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-0.65;0.05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-0.17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-0.59;0.26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-0.15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-0.59;0.30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-0.47;0.42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0.29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-0.11;0.70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-0.48;0.52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0.28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-0.19;0.74</w:t>
            </w: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-2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&lt;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&lt;-1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-0.21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-0.51;0.08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-0.48;0.10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-0.03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-0.32;0.27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-0.01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-0.40;0.39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-0.54;0.30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-0.30,0.53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0.21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-0.17;0.58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0.06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-0.39;0.52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0.14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-0.28;0.56</w:t>
            </w: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-1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&lt;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&lt;0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-0.07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-0.35;0.20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-0.03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-0.31;0.25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-0.32:0.24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0.07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-0.31;0.45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-0.41;0.43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0.06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-0.35;0.46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0.14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-0.23;0.52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-0.42;0.51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0.10</w:t>
            </w:r>
          </w:p>
        </w:tc>
        <w:tc>
          <w:tcPr>
            <w:tcW w:w="0" w:type="auto"/>
          </w:tcPr>
          <w:p w:rsidR="009C347D" w:rsidRPr="00C74661" w:rsidRDefault="00C74661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-0.32:0.52</w:t>
            </w: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≥0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C74661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C74661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C74661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C74661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C74661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C74661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4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WLZ</w:t>
            </w:r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&lt;-2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-4.06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-4.34;-3.79*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-1.94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-2.36;-1.52*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-2.12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-2.53;-1.72*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-3.37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-3.63;-3.11*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-2.05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-2.45,-1.65*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-1.32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-1.77;-0.87*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490818" w:rsidRDefault="002C52BF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0.69</w:t>
            </w:r>
          </w:p>
        </w:tc>
        <w:tc>
          <w:tcPr>
            <w:tcW w:w="0" w:type="auto"/>
          </w:tcPr>
          <w:p w:rsidR="009C347D" w:rsidRPr="00490818" w:rsidRDefault="002C52BF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0.32; 1.07#</w:t>
            </w:r>
          </w:p>
        </w:tc>
        <w:tc>
          <w:tcPr>
            <w:tcW w:w="0" w:type="auto"/>
          </w:tcPr>
          <w:p w:rsidR="009C347D" w:rsidRPr="00490818" w:rsidRDefault="00342E1B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-0.11</w:t>
            </w:r>
          </w:p>
        </w:tc>
        <w:tc>
          <w:tcPr>
            <w:tcW w:w="0" w:type="auto"/>
          </w:tcPr>
          <w:p w:rsidR="009C347D" w:rsidRPr="00490818" w:rsidRDefault="00342E1B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-0.68</w:t>
            </w:r>
            <w:r w:rsidR="009C347D"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-0.46</w:t>
            </w:r>
          </w:p>
        </w:tc>
        <w:tc>
          <w:tcPr>
            <w:tcW w:w="0" w:type="auto"/>
          </w:tcPr>
          <w:p w:rsidR="009C347D" w:rsidRPr="00490818" w:rsidRDefault="00490818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0.80</w:t>
            </w:r>
          </w:p>
        </w:tc>
        <w:tc>
          <w:tcPr>
            <w:tcW w:w="0" w:type="auto"/>
          </w:tcPr>
          <w:p w:rsidR="009C347D" w:rsidRPr="00490818" w:rsidRDefault="00490818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0.20;1.40#</w:t>
            </w:r>
          </w:p>
        </w:tc>
      </w:tr>
      <w:tr w:rsidR="00916611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-2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&lt;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&lt;-1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-2.95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-3.10;-2.80*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-1.14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-1.37;-0.90*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-1.82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-2.09;-1.54*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-2.39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-2.60;-2.17*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-1.47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-1.80;-1.14*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-0.91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-1.31;-0.51*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490818" w:rsidRDefault="002C52BF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0.56</w:t>
            </w:r>
          </w:p>
        </w:tc>
        <w:tc>
          <w:tcPr>
            <w:tcW w:w="0" w:type="auto"/>
          </w:tcPr>
          <w:p w:rsidR="009C347D" w:rsidRPr="00490818" w:rsidRDefault="002C52BF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0.30; 0.82#</w:t>
            </w:r>
          </w:p>
        </w:tc>
        <w:tc>
          <w:tcPr>
            <w:tcW w:w="0" w:type="auto"/>
          </w:tcPr>
          <w:p w:rsidR="009C347D" w:rsidRPr="00490818" w:rsidRDefault="00342E1B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-0.34</w:t>
            </w:r>
          </w:p>
        </w:tc>
        <w:tc>
          <w:tcPr>
            <w:tcW w:w="0" w:type="auto"/>
          </w:tcPr>
          <w:p w:rsidR="009C347D" w:rsidRPr="00490818" w:rsidRDefault="00342E1B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-0.73;0.06</w:t>
            </w:r>
          </w:p>
        </w:tc>
        <w:tc>
          <w:tcPr>
            <w:tcW w:w="0" w:type="auto"/>
          </w:tcPr>
          <w:p w:rsidR="009C347D" w:rsidRPr="00490818" w:rsidRDefault="00490818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0.90</w:t>
            </w:r>
          </w:p>
        </w:tc>
        <w:tc>
          <w:tcPr>
            <w:tcW w:w="0" w:type="auto"/>
          </w:tcPr>
          <w:p w:rsidR="009C347D" w:rsidRPr="00490818" w:rsidRDefault="00490818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0.43;1.38#</w:t>
            </w:r>
          </w:p>
        </w:tc>
      </w:tr>
      <w:tr w:rsidR="00916611" w:rsidRPr="00342E1B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-1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&lt;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&lt;0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-1.83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-1.95;-1.70*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-0.88;-0.51*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-1.13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-1.35;-0.91*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-1.39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-1.60;-1.17*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-1.09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-1.42;-0.77*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-0.29</w:t>
            </w:r>
            <w:r w:rsidRPr="00DB36FA">
              <w:rPr>
                <w:rFonts w:ascii="Times New Roman" w:hAnsi="Times New Roman" w:cs="Aharon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-0.71;0.12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347D" w:rsidRPr="00490818" w:rsidRDefault="002C52BF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0.44</w:t>
            </w:r>
          </w:p>
        </w:tc>
        <w:tc>
          <w:tcPr>
            <w:tcW w:w="0" w:type="auto"/>
          </w:tcPr>
          <w:p w:rsidR="009C347D" w:rsidRPr="00490818" w:rsidRDefault="002C52BF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0.20; 0.67#</w:t>
            </w:r>
          </w:p>
        </w:tc>
        <w:tc>
          <w:tcPr>
            <w:tcW w:w="0" w:type="auto"/>
          </w:tcPr>
          <w:p w:rsidR="009C347D" w:rsidRPr="00490818" w:rsidRDefault="00342E1B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-0.39</w:t>
            </w:r>
          </w:p>
        </w:tc>
        <w:tc>
          <w:tcPr>
            <w:tcW w:w="0" w:type="auto"/>
          </w:tcPr>
          <w:p w:rsidR="009C347D" w:rsidRPr="00490818" w:rsidRDefault="00342E1B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-0.76;-0.03#</w:t>
            </w:r>
          </w:p>
        </w:tc>
        <w:tc>
          <w:tcPr>
            <w:tcW w:w="0" w:type="auto"/>
          </w:tcPr>
          <w:p w:rsidR="009C347D" w:rsidRPr="00490818" w:rsidRDefault="00490818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0.84</w:t>
            </w:r>
          </w:p>
        </w:tc>
        <w:tc>
          <w:tcPr>
            <w:tcW w:w="0" w:type="auto"/>
          </w:tcPr>
          <w:p w:rsidR="009C347D" w:rsidRPr="00490818" w:rsidRDefault="00490818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0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0.37;1.30#</w:t>
            </w:r>
          </w:p>
        </w:tc>
      </w:tr>
      <w:tr w:rsidR="00916611" w:rsidRPr="00342E1B" w:rsidTr="00DB36FA">
        <w:tc>
          <w:tcPr>
            <w:tcW w:w="0" w:type="auto"/>
          </w:tcPr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≥0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342E1B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:rsidR="009C347D" w:rsidRPr="00DB36FA" w:rsidRDefault="009C347D" w:rsidP="009C34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9C347D" w:rsidRPr="00215C16" w:rsidTr="00DB36FA">
        <w:tc>
          <w:tcPr>
            <w:tcW w:w="0" w:type="auto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9C347D" w:rsidRPr="00DB36FA" w:rsidRDefault="009C347D" w:rsidP="009C347D">
            <w:pPr>
              <w:ind w:right="-3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BMI, Body mass index; FFMI, Fat-free mass index; FMI, Fat mass index, LAZ, Length-for-age Z, WLZ, Weight-for-length Z.  </w:t>
            </w:r>
          </w:p>
          <w:p w:rsidR="00DB36FA" w:rsidRDefault="009C347D" w:rsidP="009C347D">
            <w:pPr>
              <w:ind w:right="-3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Separate linear mixed-effects models </w:t>
            </w:r>
            <w:proofErr w:type="gramStart"/>
            <w:r w:rsidRPr="00DB36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were fitted</w:t>
            </w:r>
            <w:proofErr w:type="gramEnd"/>
            <w:r w:rsidRPr="00DB36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to BMI and FFMI. Age, sex, intervention groups of the original trial design, and the interaction between visit (6 or 15 months) and either </w:t>
            </w:r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a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sex, </w:t>
            </w:r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  <w:r w:rsidRPr="00DB36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breastfeeding, </w:t>
            </w:r>
            <w:proofErr w:type="spellStart"/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c</w:t>
            </w:r>
            <w:r w:rsid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LAZ</w:t>
            </w:r>
            <w:proofErr w:type="spellEnd"/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DB36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d</w:t>
            </w:r>
            <w:r w:rsid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WLZ</w:t>
            </w:r>
            <w:proofErr w:type="spellEnd"/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categories</w:t>
            </w:r>
          </w:p>
          <w:p w:rsidR="009C347D" w:rsidRPr="00DB36FA" w:rsidRDefault="009C347D" w:rsidP="009C347D">
            <w:pPr>
              <w:ind w:right="-3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DB36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were</w:t>
            </w:r>
            <w:proofErr w:type="gramEnd"/>
            <w:r w:rsidRPr="00DB36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included as fixed effects and children and municipality were included as random (intercept) effects. Estimates for FMI </w:t>
            </w:r>
            <w:proofErr w:type="gramStart"/>
            <w:r w:rsidRPr="00DB36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were derived</w:t>
            </w:r>
            <w:proofErr w:type="gramEnd"/>
            <w:r w:rsidRPr="00DB36F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from the corresponding estimates for BMI and FFMI (with error propagation). </w:t>
            </w:r>
          </w:p>
          <w:p w:rsidR="009C347D" w:rsidRPr="00DB36FA" w:rsidRDefault="009C347D" w:rsidP="009C347D">
            <w:pPr>
              <w:ind w:right="-3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Significantly different (p&lt; 0.05) from the reference category.</w:t>
            </w:r>
          </w:p>
          <w:p w:rsidR="009C347D" w:rsidRPr="00DB36FA" w:rsidRDefault="009C347D" w:rsidP="009C347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36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 Significant interaction i.e., change in difference between 6 and 15 months (p&lt;0.05).</w:t>
            </w:r>
          </w:p>
        </w:tc>
      </w:tr>
    </w:tbl>
    <w:p w:rsidR="003C1F23" w:rsidRDefault="003C1F23" w:rsidP="00490818">
      <w:pPr>
        <w:rPr>
          <w:lang w:val="en-US"/>
        </w:rPr>
      </w:pPr>
    </w:p>
    <w:p w:rsidR="00B3633F" w:rsidRDefault="00B3633F">
      <w:pPr>
        <w:rPr>
          <w:lang w:val="en-US"/>
        </w:rPr>
      </w:pPr>
      <w:r>
        <w:rPr>
          <w:lang w:val="en-US"/>
        </w:rPr>
        <w:br w:type="page"/>
      </w:r>
    </w:p>
    <w:p w:rsidR="00413102" w:rsidRDefault="00413102" w:rsidP="00413102">
      <w:pPr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4"/>
        <w:gridCol w:w="713"/>
        <w:gridCol w:w="1355"/>
        <w:gridCol w:w="712"/>
        <w:gridCol w:w="1562"/>
        <w:gridCol w:w="99"/>
        <w:gridCol w:w="810"/>
        <w:gridCol w:w="1371"/>
        <w:gridCol w:w="712"/>
        <w:gridCol w:w="1562"/>
        <w:gridCol w:w="99"/>
        <w:gridCol w:w="650"/>
        <w:gridCol w:w="1470"/>
        <w:gridCol w:w="712"/>
        <w:gridCol w:w="1477"/>
      </w:tblGrid>
      <w:tr w:rsidR="00B3633F" w:rsidTr="00A005D0"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3633F" w:rsidRPr="009D5FE0" w:rsidRDefault="003D5613" w:rsidP="00934B5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="00006F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able </w:t>
            </w:r>
            <w:r w:rsidR="00934B5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06FD9" w:rsidRPr="00E22C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006FD9" w:rsidRPr="00E22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0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Estimated mean differences in triceps and subscapular skin folds within sex, breastfeeding, length-for-age and weight-for-length z-score categories among Cambodian children at 6 and 15 months of age</w:t>
            </w:r>
            <w:r w:rsidR="00006FD9" w:rsidRPr="00E22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Data are regression coefficient (B) and 9</w:t>
            </w:r>
            <w:r w:rsidR="0000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5% confidence interval (95% CI)</w:t>
            </w:r>
          </w:p>
        </w:tc>
      </w:tr>
      <w:tr w:rsidR="003D5613" w:rsidTr="00A005D0"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 months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5FE0" w:rsidRPr="00C80402" w:rsidRDefault="00C80402" w:rsidP="009D5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Interaction</w:t>
            </w:r>
          </w:p>
        </w:tc>
      </w:tr>
      <w:tr w:rsidR="003D5613" w:rsidTr="00A005D0">
        <w:tc>
          <w:tcPr>
            <w:tcW w:w="0" w:type="auto"/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Triceps skinfold, mm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Subscapularis skinfold, mm</w:t>
            </w:r>
          </w:p>
        </w:tc>
        <w:tc>
          <w:tcPr>
            <w:tcW w:w="0" w:type="auto"/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Triceps skinfold, mm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Subscapularis skinfold, mm</w:t>
            </w:r>
          </w:p>
        </w:tc>
        <w:tc>
          <w:tcPr>
            <w:tcW w:w="0" w:type="auto"/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Triceps skinfold, mm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Subscapularis skinfold, mm</w:t>
            </w:r>
          </w:p>
        </w:tc>
      </w:tr>
      <w:tr w:rsidR="003D5613" w:rsidTr="00A005D0">
        <w:tc>
          <w:tcPr>
            <w:tcW w:w="0" w:type="auto"/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0" w:type="auto"/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0" w:type="auto"/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5FE0" w:rsidRPr="00D905B1" w:rsidRDefault="009D5FE0" w:rsidP="009D5F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</w:t>
            </w:r>
          </w:p>
        </w:tc>
      </w:tr>
      <w:tr w:rsidR="003D5613" w:rsidTr="00A005D0">
        <w:tc>
          <w:tcPr>
            <w:tcW w:w="0" w:type="auto"/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Sex</w:t>
            </w: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D5FE0" w:rsidRPr="00D905B1" w:rsidRDefault="009D5FE0" w:rsidP="009D5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Boy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-0.05; 0.32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-0.08;0.35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0.13; 0.53*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-0.12;0.32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80402" w:rsidRDefault="00C57698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0" w:type="auto"/>
          </w:tcPr>
          <w:p w:rsidR="00D905B1" w:rsidRPr="00C80402" w:rsidRDefault="00C57698" w:rsidP="00C57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D905B1"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="00D905B1"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0.</w:t>
            </w: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</w:tcPr>
          <w:p w:rsidR="00D905B1" w:rsidRPr="00C80402" w:rsidRDefault="00C57698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0" w:type="auto"/>
          </w:tcPr>
          <w:p w:rsidR="00D905B1" w:rsidRPr="00C80402" w:rsidRDefault="00C57698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-0.21;0.15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Girl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Breastfeeding</w:t>
            </w: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b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Not breastfed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-1.37; -0.08*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-0.79</w:t>
            </w:r>
          </w:p>
        </w:tc>
        <w:tc>
          <w:tcPr>
            <w:tcW w:w="0" w:type="auto"/>
          </w:tcPr>
          <w:p w:rsidR="00D905B1" w:rsidRPr="00D905B1" w:rsidRDefault="007047BE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-1.44;-0.15*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-0.36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-0.57;-0.15*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-0.08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-0.28;0.13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80402" w:rsidRDefault="00A005D0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</w:t>
            </w:r>
          </w:p>
        </w:tc>
        <w:tc>
          <w:tcPr>
            <w:tcW w:w="0" w:type="auto"/>
          </w:tcPr>
          <w:p w:rsidR="00D905B1" w:rsidRPr="00C80402" w:rsidRDefault="00A005D0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-0.30;1.03</w:t>
            </w:r>
          </w:p>
        </w:tc>
        <w:tc>
          <w:tcPr>
            <w:tcW w:w="0" w:type="auto"/>
          </w:tcPr>
          <w:p w:rsidR="00D905B1" w:rsidRPr="00C80402" w:rsidRDefault="00C80402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0.72</w:t>
            </w:r>
          </w:p>
        </w:tc>
        <w:tc>
          <w:tcPr>
            <w:tcW w:w="0" w:type="auto"/>
          </w:tcPr>
          <w:p w:rsidR="00D905B1" w:rsidRPr="00C80402" w:rsidRDefault="007047BE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0.06;1.38#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Breastfed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C80402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LAZ</w:t>
            </w: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c</w:t>
            </w: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&lt;-2 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-0.31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-0.63; 0.009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-0.41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-0.74; -0.08*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-0.39; 0.40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-0.25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-0.65; 0.15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4451DE" w:rsidRDefault="005077BC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  <w:tc>
          <w:tcPr>
            <w:tcW w:w="0" w:type="auto"/>
          </w:tcPr>
          <w:p w:rsidR="00D905B1" w:rsidRPr="004451DE" w:rsidRDefault="005077BC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-0.11; 0.74</w:t>
            </w:r>
          </w:p>
        </w:tc>
        <w:tc>
          <w:tcPr>
            <w:tcW w:w="0" w:type="auto"/>
          </w:tcPr>
          <w:p w:rsidR="00D905B1" w:rsidRPr="004451DE" w:rsidRDefault="004451DE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0" w:type="auto"/>
          </w:tcPr>
          <w:p w:rsidR="00D905B1" w:rsidRPr="004451DE" w:rsidRDefault="004451DE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-0.23; 0.5</w:t>
            </w:r>
            <w:r w:rsidR="00D905B1"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-2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&lt;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&lt;-1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-0.55; -0.01*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-0.34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-0.62; -0.06*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0.031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-0.34; 0.40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-0.15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-0.52; 0.22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4451DE" w:rsidRDefault="00D905B1" w:rsidP="005077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  <w:tc>
          <w:tcPr>
            <w:tcW w:w="0" w:type="auto"/>
          </w:tcPr>
          <w:p w:rsidR="00D905B1" w:rsidRPr="004451DE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077BC"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0.08; 0.71</w:t>
            </w:r>
          </w:p>
        </w:tc>
        <w:tc>
          <w:tcPr>
            <w:tcW w:w="0" w:type="auto"/>
          </w:tcPr>
          <w:p w:rsidR="00D905B1" w:rsidRPr="004451DE" w:rsidRDefault="004451DE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0" w:type="auto"/>
          </w:tcPr>
          <w:p w:rsidR="00D905B1" w:rsidRPr="004451DE" w:rsidRDefault="004451DE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-0.17; 0.55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-1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&lt;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&lt;0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-0.41; 0.10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-0.47; 0.04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-0.26; 0.47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-0.38; 0.34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4451DE" w:rsidRDefault="005077BC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</w:t>
            </w:r>
          </w:p>
        </w:tc>
        <w:tc>
          <w:tcPr>
            <w:tcW w:w="0" w:type="auto"/>
          </w:tcPr>
          <w:p w:rsidR="00D905B1" w:rsidRPr="004451DE" w:rsidRDefault="005077BC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-0.14; 0.66</w:t>
            </w:r>
          </w:p>
        </w:tc>
        <w:tc>
          <w:tcPr>
            <w:tcW w:w="0" w:type="auto"/>
          </w:tcPr>
          <w:p w:rsidR="00D905B1" w:rsidRPr="004451DE" w:rsidRDefault="004451DE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</w:t>
            </w:r>
          </w:p>
        </w:tc>
        <w:tc>
          <w:tcPr>
            <w:tcW w:w="0" w:type="auto"/>
          </w:tcPr>
          <w:p w:rsidR="00D905B1" w:rsidRPr="004451DE" w:rsidRDefault="004451DE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-0.16; 0.57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≥0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4451DE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4451DE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4451DE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D905B1" w:rsidRPr="004451DE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WLZ</w:t>
            </w:r>
            <w:r w:rsidRPr="00D905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&lt;-2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-1.28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-1.70; -0.87*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-1.99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-2.38; -1.60*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-1.41; -0.64*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-1.74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-2.10; -1.39*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</w:t>
            </w: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-0.27; -0.79</w:t>
            </w: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</w:t>
            </w: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-0.23; 0.72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-2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&lt;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&lt;-1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-0.96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-1.19; -0.73*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-1.49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-1.70; -1.27*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-0.78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-1.09; -0.46*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-1.19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-1.48; -0.90*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-0.18; 0.55</w:t>
            </w: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-0.03; 0.62</w:t>
            </w:r>
          </w:p>
        </w:tc>
      </w:tr>
      <w:tr w:rsidR="003D5613" w:rsidRPr="00D905B1" w:rsidTr="00A005D0"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-1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&lt;</w:t>
            </w: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&lt;0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-0.65</w:t>
            </w:r>
          </w:p>
        </w:tc>
        <w:tc>
          <w:tcPr>
            <w:tcW w:w="0" w:type="auto"/>
          </w:tcPr>
          <w:p w:rsidR="00D905B1" w:rsidRPr="00D905B1" w:rsidRDefault="007047BE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-0.84; -0.47*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-0.92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-1.09; -0.75*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-0.29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-0.60; 0.02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-0.66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-0.95; -0.38*</w:t>
            </w:r>
          </w:p>
        </w:tc>
        <w:tc>
          <w:tcPr>
            <w:tcW w:w="0" w:type="auto"/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</w:t>
            </w: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0.02; </w:t>
            </w:r>
            <w:r w:rsidR="007047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0.71#</w:t>
            </w: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</w:t>
            </w:r>
          </w:p>
        </w:tc>
        <w:tc>
          <w:tcPr>
            <w:tcW w:w="0" w:type="auto"/>
          </w:tcPr>
          <w:p w:rsidR="00D905B1" w:rsidRPr="00CC170A" w:rsidRDefault="00CC170A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-0.05; 0.57</w:t>
            </w:r>
          </w:p>
        </w:tc>
      </w:tr>
      <w:tr w:rsidR="003D5613" w:rsidRPr="00D905B1" w:rsidTr="003D5613"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≥0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D905B1" w:rsidRDefault="00D905B1" w:rsidP="00D905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CC170A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CC170A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CC170A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905B1" w:rsidRPr="00CC170A" w:rsidRDefault="00D905B1" w:rsidP="00D90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7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905B1" w:rsidTr="003D5613"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06FD9" w:rsidRDefault="00006FD9" w:rsidP="00006FD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Linear mixed-effects models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were fitted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triceps and subscapular skinfolds. Age, sex, intervention groups of the original trial design, and the interaction between visit (6 or 15 months) and either </w:t>
            </w:r>
            <w:proofErr w:type="spellStart"/>
            <w:r w:rsidRPr="0014023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4023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breastfeeding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4023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length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-for-age or </w:t>
            </w:r>
            <w:proofErr w:type="spellStart"/>
            <w:r w:rsidRPr="0014023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-for-age z-score categories were included as fixed effects and children and municipality were included as random (intercept) effects. </w:t>
            </w:r>
          </w:p>
          <w:p w:rsidR="00D905B1" w:rsidRDefault="00006FD9" w:rsidP="007047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Significantly different from the reference category</w:t>
            </w:r>
            <w:r w:rsidRPr="00E22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22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p&lt; 0.05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047BE" w:rsidRPr="009D5FE0" w:rsidRDefault="007047BE" w:rsidP="007047B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 Significant interaction</w:t>
            </w:r>
          </w:p>
        </w:tc>
      </w:tr>
    </w:tbl>
    <w:p w:rsidR="00B3633F" w:rsidRDefault="00B3633F" w:rsidP="00413102">
      <w:pPr>
        <w:rPr>
          <w:lang w:val="en-US"/>
        </w:rPr>
      </w:pPr>
    </w:p>
    <w:sectPr w:rsidR="00B3633F" w:rsidSect="00857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BE"/>
    <w:rsid w:val="0000106E"/>
    <w:rsid w:val="00006FD9"/>
    <w:rsid w:val="00086A91"/>
    <w:rsid w:val="000E06DF"/>
    <w:rsid w:val="00166032"/>
    <w:rsid w:val="00185153"/>
    <w:rsid w:val="001F07F3"/>
    <w:rsid w:val="00215C16"/>
    <w:rsid w:val="00254AE3"/>
    <w:rsid w:val="00284C11"/>
    <w:rsid w:val="002C52BF"/>
    <w:rsid w:val="003070C5"/>
    <w:rsid w:val="00342E1B"/>
    <w:rsid w:val="00360870"/>
    <w:rsid w:val="00377D18"/>
    <w:rsid w:val="00382938"/>
    <w:rsid w:val="003C1F23"/>
    <w:rsid w:val="003D5613"/>
    <w:rsid w:val="00413102"/>
    <w:rsid w:val="004451DE"/>
    <w:rsid w:val="00490818"/>
    <w:rsid w:val="005077BC"/>
    <w:rsid w:val="00567F1D"/>
    <w:rsid w:val="00612E98"/>
    <w:rsid w:val="0064100B"/>
    <w:rsid w:val="00661181"/>
    <w:rsid w:val="00661DB8"/>
    <w:rsid w:val="006D6359"/>
    <w:rsid w:val="007047BE"/>
    <w:rsid w:val="00752A5F"/>
    <w:rsid w:val="007C115F"/>
    <w:rsid w:val="007E0163"/>
    <w:rsid w:val="00833517"/>
    <w:rsid w:val="008575BE"/>
    <w:rsid w:val="00885A96"/>
    <w:rsid w:val="008D333C"/>
    <w:rsid w:val="00916611"/>
    <w:rsid w:val="00934B54"/>
    <w:rsid w:val="009C347D"/>
    <w:rsid w:val="009D5FE0"/>
    <w:rsid w:val="00A005D0"/>
    <w:rsid w:val="00A266F7"/>
    <w:rsid w:val="00B0387F"/>
    <w:rsid w:val="00B3633F"/>
    <w:rsid w:val="00B65478"/>
    <w:rsid w:val="00B70AE3"/>
    <w:rsid w:val="00C57698"/>
    <w:rsid w:val="00C74661"/>
    <w:rsid w:val="00C80402"/>
    <w:rsid w:val="00CC170A"/>
    <w:rsid w:val="00D21DD2"/>
    <w:rsid w:val="00D905B1"/>
    <w:rsid w:val="00DB225B"/>
    <w:rsid w:val="00DB36FA"/>
    <w:rsid w:val="00DC42B3"/>
    <w:rsid w:val="00E234CB"/>
    <w:rsid w:val="00E941C1"/>
    <w:rsid w:val="00F5143E"/>
    <w:rsid w:val="00F8798A"/>
    <w:rsid w:val="00FB2CA6"/>
    <w:rsid w:val="00FB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704F9-FCD8-4583-BFA2-8C9DCCA7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5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75B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575BE"/>
    <w:pPr>
      <w:spacing w:after="200" w:line="276" w:lineRule="auto"/>
      <w:ind w:left="720"/>
      <w:contextualSpacing/>
    </w:pPr>
  </w:style>
  <w:style w:type="character" w:customStyle="1" w:styleId="gnkrckgcgsb">
    <w:name w:val="gnkrckgcgsb"/>
    <w:basedOn w:val="Standardskrifttypeiafsnit"/>
    <w:rsid w:val="00C57698"/>
  </w:style>
  <w:style w:type="paragraph" w:styleId="FormateretHTML">
    <w:name w:val="HTML Preformatted"/>
    <w:basedOn w:val="Normal"/>
    <w:link w:val="FormateretHTMLTegn"/>
    <w:uiPriority w:val="99"/>
    <w:unhideWhenUsed/>
    <w:rsid w:val="007C1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7C115F"/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115F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character" w:customStyle="1" w:styleId="gnkrckgcmsb">
    <w:name w:val="gnkrckgcmsb"/>
    <w:basedOn w:val="Standardskrifttypeiafsnit"/>
    <w:rsid w:val="007C115F"/>
  </w:style>
  <w:style w:type="character" w:customStyle="1" w:styleId="gnkrckgcmrb">
    <w:name w:val="gnkrckgcmrb"/>
    <w:basedOn w:val="Standardskrifttypeiafsnit"/>
    <w:rsid w:val="007C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1126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Benedikte Grenov</dc:creator>
  <cp:keywords/>
  <dc:description/>
  <cp:lastModifiedBy>Windows-bruger</cp:lastModifiedBy>
  <cp:revision>6</cp:revision>
  <dcterms:created xsi:type="dcterms:W3CDTF">2018-11-18T18:41:00Z</dcterms:created>
  <dcterms:modified xsi:type="dcterms:W3CDTF">2018-11-25T14:42:00Z</dcterms:modified>
</cp:coreProperties>
</file>