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295" w:rsidRPr="00E600C5" w:rsidRDefault="00817295">
      <w:pPr>
        <w:rPr>
          <w:rFonts w:ascii="Times New Roman" w:hAnsi="Times New Roman" w:cs="Times New Roman"/>
          <w:b/>
          <w:sz w:val="20"/>
          <w:szCs w:val="20"/>
        </w:rPr>
      </w:pPr>
      <w:bookmarkStart w:id="0" w:name="_GoBack"/>
      <w:bookmarkEnd w:id="0"/>
      <w:r w:rsidRPr="00E600C5">
        <w:rPr>
          <w:rFonts w:ascii="Times New Roman" w:hAnsi="Times New Roman" w:cs="Times New Roman"/>
          <w:b/>
          <w:sz w:val="20"/>
          <w:szCs w:val="20"/>
        </w:rPr>
        <w:t>Supplementary Material</w:t>
      </w:r>
    </w:p>
    <w:p w:rsidR="00817295" w:rsidRPr="00E600C5" w:rsidRDefault="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S</w:t>
      </w:r>
      <w:r>
        <w:rPr>
          <w:rFonts w:ascii="Times New Roman" w:hAnsi="Times New Roman" w:cs="Times New Roman"/>
          <w:sz w:val="20"/>
          <w:szCs w:val="20"/>
        </w:rPr>
        <w:t xml:space="preserve">upplemental table </w:t>
      </w:r>
      <w:r w:rsidRPr="00E600C5">
        <w:rPr>
          <w:rFonts w:ascii="Times New Roman" w:hAnsi="Times New Roman" w:cs="Times New Roman"/>
          <w:sz w:val="20"/>
          <w:szCs w:val="20"/>
        </w:rPr>
        <w:t xml:space="preserve">1: Search Strategy </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Word variations were searched. Key words </w:t>
      </w:r>
      <w:r>
        <w:rPr>
          <w:rFonts w:ascii="Times New Roman" w:hAnsi="Times New Roman" w:cs="Times New Roman"/>
          <w:sz w:val="20"/>
          <w:szCs w:val="20"/>
        </w:rPr>
        <w:t xml:space="preserve">were combined using connectors </w:t>
      </w:r>
      <w:r w:rsidRPr="00E600C5">
        <w:rPr>
          <w:rFonts w:ascii="Times New Roman" w:hAnsi="Times New Roman" w:cs="Times New Roman"/>
          <w:sz w:val="20"/>
          <w:szCs w:val="20"/>
        </w:rPr>
        <w:t xml:space="preserve">‘AND’ &amp; ‘OR’ and words were truncated when necessary to capture variations on the end of a word stem, e.g. metabol* to capture metabolic and metabolism. </w:t>
      </w:r>
    </w:p>
    <w:p w:rsidR="00817295" w:rsidRPr="00E600C5" w:rsidRDefault="00817295" w:rsidP="00817295">
      <w:pPr>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3116"/>
        <w:gridCol w:w="604"/>
        <w:gridCol w:w="5516"/>
      </w:tblGrid>
      <w:tr w:rsidR="00817295" w:rsidRPr="00E600C5" w:rsidTr="00817295">
        <w:tc>
          <w:tcPr>
            <w:tcW w:w="3474" w:type="dxa"/>
            <w:shd w:val="clear" w:color="auto" w:fill="BFBFBF" w:themeFill="background1" w:themeFillShade="BF"/>
          </w:tcPr>
          <w:p w:rsidR="00817295" w:rsidRPr="00E600C5" w:rsidRDefault="00817295" w:rsidP="00817295">
            <w:pPr>
              <w:pStyle w:val="BodyText3"/>
              <w:rPr>
                <w:rFonts w:ascii="Times New Roman" w:hAnsi="Times New Roman" w:cs="Times New Roman"/>
                <w:b/>
                <w:color w:val="FFFFFF" w:themeColor="background1"/>
                <w:szCs w:val="20"/>
              </w:rPr>
            </w:pPr>
            <w:r w:rsidRPr="00E600C5">
              <w:rPr>
                <w:rFonts w:ascii="Times New Roman" w:hAnsi="Times New Roman" w:cs="Times New Roman"/>
                <w:b/>
                <w:color w:val="FFFFFF" w:themeColor="background1"/>
                <w:szCs w:val="20"/>
              </w:rPr>
              <w:t>Keyword</w:t>
            </w:r>
          </w:p>
        </w:tc>
        <w:tc>
          <w:tcPr>
            <w:tcW w:w="628" w:type="dxa"/>
            <w:shd w:val="clear" w:color="auto" w:fill="BFBFBF" w:themeFill="background1" w:themeFillShade="BF"/>
          </w:tcPr>
          <w:p w:rsidR="00817295" w:rsidRPr="00E600C5" w:rsidRDefault="00817295" w:rsidP="00817295">
            <w:pPr>
              <w:pStyle w:val="BodyText3"/>
              <w:rPr>
                <w:rFonts w:ascii="Times New Roman" w:hAnsi="Times New Roman" w:cs="Times New Roman"/>
                <w:b/>
                <w:color w:val="FFFFFF" w:themeColor="background1"/>
                <w:szCs w:val="20"/>
              </w:rPr>
            </w:pPr>
          </w:p>
        </w:tc>
        <w:tc>
          <w:tcPr>
            <w:tcW w:w="6354" w:type="dxa"/>
            <w:shd w:val="clear" w:color="auto" w:fill="BFBFBF" w:themeFill="background1" w:themeFillShade="BF"/>
          </w:tcPr>
          <w:p w:rsidR="00817295" w:rsidRPr="00E600C5" w:rsidRDefault="00817295" w:rsidP="00817295">
            <w:pPr>
              <w:pStyle w:val="BodyText3"/>
              <w:rPr>
                <w:rFonts w:ascii="Times New Roman" w:hAnsi="Times New Roman" w:cs="Times New Roman"/>
                <w:b/>
                <w:color w:val="FFFFFF" w:themeColor="background1"/>
                <w:szCs w:val="20"/>
              </w:rPr>
            </w:pPr>
            <w:r w:rsidRPr="00E600C5">
              <w:rPr>
                <w:rFonts w:ascii="Times New Roman" w:hAnsi="Times New Roman" w:cs="Times New Roman"/>
                <w:b/>
                <w:color w:val="FFFFFF" w:themeColor="background1"/>
                <w:szCs w:val="20"/>
              </w:rPr>
              <w:t>Alternative / related words</w:t>
            </w:r>
          </w:p>
        </w:tc>
      </w:tr>
      <w:tr w:rsidR="00817295" w:rsidRPr="00E600C5" w:rsidTr="00817295">
        <w:tc>
          <w:tcPr>
            <w:tcW w:w="3474" w:type="dxa"/>
            <w:shd w:val="clear" w:color="auto" w:fill="E6E6E6"/>
          </w:tcPr>
          <w:p w:rsidR="00817295" w:rsidRPr="00E600C5" w:rsidRDefault="00817295" w:rsidP="00817295">
            <w:pPr>
              <w:pStyle w:val="BodyText3"/>
              <w:rPr>
                <w:rFonts w:ascii="Times New Roman" w:hAnsi="Times New Roman" w:cs="Times New Roman"/>
                <w:i/>
                <w:color w:val="0C2340"/>
                <w:szCs w:val="20"/>
              </w:rPr>
            </w:pPr>
          </w:p>
        </w:tc>
        <w:tc>
          <w:tcPr>
            <w:tcW w:w="628" w:type="dxa"/>
            <w:shd w:val="clear" w:color="auto" w:fill="E6E6E6"/>
          </w:tcPr>
          <w:p w:rsidR="00817295" w:rsidRPr="00E600C5" w:rsidRDefault="00817295" w:rsidP="00817295">
            <w:pPr>
              <w:pStyle w:val="BodyText3"/>
              <w:rPr>
                <w:rFonts w:ascii="Times New Roman" w:hAnsi="Times New Roman" w:cs="Times New Roman"/>
                <w:noProof/>
                <w:color w:val="0C2340"/>
                <w:szCs w:val="20"/>
                <w:lang w:eastAsia="en-AU"/>
              </w:rPr>
            </w:pPr>
          </w:p>
        </w:tc>
        <w:tc>
          <w:tcPr>
            <w:tcW w:w="6354" w:type="dxa"/>
            <w:shd w:val="clear" w:color="auto" w:fill="E6E6E6"/>
          </w:tcPr>
          <w:p w:rsidR="00817295" w:rsidRPr="00E600C5" w:rsidRDefault="00817295" w:rsidP="00817295">
            <w:pPr>
              <w:pStyle w:val="BodyText3"/>
              <w:rPr>
                <w:rFonts w:ascii="Times New Roman" w:hAnsi="Times New Roman" w:cs="Times New Roman"/>
                <w:i/>
                <w:color w:val="0C2340"/>
                <w:szCs w:val="20"/>
              </w:rPr>
            </w:pPr>
          </w:p>
        </w:tc>
      </w:tr>
      <w:tr w:rsidR="00817295" w:rsidRPr="00E600C5" w:rsidTr="00817295">
        <w:tc>
          <w:tcPr>
            <w:tcW w:w="3474" w:type="dxa"/>
          </w:tcPr>
          <w:p w:rsidR="00817295" w:rsidRPr="00E600C5" w:rsidRDefault="00817295" w:rsidP="00817295">
            <w:pPr>
              <w:pStyle w:val="BodyText3"/>
              <w:rPr>
                <w:rFonts w:ascii="Times New Roman" w:hAnsi="Times New Roman" w:cs="Times New Roman"/>
                <w:color w:val="0C2340"/>
                <w:szCs w:val="20"/>
              </w:rPr>
            </w:pPr>
            <w:r w:rsidRPr="00E600C5">
              <w:rPr>
                <w:rFonts w:ascii="Times New Roman" w:hAnsi="Times New Roman" w:cs="Times New Roman"/>
                <w:caps/>
                <w:color w:val="0C2340"/>
                <w:szCs w:val="20"/>
              </w:rPr>
              <w:t>Keyword 1:</w:t>
            </w:r>
            <w:r w:rsidRPr="00E600C5">
              <w:rPr>
                <w:rFonts w:ascii="Times New Roman" w:hAnsi="Times New Roman" w:cs="Times New Roman"/>
                <w:color w:val="008000"/>
                <w:szCs w:val="20"/>
              </w:rPr>
              <w:t xml:space="preserve"> </w:t>
            </w:r>
            <w:r w:rsidRPr="00E600C5">
              <w:rPr>
                <w:rFonts w:ascii="Times New Roman" w:hAnsi="Times New Roman" w:cs="Times New Roman"/>
                <w:color w:val="000000"/>
                <w:szCs w:val="20"/>
              </w:rPr>
              <w:t xml:space="preserve">Long chain polyunsaturated fatty acids </w:t>
            </w:r>
          </w:p>
        </w:tc>
        <w:tc>
          <w:tcPr>
            <w:tcW w:w="628" w:type="dxa"/>
            <w:shd w:val="clear" w:color="auto" w:fill="E6E6E6"/>
          </w:tcPr>
          <w:p w:rsidR="00817295" w:rsidRPr="00E600C5" w:rsidRDefault="00817295" w:rsidP="00817295">
            <w:pPr>
              <w:pStyle w:val="BodyText3"/>
              <w:rPr>
                <w:rFonts w:ascii="Times New Roman" w:hAnsi="Times New Roman" w:cs="Times New Roman"/>
                <w:color w:val="0C2340"/>
                <w:szCs w:val="20"/>
              </w:rPr>
            </w:pPr>
          </w:p>
          <w:p w:rsidR="00817295" w:rsidRPr="00E600C5" w:rsidRDefault="00817295" w:rsidP="00817295">
            <w:pPr>
              <w:pStyle w:val="BodyText3"/>
              <w:rPr>
                <w:rFonts w:ascii="Times New Roman" w:hAnsi="Times New Roman" w:cs="Times New Roman"/>
                <w:color w:val="0C2340"/>
                <w:szCs w:val="20"/>
              </w:rPr>
            </w:pPr>
            <w:r w:rsidRPr="00E600C5">
              <w:rPr>
                <w:rFonts w:ascii="Times New Roman" w:hAnsi="Times New Roman" w:cs="Times New Roman"/>
                <w:color w:val="0C2340"/>
                <w:szCs w:val="20"/>
              </w:rPr>
              <w:t>OR</w:t>
            </w:r>
          </w:p>
        </w:tc>
        <w:tc>
          <w:tcPr>
            <w:tcW w:w="6354" w:type="dxa"/>
          </w:tcPr>
          <w:p w:rsidR="00817295" w:rsidRPr="00E600C5" w:rsidRDefault="00817295" w:rsidP="00817295">
            <w:pPr>
              <w:pStyle w:val="BodyText3"/>
              <w:rPr>
                <w:rFonts w:ascii="Times New Roman" w:hAnsi="Times New Roman" w:cs="Times New Roman"/>
                <w:color w:val="0C2340"/>
                <w:szCs w:val="20"/>
              </w:rPr>
            </w:pPr>
            <w:r w:rsidRPr="00E600C5">
              <w:rPr>
                <w:rFonts w:ascii="Times New Roman" w:hAnsi="Times New Roman" w:cs="Times New Roman"/>
                <w:color w:val="0C2340"/>
                <w:szCs w:val="20"/>
              </w:rPr>
              <w:t xml:space="preserve">ALTERNATIVES FOR KEYWORD 1: </w:t>
            </w:r>
            <w:r w:rsidRPr="00E600C5">
              <w:rPr>
                <w:rFonts w:ascii="Times New Roman" w:hAnsi="Times New Roman" w:cs="Times New Roman"/>
                <w:color w:val="000000"/>
                <w:szCs w:val="20"/>
              </w:rPr>
              <w:t>Docosahexaenoic acid (DHA) or Eicosapentaenoic acid (EPA) or n-3 polyunsaturated fatty acids or n-3 fatty acids or</w:t>
            </w:r>
            <w:r>
              <w:rPr>
                <w:rFonts w:ascii="Times New Roman" w:hAnsi="Times New Roman" w:cs="Times New Roman"/>
                <w:color w:val="000000"/>
                <w:szCs w:val="20"/>
              </w:rPr>
              <w:t xml:space="preserve"> essential fatty acids or omega-3 or omega-</w:t>
            </w:r>
            <w:r w:rsidRPr="00E600C5">
              <w:rPr>
                <w:rFonts w:ascii="Times New Roman" w:hAnsi="Times New Roman" w:cs="Times New Roman"/>
                <w:color w:val="000000"/>
                <w:szCs w:val="20"/>
              </w:rPr>
              <w:t>3 fatty acids</w:t>
            </w:r>
          </w:p>
        </w:tc>
      </w:tr>
      <w:tr w:rsidR="00817295" w:rsidRPr="00E600C5" w:rsidTr="00817295">
        <w:tc>
          <w:tcPr>
            <w:tcW w:w="10456" w:type="dxa"/>
            <w:gridSpan w:val="3"/>
            <w:shd w:val="clear" w:color="auto" w:fill="E6E6E6"/>
          </w:tcPr>
          <w:p w:rsidR="00817295" w:rsidRPr="00E600C5" w:rsidRDefault="00817295" w:rsidP="00817295">
            <w:pPr>
              <w:pStyle w:val="BodyText3"/>
              <w:rPr>
                <w:rFonts w:ascii="Times New Roman" w:hAnsi="Times New Roman" w:cs="Times New Roman"/>
                <w:b/>
                <w:color w:val="0C2340"/>
                <w:szCs w:val="20"/>
              </w:rPr>
            </w:pPr>
            <w:r w:rsidRPr="00E600C5">
              <w:rPr>
                <w:rFonts w:ascii="Times New Roman" w:hAnsi="Times New Roman" w:cs="Times New Roman"/>
                <w:b/>
                <w:color w:val="0C2340"/>
                <w:szCs w:val="20"/>
              </w:rPr>
              <w:t xml:space="preserve">            AND</w:t>
            </w:r>
          </w:p>
        </w:tc>
      </w:tr>
      <w:tr w:rsidR="00817295" w:rsidRPr="00E600C5" w:rsidTr="00817295">
        <w:tc>
          <w:tcPr>
            <w:tcW w:w="10456" w:type="dxa"/>
            <w:gridSpan w:val="3"/>
          </w:tcPr>
          <w:p w:rsidR="00817295" w:rsidRPr="00E600C5" w:rsidRDefault="00817295" w:rsidP="00817295">
            <w:pPr>
              <w:jc w:val="both"/>
              <w:rPr>
                <w:rFonts w:ascii="Times New Roman" w:hAnsi="Times New Roman" w:cs="Times New Roman"/>
                <w:sz w:val="20"/>
                <w:szCs w:val="20"/>
              </w:rPr>
            </w:pPr>
            <w:r w:rsidRPr="00E600C5">
              <w:rPr>
                <w:rFonts w:ascii="Times New Roman" w:hAnsi="Times New Roman" w:cs="Times New Roman"/>
                <w:caps/>
                <w:sz w:val="20"/>
                <w:szCs w:val="20"/>
              </w:rPr>
              <w:t xml:space="preserve">Keyword 2: </w:t>
            </w:r>
            <w:r w:rsidRPr="00E600C5">
              <w:rPr>
                <w:rFonts w:ascii="Times New Roman" w:hAnsi="Times New Roman" w:cs="Times New Roman"/>
                <w:sz w:val="20"/>
                <w:szCs w:val="20"/>
              </w:rPr>
              <w:t>"Age" OR "elderly" OR "old " OR “young” or "Sex" OR "gender" OR "gender” OR "genetics" OR "genotype" OR "FADS" OR "APOE" OR "gene expression" OR "ethnicity" OR "metabolism” OR “heritability” OR "smoking" OR "alcohol" OR " ETOH" OR "diet" OR "high fat diet" OR "high fat meal" OR "dietary fats" OR "fish intake" OR "fish servings" OR "vegetarian" OR "vitamin effect" OR "obesity" OR "weight" OR "body mass index" OR "BMI" OR "diabetes" OR "lifestyle" OR "food habits" OR "physical activity" OR “exercise” OR "environment" OR "education level" OR "determinants" OR "factors OR “influence" OR “effects” OR “content” OR “increase” OR “decrease”  - Words variations searched and words truncated when necessary.</w:t>
            </w:r>
          </w:p>
        </w:tc>
      </w:tr>
      <w:tr w:rsidR="00817295" w:rsidRPr="00E600C5" w:rsidTr="00817295">
        <w:tc>
          <w:tcPr>
            <w:tcW w:w="10456" w:type="dxa"/>
            <w:gridSpan w:val="3"/>
            <w:shd w:val="clear" w:color="auto" w:fill="E6E6E6"/>
          </w:tcPr>
          <w:p w:rsidR="00817295" w:rsidRPr="00E600C5" w:rsidRDefault="00817295" w:rsidP="00817295">
            <w:pPr>
              <w:pStyle w:val="BodyText3"/>
              <w:rPr>
                <w:rFonts w:ascii="Times New Roman" w:hAnsi="Times New Roman" w:cs="Times New Roman"/>
                <w:b/>
                <w:szCs w:val="20"/>
              </w:rPr>
            </w:pPr>
            <w:r w:rsidRPr="00E600C5">
              <w:rPr>
                <w:rFonts w:ascii="Times New Roman" w:hAnsi="Times New Roman" w:cs="Times New Roman"/>
                <w:b/>
                <w:szCs w:val="20"/>
              </w:rPr>
              <w:t xml:space="preserve">           OR</w:t>
            </w:r>
          </w:p>
        </w:tc>
      </w:tr>
      <w:tr w:rsidR="00817295" w:rsidRPr="00E600C5" w:rsidTr="00817295">
        <w:trPr>
          <w:trHeight w:val="70"/>
        </w:trPr>
        <w:tc>
          <w:tcPr>
            <w:tcW w:w="10456" w:type="dxa"/>
            <w:gridSpan w:val="3"/>
          </w:tcPr>
          <w:p w:rsidR="00817295" w:rsidRPr="00E600C5" w:rsidRDefault="00817295" w:rsidP="00817295">
            <w:pPr>
              <w:jc w:val="both"/>
              <w:rPr>
                <w:rFonts w:ascii="Times New Roman" w:hAnsi="Times New Roman" w:cs="Times New Roman"/>
                <w:sz w:val="20"/>
                <w:szCs w:val="20"/>
              </w:rPr>
            </w:pPr>
            <w:r w:rsidRPr="00E600C5">
              <w:rPr>
                <w:rFonts w:ascii="Times New Roman" w:hAnsi="Times New Roman" w:cs="Times New Roman"/>
                <w:caps/>
                <w:sz w:val="20"/>
                <w:szCs w:val="20"/>
              </w:rPr>
              <w:t xml:space="preserve">KEYWORD 3 (SENTENCE): </w:t>
            </w:r>
            <w:r w:rsidRPr="00E600C5">
              <w:rPr>
                <w:rFonts w:ascii="Times New Roman" w:hAnsi="Times New Roman" w:cs="Times New Roman"/>
                <w:sz w:val="20"/>
                <w:szCs w:val="20"/>
              </w:rPr>
              <w:t>"factors influencing EPA and DHA</w:t>
            </w:r>
            <w:r>
              <w:rPr>
                <w:rFonts w:ascii="Times New Roman" w:hAnsi="Times New Roman" w:cs="Times New Roman"/>
                <w:sz w:val="20"/>
                <w:szCs w:val="20"/>
              </w:rPr>
              <w:t>" OR "factors influencing omega-</w:t>
            </w:r>
            <w:r w:rsidRPr="00E600C5">
              <w:rPr>
                <w:rFonts w:ascii="Times New Roman" w:hAnsi="Times New Roman" w:cs="Times New Roman"/>
                <w:sz w:val="20"/>
                <w:szCs w:val="20"/>
              </w:rPr>
              <w:t>3 fatty acid status"</w:t>
            </w:r>
          </w:p>
        </w:tc>
      </w:tr>
    </w:tbl>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p>
    <w:p w:rsidR="00817295" w:rsidRPr="00E600C5" w:rsidRDefault="00817295" w:rsidP="00817295">
      <w:pPr>
        <w:tabs>
          <w:tab w:val="left" w:pos="2547"/>
        </w:tabs>
        <w:rPr>
          <w:rFonts w:ascii="Times New Roman" w:hAnsi="Times New Roman" w:cs="Times New Roman"/>
          <w:sz w:val="20"/>
          <w:szCs w:val="20"/>
        </w:rPr>
      </w:pPr>
      <w:r w:rsidRPr="00E600C5">
        <w:rPr>
          <w:rFonts w:ascii="Times New Roman" w:hAnsi="Times New Roman" w:cs="Times New Roman"/>
          <w:sz w:val="20"/>
          <w:szCs w:val="20"/>
        </w:rPr>
        <w:tab/>
      </w:r>
    </w:p>
    <w:p w:rsidR="00817295" w:rsidRPr="00E600C5" w:rsidRDefault="00817295">
      <w:pPr>
        <w:rPr>
          <w:rFonts w:ascii="Times New Roman" w:hAnsi="Times New Roman" w:cs="Times New Roman"/>
          <w:sz w:val="20"/>
          <w:szCs w:val="20"/>
        </w:rPr>
      </w:pPr>
      <w:r w:rsidRPr="00E600C5">
        <w:rPr>
          <w:rFonts w:ascii="Times New Roman" w:hAnsi="Times New Roman" w:cs="Times New Roman"/>
          <w:sz w:val="20"/>
          <w:szCs w:val="20"/>
        </w:rPr>
        <w:br w:type="page"/>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lastRenderedPageBreak/>
        <w:t>S</w:t>
      </w:r>
      <w:r>
        <w:rPr>
          <w:rFonts w:ascii="Times New Roman" w:hAnsi="Times New Roman" w:cs="Times New Roman"/>
          <w:sz w:val="20"/>
          <w:szCs w:val="20"/>
        </w:rPr>
        <w:t xml:space="preserve">upplemental table </w:t>
      </w:r>
      <w:r w:rsidRPr="00E600C5">
        <w:rPr>
          <w:rFonts w:ascii="Times New Roman" w:hAnsi="Times New Roman" w:cs="Times New Roman"/>
          <w:sz w:val="20"/>
          <w:szCs w:val="20"/>
        </w:rPr>
        <w:t>2: Genetics Tables</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Heritability </w:t>
      </w:r>
    </w:p>
    <w:p w:rsidR="00817295" w:rsidRPr="00E600C5" w:rsidRDefault="00817295" w:rsidP="00817295">
      <w:pPr>
        <w:rPr>
          <w:rFonts w:ascii="Times New Roman" w:hAnsi="Times New Roman" w:cs="Times New Roman"/>
          <w:sz w:val="20"/>
          <w:szCs w:val="20"/>
        </w:rPr>
      </w:pPr>
    </w:p>
    <w:tbl>
      <w:tblPr>
        <w:tblStyle w:val="TableGrid"/>
        <w:tblW w:w="10173" w:type="dxa"/>
        <w:tblLayout w:type="fixed"/>
        <w:tblLook w:val="04A0" w:firstRow="1" w:lastRow="0" w:firstColumn="1" w:lastColumn="0" w:noHBand="0" w:noVBand="1"/>
      </w:tblPr>
      <w:tblGrid>
        <w:gridCol w:w="1668"/>
        <w:gridCol w:w="3543"/>
        <w:gridCol w:w="993"/>
        <w:gridCol w:w="3969"/>
      </w:tblGrid>
      <w:tr w:rsidR="00817295" w:rsidRPr="00E600C5" w:rsidTr="00817295">
        <w:tc>
          <w:tcPr>
            <w:tcW w:w="1668" w:type="dxa"/>
            <w:shd w:val="clear" w:color="auto" w:fill="auto"/>
          </w:tcPr>
          <w:p w:rsidR="00817295" w:rsidRPr="00E600C5" w:rsidRDefault="00817295" w:rsidP="00817295">
            <w:pPr>
              <w:rPr>
                <w:rFonts w:ascii="Times New Roman" w:hAnsi="Times New Roman" w:cs="Times New Roman"/>
                <w:color w:val="000000"/>
                <w:sz w:val="20"/>
                <w:szCs w:val="20"/>
              </w:rPr>
            </w:pPr>
            <w:r w:rsidRPr="00E600C5">
              <w:rPr>
                <w:rFonts w:ascii="Times New Roman" w:hAnsi="Times New Roman" w:cs="Times New Roman"/>
                <w:color w:val="000000"/>
                <w:sz w:val="20"/>
                <w:szCs w:val="20"/>
              </w:rPr>
              <w:t>Harris et al. 2012</w:t>
            </w:r>
            <w:r>
              <w:rPr>
                <w:rFonts w:ascii="Times New Roman" w:hAnsi="Times New Roman" w:cs="Times New Roman"/>
                <w:color w:val="000000"/>
                <w:sz w:val="20"/>
                <w:szCs w:val="20"/>
              </w:rPr>
              <w:t xml:space="preserve"> </w:t>
            </w:r>
            <w:r w:rsidRPr="00817295">
              <w:rPr>
                <w:rFonts w:ascii="Times New Roman" w:hAnsi="Times New Roman" w:cs="Times New Roman"/>
                <w:color w:val="000000"/>
                <w:sz w:val="20"/>
                <w:szCs w:val="20"/>
                <w:vertAlign w:val="superscript"/>
              </w:rPr>
              <w:t>(10)</w:t>
            </w:r>
            <w:r>
              <w:rPr>
                <w:rFonts w:ascii="Times New Roman" w:hAnsi="Times New Roman" w:cs="Times New Roman"/>
                <w:color w:val="000000"/>
                <w:sz w:val="20"/>
                <w:szCs w:val="20"/>
              </w:rPr>
              <w:t xml:space="preserve"> </w:t>
            </w:r>
          </w:p>
          <w:p w:rsidR="00817295" w:rsidRPr="00E600C5" w:rsidRDefault="00817295" w:rsidP="00817295">
            <w:pPr>
              <w:rPr>
                <w:rFonts w:ascii="Times New Roman" w:hAnsi="Times New Roman" w:cs="Times New Roman"/>
                <w:color w:val="000000"/>
                <w:sz w:val="20"/>
                <w:szCs w:val="20"/>
              </w:rPr>
            </w:pPr>
          </w:p>
          <w:p w:rsidR="00817295" w:rsidRPr="00E600C5" w:rsidRDefault="00817295" w:rsidP="00817295">
            <w:pPr>
              <w:rPr>
                <w:rFonts w:ascii="Times New Roman" w:hAnsi="Times New Roman" w:cs="Times New Roman"/>
                <w:color w:val="000000"/>
                <w:sz w:val="20"/>
                <w:szCs w:val="20"/>
              </w:rPr>
            </w:pPr>
            <w:r w:rsidRPr="00E600C5">
              <w:rPr>
                <w:rFonts w:ascii="Times New Roman" w:hAnsi="Times New Roman" w:cs="Times New Roman"/>
                <w:color w:val="000000"/>
                <w:sz w:val="20"/>
                <w:szCs w:val="20"/>
              </w:rPr>
              <w:t>3196 subjects</w:t>
            </w:r>
          </w:p>
        </w:tc>
        <w:tc>
          <w:tcPr>
            <w:tcW w:w="3543"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Heritability </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Also – Age, Gender, Cohort, Education, Blood Pressure, Heart rate, waist girth, smoking, lipids, FO supplementation, aspirin, other medications, BMI </w:t>
            </w:r>
          </w:p>
        </w:tc>
        <w:tc>
          <w:tcPr>
            <w:tcW w:w="993"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Yes</w:t>
            </w:r>
          </w:p>
        </w:tc>
        <w:tc>
          <w:tcPr>
            <w:tcW w:w="3969"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Heritability explained 2</w:t>
            </w:r>
            <w:r>
              <w:rPr>
                <w:rFonts w:ascii="Times New Roman" w:hAnsi="Times New Roman" w:cs="Times New Roman"/>
                <w:sz w:val="20"/>
                <w:szCs w:val="20"/>
              </w:rPr>
              <w:t>4% of the variance of the Omega-</w:t>
            </w:r>
            <w:r w:rsidRPr="00E600C5">
              <w:rPr>
                <w:rFonts w:ascii="Times New Roman" w:hAnsi="Times New Roman" w:cs="Times New Roman"/>
                <w:sz w:val="20"/>
                <w:szCs w:val="20"/>
              </w:rPr>
              <w:t xml:space="preserve">3 index. </w:t>
            </w:r>
          </w:p>
        </w:tc>
      </w:tr>
    </w:tbl>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FADS</w:t>
      </w:r>
    </w:p>
    <w:p w:rsidR="00817295" w:rsidRPr="00E600C5" w:rsidRDefault="00817295" w:rsidP="00817295">
      <w:pPr>
        <w:rPr>
          <w:rFonts w:ascii="Times New Roman" w:hAnsi="Times New Roman" w:cs="Times New Roman"/>
          <w:sz w:val="20"/>
          <w:szCs w:val="20"/>
        </w:rPr>
      </w:pPr>
    </w:p>
    <w:tbl>
      <w:tblPr>
        <w:tblStyle w:val="TableGrid"/>
        <w:tblW w:w="10314" w:type="dxa"/>
        <w:tblLayout w:type="fixed"/>
        <w:tblLook w:val="04A0" w:firstRow="1" w:lastRow="0" w:firstColumn="1" w:lastColumn="0" w:noHBand="0" w:noVBand="1"/>
      </w:tblPr>
      <w:tblGrid>
        <w:gridCol w:w="1668"/>
        <w:gridCol w:w="3118"/>
        <w:gridCol w:w="1418"/>
        <w:gridCol w:w="4110"/>
      </w:tblGrid>
      <w:tr w:rsidR="00817295" w:rsidRPr="00E600C5" w:rsidTr="00817295">
        <w:tc>
          <w:tcPr>
            <w:tcW w:w="166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Reference &amp; subject numbers</w:t>
            </w:r>
          </w:p>
        </w:tc>
        <w:tc>
          <w:tcPr>
            <w:tcW w:w="311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Gene</w:t>
            </w:r>
          </w:p>
        </w:tc>
        <w:tc>
          <w:tcPr>
            <w:tcW w:w="141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Influence on EPA or DHA</w:t>
            </w:r>
          </w:p>
        </w:tc>
        <w:tc>
          <w:tcPr>
            <w:tcW w:w="4110"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Summary of main findings in relation to EPA and DHA</w:t>
            </w:r>
          </w:p>
        </w:tc>
      </w:tr>
      <w:tr w:rsidR="00817295" w:rsidRPr="00E600C5" w:rsidTr="00817295">
        <w:tc>
          <w:tcPr>
            <w:tcW w:w="166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Gillingham et al. 2013</w:t>
            </w:r>
            <w:r>
              <w:rPr>
                <w:rFonts w:ascii="Times New Roman" w:hAnsi="Times New Roman" w:cs="Times New Roman"/>
                <w:sz w:val="20"/>
                <w:szCs w:val="20"/>
              </w:rPr>
              <w:t xml:space="preserve"> </w:t>
            </w:r>
            <w:r w:rsidRPr="00817295">
              <w:rPr>
                <w:rFonts w:ascii="Times New Roman" w:hAnsi="Times New Roman" w:cs="Times New Roman"/>
                <w:sz w:val="20"/>
                <w:szCs w:val="20"/>
                <w:vertAlign w:val="superscript"/>
              </w:rPr>
              <w:t>(26)</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26 (9 men and 17 women)</w:t>
            </w:r>
          </w:p>
        </w:tc>
        <w:tc>
          <w:tcPr>
            <w:tcW w:w="3118" w:type="dxa"/>
            <w:shd w:val="clear" w:color="auto" w:fill="auto"/>
          </w:tcPr>
          <w:p w:rsidR="00817295" w:rsidRPr="00E600C5" w:rsidRDefault="00817295" w:rsidP="00817295">
            <w:pPr>
              <w:rPr>
                <w:rFonts w:ascii="Times New Roman" w:hAnsi="Times New Roman" w:cs="Times New Roman"/>
                <w:b/>
                <w:sz w:val="20"/>
                <w:szCs w:val="20"/>
              </w:rPr>
            </w:pPr>
            <w:r w:rsidRPr="00E600C5">
              <w:rPr>
                <w:rFonts w:ascii="Times New Roman" w:hAnsi="Times New Roman" w:cs="Times New Roman"/>
                <w:b/>
                <w:sz w:val="20"/>
                <w:szCs w:val="20"/>
              </w:rPr>
              <w:t>FADS1 rs174545</w:t>
            </w:r>
          </w:p>
          <w:p w:rsidR="00817295" w:rsidRPr="00E600C5" w:rsidRDefault="00817295" w:rsidP="00817295">
            <w:pPr>
              <w:rPr>
                <w:rFonts w:ascii="Times New Roman" w:hAnsi="Times New Roman" w:cs="Times New Roman"/>
                <w:b/>
                <w:sz w:val="20"/>
                <w:szCs w:val="20"/>
              </w:rPr>
            </w:pPr>
            <w:r w:rsidRPr="00E600C5">
              <w:rPr>
                <w:rFonts w:ascii="Times New Roman" w:hAnsi="Times New Roman" w:cs="Times New Roman"/>
                <w:b/>
                <w:sz w:val="20"/>
                <w:szCs w:val="20"/>
              </w:rPr>
              <w:t>FADS2 rs174583</w:t>
            </w:r>
          </w:p>
          <w:p w:rsidR="00817295" w:rsidRPr="00E600C5" w:rsidRDefault="00817295" w:rsidP="00817295">
            <w:pPr>
              <w:rPr>
                <w:rFonts w:ascii="Times New Roman" w:hAnsi="Times New Roman" w:cs="Times New Roman"/>
                <w:b/>
                <w:sz w:val="20"/>
                <w:szCs w:val="20"/>
              </w:rPr>
            </w:pPr>
            <w:r w:rsidRPr="00E600C5">
              <w:rPr>
                <w:rFonts w:ascii="Times New Roman" w:hAnsi="Times New Roman" w:cs="Times New Roman"/>
                <w:b/>
                <w:sz w:val="20"/>
                <w:szCs w:val="20"/>
              </w:rPr>
              <w:t>FADS1 rs174561</w:t>
            </w:r>
          </w:p>
          <w:p w:rsidR="00817295" w:rsidRPr="00E600C5" w:rsidRDefault="00817295" w:rsidP="00817295">
            <w:pPr>
              <w:rPr>
                <w:rFonts w:ascii="Times New Roman" w:hAnsi="Times New Roman" w:cs="Times New Roman"/>
                <w:b/>
                <w:sz w:val="20"/>
                <w:szCs w:val="20"/>
              </w:rPr>
            </w:pPr>
            <w:r w:rsidRPr="00E600C5">
              <w:rPr>
                <w:rFonts w:ascii="Times New Roman" w:hAnsi="Times New Roman" w:cs="Times New Roman"/>
                <w:b/>
                <w:sz w:val="20"/>
                <w:szCs w:val="20"/>
              </w:rPr>
              <w:t>FADS1 rs174537</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ELOVL2 rs953413  </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p>
        </w:tc>
        <w:tc>
          <w:tcPr>
            <w:tcW w:w="141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Yes for EPA.</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No for DHA.</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Yes for AA</w:t>
            </w:r>
          </w:p>
        </w:tc>
        <w:tc>
          <w:tcPr>
            <w:tcW w:w="4110"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Homozygous minor allele carriers for each of the 4 SNPs had </w:t>
            </w:r>
            <w:r w:rsidRPr="00E600C5">
              <w:rPr>
                <w:rFonts w:ascii="Times New Roman" w:hAnsi="Times New Roman" w:cs="Times New Roman"/>
                <w:b/>
                <w:sz w:val="20"/>
                <w:szCs w:val="20"/>
              </w:rPr>
              <w:sym w:font="Symbol" w:char="F0AF"/>
            </w:r>
            <w:r w:rsidRPr="00E600C5">
              <w:rPr>
                <w:rFonts w:ascii="Times New Roman" w:hAnsi="Times New Roman" w:cs="Times New Roman"/>
                <w:sz w:val="20"/>
                <w:szCs w:val="20"/>
              </w:rPr>
              <w:t xml:space="preserve"> plasma EPA and AA composition compared to major allele subjects at baseline.</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Homozygous minor allele carriers on the FXCO diet had increases in their plasma EPA composition to amounts higher than the control Western diet major allele carriers, suggesting ALA supplementation may be a useful way to increase EPA levels in homozygous minor allele carriers up to amounts comparable or even higher than the normal population. </w:t>
            </w:r>
          </w:p>
          <w:p w:rsidR="0081729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No significant impacts for DHA were found. ELOVL2 was not associated with differences in plasma fatty acids.</w:t>
            </w:r>
          </w:p>
          <w:p w:rsidR="00817295" w:rsidRPr="00E600C5" w:rsidRDefault="00817295" w:rsidP="00817295">
            <w:pPr>
              <w:rPr>
                <w:rFonts w:ascii="Times New Roman" w:hAnsi="Times New Roman" w:cs="Times New Roman"/>
                <w:sz w:val="20"/>
                <w:szCs w:val="20"/>
              </w:rPr>
            </w:pPr>
          </w:p>
        </w:tc>
      </w:tr>
      <w:tr w:rsidR="00817295" w:rsidRPr="00E600C5" w:rsidTr="00817295">
        <w:tc>
          <w:tcPr>
            <w:tcW w:w="1668" w:type="dxa"/>
            <w:shd w:val="clear" w:color="auto" w:fill="auto"/>
          </w:tcPr>
          <w:p w:rsidR="00817295" w:rsidRPr="00817295" w:rsidRDefault="00817295" w:rsidP="00817295">
            <w:pPr>
              <w:rPr>
                <w:rFonts w:ascii="Times New Roman" w:hAnsi="Times New Roman" w:cs="Times New Roman"/>
                <w:sz w:val="20"/>
                <w:szCs w:val="20"/>
                <w:vertAlign w:val="superscript"/>
              </w:rPr>
            </w:pPr>
            <w:r w:rsidRPr="00E600C5">
              <w:rPr>
                <w:rFonts w:ascii="Times New Roman" w:hAnsi="Times New Roman" w:cs="Times New Roman"/>
                <w:sz w:val="20"/>
                <w:szCs w:val="20"/>
              </w:rPr>
              <w:t>Tintle et al. 2015</w:t>
            </w:r>
            <w:r>
              <w:rPr>
                <w:rFonts w:ascii="Times New Roman" w:hAnsi="Times New Roman" w:cs="Times New Roman"/>
                <w:sz w:val="20"/>
                <w:szCs w:val="20"/>
              </w:rPr>
              <w:t xml:space="preserve"> </w:t>
            </w:r>
            <w:r>
              <w:rPr>
                <w:rFonts w:ascii="Times New Roman" w:hAnsi="Times New Roman" w:cs="Times New Roman"/>
                <w:sz w:val="20"/>
                <w:szCs w:val="20"/>
                <w:vertAlign w:val="superscript"/>
              </w:rPr>
              <w:t>(27)</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2633 subjects</w:t>
            </w:r>
          </w:p>
        </w:tc>
        <w:tc>
          <w:tcPr>
            <w:tcW w:w="311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Analysis of over 2.5million SNPs for association with 14 different RBC fatty acids.  Identified 191 different SNPs associated with at least 1 fatty acid.</w:t>
            </w:r>
          </w:p>
        </w:tc>
        <w:tc>
          <w:tcPr>
            <w:tcW w:w="141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No for EPA </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No for DHA</w:t>
            </w:r>
          </w:p>
        </w:tc>
        <w:tc>
          <w:tcPr>
            <w:tcW w:w="4110" w:type="dxa"/>
            <w:shd w:val="clear" w:color="auto" w:fill="auto"/>
          </w:tcPr>
          <w:p w:rsidR="0081729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The authors noted a negative (non significant) association between DHA and many of the SNPs, suggesting possible influe</w:t>
            </w:r>
            <w:r>
              <w:rPr>
                <w:rFonts w:ascii="Times New Roman" w:hAnsi="Times New Roman" w:cs="Times New Roman"/>
                <w:sz w:val="20"/>
                <w:szCs w:val="20"/>
              </w:rPr>
              <w:t xml:space="preserve">nce of genetic variability on </w:t>
            </w:r>
            <w:r w:rsidRPr="00E600C5">
              <w:rPr>
                <w:rFonts w:ascii="Times New Roman" w:hAnsi="Times New Roman" w:cs="Times New Roman"/>
                <w:sz w:val="20"/>
                <w:szCs w:val="20"/>
              </w:rPr>
              <w:t>n-3</w:t>
            </w:r>
            <w:r>
              <w:rPr>
                <w:rFonts w:ascii="Times New Roman" w:hAnsi="Times New Roman" w:cs="Times New Roman"/>
                <w:sz w:val="20"/>
                <w:szCs w:val="20"/>
              </w:rPr>
              <w:t xml:space="preserve"> LC</w:t>
            </w:r>
            <w:r w:rsidRPr="00E600C5">
              <w:rPr>
                <w:rFonts w:ascii="Times New Roman" w:hAnsi="Times New Roman" w:cs="Times New Roman"/>
                <w:sz w:val="20"/>
                <w:szCs w:val="20"/>
              </w:rPr>
              <w:t>PUFA, however results did not reach significance for EPA or DHA.</w:t>
            </w:r>
          </w:p>
          <w:p w:rsidR="00817295" w:rsidRPr="00E600C5" w:rsidRDefault="00817295" w:rsidP="00817295">
            <w:pPr>
              <w:rPr>
                <w:rFonts w:ascii="Times New Roman" w:hAnsi="Times New Roman" w:cs="Times New Roman"/>
                <w:sz w:val="20"/>
                <w:szCs w:val="20"/>
              </w:rPr>
            </w:pPr>
          </w:p>
        </w:tc>
      </w:tr>
      <w:tr w:rsidR="00817295" w:rsidRPr="00E600C5" w:rsidTr="00817295">
        <w:tc>
          <w:tcPr>
            <w:tcW w:w="1668" w:type="dxa"/>
            <w:shd w:val="clear" w:color="auto" w:fill="auto"/>
          </w:tcPr>
          <w:p w:rsidR="00817295" w:rsidRPr="00817295" w:rsidRDefault="00817295" w:rsidP="00817295">
            <w:pPr>
              <w:rPr>
                <w:rFonts w:ascii="Times New Roman" w:hAnsi="Times New Roman" w:cs="Times New Roman"/>
                <w:sz w:val="20"/>
                <w:szCs w:val="20"/>
                <w:vertAlign w:val="superscript"/>
              </w:rPr>
            </w:pPr>
            <w:r w:rsidRPr="00E600C5">
              <w:rPr>
                <w:rFonts w:ascii="Times New Roman" w:hAnsi="Times New Roman" w:cs="Times New Roman"/>
                <w:sz w:val="20"/>
                <w:szCs w:val="20"/>
              </w:rPr>
              <w:t>Malerba et al. 2008</w:t>
            </w:r>
            <w:r>
              <w:rPr>
                <w:rFonts w:ascii="Times New Roman" w:hAnsi="Times New Roman" w:cs="Times New Roman"/>
                <w:sz w:val="20"/>
                <w:szCs w:val="20"/>
              </w:rPr>
              <w:t xml:space="preserve"> </w:t>
            </w:r>
            <w:r>
              <w:rPr>
                <w:rFonts w:ascii="Times New Roman" w:hAnsi="Times New Roman" w:cs="Times New Roman"/>
                <w:sz w:val="20"/>
                <w:szCs w:val="20"/>
                <w:vertAlign w:val="superscript"/>
              </w:rPr>
              <w:t>(28)</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658 Cardiovascular patients</w:t>
            </w:r>
          </w:p>
        </w:tc>
        <w:tc>
          <w:tcPr>
            <w:tcW w:w="311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FADS1 rs174545, rs174556, rs174561</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FADS1/FADS2 rs3834458, FADS2 rs174570, rs2524299, rs174583, rs174589, rs498793, rs174611</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FADS2/FADS3 rs17831757, rs174627</w:t>
            </w:r>
          </w:p>
          <w:p w:rsidR="0081729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FADS3 rs1000778</w:t>
            </w:r>
          </w:p>
          <w:p w:rsidR="00817295" w:rsidRPr="00E600C5" w:rsidRDefault="00817295" w:rsidP="00817295">
            <w:pPr>
              <w:rPr>
                <w:rFonts w:ascii="Times New Roman" w:hAnsi="Times New Roman" w:cs="Times New Roman"/>
                <w:sz w:val="20"/>
                <w:szCs w:val="20"/>
              </w:rPr>
            </w:pPr>
          </w:p>
        </w:tc>
        <w:tc>
          <w:tcPr>
            <w:tcW w:w="141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No for EPA </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No for DHA</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Yes for AA</w:t>
            </w:r>
          </w:p>
        </w:tc>
        <w:tc>
          <w:tcPr>
            <w:tcW w:w="4110"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No association was found between minor or major allele carriers for EPA or DHA levels. Carriers of the minor alleles had significantly </w:t>
            </w:r>
            <w:r w:rsidRPr="00E600C5">
              <w:rPr>
                <w:rFonts w:ascii="Times New Roman" w:hAnsi="Times New Roman" w:cs="Times New Roman"/>
                <w:b/>
                <w:sz w:val="20"/>
                <w:szCs w:val="20"/>
              </w:rPr>
              <w:sym w:font="Symbol" w:char="F0AF"/>
            </w:r>
            <w:r w:rsidRPr="00E600C5">
              <w:rPr>
                <w:rFonts w:ascii="Times New Roman" w:hAnsi="Times New Roman" w:cs="Times New Roman"/>
                <w:sz w:val="20"/>
                <w:szCs w:val="20"/>
              </w:rPr>
              <w:t xml:space="preserve"> levels of AA. </w:t>
            </w:r>
          </w:p>
        </w:tc>
      </w:tr>
      <w:tr w:rsidR="00817295" w:rsidRPr="00E600C5" w:rsidTr="00817295">
        <w:tc>
          <w:tcPr>
            <w:tcW w:w="1668" w:type="dxa"/>
            <w:shd w:val="clear" w:color="auto" w:fill="auto"/>
          </w:tcPr>
          <w:p w:rsidR="00817295" w:rsidRPr="00817295" w:rsidRDefault="00817295" w:rsidP="00817295">
            <w:pPr>
              <w:rPr>
                <w:rFonts w:ascii="Times New Roman" w:hAnsi="Times New Roman" w:cs="Times New Roman"/>
                <w:sz w:val="20"/>
                <w:szCs w:val="20"/>
                <w:vertAlign w:val="superscript"/>
              </w:rPr>
            </w:pPr>
            <w:r w:rsidRPr="00E600C5">
              <w:rPr>
                <w:rFonts w:ascii="Times New Roman" w:hAnsi="Times New Roman" w:cs="Times New Roman"/>
                <w:sz w:val="20"/>
                <w:szCs w:val="20"/>
              </w:rPr>
              <w:t>Schaeffer et al.  2006</w:t>
            </w:r>
            <w:r>
              <w:rPr>
                <w:rFonts w:ascii="Times New Roman" w:hAnsi="Times New Roman" w:cs="Times New Roman"/>
                <w:sz w:val="20"/>
                <w:szCs w:val="20"/>
              </w:rPr>
              <w:t xml:space="preserve"> </w:t>
            </w:r>
            <w:r>
              <w:rPr>
                <w:rFonts w:ascii="Times New Roman" w:hAnsi="Times New Roman" w:cs="Times New Roman"/>
                <w:sz w:val="20"/>
                <w:szCs w:val="20"/>
                <w:vertAlign w:val="superscript"/>
              </w:rPr>
              <w:t>(29)</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727 Subjects </w:t>
            </w:r>
          </w:p>
          <w:p w:rsidR="00817295" w:rsidRPr="00E600C5" w:rsidRDefault="00817295" w:rsidP="00817295">
            <w:pPr>
              <w:rPr>
                <w:rFonts w:ascii="Times New Roman" w:hAnsi="Times New Roman" w:cs="Times New Roman"/>
                <w:sz w:val="20"/>
                <w:szCs w:val="20"/>
              </w:rPr>
            </w:pPr>
          </w:p>
        </w:tc>
        <w:tc>
          <w:tcPr>
            <w:tcW w:w="311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SNPs in the FADS1 and FADS2 gene region</w:t>
            </w:r>
          </w:p>
          <w:p w:rsidR="00817295" w:rsidRPr="00E600C5" w:rsidRDefault="00817295" w:rsidP="00817295">
            <w:pPr>
              <w:rPr>
                <w:rFonts w:ascii="Times New Roman" w:hAnsi="Times New Roman" w:cs="Times New Roman"/>
                <w:b/>
                <w:sz w:val="20"/>
                <w:szCs w:val="20"/>
              </w:rPr>
            </w:pPr>
            <w:r w:rsidRPr="00E600C5">
              <w:rPr>
                <w:rFonts w:ascii="Times New Roman" w:hAnsi="Times New Roman" w:cs="Times New Roman"/>
                <w:sz w:val="20"/>
                <w:szCs w:val="20"/>
              </w:rPr>
              <w:t xml:space="preserve">FADS1 </w:t>
            </w:r>
            <w:r w:rsidRPr="00E600C5">
              <w:rPr>
                <w:rFonts w:ascii="Times New Roman" w:hAnsi="Times New Roman" w:cs="Times New Roman"/>
                <w:b/>
                <w:sz w:val="20"/>
                <w:szCs w:val="20"/>
              </w:rPr>
              <w:t>rs174544,</w:t>
            </w:r>
            <w:r w:rsidRPr="00E600C5">
              <w:rPr>
                <w:rFonts w:ascii="Times New Roman" w:hAnsi="Times New Roman" w:cs="Times New Roman"/>
                <w:sz w:val="20"/>
                <w:szCs w:val="20"/>
              </w:rPr>
              <w:t xml:space="preserve"> rs174545, rs174546, </w:t>
            </w:r>
            <w:r w:rsidRPr="00E600C5">
              <w:rPr>
                <w:rFonts w:ascii="Times New Roman" w:hAnsi="Times New Roman" w:cs="Times New Roman"/>
                <w:b/>
                <w:sz w:val="20"/>
                <w:szCs w:val="20"/>
              </w:rPr>
              <w:t>rs174553, rs174556, rs174561</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FADS2 </w:t>
            </w:r>
            <w:r w:rsidRPr="00E600C5">
              <w:rPr>
                <w:rFonts w:ascii="Times New Roman" w:hAnsi="Times New Roman" w:cs="Times New Roman"/>
                <w:b/>
                <w:sz w:val="20"/>
                <w:szCs w:val="20"/>
              </w:rPr>
              <w:t>rs174568</w:t>
            </w:r>
            <w:r w:rsidRPr="00E600C5">
              <w:rPr>
                <w:rFonts w:ascii="Times New Roman" w:hAnsi="Times New Roman" w:cs="Times New Roman"/>
                <w:sz w:val="20"/>
                <w:szCs w:val="20"/>
              </w:rPr>
              <w:t xml:space="preserve">, rs3834458, </w:t>
            </w:r>
            <w:r w:rsidRPr="00E600C5">
              <w:rPr>
                <w:rFonts w:ascii="Times New Roman" w:hAnsi="Times New Roman" w:cs="Times New Roman"/>
                <w:b/>
                <w:sz w:val="20"/>
                <w:szCs w:val="20"/>
              </w:rPr>
              <w:t>rs968567, rs99780, rs174570, rs2072114, rs174583, rs174589,</w:t>
            </w:r>
            <w:r w:rsidRPr="00E600C5">
              <w:rPr>
                <w:rFonts w:ascii="Times New Roman" w:hAnsi="Times New Roman" w:cs="Times New Roman"/>
                <w:sz w:val="20"/>
                <w:szCs w:val="20"/>
              </w:rPr>
              <w:t xml:space="preserve"> rs175602, rs526126, rs174620, rs482548</w:t>
            </w:r>
          </w:p>
        </w:tc>
        <w:tc>
          <w:tcPr>
            <w:tcW w:w="141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Yes for EPA. </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No for DHA. </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Yes for AA</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p>
        </w:tc>
        <w:tc>
          <w:tcPr>
            <w:tcW w:w="4110"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Subjects carrying the minor alleles of the SNPs rs174544, rs174553, rs174556, rs174561, rs174568, rs968567, rs99780, rs174570, rs2072114, rs174583 and rs174589 exhibited </w:t>
            </w:r>
            <w:r w:rsidRPr="00E600C5">
              <w:rPr>
                <w:rFonts w:ascii="Times New Roman" w:hAnsi="Times New Roman" w:cs="Times New Roman"/>
                <w:b/>
                <w:sz w:val="20"/>
                <w:szCs w:val="20"/>
              </w:rPr>
              <w:sym w:font="Symbol" w:char="F0AF"/>
            </w:r>
            <w:r w:rsidRPr="00E600C5">
              <w:rPr>
                <w:rFonts w:ascii="Times New Roman" w:hAnsi="Times New Roman" w:cs="Times New Roman"/>
                <w:sz w:val="20"/>
                <w:szCs w:val="20"/>
              </w:rPr>
              <w:t xml:space="preserve"> levels of EPA. </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DHA did not show any statistically significant association.</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All haplotypes carrying minor alleles were also associated with </w:t>
            </w:r>
            <w:r w:rsidRPr="00E600C5">
              <w:rPr>
                <w:rFonts w:ascii="Times New Roman" w:hAnsi="Times New Roman" w:cs="Times New Roman"/>
                <w:b/>
                <w:sz w:val="20"/>
                <w:szCs w:val="20"/>
              </w:rPr>
              <w:sym w:font="Symbol" w:char="F0AF"/>
            </w:r>
            <w:r w:rsidRPr="00E600C5">
              <w:rPr>
                <w:rFonts w:ascii="Times New Roman" w:hAnsi="Times New Roman" w:cs="Times New Roman"/>
                <w:sz w:val="20"/>
                <w:szCs w:val="20"/>
              </w:rPr>
              <w:t xml:space="preserve"> EPA.</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Subjects carrying minor alleles, (except rs526126 and rs482548) had </w:t>
            </w:r>
            <w:r w:rsidRPr="00E600C5">
              <w:rPr>
                <w:rFonts w:ascii="Times New Roman" w:hAnsi="Times New Roman" w:cs="Times New Roman"/>
                <w:b/>
                <w:sz w:val="20"/>
                <w:szCs w:val="20"/>
              </w:rPr>
              <w:sym w:font="Symbol" w:char="F0AF"/>
            </w:r>
            <w:r w:rsidRPr="00E600C5">
              <w:rPr>
                <w:rFonts w:ascii="Times New Roman" w:hAnsi="Times New Roman" w:cs="Times New Roman"/>
                <w:sz w:val="20"/>
                <w:szCs w:val="20"/>
              </w:rPr>
              <w:t xml:space="preserve"> levels of AA.</w:t>
            </w:r>
          </w:p>
          <w:p w:rsidR="00817295" w:rsidRPr="00E600C5" w:rsidRDefault="00817295" w:rsidP="00817295">
            <w:pPr>
              <w:rPr>
                <w:rFonts w:ascii="Times New Roman" w:hAnsi="Times New Roman" w:cs="Times New Roman"/>
                <w:sz w:val="20"/>
                <w:szCs w:val="20"/>
              </w:rPr>
            </w:pPr>
          </w:p>
        </w:tc>
      </w:tr>
      <w:tr w:rsidR="00817295" w:rsidRPr="00E600C5" w:rsidTr="00817295">
        <w:tc>
          <w:tcPr>
            <w:tcW w:w="1668" w:type="dxa"/>
            <w:shd w:val="clear" w:color="auto" w:fill="auto"/>
          </w:tcPr>
          <w:p w:rsidR="00817295" w:rsidRPr="00817295" w:rsidRDefault="00817295" w:rsidP="00817295">
            <w:pPr>
              <w:rPr>
                <w:rFonts w:ascii="Times New Roman" w:hAnsi="Times New Roman" w:cs="Times New Roman"/>
                <w:sz w:val="20"/>
                <w:szCs w:val="20"/>
                <w:vertAlign w:val="superscript"/>
              </w:rPr>
            </w:pPr>
            <w:r w:rsidRPr="00E600C5">
              <w:rPr>
                <w:rFonts w:ascii="Times New Roman" w:hAnsi="Times New Roman" w:cs="Times New Roman"/>
                <w:sz w:val="20"/>
                <w:szCs w:val="20"/>
              </w:rPr>
              <w:t>Rzehak et al. 2009</w:t>
            </w:r>
            <w:r>
              <w:rPr>
                <w:rFonts w:ascii="Times New Roman" w:hAnsi="Times New Roman" w:cs="Times New Roman"/>
                <w:sz w:val="20"/>
                <w:szCs w:val="20"/>
              </w:rPr>
              <w:t xml:space="preserve"> </w:t>
            </w:r>
            <w:r>
              <w:rPr>
                <w:rFonts w:ascii="Times New Roman" w:hAnsi="Times New Roman" w:cs="Times New Roman"/>
                <w:noProof/>
                <w:sz w:val="20"/>
                <w:szCs w:val="20"/>
                <w:vertAlign w:val="superscript"/>
              </w:rPr>
              <w:t>(30)</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535 subjects</w:t>
            </w:r>
          </w:p>
        </w:tc>
        <w:tc>
          <w:tcPr>
            <w:tcW w:w="311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lastRenderedPageBreak/>
              <w:t>FADS1 rs174556, rs174561</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FADS2 rs3834458</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lastRenderedPageBreak/>
              <w:t>(3 haplotypes determined)</w:t>
            </w:r>
          </w:p>
        </w:tc>
        <w:tc>
          <w:tcPr>
            <w:tcW w:w="141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lastRenderedPageBreak/>
              <w:t>No for EPA</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No for DHA</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lastRenderedPageBreak/>
              <w:t>Yes for AA</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p>
        </w:tc>
        <w:tc>
          <w:tcPr>
            <w:tcW w:w="4110"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lastRenderedPageBreak/>
              <w:t xml:space="preserve">No significant associations determined for EPA or DHA. Whilst EPA showed no significant </w:t>
            </w:r>
            <w:r w:rsidRPr="00E600C5">
              <w:rPr>
                <w:rFonts w:ascii="Times New Roman" w:hAnsi="Times New Roman" w:cs="Times New Roman"/>
                <w:sz w:val="20"/>
                <w:szCs w:val="20"/>
              </w:rPr>
              <w:lastRenderedPageBreak/>
              <w:t>association, the trend was for lower EPA in minor allele carriers. This study does state that perhaps they did not have adequate power to identify significance in some PUFAs.</w:t>
            </w:r>
          </w:p>
          <w:p w:rsidR="0081729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Carriers of the minor alleles had significantly </w:t>
            </w:r>
            <w:r w:rsidRPr="00E600C5">
              <w:rPr>
                <w:rFonts w:ascii="Times New Roman" w:hAnsi="Times New Roman" w:cs="Times New Roman"/>
                <w:b/>
                <w:sz w:val="20"/>
                <w:szCs w:val="20"/>
              </w:rPr>
              <w:sym w:font="Symbol" w:char="F0AF"/>
            </w:r>
            <w:r w:rsidRPr="00E600C5">
              <w:rPr>
                <w:rFonts w:ascii="Times New Roman" w:hAnsi="Times New Roman" w:cs="Times New Roman"/>
                <w:sz w:val="20"/>
                <w:szCs w:val="20"/>
              </w:rPr>
              <w:t xml:space="preserve"> levels of AA.</w:t>
            </w:r>
          </w:p>
          <w:p w:rsidR="00817295" w:rsidRPr="00E600C5" w:rsidRDefault="00817295" w:rsidP="00817295">
            <w:pPr>
              <w:rPr>
                <w:rFonts w:ascii="Times New Roman" w:hAnsi="Times New Roman" w:cs="Times New Roman"/>
                <w:sz w:val="20"/>
                <w:szCs w:val="20"/>
              </w:rPr>
            </w:pPr>
          </w:p>
        </w:tc>
      </w:tr>
      <w:tr w:rsidR="00817295" w:rsidRPr="00E600C5" w:rsidTr="00817295">
        <w:tc>
          <w:tcPr>
            <w:tcW w:w="1668" w:type="dxa"/>
            <w:shd w:val="clear" w:color="auto" w:fill="auto"/>
          </w:tcPr>
          <w:p w:rsidR="00817295" w:rsidRPr="00817295" w:rsidRDefault="00817295" w:rsidP="00817295">
            <w:pPr>
              <w:rPr>
                <w:rFonts w:ascii="Times New Roman" w:hAnsi="Times New Roman" w:cs="Times New Roman"/>
                <w:sz w:val="20"/>
                <w:szCs w:val="20"/>
                <w:vertAlign w:val="superscript"/>
              </w:rPr>
            </w:pPr>
            <w:r w:rsidRPr="00E600C5">
              <w:rPr>
                <w:rFonts w:ascii="Times New Roman" w:hAnsi="Times New Roman" w:cs="Times New Roman"/>
                <w:sz w:val="20"/>
                <w:szCs w:val="20"/>
              </w:rPr>
              <w:lastRenderedPageBreak/>
              <w:t>Tanaka et al. 2009</w:t>
            </w:r>
            <w:r>
              <w:rPr>
                <w:rFonts w:ascii="Times New Roman" w:hAnsi="Times New Roman" w:cs="Times New Roman"/>
                <w:sz w:val="20"/>
                <w:szCs w:val="20"/>
              </w:rPr>
              <w:t xml:space="preserve"> </w:t>
            </w:r>
            <w:r>
              <w:rPr>
                <w:rFonts w:ascii="Times New Roman" w:hAnsi="Times New Roman" w:cs="Times New Roman"/>
                <w:noProof/>
                <w:sz w:val="20"/>
                <w:szCs w:val="20"/>
                <w:vertAlign w:val="superscript"/>
              </w:rPr>
              <w:t>(31)</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InCHANTI = 1210 subjects</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GOLDN = 1120</w:t>
            </w:r>
          </w:p>
        </w:tc>
        <w:tc>
          <w:tcPr>
            <w:tcW w:w="3118" w:type="dxa"/>
            <w:shd w:val="clear" w:color="auto" w:fill="auto"/>
          </w:tcPr>
          <w:p w:rsidR="00817295" w:rsidRPr="00E600C5" w:rsidRDefault="00817295" w:rsidP="00817295">
            <w:pPr>
              <w:rPr>
                <w:rFonts w:ascii="Times New Roman" w:hAnsi="Times New Roman" w:cs="Times New Roman"/>
                <w:b/>
                <w:sz w:val="20"/>
                <w:szCs w:val="20"/>
              </w:rPr>
            </w:pPr>
            <w:r w:rsidRPr="00E600C5">
              <w:rPr>
                <w:rFonts w:ascii="Times New Roman" w:hAnsi="Times New Roman" w:cs="Times New Roman"/>
                <w:b/>
                <w:sz w:val="20"/>
                <w:szCs w:val="20"/>
              </w:rPr>
              <w:t xml:space="preserve">FADS1 rs174537 </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ELOVL2 rs953413 </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HRH4 rs16940765, </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SPARC rs17718324, </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SLC26A10 rs2277324/rs923838</w:t>
            </w:r>
          </w:p>
          <w:p w:rsidR="00817295" w:rsidRPr="00E600C5" w:rsidRDefault="00817295" w:rsidP="00817295">
            <w:pPr>
              <w:rPr>
                <w:rFonts w:ascii="Times New Roman" w:hAnsi="Times New Roman" w:cs="Times New Roman"/>
                <w:sz w:val="20"/>
                <w:szCs w:val="20"/>
              </w:rPr>
            </w:pPr>
          </w:p>
        </w:tc>
        <w:tc>
          <w:tcPr>
            <w:tcW w:w="141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Yes for EPA</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No for DHA</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Yes for AA</w:t>
            </w:r>
          </w:p>
        </w:tc>
        <w:tc>
          <w:tcPr>
            <w:tcW w:w="4110"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Presence of the minor allele (T) in rs174537 was associated with </w:t>
            </w:r>
            <w:r w:rsidRPr="00E600C5">
              <w:rPr>
                <w:rFonts w:ascii="Times New Roman" w:hAnsi="Times New Roman" w:cs="Times New Roman"/>
                <w:b/>
                <w:sz w:val="20"/>
                <w:szCs w:val="20"/>
              </w:rPr>
              <w:sym w:font="Symbol" w:char="F0AF"/>
            </w:r>
            <w:r w:rsidRPr="00E600C5">
              <w:rPr>
                <w:rFonts w:ascii="Times New Roman" w:hAnsi="Times New Roman" w:cs="Times New Roman"/>
                <w:sz w:val="20"/>
                <w:szCs w:val="20"/>
              </w:rPr>
              <w:t xml:space="preserve"> concentrations of EPA and AA, but no significant differences for DHA.</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p>
        </w:tc>
      </w:tr>
      <w:tr w:rsidR="00817295" w:rsidRPr="00E600C5" w:rsidTr="00817295">
        <w:tc>
          <w:tcPr>
            <w:tcW w:w="1668" w:type="dxa"/>
            <w:shd w:val="clear" w:color="auto" w:fill="auto"/>
          </w:tcPr>
          <w:p w:rsidR="00817295" w:rsidRPr="00817295" w:rsidRDefault="00817295" w:rsidP="00817295">
            <w:pPr>
              <w:rPr>
                <w:rFonts w:ascii="Times New Roman" w:hAnsi="Times New Roman" w:cs="Times New Roman"/>
                <w:sz w:val="20"/>
                <w:szCs w:val="20"/>
                <w:vertAlign w:val="superscript"/>
              </w:rPr>
            </w:pPr>
            <w:r w:rsidRPr="00E600C5">
              <w:rPr>
                <w:rFonts w:ascii="Times New Roman" w:hAnsi="Times New Roman" w:cs="Times New Roman"/>
                <w:sz w:val="20"/>
                <w:szCs w:val="20"/>
              </w:rPr>
              <w:t>Baylin et al. 2007</w:t>
            </w:r>
            <w:r>
              <w:rPr>
                <w:rFonts w:ascii="Times New Roman" w:hAnsi="Times New Roman" w:cs="Times New Roman"/>
                <w:sz w:val="20"/>
                <w:szCs w:val="20"/>
              </w:rPr>
              <w:t xml:space="preserve"> </w:t>
            </w:r>
            <w:r>
              <w:rPr>
                <w:rFonts w:ascii="Times New Roman" w:hAnsi="Times New Roman" w:cs="Times New Roman"/>
                <w:sz w:val="20"/>
                <w:szCs w:val="20"/>
                <w:vertAlign w:val="superscript"/>
              </w:rPr>
              <w:t>(32)</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1694 case-control pairs </w:t>
            </w:r>
          </w:p>
        </w:tc>
        <w:tc>
          <w:tcPr>
            <w:tcW w:w="311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Common deletion FADS2 </w:t>
            </w:r>
            <w:r w:rsidRPr="00E600C5">
              <w:rPr>
                <w:rFonts w:ascii="Times New Roman" w:hAnsi="Times New Roman" w:cs="Times New Roman"/>
                <w:b/>
                <w:sz w:val="20"/>
                <w:szCs w:val="20"/>
              </w:rPr>
              <w:t xml:space="preserve">rs3834458 </w:t>
            </w:r>
            <w:r w:rsidRPr="00E600C5">
              <w:rPr>
                <w:rFonts w:ascii="Times New Roman" w:hAnsi="Times New Roman" w:cs="Times New Roman"/>
                <w:b/>
                <w:i/>
                <w:sz w:val="20"/>
                <w:szCs w:val="20"/>
              </w:rPr>
              <w:t>(TI-)</w:t>
            </w:r>
          </w:p>
        </w:tc>
        <w:tc>
          <w:tcPr>
            <w:tcW w:w="141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Yes for EPA </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Yes for DHA in plasma</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No for DHA in AT</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Yes for AA</w:t>
            </w:r>
          </w:p>
        </w:tc>
        <w:tc>
          <w:tcPr>
            <w:tcW w:w="4110"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EPA and AA </w:t>
            </w:r>
            <w:r w:rsidRPr="00E600C5">
              <w:rPr>
                <w:rFonts w:ascii="Times New Roman" w:hAnsi="Times New Roman" w:cs="Times New Roman"/>
                <w:b/>
                <w:sz w:val="20"/>
                <w:szCs w:val="20"/>
              </w:rPr>
              <w:sym w:font="Symbol" w:char="F0AF"/>
            </w:r>
            <w:r w:rsidRPr="00E600C5">
              <w:rPr>
                <w:rFonts w:ascii="Times New Roman" w:hAnsi="Times New Roman" w:cs="Times New Roman"/>
                <w:sz w:val="20"/>
                <w:szCs w:val="20"/>
              </w:rPr>
              <w:t xml:space="preserve"> with the number of copies of the variant allele (1 or 2 deletions) in both adipose tissue and plasma fatty acids </w:t>
            </w:r>
          </w:p>
          <w:p w:rsidR="00817295" w:rsidRPr="00E600C5" w:rsidRDefault="00817295" w:rsidP="00817295">
            <w:pPr>
              <w:rPr>
                <w:rFonts w:ascii="Times New Roman" w:hAnsi="Times New Roman" w:cs="Times New Roman"/>
                <w:sz w:val="20"/>
                <w:szCs w:val="20"/>
              </w:rPr>
            </w:pPr>
          </w:p>
          <w:p w:rsidR="00817295" w:rsidRDefault="00817295" w:rsidP="00817295">
            <w:pPr>
              <w:rPr>
                <w:rFonts w:ascii="Times New Roman" w:hAnsi="Times New Roman" w:cs="Times New Roman"/>
                <w:b/>
                <w:sz w:val="20"/>
                <w:szCs w:val="20"/>
              </w:rPr>
            </w:pPr>
            <w:r w:rsidRPr="00E600C5">
              <w:rPr>
                <w:rFonts w:ascii="Times New Roman" w:hAnsi="Times New Roman" w:cs="Times New Roman"/>
                <w:sz w:val="20"/>
                <w:szCs w:val="20"/>
              </w:rPr>
              <w:t xml:space="preserve">DHA was not significantly different in AT (p=0.34), but in plasma it was significantly </w:t>
            </w:r>
            <w:r w:rsidRPr="00E600C5">
              <w:rPr>
                <w:rFonts w:ascii="Times New Roman" w:hAnsi="Times New Roman" w:cs="Times New Roman"/>
                <w:b/>
                <w:sz w:val="20"/>
                <w:szCs w:val="20"/>
              </w:rPr>
              <w:sym w:font="Symbol" w:char="F0AF"/>
            </w:r>
          </w:p>
          <w:p w:rsidR="00817295" w:rsidRPr="00E600C5" w:rsidRDefault="00817295" w:rsidP="00817295">
            <w:pPr>
              <w:rPr>
                <w:rFonts w:ascii="Times New Roman" w:hAnsi="Times New Roman" w:cs="Times New Roman"/>
                <w:sz w:val="20"/>
                <w:szCs w:val="20"/>
              </w:rPr>
            </w:pPr>
          </w:p>
        </w:tc>
      </w:tr>
      <w:tr w:rsidR="00817295" w:rsidRPr="00E600C5" w:rsidTr="00817295">
        <w:tc>
          <w:tcPr>
            <w:tcW w:w="1668" w:type="dxa"/>
            <w:shd w:val="clear" w:color="auto" w:fill="auto"/>
          </w:tcPr>
          <w:p w:rsidR="00817295" w:rsidRPr="00817295" w:rsidRDefault="00817295" w:rsidP="00817295">
            <w:pPr>
              <w:rPr>
                <w:rFonts w:ascii="Times New Roman" w:hAnsi="Times New Roman" w:cs="Times New Roman"/>
                <w:sz w:val="20"/>
                <w:szCs w:val="20"/>
                <w:vertAlign w:val="superscript"/>
              </w:rPr>
            </w:pPr>
            <w:r w:rsidRPr="00E600C5">
              <w:rPr>
                <w:rFonts w:ascii="Times New Roman" w:hAnsi="Times New Roman" w:cs="Times New Roman"/>
                <w:sz w:val="20"/>
                <w:szCs w:val="20"/>
              </w:rPr>
              <w:t>Mathias et al. 2010</w:t>
            </w:r>
            <w:r>
              <w:rPr>
                <w:rFonts w:ascii="Times New Roman" w:hAnsi="Times New Roman" w:cs="Times New Roman"/>
                <w:sz w:val="20"/>
                <w:szCs w:val="20"/>
              </w:rPr>
              <w:t xml:space="preserve"> </w:t>
            </w:r>
            <w:r>
              <w:rPr>
                <w:rFonts w:ascii="Times New Roman" w:hAnsi="Times New Roman" w:cs="Times New Roman"/>
                <w:sz w:val="20"/>
                <w:szCs w:val="20"/>
                <w:vertAlign w:val="superscript"/>
              </w:rPr>
              <w:t>(25)</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224 subjects</w:t>
            </w:r>
          </w:p>
        </w:tc>
        <w:tc>
          <w:tcPr>
            <w:tcW w:w="3118" w:type="dxa"/>
            <w:shd w:val="clear" w:color="auto" w:fill="auto"/>
          </w:tcPr>
          <w:p w:rsidR="00817295" w:rsidRPr="00E600C5" w:rsidRDefault="00817295" w:rsidP="00817295">
            <w:pPr>
              <w:widowControl w:val="0"/>
              <w:autoSpaceDE w:val="0"/>
              <w:autoSpaceDN w:val="0"/>
              <w:adjustRightInd w:val="0"/>
              <w:spacing w:after="240"/>
              <w:rPr>
                <w:rFonts w:ascii="Times New Roman" w:hAnsi="Times New Roman" w:cs="Times New Roman"/>
                <w:sz w:val="20"/>
                <w:szCs w:val="20"/>
              </w:rPr>
            </w:pPr>
            <w:r w:rsidRPr="00E600C5">
              <w:rPr>
                <w:rFonts w:ascii="Times New Roman" w:hAnsi="Times New Roman" w:cs="Times New Roman"/>
                <w:sz w:val="20"/>
                <w:szCs w:val="20"/>
              </w:rPr>
              <w:t xml:space="preserve">rs174537 rs174545 rs174546 rs174553 rs174556 rs174561 rs174568 rs99780 rs174570 rs174575 rs2524299 rs174583 rs498793 rs174611 rs174627 rs1000778 </w:t>
            </w:r>
          </w:p>
        </w:tc>
        <w:tc>
          <w:tcPr>
            <w:tcW w:w="141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Yes for EPA</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Yes for DHA</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Yes for AA</w:t>
            </w:r>
          </w:p>
        </w:tc>
        <w:tc>
          <w:tcPr>
            <w:tcW w:w="4110"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In majority of the SNPs studied being a minor allele carrier was associated with </w:t>
            </w:r>
            <w:r w:rsidRPr="00E600C5">
              <w:rPr>
                <w:rFonts w:ascii="Times New Roman" w:hAnsi="Times New Roman" w:cs="Times New Roman"/>
                <w:b/>
                <w:sz w:val="20"/>
                <w:szCs w:val="20"/>
              </w:rPr>
              <w:sym w:font="Symbol" w:char="F0AF"/>
            </w:r>
            <w:r w:rsidRPr="00E600C5">
              <w:rPr>
                <w:rFonts w:ascii="Times New Roman" w:hAnsi="Times New Roman" w:cs="Times New Roman"/>
                <w:sz w:val="20"/>
                <w:szCs w:val="20"/>
              </w:rPr>
              <w:t xml:space="preserve"> EPA, DHA and AA</w:t>
            </w:r>
          </w:p>
        </w:tc>
      </w:tr>
      <w:tr w:rsidR="00817295" w:rsidRPr="00E600C5" w:rsidTr="00817295">
        <w:tc>
          <w:tcPr>
            <w:tcW w:w="1668" w:type="dxa"/>
            <w:shd w:val="clear" w:color="auto" w:fill="auto"/>
          </w:tcPr>
          <w:p w:rsidR="00817295" w:rsidRPr="00817295" w:rsidRDefault="00817295" w:rsidP="00817295">
            <w:pPr>
              <w:rPr>
                <w:rFonts w:ascii="Times New Roman" w:hAnsi="Times New Roman" w:cs="Times New Roman"/>
                <w:sz w:val="20"/>
                <w:szCs w:val="20"/>
                <w:vertAlign w:val="superscript"/>
              </w:rPr>
            </w:pPr>
            <w:r w:rsidRPr="00E600C5">
              <w:rPr>
                <w:rFonts w:ascii="Times New Roman" w:hAnsi="Times New Roman" w:cs="Times New Roman"/>
                <w:sz w:val="20"/>
                <w:szCs w:val="20"/>
              </w:rPr>
              <w:t>Al-Hilal et al. 2013</w:t>
            </w:r>
            <w:r>
              <w:rPr>
                <w:rFonts w:ascii="Times New Roman" w:hAnsi="Times New Roman" w:cs="Times New Roman"/>
                <w:sz w:val="20"/>
                <w:szCs w:val="20"/>
              </w:rPr>
              <w:t xml:space="preserve"> </w:t>
            </w:r>
            <w:r>
              <w:rPr>
                <w:rFonts w:ascii="Times New Roman" w:hAnsi="Times New Roman" w:cs="Times New Roman"/>
                <w:sz w:val="20"/>
                <w:szCs w:val="20"/>
                <w:vertAlign w:val="superscript"/>
              </w:rPr>
              <w:t>(24)</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310 subjects</w:t>
            </w:r>
          </w:p>
          <w:p w:rsidR="00817295" w:rsidRPr="00E600C5" w:rsidRDefault="00817295" w:rsidP="00817295">
            <w:pPr>
              <w:rPr>
                <w:rFonts w:ascii="Times New Roman" w:hAnsi="Times New Roman" w:cs="Times New Roman"/>
                <w:sz w:val="20"/>
                <w:szCs w:val="20"/>
              </w:rPr>
            </w:pPr>
          </w:p>
        </w:tc>
        <w:tc>
          <w:tcPr>
            <w:tcW w:w="311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FADS1 rs174537</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FADS1 rs174561</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FADS2 rs3834458</w:t>
            </w:r>
          </w:p>
        </w:tc>
        <w:tc>
          <w:tcPr>
            <w:tcW w:w="1418"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Yes for EPA</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Yes for DHA</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Yes for AA</w:t>
            </w:r>
          </w:p>
        </w:tc>
        <w:tc>
          <w:tcPr>
            <w:tcW w:w="4110"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Subjects carrying minor allele of any of the three SNPs had significantly </w:t>
            </w:r>
            <w:r w:rsidRPr="00E600C5">
              <w:rPr>
                <w:rFonts w:ascii="Times New Roman" w:hAnsi="Times New Roman" w:cs="Times New Roman"/>
                <w:b/>
                <w:sz w:val="20"/>
                <w:szCs w:val="20"/>
              </w:rPr>
              <w:sym w:font="Symbol" w:char="F0AF"/>
            </w:r>
            <w:r w:rsidRPr="00E600C5">
              <w:rPr>
                <w:rFonts w:ascii="Times New Roman" w:hAnsi="Times New Roman" w:cs="Times New Roman"/>
                <w:sz w:val="20"/>
                <w:szCs w:val="20"/>
              </w:rPr>
              <w:t xml:space="preserve"> proportions of EPA, DHA and AA at baseline. </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D5D and D6D activity had significantly </w:t>
            </w:r>
            <w:r w:rsidRPr="00E600C5">
              <w:rPr>
                <w:rFonts w:ascii="Times New Roman" w:hAnsi="Times New Roman" w:cs="Times New Roman"/>
                <w:b/>
                <w:sz w:val="20"/>
                <w:szCs w:val="20"/>
              </w:rPr>
              <w:sym w:font="Symbol" w:char="F0AF"/>
            </w:r>
            <w:r w:rsidRPr="00E600C5">
              <w:rPr>
                <w:rFonts w:ascii="Times New Roman" w:hAnsi="Times New Roman" w:cs="Times New Roman"/>
                <w:sz w:val="20"/>
                <w:szCs w:val="20"/>
              </w:rPr>
              <w:t xml:space="preserve"> estimated activities in minor allele carriers. </w:t>
            </w:r>
          </w:p>
          <w:p w:rsidR="0081729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Response to supplementation was not different between minor and major carriers. </w:t>
            </w:r>
          </w:p>
          <w:p w:rsidR="00817295" w:rsidRPr="00E600C5" w:rsidRDefault="00817295" w:rsidP="00817295">
            <w:pPr>
              <w:rPr>
                <w:rFonts w:ascii="Times New Roman" w:hAnsi="Times New Roman" w:cs="Times New Roman"/>
                <w:sz w:val="20"/>
                <w:szCs w:val="20"/>
              </w:rPr>
            </w:pPr>
          </w:p>
        </w:tc>
      </w:tr>
    </w:tbl>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ELOLV2</w:t>
      </w:r>
    </w:p>
    <w:p w:rsidR="00817295" w:rsidRPr="00E600C5" w:rsidRDefault="00817295" w:rsidP="00817295">
      <w:pPr>
        <w:rPr>
          <w:rFonts w:ascii="Times New Roman" w:hAnsi="Times New Roman" w:cs="Times New Roman"/>
          <w:sz w:val="20"/>
          <w:szCs w:val="20"/>
        </w:rPr>
      </w:pPr>
    </w:p>
    <w:tbl>
      <w:tblPr>
        <w:tblStyle w:val="TableGrid"/>
        <w:tblW w:w="10173" w:type="dxa"/>
        <w:tblLook w:val="04A0" w:firstRow="1" w:lastRow="0" w:firstColumn="1" w:lastColumn="0" w:noHBand="0" w:noVBand="1"/>
      </w:tblPr>
      <w:tblGrid>
        <w:gridCol w:w="1668"/>
        <w:gridCol w:w="3260"/>
        <w:gridCol w:w="1276"/>
        <w:gridCol w:w="3969"/>
      </w:tblGrid>
      <w:tr w:rsidR="00817295" w:rsidRPr="00E600C5" w:rsidTr="00817295">
        <w:tc>
          <w:tcPr>
            <w:tcW w:w="1668" w:type="dxa"/>
            <w:shd w:val="clear" w:color="auto" w:fill="auto"/>
          </w:tcPr>
          <w:p w:rsidR="00817295" w:rsidRPr="00817295" w:rsidRDefault="00817295" w:rsidP="00817295">
            <w:pPr>
              <w:rPr>
                <w:rFonts w:ascii="Times New Roman" w:hAnsi="Times New Roman" w:cs="Times New Roman"/>
                <w:color w:val="000000"/>
                <w:sz w:val="20"/>
                <w:szCs w:val="20"/>
                <w:vertAlign w:val="superscript"/>
              </w:rPr>
            </w:pPr>
            <w:r w:rsidRPr="00E600C5">
              <w:rPr>
                <w:rFonts w:ascii="Times New Roman" w:hAnsi="Times New Roman" w:cs="Times New Roman"/>
                <w:color w:val="000000"/>
                <w:sz w:val="20"/>
                <w:szCs w:val="20"/>
              </w:rPr>
              <w:t>Alsaleh et al. 2014</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vertAlign w:val="superscript"/>
              </w:rPr>
              <w:t>(33)</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color w:val="000000"/>
                <w:sz w:val="20"/>
                <w:szCs w:val="20"/>
              </w:rPr>
              <w:t>310 women (aged 45 – 70 years)</w:t>
            </w:r>
          </w:p>
        </w:tc>
        <w:tc>
          <w:tcPr>
            <w:tcW w:w="3260" w:type="dxa"/>
            <w:shd w:val="clear" w:color="auto" w:fill="auto"/>
          </w:tcPr>
          <w:p w:rsidR="00817295" w:rsidRPr="00E600C5" w:rsidRDefault="00817295" w:rsidP="00817295">
            <w:pPr>
              <w:rPr>
                <w:rFonts w:ascii="Times New Roman" w:hAnsi="Times New Roman" w:cs="Times New Roman"/>
                <w:b/>
                <w:sz w:val="20"/>
                <w:szCs w:val="20"/>
              </w:rPr>
            </w:pPr>
            <w:r w:rsidRPr="00E600C5">
              <w:rPr>
                <w:rFonts w:ascii="Times New Roman" w:hAnsi="Times New Roman" w:cs="Times New Roman"/>
                <w:b/>
                <w:sz w:val="20"/>
                <w:szCs w:val="20"/>
              </w:rPr>
              <w:t xml:space="preserve">ELOLV2 </w:t>
            </w:r>
            <w:r w:rsidRPr="00E600C5">
              <w:rPr>
                <w:rFonts w:ascii="Times New Roman" w:hAnsi="Times New Roman" w:cs="Times New Roman"/>
                <w:b/>
                <w:color w:val="000000"/>
                <w:sz w:val="20"/>
                <w:szCs w:val="20"/>
              </w:rPr>
              <w:t>rs3734398, rs2236212, rs953413</w:t>
            </w:r>
          </w:p>
        </w:tc>
        <w:tc>
          <w:tcPr>
            <w:tcW w:w="1276"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color w:val="000000"/>
                <w:sz w:val="20"/>
                <w:szCs w:val="20"/>
              </w:rPr>
              <w:t>Yes for DHA</w:t>
            </w:r>
          </w:p>
        </w:tc>
        <w:tc>
          <w:tcPr>
            <w:tcW w:w="3969" w:type="dxa"/>
            <w:shd w:val="clear" w:color="auto" w:fill="auto"/>
          </w:tcPr>
          <w:p w:rsidR="00817295" w:rsidRDefault="00817295" w:rsidP="00817295">
            <w:pPr>
              <w:rPr>
                <w:rFonts w:ascii="Times New Roman" w:hAnsi="Times New Roman" w:cs="Times New Roman"/>
                <w:color w:val="000000"/>
                <w:sz w:val="20"/>
                <w:szCs w:val="20"/>
              </w:rPr>
            </w:pPr>
            <w:r w:rsidRPr="00E600C5">
              <w:rPr>
                <w:rFonts w:ascii="Times New Roman" w:hAnsi="Times New Roman" w:cs="Times New Roman"/>
                <w:color w:val="000000"/>
                <w:sz w:val="20"/>
                <w:szCs w:val="20"/>
              </w:rPr>
              <w:t>Lower DHA levels at baseline in minor allele carriers and higher levels after supplementation in carriers versus non-carriers.</w:t>
            </w:r>
          </w:p>
          <w:p w:rsidR="00817295" w:rsidRPr="00E600C5" w:rsidRDefault="00817295" w:rsidP="00817295">
            <w:pPr>
              <w:rPr>
                <w:rFonts w:ascii="Times New Roman" w:hAnsi="Times New Roman" w:cs="Times New Roman"/>
                <w:sz w:val="20"/>
                <w:szCs w:val="20"/>
              </w:rPr>
            </w:pPr>
          </w:p>
        </w:tc>
      </w:tr>
      <w:tr w:rsidR="00817295" w:rsidRPr="00E600C5" w:rsidTr="00817295">
        <w:tc>
          <w:tcPr>
            <w:tcW w:w="1668" w:type="dxa"/>
            <w:shd w:val="clear" w:color="auto" w:fill="auto"/>
          </w:tcPr>
          <w:p w:rsidR="00817295" w:rsidRPr="00817295" w:rsidRDefault="00817295" w:rsidP="00817295">
            <w:pPr>
              <w:rPr>
                <w:rFonts w:ascii="Times New Roman" w:hAnsi="Times New Roman" w:cs="Times New Roman"/>
                <w:color w:val="000000"/>
                <w:sz w:val="20"/>
                <w:szCs w:val="20"/>
                <w:vertAlign w:val="superscript"/>
              </w:rPr>
            </w:pPr>
            <w:r w:rsidRPr="00E600C5">
              <w:rPr>
                <w:rFonts w:ascii="Times New Roman" w:hAnsi="Times New Roman" w:cs="Times New Roman"/>
                <w:color w:val="000000"/>
                <w:sz w:val="20"/>
                <w:szCs w:val="20"/>
              </w:rPr>
              <w:t>Tanaka et al. 2009</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vertAlign w:val="superscript"/>
              </w:rPr>
              <w:t>(31)</w:t>
            </w:r>
          </w:p>
        </w:tc>
        <w:tc>
          <w:tcPr>
            <w:tcW w:w="3260" w:type="dxa"/>
            <w:shd w:val="clear" w:color="auto" w:fill="auto"/>
          </w:tcPr>
          <w:p w:rsidR="00817295" w:rsidRPr="00E600C5" w:rsidRDefault="00817295" w:rsidP="00817295">
            <w:pPr>
              <w:rPr>
                <w:rFonts w:ascii="Times New Roman" w:hAnsi="Times New Roman" w:cs="Times New Roman"/>
                <w:color w:val="000000"/>
                <w:sz w:val="20"/>
                <w:szCs w:val="20"/>
              </w:rPr>
            </w:pPr>
            <w:r w:rsidRPr="00E600C5">
              <w:rPr>
                <w:rFonts w:ascii="Times New Roman" w:hAnsi="Times New Roman" w:cs="Times New Roman"/>
                <w:color w:val="000000"/>
                <w:sz w:val="20"/>
                <w:szCs w:val="20"/>
              </w:rPr>
              <w:t xml:space="preserve">FADS1 rs174537 </w:t>
            </w:r>
          </w:p>
          <w:p w:rsidR="00817295" w:rsidRPr="00E600C5" w:rsidRDefault="00817295" w:rsidP="00817295">
            <w:pPr>
              <w:rPr>
                <w:rFonts w:ascii="Times New Roman" w:hAnsi="Times New Roman" w:cs="Times New Roman"/>
                <w:b/>
                <w:color w:val="000000"/>
                <w:sz w:val="20"/>
                <w:szCs w:val="20"/>
              </w:rPr>
            </w:pPr>
            <w:r w:rsidRPr="00E600C5">
              <w:rPr>
                <w:rFonts w:ascii="Times New Roman" w:hAnsi="Times New Roman" w:cs="Times New Roman"/>
                <w:b/>
                <w:color w:val="000000"/>
                <w:sz w:val="20"/>
                <w:szCs w:val="20"/>
              </w:rPr>
              <w:t xml:space="preserve">ELOVL2 rs953413 </w:t>
            </w:r>
          </w:p>
          <w:p w:rsidR="00817295" w:rsidRPr="00E600C5" w:rsidRDefault="00817295" w:rsidP="00817295">
            <w:pPr>
              <w:rPr>
                <w:rFonts w:ascii="Times New Roman" w:hAnsi="Times New Roman" w:cs="Times New Roman"/>
                <w:color w:val="000000"/>
                <w:sz w:val="20"/>
                <w:szCs w:val="20"/>
              </w:rPr>
            </w:pPr>
            <w:r w:rsidRPr="00E600C5">
              <w:rPr>
                <w:rFonts w:ascii="Times New Roman" w:hAnsi="Times New Roman" w:cs="Times New Roman"/>
                <w:color w:val="000000"/>
                <w:sz w:val="20"/>
                <w:szCs w:val="20"/>
              </w:rPr>
              <w:t xml:space="preserve">HRH4 rs16940765, </w:t>
            </w:r>
          </w:p>
          <w:p w:rsidR="00817295" w:rsidRPr="00E600C5" w:rsidRDefault="00817295" w:rsidP="00817295">
            <w:pPr>
              <w:rPr>
                <w:rFonts w:ascii="Times New Roman" w:hAnsi="Times New Roman" w:cs="Times New Roman"/>
                <w:color w:val="000000"/>
                <w:sz w:val="20"/>
                <w:szCs w:val="20"/>
              </w:rPr>
            </w:pPr>
            <w:r w:rsidRPr="00E600C5">
              <w:rPr>
                <w:rFonts w:ascii="Times New Roman" w:hAnsi="Times New Roman" w:cs="Times New Roman"/>
                <w:color w:val="000000"/>
                <w:sz w:val="20"/>
                <w:szCs w:val="20"/>
              </w:rPr>
              <w:t xml:space="preserve">SPARC rs17718324, </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color w:val="000000"/>
                <w:sz w:val="20"/>
                <w:szCs w:val="20"/>
              </w:rPr>
              <w:t>SLC26A10 rs2277324/rs923838</w:t>
            </w:r>
          </w:p>
        </w:tc>
        <w:tc>
          <w:tcPr>
            <w:tcW w:w="1276"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Yes for rs174537 for EPA.</w:t>
            </w: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Yes for rs953413 (ELOVL2) for EPA and DHA.</w:t>
            </w:r>
          </w:p>
        </w:tc>
        <w:tc>
          <w:tcPr>
            <w:tcW w:w="3969" w:type="dxa"/>
            <w:shd w:val="clear" w:color="auto" w:fill="auto"/>
          </w:tcPr>
          <w:p w:rsidR="00817295" w:rsidRPr="00E600C5" w:rsidRDefault="00817295" w:rsidP="00817295">
            <w:pPr>
              <w:rPr>
                <w:rFonts w:ascii="Times New Roman" w:hAnsi="Times New Roman" w:cs="Times New Roman"/>
                <w:color w:val="000000"/>
                <w:sz w:val="20"/>
                <w:szCs w:val="20"/>
              </w:rPr>
            </w:pPr>
            <w:r w:rsidRPr="00E600C5">
              <w:rPr>
                <w:rFonts w:ascii="Times New Roman" w:hAnsi="Times New Roman" w:cs="Times New Roman"/>
                <w:color w:val="000000"/>
                <w:sz w:val="20"/>
                <w:szCs w:val="20"/>
              </w:rPr>
              <w:t xml:space="preserve">Presence of minor allele in rs953413 was associated with higher concentrations of EPA (in InCHANTi but not GOLDN) and </w:t>
            </w:r>
            <w:r w:rsidRPr="00E600C5">
              <w:rPr>
                <w:rFonts w:ascii="Times New Roman" w:hAnsi="Times New Roman" w:cs="Times New Roman"/>
                <w:b/>
                <w:sz w:val="20"/>
                <w:szCs w:val="20"/>
              </w:rPr>
              <w:sym w:font="Symbol" w:char="F0AF"/>
            </w:r>
            <w:r w:rsidRPr="00E600C5">
              <w:rPr>
                <w:rFonts w:ascii="Times New Roman" w:hAnsi="Times New Roman" w:cs="Times New Roman"/>
                <w:color w:val="000000"/>
                <w:sz w:val="20"/>
                <w:szCs w:val="20"/>
              </w:rPr>
              <w:t xml:space="preserve"> concentrations of DHA (in both InCHANTI and GOLDN)</w:t>
            </w:r>
          </w:p>
        </w:tc>
      </w:tr>
      <w:tr w:rsidR="00817295" w:rsidRPr="00E600C5" w:rsidTr="00817295">
        <w:tc>
          <w:tcPr>
            <w:tcW w:w="1668" w:type="dxa"/>
            <w:shd w:val="clear" w:color="auto" w:fill="auto"/>
          </w:tcPr>
          <w:p w:rsidR="00817295" w:rsidRPr="00817295" w:rsidRDefault="00817295" w:rsidP="00817295">
            <w:pPr>
              <w:rPr>
                <w:rFonts w:ascii="Times New Roman" w:hAnsi="Times New Roman" w:cs="Times New Roman"/>
                <w:color w:val="000000"/>
                <w:sz w:val="20"/>
                <w:szCs w:val="20"/>
                <w:vertAlign w:val="superscript"/>
              </w:rPr>
            </w:pPr>
            <w:r w:rsidRPr="00E600C5">
              <w:rPr>
                <w:rFonts w:ascii="Times New Roman" w:hAnsi="Times New Roman" w:cs="Times New Roman"/>
                <w:color w:val="000000"/>
                <w:sz w:val="20"/>
                <w:szCs w:val="20"/>
              </w:rPr>
              <w:t>Gillingham et al. 2013</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vertAlign w:val="superscript"/>
              </w:rPr>
              <w:t>(26)</w:t>
            </w:r>
          </w:p>
          <w:p w:rsidR="00817295" w:rsidRPr="00E600C5" w:rsidRDefault="00817295" w:rsidP="00817295">
            <w:pPr>
              <w:rPr>
                <w:rFonts w:ascii="Times New Roman" w:hAnsi="Times New Roman" w:cs="Times New Roman"/>
                <w:color w:val="000000"/>
                <w:sz w:val="20"/>
                <w:szCs w:val="20"/>
              </w:rPr>
            </w:pPr>
          </w:p>
          <w:p w:rsidR="00817295" w:rsidRPr="00E600C5" w:rsidRDefault="00817295" w:rsidP="00817295">
            <w:pPr>
              <w:rPr>
                <w:rFonts w:ascii="Times New Roman" w:hAnsi="Times New Roman" w:cs="Times New Roman"/>
                <w:color w:val="000000"/>
                <w:sz w:val="20"/>
                <w:szCs w:val="20"/>
              </w:rPr>
            </w:pPr>
            <w:r w:rsidRPr="00E600C5">
              <w:rPr>
                <w:rFonts w:ascii="Times New Roman" w:hAnsi="Times New Roman" w:cs="Times New Roman"/>
                <w:sz w:val="20"/>
                <w:szCs w:val="20"/>
              </w:rPr>
              <w:t>26 (9 men and 17 women)</w:t>
            </w:r>
          </w:p>
        </w:tc>
        <w:tc>
          <w:tcPr>
            <w:tcW w:w="3260" w:type="dxa"/>
            <w:shd w:val="clear" w:color="auto" w:fill="auto"/>
          </w:tcPr>
          <w:p w:rsidR="00817295" w:rsidRPr="00E600C5" w:rsidRDefault="00817295" w:rsidP="00817295">
            <w:pPr>
              <w:rPr>
                <w:rFonts w:ascii="Times New Roman" w:hAnsi="Times New Roman" w:cs="Times New Roman"/>
                <w:color w:val="000000"/>
                <w:sz w:val="20"/>
                <w:szCs w:val="20"/>
              </w:rPr>
            </w:pPr>
            <w:r w:rsidRPr="00E600C5">
              <w:rPr>
                <w:rFonts w:ascii="Times New Roman" w:hAnsi="Times New Roman" w:cs="Times New Roman"/>
                <w:color w:val="000000"/>
                <w:sz w:val="20"/>
                <w:szCs w:val="20"/>
              </w:rPr>
              <w:t xml:space="preserve">SNPs </w:t>
            </w:r>
          </w:p>
          <w:p w:rsidR="00817295" w:rsidRPr="00E600C5" w:rsidRDefault="00817295" w:rsidP="00817295">
            <w:pPr>
              <w:rPr>
                <w:rFonts w:ascii="Times New Roman" w:hAnsi="Times New Roman" w:cs="Times New Roman"/>
                <w:color w:val="000000"/>
                <w:sz w:val="20"/>
                <w:szCs w:val="20"/>
              </w:rPr>
            </w:pPr>
            <w:r w:rsidRPr="00E600C5">
              <w:rPr>
                <w:rFonts w:ascii="Times New Roman" w:hAnsi="Times New Roman" w:cs="Times New Roman"/>
                <w:color w:val="000000"/>
                <w:sz w:val="20"/>
                <w:szCs w:val="20"/>
              </w:rPr>
              <w:t>FADS1 rs174545</w:t>
            </w:r>
          </w:p>
          <w:p w:rsidR="00817295" w:rsidRPr="00E600C5" w:rsidRDefault="00817295" w:rsidP="00817295">
            <w:pPr>
              <w:rPr>
                <w:rFonts w:ascii="Times New Roman" w:hAnsi="Times New Roman" w:cs="Times New Roman"/>
                <w:color w:val="000000"/>
                <w:sz w:val="20"/>
                <w:szCs w:val="20"/>
              </w:rPr>
            </w:pPr>
            <w:r w:rsidRPr="00E600C5">
              <w:rPr>
                <w:rFonts w:ascii="Times New Roman" w:hAnsi="Times New Roman" w:cs="Times New Roman"/>
                <w:color w:val="000000"/>
                <w:sz w:val="20"/>
                <w:szCs w:val="20"/>
              </w:rPr>
              <w:t>FADS2 rs174583</w:t>
            </w:r>
          </w:p>
          <w:p w:rsidR="00817295" w:rsidRPr="00E600C5" w:rsidRDefault="00817295" w:rsidP="00817295">
            <w:pPr>
              <w:rPr>
                <w:rFonts w:ascii="Times New Roman" w:hAnsi="Times New Roman" w:cs="Times New Roman"/>
                <w:color w:val="000000"/>
                <w:sz w:val="20"/>
                <w:szCs w:val="20"/>
              </w:rPr>
            </w:pPr>
            <w:r w:rsidRPr="00E600C5">
              <w:rPr>
                <w:rFonts w:ascii="Times New Roman" w:hAnsi="Times New Roman" w:cs="Times New Roman"/>
                <w:color w:val="000000"/>
                <w:sz w:val="20"/>
                <w:szCs w:val="20"/>
              </w:rPr>
              <w:t>FADS1 rs174561</w:t>
            </w:r>
          </w:p>
          <w:p w:rsidR="00817295" w:rsidRPr="00E600C5" w:rsidRDefault="00817295" w:rsidP="00817295">
            <w:pPr>
              <w:rPr>
                <w:rFonts w:ascii="Times New Roman" w:hAnsi="Times New Roman" w:cs="Times New Roman"/>
                <w:color w:val="000000"/>
                <w:sz w:val="20"/>
                <w:szCs w:val="20"/>
              </w:rPr>
            </w:pPr>
            <w:r w:rsidRPr="00E600C5">
              <w:rPr>
                <w:rFonts w:ascii="Times New Roman" w:hAnsi="Times New Roman" w:cs="Times New Roman"/>
                <w:color w:val="000000"/>
                <w:sz w:val="20"/>
                <w:szCs w:val="20"/>
              </w:rPr>
              <w:t>FADS1 rs174537</w:t>
            </w:r>
          </w:p>
          <w:p w:rsidR="00817295" w:rsidRDefault="00817295" w:rsidP="00817295">
            <w:pPr>
              <w:rPr>
                <w:rFonts w:ascii="Times New Roman" w:hAnsi="Times New Roman" w:cs="Times New Roman"/>
                <w:b/>
                <w:color w:val="000000"/>
                <w:sz w:val="20"/>
                <w:szCs w:val="20"/>
              </w:rPr>
            </w:pPr>
            <w:r w:rsidRPr="00E600C5">
              <w:rPr>
                <w:rFonts w:ascii="Times New Roman" w:hAnsi="Times New Roman" w:cs="Times New Roman"/>
                <w:b/>
                <w:color w:val="000000"/>
                <w:sz w:val="20"/>
                <w:szCs w:val="20"/>
              </w:rPr>
              <w:t xml:space="preserve">ELOVL2 rs953413  </w:t>
            </w:r>
          </w:p>
          <w:p w:rsidR="00817295" w:rsidRPr="00E600C5" w:rsidRDefault="00817295" w:rsidP="00817295">
            <w:pPr>
              <w:rPr>
                <w:rFonts w:ascii="Times New Roman" w:hAnsi="Times New Roman" w:cs="Times New Roman"/>
                <w:b/>
                <w:color w:val="000000"/>
                <w:sz w:val="20"/>
                <w:szCs w:val="20"/>
              </w:rPr>
            </w:pPr>
          </w:p>
        </w:tc>
        <w:tc>
          <w:tcPr>
            <w:tcW w:w="1276"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No for EPA.</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No for DHA.</w:t>
            </w:r>
          </w:p>
        </w:tc>
        <w:tc>
          <w:tcPr>
            <w:tcW w:w="3969"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ELOVL2 was not associated with differences in plasma fatty acids.</w:t>
            </w:r>
          </w:p>
          <w:p w:rsidR="00817295" w:rsidRPr="00E600C5" w:rsidRDefault="00817295" w:rsidP="00817295">
            <w:pPr>
              <w:rPr>
                <w:rFonts w:ascii="Times New Roman" w:hAnsi="Times New Roman" w:cs="Times New Roman"/>
                <w:sz w:val="20"/>
                <w:szCs w:val="20"/>
              </w:rPr>
            </w:pPr>
          </w:p>
        </w:tc>
      </w:tr>
    </w:tbl>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r>
        <w:rPr>
          <w:rFonts w:ascii="Times New Roman" w:hAnsi="Times New Roman" w:cs="Times New Roman"/>
          <w:sz w:val="20"/>
          <w:szCs w:val="20"/>
        </w:rPr>
        <w:t>Apo</w:t>
      </w:r>
      <w:r w:rsidRPr="00E600C5">
        <w:rPr>
          <w:rFonts w:ascii="Times New Roman" w:hAnsi="Times New Roman" w:cs="Times New Roman"/>
          <w:sz w:val="20"/>
          <w:szCs w:val="20"/>
        </w:rPr>
        <w:t>E4</w:t>
      </w:r>
    </w:p>
    <w:p w:rsidR="00817295" w:rsidRPr="00E600C5" w:rsidRDefault="00817295" w:rsidP="00817295">
      <w:pPr>
        <w:rPr>
          <w:rFonts w:ascii="Times New Roman" w:hAnsi="Times New Roman" w:cs="Times New Roman"/>
          <w:sz w:val="20"/>
          <w:szCs w:val="20"/>
        </w:rPr>
      </w:pPr>
    </w:p>
    <w:tbl>
      <w:tblPr>
        <w:tblStyle w:val="TableGrid"/>
        <w:tblW w:w="10314" w:type="dxa"/>
        <w:tblLayout w:type="fixed"/>
        <w:tblLook w:val="04A0" w:firstRow="1" w:lastRow="0" w:firstColumn="1" w:lastColumn="0" w:noHBand="0" w:noVBand="1"/>
      </w:tblPr>
      <w:tblGrid>
        <w:gridCol w:w="1668"/>
        <w:gridCol w:w="3260"/>
        <w:gridCol w:w="1276"/>
        <w:gridCol w:w="4110"/>
      </w:tblGrid>
      <w:tr w:rsidR="00817295" w:rsidRPr="00E600C5" w:rsidTr="00817295">
        <w:tc>
          <w:tcPr>
            <w:tcW w:w="1668" w:type="dxa"/>
            <w:shd w:val="clear" w:color="auto" w:fill="auto"/>
          </w:tcPr>
          <w:p w:rsidR="00817295" w:rsidRPr="00817295" w:rsidRDefault="00817295" w:rsidP="00817295">
            <w:pPr>
              <w:rPr>
                <w:rFonts w:ascii="Times New Roman" w:hAnsi="Times New Roman" w:cs="Times New Roman"/>
                <w:color w:val="000000"/>
                <w:sz w:val="20"/>
                <w:szCs w:val="20"/>
                <w:vertAlign w:val="superscript"/>
              </w:rPr>
            </w:pPr>
            <w:r w:rsidRPr="00E600C5">
              <w:rPr>
                <w:rFonts w:ascii="Times New Roman" w:hAnsi="Times New Roman" w:cs="Times New Roman"/>
                <w:color w:val="000000"/>
                <w:sz w:val="20"/>
                <w:szCs w:val="20"/>
              </w:rPr>
              <w:t>Samieri et al. 2011</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vertAlign w:val="superscript"/>
              </w:rPr>
              <w:t>(38)</w:t>
            </w:r>
          </w:p>
          <w:p w:rsidR="00817295" w:rsidRPr="00E600C5" w:rsidRDefault="00817295" w:rsidP="00817295">
            <w:pPr>
              <w:rPr>
                <w:rFonts w:ascii="Times New Roman" w:hAnsi="Times New Roman" w:cs="Times New Roman"/>
                <w:color w:val="000000"/>
                <w:sz w:val="20"/>
                <w:szCs w:val="20"/>
              </w:rPr>
            </w:pPr>
          </w:p>
          <w:p w:rsidR="00817295" w:rsidRPr="00E600C5" w:rsidRDefault="00817295" w:rsidP="00817295">
            <w:pPr>
              <w:rPr>
                <w:rFonts w:ascii="Times New Roman" w:hAnsi="Times New Roman" w:cs="Times New Roman"/>
                <w:color w:val="000000"/>
                <w:sz w:val="20"/>
                <w:szCs w:val="20"/>
              </w:rPr>
            </w:pPr>
            <w:r w:rsidRPr="00E600C5">
              <w:rPr>
                <w:rFonts w:ascii="Times New Roman" w:hAnsi="Times New Roman" w:cs="Times New Roman"/>
                <w:color w:val="000000"/>
                <w:sz w:val="20"/>
                <w:szCs w:val="20"/>
              </w:rPr>
              <w:t>1135 subjects</w:t>
            </w:r>
          </w:p>
        </w:tc>
        <w:tc>
          <w:tcPr>
            <w:tcW w:w="3260" w:type="dxa"/>
            <w:shd w:val="clear" w:color="auto" w:fill="auto"/>
          </w:tcPr>
          <w:p w:rsidR="00817295" w:rsidRPr="00E600C5" w:rsidRDefault="00817295" w:rsidP="00817295">
            <w:pPr>
              <w:rPr>
                <w:rFonts w:ascii="Times New Roman" w:hAnsi="Times New Roman" w:cs="Times New Roman"/>
                <w:sz w:val="20"/>
                <w:szCs w:val="20"/>
              </w:rPr>
            </w:pPr>
            <w:r>
              <w:rPr>
                <w:rFonts w:ascii="Times New Roman" w:hAnsi="Times New Roman" w:cs="Times New Roman"/>
                <w:sz w:val="20"/>
                <w:szCs w:val="20"/>
              </w:rPr>
              <w:t>ApoE</w:t>
            </w:r>
            <w:r w:rsidRPr="00E600C5">
              <w:rPr>
                <w:rFonts w:ascii="Times New Roman" w:hAnsi="Times New Roman" w:cs="Times New Roman"/>
                <w:sz w:val="20"/>
                <w:szCs w:val="20"/>
              </w:rPr>
              <w:t>4 allele carriers</w:t>
            </w:r>
          </w:p>
        </w:tc>
        <w:tc>
          <w:tcPr>
            <w:tcW w:w="1276"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No for EPA No for DHA </w:t>
            </w:r>
          </w:p>
        </w:tc>
        <w:tc>
          <w:tcPr>
            <w:tcW w:w="4110"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No differences between carriers and non carriers in whole sample. </w:t>
            </w:r>
          </w:p>
        </w:tc>
      </w:tr>
      <w:tr w:rsidR="00817295" w:rsidRPr="00E600C5" w:rsidTr="00817295">
        <w:tc>
          <w:tcPr>
            <w:tcW w:w="1668" w:type="dxa"/>
            <w:shd w:val="clear" w:color="auto" w:fill="auto"/>
          </w:tcPr>
          <w:p w:rsidR="00817295" w:rsidRPr="00817295" w:rsidRDefault="00817295" w:rsidP="00817295">
            <w:pPr>
              <w:rPr>
                <w:rFonts w:ascii="Times New Roman" w:hAnsi="Times New Roman" w:cs="Times New Roman"/>
                <w:color w:val="000000"/>
                <w:sz w:val="20"/>
                <w:szCs w:val="20"/>
                <w:vertAlign w:val="superscript"/>
              </w:rPr>
            </w:pPr>
            <w:r w:rsidRPr="00E600C5">
              <w:rPr>
                <w:rFonts w:ascii="Times New Roman" w:hAnsi="Times New Roman" w:cs="Times New Roman"/>
                <w:color w:val="000000"/>
                <w:sz w:val="20"/>
                <w:szCs w:val="20"/>
              </w:rPr>
              <w:t xml:space="preserve">Yassine et al. 2016 </w:t>
            </w:r>
            <w:r>
              <w:rPr>
                <w:rFonts w:ascii="Times New Roman" w:hAnsi="Times New Roman" w:cs="Times New Roman"/>
                <w:color w:val="000000"/>
                <w:sz w:val="20"/>
                <w:szCs w:val="20"/>
                <w:vertAlign w:val="superscript"/>
              </w:rPr>
              <w:t>(36)</w:t>
            </w:r>
          </w:p>
          <w:p w:rsidR="00817295" w:rsidRPr="00E600C5" w:rsidRDefault="00817295" w:rsidP="00817295">
            <w:pPr>
              <w:rPr>
                <w:rFonts w:ascii="Times New Roman" w:hAnsi="Times New Roman" w:cs="Times New Roman"/>
                <w:color w:val="000000"/>
                <w:sz w:val="20"/>
                <w:szCs w:val="20"/>
              </w:rPr>
            </w:pPr>
          </w:p>
          <w:p w:rsidR="00817295" w:rsidRPr="00E600C5" w:rsidRDefault="00817295" w:rsidP="00817295">
            <w:pPr>
              <w:rPr>
                <w:rFonts w:ascii="Times New Roman" w:hAnsi="Times New Roman" w:cs="Times New Roman"/>
                <w:color w:val="000000"/>
                <w:sz w:val="20"/>
                <w:szCs w:val="20"/>
              </w:rPr>
            </w:pPr>
            <w:r w:rsidRPr="00E600C5">
              <w:rPr>
                <w:rFonts w:ascii="Times New Roman" w:hAnsi="Times New Roman" w:cs="Times New Roman"/>
                <w:color w:val="000000"/>
                <w:sz w:val="20"/>
                <w:szCs w:val="20"/>
              </w:rPr>
              <w:t>384 subjects</w:t>
            </w:r>
          </w:p>
          <w:p w:rsidR="00817295" w:rsidRPr="00E600C5" w:rsidRDefault="00817295" w:rsidP="00817295">
            <w:pPr>
              <w:rPr>
                <w:rFonts w:ascii="Times New Roman" w:hAnsi="Times New Roman" w:cs="Times New Roman"/>
                <w:sz w:val="20"/>
                <w:szCs w:val="20"/>
              </w:rPr>
            </w:pPr>
          </w:p>
        </w:tc>
        <w:tc>
          <w:tcPr>
            <w:tcW w:w="3260" w:type="dxa"/>
            <w:shd w:val="clear" w:color="auto" w:fill="auto"/>
          </w:tcPr>
          <w:p w:rsidR="00817295" w:rsidRPr="00E600C5" w:rsidRDefault="00817295" w:rsidP="00817295">
            <w:pPr>
              <w:rPr>
                <w:rFonts w:ascii="Times New Roman" w:hAnsi="Times New Roman" w:cs="Times New Roman"/>
                <w:sz w:val="20"/>
                <w:szCs w:val="20"/>
              </w:rPr>
            </w:pPr>
            <w:r>
              <w:rPr>
                <w:rFonts w:ascii="Times New Roman" w:hAnsi="Times New Roman" w:cs="Times New Roman"/>
                <w:sz w:val="20"/>
                <w:szCs w:val="20"/>
              </w:rPr>
              <w:t>ApoE</w:t>
            </w:r>
            <w:r w:rsidRPr="00E600C5">
              <w:rPr>
                <w:rFonts w:ascii="Times New Roman" w:hAnsi="Times New Roman" w:cs="Times New Roman"/>
                <w:sz w:val="20"/>
                <w:szCs w:val="20"/>
              </w:rPr>
              <w:t>4 allele in Alzheimer’s disease</w:t>
            </w:r>
          </w:p>
        </w:tc>
        <w:tc>
          <w:tcPr>
            <w:tcW w:w="1276"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No </w:t>
            </w:r>
          </w:p>
        </w:tc>
        <w:tc>
          <w:tcPr>
            <w:tcW w:w="4110"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No difference in baseline or end of intervention plasma DHA levels for carriers or non carriers.</w:t>
            </w:r>
          </w:p>
        </w:tc>
      </w:tr>
      <w:tr w:rsidR="00817295" w:rsidRPr="00E600C5" w:rsidTr="00817295">
        <w:tc>
          <w:tcPr>
            <w:tcW w:w="1668" w:type="dxa"/>
            <w:shd w:val="clear" w:color="auto" w:fill="auto"/>
          </w:tcPr>
          <w:p w:rsidR="00817295" w:rsidRPr="00817295" w:rsidRDefault="00817295" w:rsidP="00817295">
            <w:pPr>
              <w:rPr>
                <w:rFonts w:ascii="Times New Roman" w:hAnsi="Times New Roman" w:cs="Times New Roman"/>
                <w:color w:val="000000"/>
                <w:sz w:val="20"/>
                <w:szCs w:val="20"/>
                <w:vertAlign w:val="superscript"/>
              </w:rPr>
            </w:pPr>
            <w:r w:rsidRPr="00E600C5">
              <w:rPr>
                <w:rFonts w:ascii="Times New Roman" w:hAnsi="Times New Roman" w:cs="Times New Roman"/>
                <w:color w:val="000000"/>
                <w:sz w:val="20"/>
                <w:szCs w:val="20"/>
              </w:rPr>
              <w:t>Chouinard-Watkins et al.</w:t>
            </w:r>
            <w:r>
              <w:rPr>
                <w:rFonts w:ascii="Times New Roman" w:hAnsi="Times New Roman" w:cs="Times New Roman"/>
                <w:color w:val="000000"/>
                <w:sz w:val="20"/>
                <w:szCs w:val="20"/>
              </w:rPr>
              <w:t xml:space="preserve"> 2013 </w:t>
            </w:r>
            <w:r>
              <w:rPr>
                <w:rFonts w:ascii="Times New Roman" w:hAnsi="Times New Roman" w:cs="Times New Roman"/>
                <w:color w:val="000000"/>
                <w:sz w:val="20"/>
                <w:szCs w:val="20"/>
                <w:vertAlign w:val="superscript"/>
              </w:rPr>
              <w:t>(35)</w:t>
            </w:r>
          </w:p>
          <w:p w:rsidR="00817295" w:rsidRPr="00E600C5" w:rsidRDefault="00817295" w:rsidP="00817295">
            <w:pPr>
              <w:rPr>
                <w:rFonts w:ascii="Times New Roman" w:hAnsi="Times New Roman" w:cs="Times New Roman"/>
                <w:color w:val="000000"/>
                <w:sz w:val="20"/>
                <w:szCs w:val="20"/>
              </w:rPr>
            </w:pPr>
          </w:p>
          <w:p w:rsidR="00817295" w:rsidRPr="00E600C5" w:rsidRDefault="00817295" w:rsidP="00817295">
            <w:pPr>
              <w:rPr>
                <w:rFonts w:ascii="Times New Roman" w:hAnsi="Times New Roman" w:cs="Times New Roman"/>
                <w:color w:val="000000"/>
                <w:sz w:val="20"/>
                <w:szCs w:val="20"/>
              </w:rPr>
            </w:pPr>
            <w:r w:rsidRPr="00E600C5">
              <w:rPr>
                <w:rFonts w:ascii="Times New Roman" w:hAnsi="Times New Roman" w:cs="Times New Roman"/>
                <w:color w:val="000000"/>
                <w:sz w:val="20"/>
                <w:szCs w:val="20"/>
              </w:rPr>
              <w:t xml:space="preserve">40 subjects </w:t>
            </w:r>
          </w:p>
        </w:tc>
        <w:tc>
          <w:tcPr>
            <w:tcW w:w="3260" w:type="dxa"/>
            <w:shd w:val="clear" w:color="auto" w:fill="auto"/>
          </w:tcPr>
          <w:p w:rsidR="00817295" w:rsidRPr="00E600C5" w:rsidRDefault="00817295" w:rsidP="00817295">
            <w:pPr>
              <w:rPr>
                <w:rFonts w:ascii="Times New Roman" w:hAnsi="Times New Roman" w:cs="Times New Roman"/>
                <w:sz w:val="20"/>
                <w:szCs w:val="20"/>
              </w:rPr>
            </w:pPr>
            <w:r>
              <w:rPr>
                <w:rFonts w:ascii="Times New Roman" w:hAnsi="Times New Roman" w:cs="Times New Roman"/>
                <w:sz w:val="20"/>
                <w:szCs w:val="20"/>
              </w:rPr>
              <w:t>ApoE</w:t>
            </w:r>
            <w:r w:rsidRPr="00E600C5">
              <w:rPr>
                <w:rFonts w:ascii="Times New Roman" w:hAnsi="Times New Roman" w:cs="Times New Roman"/>
                <w:sz w:val="20"/>
                <w:szCs w:val="20"/>
              </w:rPr>
              <w:t>4 allele carriers verse non carriers in elderly (&gt;50yrs)</w:t>
            </w:r>
          </w:p>
        </w:tc>
        <w:tc>
          <w:tcPr>
            <w:tcW w:w="1276"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No for baseline plasma levels.</w:t>
            </w:r>
          </w:p>
        </w:tc>
        <w:tc>
          <w:tcPr>
            <w:tcW w:w="4110" w:type="dxa"/>
            <w:shd w:val="clear" w:color="auto" w:fill="auto"/>
          </w:tcPr>
          <w:p w:rsidR="0081729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Baseline plasma levels were not different between groups – note however very small group, probably not statistically powerful enough to pick up baseline differences. </w:t>
            </w:r>
          </w:p>
          <w:p w:rsidR="00817295" w:rsidRPr="00E600C5" w:rsidRDefault="00817295" w:rsidP="00817295">
            <w:pPr>
              <w:rPr>
                <w:rFonts w:ascii="Times New Roman" w:hAnsi="Times New Roman" w:cs="Times New Roman"/>
                <w:sz w:val="20"/>
                <w:szCs w:val="20"/>
              </w:rPr>
            </w:pPr>
          </w:p>
        </w:tc>
      </w:tr>
      <w:tr w:rsidR="00817295" w:rsidRPr="00E600C5" w:rsidTr="00817295">
        <w:tc>
          <w:tcPr>
            <w:tcW w:w="1668" w:type="dxa"/>
            <w:shd w:val="clear" w:color="auto" w:fill="auto"/>
          </w:tcPr>
          <w:p w:rsidR="00817295" w:rsidRPr="00817295" w:rsidRDefault="00817295" w:rsidP="00817295">
            <w:pPr>
              <w:rPr>
                <w:rFonts w:ascii="Times New Roman" w:hAnsi="Times New Roman" w:cs="Times New Roman"/>
                <w:color w:val="000000"/>
                <w:sz w:val="20"/>
                <w:szCs w:val="20"/>
                <w:vertAlign w:val="superscript"/>
              </w:rPr>
            </w:pPr>
            <w:r w:rsidRPr="00E600C5">
              <w:rPr>
                <w:rFonts w:ascii="Times New Roman" w:hAnsi="Times New Roman" w:cs="Times New Roman"/>
                <w:color w:val="000000"/>
                <w:sz w:val="20"/>
                <w:szCs w:val="20"/>
              </w:rPr>
              <w:t>Whalley et al. 2008</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vertAlign w:val="superscript"/>
              </w:rPr>
              <w:t>(37)</w:t>
            </w:r>
          </w:p>
          <w:p w:rsidR="00817295" w:rsidRPr="00E600C5" w:rsidRDefault="00817295" w:rsidP="00817295">
            <w:pPr>
              <w:rPr>
                <w:rFonts w:ascii="Times New Roman" w:hAnsi="Times New Roman" w:cs="Times New Roman"/>
                <w:color w:val="000000"/>
                <w:sz w:val="20"/>
                <w:szCs w:val="20"/>
              </w:rPr>
            </w:pPr>
          </w:p>
          <w:p w:rsidR="00817295" w:rsidRPr="00E600C5" w:rsidRDefault="00817295" w:rsidP="00817295">
            <w:pPr>
              <w:rPr>
                <w:rFonts w:ascii="Times New Roman" w:hAnsi="Times New Roman" w:cs="Times New Roman"/>
                <w:color w:val="000000"/>
                <w:sz w:val="20"/>
                <w:szCs w:val="20"/>
              </w:rPr>
            </w:pPr>
            <w:r w:rsidRPr="00E600C5">
              <w:rPr>
                <w:rFonts w:ascii="Times New Roman" w:hAnsi="Times New Roman" w:cs="Times New Roman"/>
                <w:color w:val="000000"/>
                <w:sz w:val="20"/>
                <w:szCs w:val="20"/>
              </w:rPr>
              <w:t>113 subjects</w:t>
            </w:r>
          </w:p>
        </w:tc>
        <w:tc>
          <w:tcPr>
            <w:tcW w:w="3260"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ApoE4 carriers verse non carriers in elderly (&gt;62yrs)</w:t>
            </w:r>
          </w:p>
        </w:tc>
        <w:tc>
          <w:tcPr>
            <w:tcW w:w="1276"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No</w:t>
            </w:r>
          </w:p>
        </w:tc>
        <w:tc>
          <w:tcPr>
            <w:tcW w:w="4110" w:type="dxa"/>
            <w:shd w:val="clear" w:color="auto" w:fill="auto"/>
          </w:tcPr>
          <w:p w:rsidR="0081729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Snap shot erythrocyte DHA and EPA levels did not differ between groups. Cognitive performance was better in participants with higher levels of n-3 LCPUFA in the non E4 carriers only. No impact of higher n-3 LCPUFA on cognitive health of E4 carriers. </w:t>
            </w:r>
          </w:p>
          <w:p w:rsidR="00817295" w:rsidRPr="00E600C5" w:rsidRDefault="00817295" w:rsidP="00817295">
            <w:pPr>
              <w:rPr>
                <w:rFonts w:ascii="Times New Roman" w:hAnsi="Times New Roman" w:cs="Times New Roman"/>
                <w:sz w:val="20"/>
                <w:szCs w:val="20"/>
              </w:rPr>
            </w:pPr>
          </w:p>
        </w:tc>
      </w:tr>
      <w:tr w:rsidR="00817295" w:rsidRPr="00E600C5" w:rsidTr="00817295">
        <w:tc>
          <w:tcPr>
            <w:tcW w:w="1668" w:type="dxa"/>
            <w:shd w:val="clear" w:color="auto" w:fill="auto"/>
          </w:tcPr>
          <w:p w:rsidR="00817295" w:rsidRPr="00817295" w:rsidRDefault="00817295" w:rsidP="00817295">
            <w:pPr>
              <w:rPr>
                <w:rFonts w:ascii="Times New Roman" w:hAnsi="Times New Roman" w:cs="Times New Roman"/>
                <w:color w:val="000000"/>
                <w:sz w:val="20"/>
                <w:szCs w:val="20"/>
                <w:vertAlign w:val="superscript"/>
              </w:rPr>
            </w:pPr>
            <w:r w:rsidRPr="00E600C5">
              <w:rPr>
                <w:rFonts w:ascii="Times New Roman" w:hAnsi="Times New Roman" w:cs="Times New Roman"/>
                <w:color w:val="000000"/>
                <w:sz w:val="20"/>
                <w:szCs w:val="20"/>
              </w:rPr>
              <w:t>Plourde et al. 2009</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vertAlign w:val="superscript"/>
              </w:rPr>
              <w:t>(34)</w:t>
            </w:r>
          </w:p>
          <w:p w:rsidR="00817295" w:rsidRPr="00E600C5" w:rsidRDefault="00817295" w:rsidP="00817295">
            <w:pPr>
              <w:rPr>
                <w:rFonts w:ascii="Times New Roman" w:hAnsi="Times New Roman" w:cs="Times New Roman"/>
                <w:color w:val="000000"/>
                <w:sz w:val="20"/>
                <w:szCs w:val="20"/>
              </w:rPr>
            </w:pPr>
          </w:p>
          <w:p w:rsidR="00817295" w:rsidRPr="00E600C5" w:rsidRDefault="00817295" w:rsidP="00817295">
            <w:pPr>
              <w:rPr>
                <w:rFonts w:ascii="Times New Roman" w:hAnsi="Times New Roman" w:cs="Times New Roman"/>
                <w:color w:val="000000"/>
                <w:sz w:val="20"/>
                <w:szCs w:val="20"/>
              </w:rPr>
            </w:pPr>
            <w:r w:rsidRPr="00E600C5">
              <w:rPr>
                <w:rFonts w:ascii="Times New Roman" w:hAnsi="Times New Roman" w:cs="Times New Roman"/>
                <w:color w:val="000000"/>
                <w:sz w:val="20"/>
                <w:szCs w:val="20"/>
              </w:rPr>
              <w:t>28 men</w:t>
            </w:r>
          </w:p>
        </w:tc>
        <w:tc>
          <w:tcPr>
            <w:tcW w:w="3260"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color w:val="000000"/>
                <w:sz w:val="20"/>
                <w:szCs w:val="20"/>
              </w:rPr>
              <w:t>L162V polymorphism and ApoE4 allele</w:t>
            </w:r>
          </w:p>
        </w:tc>
        <w:tc>
          <w:tcPr>
            <w:tcW w:w="1276"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Yes for ApoE4. </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No for L162V</w:t>
            </w:r>
          </w:p>
        </w:tc>
        <w:tc>
          <w:tcPr>
            <w:tcW w:w="4110" w:type="dxa"/>
            <w:shd w:val="clear" w:color="auto" w:fill="auto"/>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E4 carriers had higher plasma TAG EPA and DHA compared to non carriers at baseline.</w:t>
            </w:r>
          </w:p>
        </w:tc>
      </w:tr>
    </w:tbl>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p>
    <w:p w:rsidR="00817295" w:rsidRPr="00E600C5" w:rsidRDefault="00817295" w:rsidP="00817295">
      <w:pPr>
        <w:tabs>
          <w:tab w:val="left" w:pos="2547"/>
        </w:tabs>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pPr>
    </w:p>
    <w:p w:rsidR="00817295" w:rsidRPr="00E600C5" w:rsidRDefault="00817295" w:rsidP="00817295">
      <w:pPr>
        <w:rPr>
          <w:rFonts w:ascii="Times New Roman" w:hAnsi="Times New Roman" w:cs="Times New Roman"/>
          <w:sz w:val="20"/>
          <w:szCs w:val="20"/>
        </w:rPr>
        <w:sectPr w:rsidR="00817295" w:rsidRPr="00E600C5" w:rsidSect="00817295">
          <w:pgSz w:w="11900" w:h="16840"/>
          <w:pgMar w:top="1440" w:right="1440" w:bottom="1440" w:left="1440" w:header="708" w:footer="708" w:gutter="0"/>
          <w:cols w:space="708"/>
          <w:docGrid w:linePitch="360"/>
        </w:sectPr>
      </w:pP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S</w:t>
      </w:r>
      <w:r>
        <w:rPr>
          <w:rFonts w:ascii="Times New Roman" w:hAnsi="Times New Roman" w:cs="Times New Roman"/>
          <w:sz w:val="20"/>
          <w:szCs w:val="20"/>
        </w:rPr>
        <w:t xml:space="preserve">upplemental table </w:t>
      </w:r>
      <w:r w:rsidRPr="00E600C5">
        <w:rPr>
          <w:rFonts w:ascii="Times New Roman" w:hAnsi="Times New Roman" w:cs="Times New Roman"/>
          <w:sz w:val="20"/>
          <w:szCs w:val="20"/>
        </w:rPr>
        <w:t>3: Age Tables</w:t>
      </w:r>
    </w:p>
    <w:p w:rsidR="00817295" w:rsidRPr="00E600C5" w:rsidRDefault="00817295" w:rsidP="00817295">
      <w:pPr>
        <w:rPr>
          <w:rFonts w:ascii="Times New Roman" w:hAnsi="Times New Roman" w:cs="Times New Roman"/>
          <w:sz w:val="20"/>
          <w:szCs w:val="20"/>
        </w:rPr>
      </w:pPr>
    </w:p>
    <w:tbl>
      <w:tblPr>
        <w:tblStyle w:val="LightShading"/>
        <w:tblW w:w="12499" w:type="dxa"/>
        <w:tblLook w:val="04A0" w:firstRow="1" w:lastRow="0" w:firstColumn="1" w:lastColumn="0" w:noHBand="0" w:noVBand="1"/>
      </w:tblPr>
      <w:tblGrid>
        <w:gridCol w:w="1612"/>
        <w:gridCol w:w="2328"/>
        <w:gridCol w:w="2317"/>
        <w:gridCol w:w="2277"/>
        <w:gridCol w:w="991"/>
        <w:gridCol w:w="33"/>
        <w:gridCol w:w="906"/>
        <w:gridCol w:w="53"/>
        <w:gridCol w:w="958"/>
        <w:gridCol w:w="33"/>
        <w:gridCol w:w="991"/>
      </w:tblGrid>
      <w:tr w:rsidR="00817295" w:rsidRPr="00E600C5" w:rsidTr="008172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Reference</w:t>
            </w:r>
          </w:p>
        </w:tc>
        <w:tc>
          <w:tcPr>
            <w:tcW w:w="2561" w:type="dxa"/>
          </w:tcPr>
          <w:p w:rsidR="00817295" w:rsidRPr="00E600C5" w:rsidRDefault="00817295" w:rsidP="0081729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Biomarkers reported</w:t>
            </w:r>
          </w:p>
        </w:tc>
        <w:tc>
          <w:tcPr>
            <w:tcW w:w="2561" w:type="dxa"/>
          </w:tcPr>
          <w:p w:rsidR="00817295" w:rsidRPr="00E600C5" w:rsidRDefault="00817295" w:rsidP="0081729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Expression of data</w:t>
            </w:r>
          </w:p>
        </w:tc>
        <w:tc>
          <w:tcPr>
            <w:tcW w:w="2562" w:type="dxa"/>
          </w:tcPr>
          <w:p w:rsidR="00817295" w:rsidRPr="00E600C5" w:rsidRDefault="00817295" w:rsidP="0081729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Age Groups</w:t>
            </w:r>
          </w:p>
        </w:tc>
        <w:tc>
          <w:tcPr>
            <w:tcW w:w="1607" w:type="dxa"/>
            <w:gridSpan w:val="4"/>
          </w:tcPr>
          <w:p w:rsidR="00817295" w:rsidRPr="00E600C5" w:rsidRDefault="00817295" w:rsidP="0081729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EPA</w:t>
            </w:r>
          </w:p>
        </w:tc>
        <w:tc>
          <w:tcPr>
            <w:tcW w:w="1510" w:type="dxa"/>
            <w:gridSpan w:val="3"/>
          </w:tcPr>
          <w:p w:rsidR="00817295" w:rsidRPr="00E600C5" w:rsidRDefault="00817295" w:rsidP="0081729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DHA</w:t>
            </w:r>
          </w:p>
        </w:tc>
      </w:tr>
      <w:tr w:rsidR="00817295" w:rsidRPr="00E600C5" w:rsidTr="0081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Plourde et al. 2011</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(43)</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Plasma Fatty Acids</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mean %</w:t>
            </w:r>
          </w:p>
        </w:tc>
        <w:tc>
          <w:tcPr>
            <w:tcW w:w="2562"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27 years (6 subjects)</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77 years (6 subjects)</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07" w:type="dxa"/>
            <w:gridSpan w:val="4"/>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0.6</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1.2</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P=0.012</w:t>
            </w:r>
          </w:p>
        </w:tc>
        <w:tc>
          <w:tcPr>
            <w:tcW w:w="1510" w:type="dxa"/>
            <w:gridSpan w:val="3"/>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1.7</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1.4</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P=0.872</w:t>
            </w:r>
          </w:p>
        </w:tc>
      </w:tr>
      <w:tr w:rsidR="00817295" w:rsidRPr="00E600C5" w:rsidTr="00817295">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Vandal et al. 2008</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(42)</w:t>
            </w:r>
          </w:p>
          <w:p w:rsidR="00817295" w:rsidRPr="00E600C5" w:rsidRDefault="00817295" w:rsidP="00817295">
            <w:pPr>
              <w:rPr>
                <w:rFonts w:ascii="Times New Roman" w:hAnsi="Times New Roman" w:cs="Times New Roman"/>
                <w:color w:val="FF0000"/>
                <w:sz w:val="20"/>
                <w:szCs w:val="20"/>
              </w:rPr>
            </w:pP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Plasma Fatty Acids</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mean %</w:t>
            </w:r>
          </w:p>
        </w:tc>
        <w:tc>
          <w:tcPr>
            <w:tcW w:w="2562"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18 – 29 (9 subjects)</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70 – 79 (10 subjects)</w:t>
            </w:r>
          </w:p>
        </w:tc>
        <w:tc>
          <w:tcPr>
            <w:tcW w:w="1607" w:type="dxa"/>
            <w:gridSpan w:val="4"/>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0.6</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1.0</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P&lt;0.05</w:t>
            </w:r>
          </w:p>
        </w:tc>
        <w:tc>
          <w:tcPr>
            <w:tcW w:w="1510" w:type="dxa"/>
            <w:gridSpan w:val="3"/>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1.5</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1.6</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tc>
      </w:tr>
      <w:tr w:rsidR="00817295" w:rsidRPr="00E600C5" w:rsidTr="0081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Rees et al. 2006</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(41)</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Placebo group at Baseline</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Plasma Fatty Acids</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by wt of total fatty acids</w:t>
            </w:r>
          </w:p>
        </w:tc>
        <w:tc>
          <w:tcPr>
            <w:tcW w:w="2562"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18 – 42</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53 – 70</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07" w:type="dxa"/>
            <w:gridSpan w:val="4"/>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0.9</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1.5</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P&lt;0.05</w:t>
            </w:r>
          </w:p>
        </w:tc>
        <w:tc>
          <w:tcPr>
            <w:tcW w:w="1510" w:type="dxa"/>
            <w:gridSpan w:val="3"/>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3.1</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5.0</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P&lt;0.05</w:t>
            </w:r>
          </w:p>
        </w:tc>
      </w:tr>
      <w:tr w:rsidR="00817295" w:rsidRPr="00E600C5" w:rsidTr="00817295">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Rees et al. 2006</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(41)</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Low EPA group at Baseline</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Plasma Fatty Acids</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by wt of total fatty acids</w:t>
            </w:r>
          </w:p>
        </w:tc>
        <w:tc>
          <w:tcPr>
            <w:tcW w:w="2562"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18 – 42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53 – 70</w:t>
            </w:r>
          </w:p>
        </w:tc>
        <w:tc>
          <w:tcPr>
            <w:tcW w:w="1607" w:type="dxa"/>
            <w:gridSpan w:val="4"/>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1.5</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P&lt;0.05</w:t>
            </w:r>
          </w:p>
        </w:tc>
        <w:tc>
          <w:tcPr>
            <w:tcW w:w="1510" w:type="dxa"/>
            <w:gridSpan w:val="3"/>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4.8</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P&lt;0.05</w:t>
            </w:r>
          </w:p>
        </w:tc>
      </w:tr>
      <w:tr w:rsidR="00817295" w:rsidRPr="00E600C5" w:rsidTr="0081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Rees et al. 2006</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(41)</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Moderate EPA group at Baseline</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Plasma Fatty Acids</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by wt of total fatty acids</w:t>
            </w:r>
          </w:p>
        </w:tc>
        <w:tc>
          <w:tcPr>
            <w:tcW w:w="2562"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18 – 42</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53 - 70</w:t>
            </w:r>
          </w:p>
        </w:tc>
        <w:tc>
          <w:tcPr>
            <w:tcW w:w="1607" w:type="dxa"/>
            <w:gridSpan w:val="4"/>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0.9</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1.3</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P&lt;0.05</w:t>
            </w:r>
          </w:p>
        </w:tc>
        <w:tc>
          <w:tcPr>
            <w:tcW w:w="1510" w:type="dxa"/>
            <w:gridSpan w:val="3"/>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3.3</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4.3</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P&lt;0.05</w:t>
            </w:r>
          </w:p>
        </w:tc>
      </w:tr>
      <w:tr w:rsidR="00817295" w:rsidRPr="00E600C5" w:rsidTr="00817295">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Rees et al. 2006</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(41)</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High EPA group at Baseline</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Plasma Fatty Acids</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by wt of total fatty acids</w:t>
            </w:r>
          </w:p>
        </w:tc>
        <w:tc>
          <w:tcPr>
            <w:tcW w:w="2562"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18 – 42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53 – 70</w:t>
            </w:r>
          </w:p>
        </w:tc>
        <w:tc>
          <w:tcPr>
            <w:tcW w:w="1607" w:type="dxa"/>
            <w:gridSpan w:val="4"/>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1.3</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P&lt;0.05</w:t>
            </w:r>
          </w:p>
        </w:tc>
        <w:tc>
          <w:tcPr>
            <w:tcW w:w="1510" w:type="dxa"/>
            <w:gridSpan w:val="3"/>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3.3</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4.6</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P&lt;0.05</w:t>
            </w:r>
          </w:p>
        </w:tc>
      </w:tr>
      <w:tr w:rsidR="00817295" w:rsidRPr="00E600C5" w:rsidTr="0081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color w:val="auto"/>
                <w:sz w:val="20"/>
                <w:szCs w:val="20"/>
              </w:rPr>
            </w:pPr>
            <w:r w:rsidRPr="00E600C5">
              <w:rPr>
                <w:rFonts w:ascii="Times New Roman" w:hAnsi="Times New Roman" w:cs="Times New Roman"/>
                <w:color w:val="auto"/>
                <w:sz w:val="20"/>
                <w:szCs w:val="20"/>
              </w:rPr>
              <w:t>Fortier et al.</w:t>
            </w:r>
            <w:r>
              <w:rPr>
                <w:rFonts w:ascii="Times New Roman" w:hAnsi="Times New Roman" w:cs="Times New Roman"/>
                <w:color w:val="auto"/>
                <w:sz w:val="20"/>
                <w:szCs w:val="20"/>
              </w:rPr>
              <w:t xml:space="preserve"> 2010 </w:t>
            </w:r>
            <w:r w:rsidRPr="0018283C">
              <w:rPr>
                <w:rFonts w:ascii="Times New Roman" w:hAnsi="Times New Roman" w:cs="Times New Roman"/>
                <w:noProof/>
                <w:color w:val="auto"/>
                <w:sz w:val="20"/>
                <w:szCs w:val="20"/>
                <w:vertAlign w:val="superscript"/>
              </w:rPr>
              <w:t>(40)</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Plasma Fatty Acids</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mean %</w:t>
            </w:r>
          </w:p>
        </w:tc>
        <w:tc>
          <w:tcPr>
            <w:tcW w:w="2562"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 xml:space="preserve">18 – 30 </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&gt;65 years</w:t>
            </w:r>
          </w:p>
        </w:tc>
        <w:tc>
          <w:tcPr>
            <w:tcW w:w="1607" w:type="dxa"/>
            <w:gridSpan w:val="4"/>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0.5</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1.0</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P&lt;0.05</w:t>
            </w:r>
          </w:p>
        </w:tc>
        <w:tc>
          <w:tcPr>
            <w:tcW w:w="1510" w:type="dxa"/>
            <w:gridSpan w:val="3"/>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1.4</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1.7</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ns</w:t>
            </w:r>
          </w:p>
        </w:tc>
      </w:tr>
      <w:tr w:rsidR="00817295" w:rsidRPr="00E600C5" w:rsidTr="00817295">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color w:val="auto"/>
                <w:sz w:val="20"/>
                <w:szCs w:val="20"/>
              </w:rPr>
            </w:pPr>
            <w:r w:rsidRPr="00E600C5">
              <w:rPr>
                <w:rFonts w:ascii="Times New Roman" w:hAnsi="Times New Roman" w:cs="Times New Roman"/>
                <w:color w:val="auto"/>
                <w:sz w:val="20"/>
                <w:szCs w:val="20"/>
              </w:rPr>
              <w:t>Hennebelle</w:t>
            </w:r>
            <w:r>
              <w:rPr>
                <w:rFonts w:ascii="Times New Roman" w:hAnsi="Times New Roman" w:cs="Times New Roman"/>
                <w:color w:val="auto"/>
                <w:sz w:val="20"/>
                <w:szCs w:val="20"/>
              </w:rPr>
              <w:t xml:space="preserve"> et al. 2016 </w:t>
            </w:r>
            <w:r w:rsidRPr="0018283C">
              <w:rPr>
                <w:rFonts w:ascii="Times New Roman" w:hAnsi="Times New Roman" w:cs="Times New Roman"/>
                <w:noProof/>
                <w:color w:val="auto"/>
                <w:sz w:val="20"/>
                <w:szCs w:val="20"/>
                <w:vertAlign w:val="superscript"/>
              </w:rPr>
              <w:t>(44)</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Plasma Fatty Acids</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mg/L</w:t>
            </w:r>
          </w:p>
        </w:tc>
        <w:tc>
          <w:tcPr>
            <w:tcW w:w="2562"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25</w:t>
            </w:r>
            <w:r w:rsidRPr="00E600C5">
              <w:rPr>
                <w:rFonts w:ascii="Times New Roman" w:eastAsia="MS Gothic" w:hAnsi="Times New Roman" w:cs="Times New Roman"/>
                <w:color w:val="auto"/>
                <w:sz w:val="20"/>
                <w:szCs w:val="20"/>
              </w:rPr>
              <w:t>±</w:t>
            </w:r>
            <w:r w:rsidRPr="00E600C5">
              <w:rPr>
                <w:rFonts w:ascii="Times New Roman" w:hAnsi="Times New Roman" w:cs="Times New Roman"/>
                <w:color w:val="auto"/>
                <w:sz w:val="20"/>
                <w:szCs w:val="20"/>
              </w:rPr>
              <w:t>2.8 years (10 subjects)</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73</w:t>
            </w:r>
            <w:r w:rsidRPr="00E600C5">
              <w:rPr>
                <w:rFonts w:ascii="Times New Roman" w:eastAsia="MS Gothic" w:hAnsi="Times New Roman" w:cs="Times New Roman"/>
                <w:color w:val="auto"/>
                <w:sz w:val="20"/>
                <w:szCs w:val="20"/>
              </w:rPr>
              <w:t>±</w:t>
            </w:r>
            <w:r w:rsidRPr="00E600C5">
              <w:rPr>
                <w:rFonts w:ascii="Times New Roman" w:hAnsi="Times New Roman" w:cs="Times New Roman"/>
                <w:color w:val="auto"/>
                <w:sz w:val="20"/>
                <w:szCs w:val="20"/>
              </w:rPr>
              <w:t>7.0 years (10 subjects)</w:t>
            </w:r>
          </w:p>
        </w:tc>
        <w:tc>
          <w:tcPr>
            <w:tcW w:w="836" w:type="dxa"/>
            <w:gridSpan w:val="2"/>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20</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40</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P&lt;0.05</w:t>
            </w:r>
          </w:p>
        </w:tc>
        <w:tc>
          <w:tcPr>
            <w:tcW w:w="771" w:type="dxa"/>
            <w:gridSpan w:val="2"/>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755" w:type="dxa"/>
            <w:gridSpan w:val="2"/>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47</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63</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600C5">
              <w:rPr>
                <w:rFonts w:ascii="Times New Roman" w:hAnsi="Times New Roman" w:cs="Times New Roman"/>
                <w:color w:val="auto"/>
                <w:sz w:val="20"/>
                <w:szCs w:val="20"/>
              </w:rPr>
              <w:t>ns</w:t>
            </w:r>
          </w:p>
        </w:tc>
        <w:tc>
          <w:tcPr>
            <w:tcW w:w="755"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p>
        </w:tc>
      </w:tr>
      <w:tr w:rsidR="00817295" w:rsidRPr="00E600C5" w:rsidTr="0081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Walker et al. 2014</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(39)</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RBC Fatty Acids</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by wt of total fatty acids</w:t>
            </w:r>
          </w:p>
        </w:tc>
        <w:tc>
          <w:tcPr>
            <w:tcW w:w="2562"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20 – 39 (n=66)</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40 – 59 (n=68)</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60 -79 (n=69)</w:t>
            </w:r>
          </w:p>
        </w:tc>
        <w:tc>
          <w:tcPr>
            <w:tcW w:w="1607" w:type="dxa"/>
            <w:gridSpan w:val="4"/>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1.86</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1.89</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2.60</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tc>
        <w:tc>
          <w:tcPr>
            <w:tcW w:w="1510" w:type="dxa"/>
            <w:gridSpan w:val="3"/>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5.24</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5.20</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5.43</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tc>
      </w:tr>
      <w:tr w:rsidR="00817295" w:rsidRPr="00E600C5" w:rsidTr="00817295">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Sfar et al.</w:t>
            </w:r>
            <w:r>
              <w:rPr>
                <w:rFonts w:ascii="Times New Roman" w:hAnsi="Times New Roman" w:cs="Times New Roman"/>
                <w:sz w:val="20"/>
                <w:szCs w:val="20"/>
              </w:rPr>
              <w:t xml:space="preserve"> 2010</w:t>
            </w:r>
            <w:r w:rsidRPr="00E600C5">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(54)</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Plasma Fatty Acids</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mean %</w:t>
            </w:r>
          </w:p>
        </w:tc>
        <w:tc>
          <w:tcPr>
            <w:tcW w:w="2562"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42 – 59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60 - 82</w:t>
            </w:r>
          </w:p>
        </w:tc>
        <w:tc>
          <w:tcPr>
            <w:tcW w:w="836" w:type="dxa"/>
            <w:gridSpan w:val="2"/>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Women </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1.17</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0.93</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tc>
        <w:tc>
          <w:tcPr>
            <w:tcW w:w="771" w:type="dxa"/>
            <w:gridSpan w:val="2"/>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Men</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0.92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0.73</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tc>
        <w:tc>
          <w:tcPr>
            <w:tcW w:w="755" w:type="dxa"/>
            <w:gridSpan w:val="2"/>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Women</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3.51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3.02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sig</w:t>
            </w:r>
          </w:p>
        </w:tc>
        <w:tc>
          <w:tcPr>
            <w:tcW w:w="755"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Men</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2.88</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2.89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tc>
      </w:tr>
      <w:tr w:rsidR="00817295" w:rsidRPr="00E600C5" w:rsidTr="0081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Dewailly et al. 2002</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58</w:t>
            </w:r>
            <w:r w:rsidRPr="0018283C">
              <w:rPr>
                <w:rFonts w:ascii="Times New Roman" w:hAnsi="Times New Roman" w:cs="Times New Roman"/>
                <w:noProof/>
                <w:sz w:val="20"/>
                <w:szCs w:val="20"/>
                <w:vertAlign w:val="superscript"/>
              </w:rPr>
              <w:t>)</w:t>
            </w:r>
          </w:p>
          <w:p w:rsidR="00817295" w:rsidRPr="00E600C5" w:rsidRDefault="00817295" w:rsidP="00817295">
            <w:pPr>
              <w:rPr>
                <w:rFonts w:ascii="Times New Roman" w:hAnsi="Times New Roman" w:cs="Times New Roman"/>
                <w:color w:val="FF0000"/>
                <w:sz w:val="20"/>
                <w:szCs w:val="20"/>
              </w:rPr>
            </w:pP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Plasma Fatty Acids</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by wt of total fatty acids</w:t>
            </w:r>
          </w:p>
        </w:tc>
        <w:tc>
          <w:tcPr>
            <w:tcW w:w="2562"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18 – 34</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35 – 49</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50 - 74</w:t>
            </w:r>
          </w:p>
        </w:tc>
        <w:tc>
          <w:tcPr>
            <w:tcW w:w="1607" w:type="dxa"/>
            <w:gridSpan w:val="4"/>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0.5</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0.74</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1.23</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P=0.0001</w:t>
            </w:r>
          </w:p>
        </w:tc>
        <w:tc>
          <w:tcPr>
            <w:tcW w:w="1510" w:type="dxa"/>
            <w:gridSpan w:val="3"/>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2.4</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3.03</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4.01</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P=0.0001</w:t>
            </w:r>
          </w:p>
        </w:tc>
      </w:tr>
      <w:tr w:rsidR="00817295" w:rsidRPr="00E600C5" w:rsidTr="00817295">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Dewailly et al. 2001</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59</w:t>
            </w:r>
            <w:r w:rsidRPr="0018283C">
              <w:rPr>
                <w:rFonts w:ascii="Times New Roman" w:hAnsi="Times New Roman" w:cs="Times New Roman"/>
                <w:noProof/>
                <w:sz w:val="20"/>
                <w:szCs w:val="20"/>
                <w:vertAlign w:val="superscript"/>
              </w:rPr>
              <w:t>)</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Plasma Fatty Acids</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by wt of total fatty acids</w:t>
            </w:r>
          </w:p>
        </w:tc>
        <w:tc>
          <w:tcPr>
            <w:tcW w:w="2562"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18 – 34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35 – 49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50 - 74</w:t>
            </w:r>
          </w:p>
        </w:tc>
        <w:tc>
          <w:tcPr>
            <w:tcW w:w="1607" w:type="dxa"/>
            <w:gridSpan w:val="4"/>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0.44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0.49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0.50</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P=0.0001</w:t>
            </w:r>
          </w:p>
        </w:tc>
        <w:tc>
          <w:tcPr>
            <w:tcW w:w="1510" w:type="dxa"/>
            <w:gridSpan w:val="3"/>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1.09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1.23</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1.30</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P=0.0001</w:t>
            </w:r>
          </w:p>
        </w:tc>
      </w:tr>
      <w:tr w:rsidR="00817295" w:rsidRPr="00E600C5" w:rsidTr="0081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 xml:space="preserve">Dewailly et al. 2001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61</w:t>
            </w:r>
            <w:r w:rsidRPr="0018283C">
              <w:rPr>
                <w:rFonts w:ascii="Times New Roman" w:hAnsi="Times New Roman" w:cs="Times New Roman"/>
                <w:noProof/>
                <w:sz w:val="20"/>
                <w:szCs w:val="20"/>
                <w:vertAlign w:val="superscript"/>
              </w:rPr>
              <w:t>)</w:t>
            </w:r>
          </w:p>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(Inuit population)</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Plasma Fatty Acids</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by wt of total fatty acids</w:t>
            </w:r>
          </w:p>
        </w:tc>
        <w:tc>
          <w:tcPr>
            <w:tcW w:w="2562"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18 -39</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&gt;40 years</w:t>
            </w:r>
          </w:p>
        </w:tc>
        <w:tc>
          <w:tcPr>
            <w:tcW w:w="1607" w:type="dxa"/>
            <w:gridSpan w:val="4"/>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1.5</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3.58</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P=0.0001</w:t>
            </w:r>
          </w:p>
        </w:tc>
        <w:tc>
          <w:tcPr>
            <w:tcW w:w="1510" w:type="dxa"/>
            <w:gridSpan w:val="3"/>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4.03</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5.77</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P=0.0001</w:t>
            </w:r>
          </w:p>
        </w:tc>
      </w:tr>
      <w:tr w:rsidR="00817295" w:rsidRPr="00E600C5" w:rsidTr="00817295">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Kuriki et al.</w:t>
            </w:r>
            <w:r>
              <w:rPr>
                <w:rFonts w:ascii="Times New Roman" w:hAnsi="Times New Roman" w:cs="Times New Roman"/>
                <w:sz w:val="20"/>
                <w:szCs w:val="20"/>
              </w:rPr>
              <w:t xml:space="preserve"> 2002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46</w:t>
            </w:r>
            <w:r w:rsidRPr="0018283C">
              <w:rPr>
                <w:rFonts w:ascii="Times New Roman" w:hAnsi="Times New Roman" w:cs="Times New Roman"/>
                <w:noProof/>
                <w:sz w:val="20"/>
                <w:szCs w:val="20"/>
                <w:vertAlign w:val="superscript"/>
              </w:rPr>
              <w:t>)</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Plasma Fatty Acids</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by wt of total fatty acids</w:t>
            </w:r>
          </w:p>
        </w:tc>
        <w:tc>
          <w:tcPr>
            <w:tcW w:w="2562"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32 – 42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43 – 50</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51 - 66</w:t>
            </w:r>
          </w:p>
        </w:tc>
        <w:tc>
          <w:tcPr>
            <w:tcW w:w="1607" w:type="dxa"/>
            <w:gridSpan w:val="4"/>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2.32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2.61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2.88</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tc>
        <w:tc>
          <w:tcPr>
            <w:tcW w:w="1510" w:type="dxa"/>
            <w:gridSpan w:val="3"/>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5.3</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5.42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5.55</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tc>
      </w:tr>
      <w:tr w:rsidR="00817295" w:rsidRPr="00E600C5" w:rsidTr="0081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Bjerve</w:t>
            </w:r>
            <w:r>
              <w:rPr>
                <w:rFonts w:ascii="Times New Roman" w:hAnsi="Times New Roman" w:cs="Times New Roman"/>
                <w:sz w:val="20"/>
                <w:szCs w:val="20"/>
              </w:rPr>
              <w:t xml:space="preserve"> </w:t>
            </w:r>
            <w:r w:rsidRPr="00E600C5">
              <w:rPr>
                <w:rFonts w:ascii="Times New Roman" w:hAnsi="Times New Roman" w:cs="Times New Roman"/>
                <w:sz w:val="20"/>
                <w:szCs w:val="20"/>
              </w:rPr>
              <w:t>et al. 1989</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45</w:t>
            </w:r>
            <w:r w:rsidRPr="0018283C">
              <w:rPr>
                <w:rFonts w:ascii="Times New Roman" w:hAnsi="Times New Roman" w:cs="Times New Roman"/>
                <w:noProof/>
                <w:sz w:val="20"/>
                <w:szCs w:val="20"/>
                <w:vertAlign w:val="superscript"/>
              </w:rPr>
              <w:t>)</w:t>
            </w:r>
            <w:r w:rsidRPr="00E600C5">
              <w:rPr>
                <w:rFonts w:ascii="Times New Roman" w:hAnsi="Times New Roman" w:cs="Times New Roman"/>
                <w:sz w:val="20"/>
                <w:szCs w:val="20"/>
              </w:rPr>
              <w:t xml:space="preserve"> </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Plasma Fatty Acids</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mgl-1</w:t>
            </w:r>
          </w:p>
        </w:tc>
        <w:tc>
          <w:tcPr>
            <w:tcW w:w="2562"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20 – 29</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30 – 39</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40 -49</w:t>
            </w:r>
          </w:p>
        </w:tc>
        <w:tc>
          <w:tcPr>
            <w:tcW w:w="803"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15.2</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25.3</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36.1</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04" w:type="dxa"/>
            <w:gridSpan w:val="3"/>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gridSpan w:val="2"/>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No data available</w:t>
            </w:r>
          </w:p>
        </w:tc>
        <w:tc>
          <w:tcPr>
            <w:tcW w:w="755"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17295" w:rsidRPr="00E600C5" w:rsidTr="00817295">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Kawabata</w:t>
            </w:r>
            <w:r>
              <w:rPr>
                <w:rFonts w:ascii="Times New Roman" w:hAnsi="Times New Roman" w:cs="Times New Roman"/>
                <w:sz w:val="20"/>
                <w:szCs w:val="20"/>
              </w:rPr>
              <w:t xml:space="preserve"> </w:t>
            </w:r>
            <w:r w:rsidRPr="00E600C5">
              <w:rPr>
                <w:rFonts w:ascii="Times New Roman" w:hAnsi="Times New Roman" w:cs="Times New Roman"/>
                <w:sz w:val="20"/>
                <w:szCs w:val="20"/>
              </w:rPr>
              <w:t>et al. 2011</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53</w:t>
            </w:r>
            <w:r w:rsidRPr="0018283C">
              <w:rPr>
                <w:rFonts w:ascii="Times New Roman" w:hAnsi="Times New Roman" w:cs="Times New Roman"/>
                <w:noProof/>
                <w:sz w:val="20"/>
                <w:szCs w:val="20"/>
                <w:vertAlign w:val="superscript"/>
              </w:rPr>
              <w:t>)</w:t>
            </w:r>
            <w:r>
              <w:rPr>
                <w:rFonts w:ascii="Times New Roman" w:hAnsi="Times New Roman" w:cs="Times New Roman"/>
                <w:sz w:val="20"/>
                <w:szCs w:val="20"/>
              </w:rPr>
              <w:t xml:space="preserve"> </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Plasma Fatty Acids</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Plasma T</w:t>
            </w:r>
            <w:r>
              <w:rPr>
                <w:rFonts w:ascii="Times New Roman" w:hAnsi="Times New Roman" w:cs="Times New Roman"/>
                <w:sz w:val="20"/>
                <w:szCs w:val="20"/>
              </w:rPr>
              <w:t>A</w:t>
            </w:r>
            <w:r w:rsidRPr="00E600C5">
              <w:rPr>
                <w:rFonts w:ascii="Times New Roman" w:hAnsi="Times New Roman" w:cs="Times New Roman"/>
                <w:sz w:val="20"/>
                <w:szCs w:val="20"/>
              </w:rPr>
              <w:t>G</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Plasma CE</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Plasma PL</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Erythrocyte PL</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by wt of total fatty acids</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by wt of total fatty acids</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by wt of total fatty acids</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by wt of total fatty acids</w:t>
            </w:r>
          </w:p>
        </w:tc>
        <w:tc>
          <w:tcPr>
            <w:tcW w:w="2562"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Women 20 years   /  Men 20 years </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Women 56 – 73  /  Men 60 – 75 </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Women 20 years  / Men 20 years </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Women 56 – 73  / Men 60 – 75</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Women 20 years  / Men 20 years</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Women 56 – 73  / Men 60 – 75</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Women 20 years  / Men 20 years</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Women 56 – 73 / Men 60 – 75</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3"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Women</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0.3</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0.5</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1.3</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2.3</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tc>
        <w:tc>
          <w:tcPr>
            <w:tcW w:w="804" w:type="dxa"/>
            <w:gridSpan w:val="3"/>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Men</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1.5</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0.6</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2.7</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3.8</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0.8</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2.3</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P&lt;0.001</w:t>
            </w:r>
          </w:p>
        </w:tc>
        <w:tc>
          <w:tcPr>
            <w:tcW w:w="755" w:type="dxa"/>
            <w:gridSpan w:val="2"/>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Women</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0.7</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5.5</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P&lt;0.05</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6.1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6.4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tc>
        <w:tc>
          <w:tcPr>
            <w:tcW w:w="755"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Men</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1.0</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0.6</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5.5</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6.6</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6.0</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6.7</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P&lt;0.001</w:t>
            </w:r>
          </w:p>
        </w:tc>
      </w:tr>
      <w:tr w:rsidR="00817295" w:rsidRPr="00E600C5" w:rsidTr="0081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Babin et al. 1999</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57</w:t>
            </w:r>
            <w:r w:rsidRPr="0018283C">
              <w:rPr>
                <w:rFonts w:ascii="Times New Roman" w:hAnsi="Times New Roman" w:cs="Times New Roman"/>
                <w:noProof/>
                <w:sz w:val="20"/>
                <w:szCs w:val="20"/>
                <w:vertAlign w:val="superscript"/>
              </w:rPr>
              <w:t>)</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Plasma Fatty Acids </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RBC</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by wt of total fatty acids</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by wt of total fatty acids</w:t>
            </w:r>
          </w:p>
        </w:tc>
        <w:tc>
          <w:tcPr>
            <w:tcW w:w="2562"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20 – 48 </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&gt;75 </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20 – 48 </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&gt;75 </w:t>
            </w:r>
          </w:p>
        </w:tc>
        <w:tc>
          <w:tcPr>
            <w:tcW w:w="1607" w:type="dxa"/>
            <w:gridSpan w:val="4"/>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0.77</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0.81</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0.64</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0.60</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tc>
        <w:tc>
          <w:tcPr>
            <w:tcW w:w="1510" w:type="dxa"/>
            <w:gridSpan w:val="3"/>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1.98</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1.88</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3.18</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2.69</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ns</w:t>
            </w:r>
          </w:p>
        </w:tc>
      </w:tr>
      <w:tr w:rsidR="00817295" w:rsidRPr="00E600C5" w:rsidTr="00817295">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de Groot et al. 2009</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50</w:t>
            </w:r>
            <w:r w:rsidRPr="0018283C">
              <w:rPr>
                <w:rFonts w:ascii="Times New Roman" w:hAnsi="Times New Roman" w:cs="Times New Roman"/>
                <w:noProof/>
                <w:sz w:val="20"/>
                <w:szCs w:val="20"/>
                <w:vertAlign w:val="superscript"/>
              </w:rPr>
              <w:t>)</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Plasma P</w:t>
            </w:r>
            <w:r>
              <w:rPr>
                <w:rFonts w:ascii="Times New Roman" w:hAnsi="Times New Roman" w:cs="Times New Roman"/>
                <w:sz w:val="20"/>
                <w:szCs w:val="20"/>
              </w:rPr>
              <w:t>L</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Values not given</w:t>
            </w:r>
          </w:p>
        </w:tc>
        <w:tc>
          <w:tcPr>
            <w:tcW w:w="2562"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36 – 88 years</w:t>
            </w:r>
          </w:p>
        </w:tc>
        <w:tc>
          <w:tcPr>
            <w:tcW w:w="3117" w:type="dxa"/>
            <w:gridSpan w:val="7"/>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Plasma phospholipid concentrations of EPA and DHA significantly </w:t>
            </w:r>
            <w:r w:rsidRPr="00E600C5">
              <w:rPr>
                <w:rFonts w:ascii="Times New Roman" w:hAnsi="Times New Roman" w:cs="Times New Roman"/>
                <w:b/>
                <w:sz w:val="20"/>
                <w:szCs w:val="20"/>
              </w:rPr>
              <w:sym w:font="Symbol" w:char="F0AD"/>
            </w:r>
            <w:r w:rsidRPr="00E600C5">
              <w:rPr>
                <w:rFonts w:ascii="Times New Roman" w:hAnsi="Times New Roman" w:cs="Times New Roman"/>
                <w:b/>
                <w:sz w:val="20"/>
                <w:szCs w:val="20"/>
              </w:rPr>
              <w:t xml:space="preserve"> </w:t>
            </w:r>
            <w:r w:rsidRPr="00E600C5">
              <w:rPr>
                <w:rFonts w:ascii="Times New Roman" w:hAnsi="Times New Roman" w:cs="Times New Roman"/>
                <w:sz w:val="20"/>
                <w:szCs w:val="20"/>
              </w:rPr>
              <w:t>in older individuals</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Age explained 3.9% and 2.3% of the variance in EPA and DHA, respectively</w:t>
            </w:r>
          </w:p>
        </w:tc>
      </w:tr>
      <w:tr w:rsidR="00817295" w:rsidRPr="00E600C5" w:rsidTr="0081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Ogura et al. 2010</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47</w:t>
            </w:r>
            <w:r w:rsidRPr="0018283C">
              <w:rPr>
                <w:rFonts w:ascii="Times New Roman" w:hAnsi="Times New Roman" w:cs="Times New Roman"/>
                <w:noProof/>
                <w:sz w:val="20"/>
                <w:szCs w:val="20"/>
                <w:vertAlign w:val="superscript"/>
              </w:rPr>
              <w:t>)</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Plasma P</w:t>
            </w:r>
            <w:r>
              <w:rPr>
                <w:rFonts w:ascii="Times New Roman" w:hAnsi="Times New Roman" w:cs="Times New Roman"/>
                <w:sz w:val="20"/>
                <w:szCs w:val="20"/>
              </w:rPr>
              <w:t>L</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RBC </w:t>
            </w:r>
            <w:r>
              <w:rPr>
                <w:rFonts w:ascii="Times New Roman" w:hAnsi="Times New Roman" w:cs="Times New Roman"/>
                <w:sz w:val="20"/>
                <w:szCs w:val="20"/>
              </w:rPr>
              <w:t>PL</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Adipose Tissue</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Values not given</w:t>
            </w:r>
          </w:p>
        </w:tc>
        <w:tc>
          <w:tcPr>
            <w:tcW w:w="2562"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27 – 81 years</w:t>
            </w:r>
          </w:p>
        </w:tc>
        <w:tc>
          <w:tcPr>
            <w:tcW w:w="3117" w:type="dxa"/>
            <w:gridSpan w:val="7"/>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Significant positive correlation between EPA + DHA in plasma and erythrocyte PL fractions and age.</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No correlation between Adipose TAG EPA + DHA fractions and age. </w:t>
            </w:r>
          </w:p>
        </w:tc>
      </w:tr>
      <w:tr w:rsidR="00817295" w:rsidRPr="00E600C5" w:rsidTr="00817295">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Crowe et al. 2008</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55</w:t>
            </w:r>
            <w:r w:rsidRPr="0018283C">
              <w:rPr>
                <w:rFonts w:ascii="Times New Roman" w:hAnsi="Times New Roman" w:cs="Times New Roman"/>
                <w:noProof/>
                <w:sz w:val="20"/>
                <w:szCs w:val="20"/>
                <w:vertAlign w:val="superscript"/>
              </w:rPr>
              <w:t>)</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Serum Fatty Acids </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w:t>
            </w:r>
            <w:r>
              <w:rPr>
                <w:rFonts w:ascii="Times New Roman" w:hAnsi="Times New Roman" w:cs="Times New Roman"/>
                <w:sz w:val="20"/>
                <w:szCs w:val="20"/>
              </w:rPr>
              <w:t>L</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C</w:t>
            </w:r>
            <w:r>
              <w:rPr>
                <w:rFonts w:ascii="Times New Roman" w:hAnsi="Times New Roman" w:cs="Times New Roman"/>
                <w:sz w:val="20"/>
                <w:szCs w:val="20"/>
              </w:rPr>
              <w:t>E</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TAG</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mol%</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mol%</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mol%</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62"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15 – 24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25 – 44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45 – 64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65+</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15 – 24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25 – 44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45 – 64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65+</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15 – 24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25 – 44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45 – 64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65+</w:t>
            </w:r>
          </w:p>
        </w:tc>
        <w:tc>
          <w:tcPr>
            <w:tcW w:w="803"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Women</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0.78</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0.93</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1.08</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1.14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0.77</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0.94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1.12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1.22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0.20</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0.26</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0.28</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0.29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P&lt;0.001</w:t>
            </w:r>
          </w:p>
        </w:tc>
        <w:tc>
          <w:tcPr>
            <w:tcW w:w="804" w:type="dxa"/>
            <w:gridSpan w:val="3"/>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Men</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0.86</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1.07</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1.14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1.12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0.88</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1.09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1.21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1.17</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0.22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0.28</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0.29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0.25</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P=0.036</w:t>
            </w:r>
          </w:p>
        </w:tc>
        <w:tc>
          <w:tcPr>
            <w:tcW w:w="755" w:type="dxa"/>
            <w:gridSpan w:val="2"/>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Women</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2.58</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2.67</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2.81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2.79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0.50</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0.51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0.54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0.54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P=0.097</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0.49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0.53</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0.52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0.52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P=0.795</w:t>
            </w:r>
          </w:p>
        </w:tc>
        <w:tc>
          <w:tcPr>
            <w:tcW w:w="755"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Men</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2.29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2.55</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2.69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2.67</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P=0.035</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0.44</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0.50</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0.51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0.52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0.42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0.52</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0.51</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0.47</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P=0.140</w:t>
            </w:r>
          </w:p>
        </w:tc>
      </w:tr>
      <w:tr w:rsidR="00817295" w:rsidRPr="00E600C5" w:rsidTr="0081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Otsuka et al. 2013</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48</w:t>
            </w:r>
            <w:r w:rsidRPr="0018283C">
              <w:rPr>
                <w:rFonts w:ascii="Times New Roman" w:hAnsi="Times New Roman" w:cs="Times New Roman"/>
                <w:noProof/>
                <w:sz w:val="20"/>
                <w:szCs w:val="20"/>
                <w:vertAlign w:val="superscript"/>
              </w:rPr>
              <w:t>)</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Serum Fatty Acids</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mmol/L</w:t>
            </w:r>
          </w:p>
        </w:tc>
        <w:tc>
          <w:tcPr>
            <w:tcW w:w="2562"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40 – 49</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50 – 59</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60 – 69</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70 - 79</w:t>
            </w:r>
          </w:p>
        </w:tc>
        <w:tc>
          <w:tcPr>
            <w:tcW w:w="803"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Women</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164</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259</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278</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290</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P&lt;0.0001</w:t>
            </w:r>
          </w:p>
        </w:tc>
        <w:tc>
          <w:tcPr>
            <w:tcW w:w="804" w:type="dxa"/>
            <w:gridSpan w:val="3"/>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Men</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203</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274</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319</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386</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P&lt;0.0001</w:t>
            </w:r>
          </w:p>
        </w:tc>
        <w:tc>
          <w:tcPr>
            <w:tcW w:w="755" w:type="dxa"/>
            <w:gridSpan w:val="2"/>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Women</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408</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513</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573</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600</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P&lt;0.0001</w:t>
            </w:r>
          </w:p>
        </w:tc>
        <w:tc>
          <w:tcPr>
            <w:tcW w:w="755"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Men</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454</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542</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581</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561</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P&lt;0.0001</w:t>
            </w:r>
          </w:p>
        </w:tc>
      </w:tr>
      <w:tr w:rsidR="00817295" w:rsidRPr="00E600C5" w:rsidTr="00817295">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highlight w:val="cyan"/>
              </w:rPr>
            </w:pPr>
            <w:r w:rsidRPr="00E600C5">
              <w:rPr>
                <w:rFonts w:ascii="Times New Roman" w:hAnsi="Times New Roman" w:cs="Times New Roman"/>
                <w:sz w:val="20"/>
                <w:szCs w:val="20"/>
              </w:rPr>
              <w:t>Tavendale et al. 1992</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62</w:t>
            </w:r>
            <w:r w:rsidRPr="0018283C">
              <w:rPr>
                <w:rFonts w:ascii="Times New Roman" w:hAnsi="Times New Roman" w:cs="Times New Roman"/>
                <w:noProof/>
                <w:sz w:val="20"/>
                <w:szCs w:val="20"/>
                <w:vertAlign w:val="superscript"/>
              </w:rPr>
              <w:t>)</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Adipose Tissue Fatty Acids</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Mean %</w:t>
            </w:r>
          </w:p>
        </w:tc>
        <w:tc>
          <w:tcPr>
            <w:tcW w:w="2562"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40 – 44 years</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45 – 49 years</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50 – 54 years</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55 – 59 years</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58" w:type="dxa"/>
            <w:gridSpan w:val="3"/>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79" w:type="dxa"/>
            <w:gridSpan w:val="2"/>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Women</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0.18</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0.19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0.23</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0.25</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P&lt;0.001 </w:t>
            </w:r>
          </w:p>
        </w:tc>
        <w:tc>
          <w:tcPr>
            <w:tcW w:w="780" w:type="dxa"/>
            <w:gridSpan w:val="2"/>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Men</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0.18</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0.19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0.19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0.19</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P&lt;0.001</w:t>
            </w:r>
          </w:p>
        </w:tc>
      </w:tr>
      <w:tr w:rsidR="00817295" w:rsidRPr="00E600C5" w:rsidTr="0081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highlight w:val="cyan"/>
              </w:rPr>
            </w:pPr>
            <w:r>
              <w:rPr>
                <w:rFonts w:ascii="Times New Roman" w:hAnsi="Times New Roman" w:cs="Times New Roman"/>
                <w:sz w:val="20"/>
                <w:szCs w:val="20"/>
              </w:rPr>
              <w:t>Bolton-S</w:t>
            </w:r>
            <w:r w:rsidRPr="00E600C5">
              <w:rPr>
                <w:rFonts w:ascii="Times New Roman" w:hAnsi="Times New Roman" w:cs="Times New Roman"/>
                <w:sz w:val="20"/>
                <w:szCs w:val="20"/>
              </w:rPr>
              <w:t>mith et al. 1997</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51</w:t>
            </w:r>
            <w:r w:rsidRPr="0018283C">
              <w:rPr>
                <w:rFonts w:ascii="Times New Roman" w:hAnsi="Times New Roman" w:cs="Times New Roman"/>
                <w:noProof/>
                <w:sz w:val="20"/>
                <w:szCs w:val="20"/>
                <w:vertAlign w:val="superscript"/>
              </w:rPr>
              <w:t>)</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Adipose Tissue Fatty Acids</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Values not given </w:t>
            </w:r>
          </w:p>
        </w:tc>
        <w:tc>
          <w:tcPr>
            <w:tcW w:w="2562"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40 – 59 years</w:t>
            </w:r>
          </w:p>
        </w:tc>
        <w:tc>
          <w:tcPr>
            <w:tcW w:w="3117" w:type="dxa"/>
            <w:gridSpan w:val="7"/>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Adipose Tissue Fatty acid levels of DHA + DPA </w:t>
            </w:r>
            <w:r w:rsidRPr="00E600C5">
              <w:rPr>
                <w:rFonts w:ascii="Times New Roman" w:hAnsi="Times New Roman" w:cs="Times New Roman"/>
                <w:b/>
                <w:sz w:val="20"/>
                <w:szCs w:val="20"/>
              </w:rPr>
              <w:sym w:font="Symbol" w:char="F0AD"/>
            </w:r>
            <w:r w:rsidRPr="00E600C5">
              <w:rPr>
                <w:rFonts w:ascii="Times New Roman" w:hAnsi="Times New Roman" w:cs="Times New Roman"/>
                <w:sz w:val="20"/>
                <w:szCs w:val="20"/>
              </w:rPr>
              <w:t xml:space="preserve"> with increasing age.</w:t>
            </w:r>
          </w:p>
        </w:tc>
      </w:tr>
      <w:tr w:rsidR="00817295" w:rsidRPr="00E600C5" w:rsidTr="00817295">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Harris et al. 2013</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23</w:t>
            </w:r>
            <w:r w:rsidRPr="0018283C">
              <w:rPr>
                <w:rFonts w:ascii="Times New Roman" w:hAnsi="Times New Roman" w:cs="Times New Roman"/>
                <w:noProof/>
                <w:sz w:val="20"/>
                <w:szCs w:val="20"/>
                <w:vertAlign w:val="superscript"/>
              </w:rPr>
              <w:t>)</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RBC Fatty Acids</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Values not given</w:t>
            </w:r>
          </w:p>
        </w:tc>
        <w:tc>
          <w:tcPr>
            <w:tcW w:w="2562"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11 – 90 years</w:t>
            </w:r>
          </w:p>
        </w:tc>
        <w:tc>
          <w:tcPr>
            <w:tcW w:w="3117" w:type="dxa"/>
            <w:gridSpan w:val="7"/>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EPA </w:t>
            </w:r>
            <w:r w:rsidRPr="00E600C5">
              <w:rPr>
                <w:rFonts w:ascii="Times New Roman" w:hAnsi="Times New Roman" w:cs="Times New Roman"/>
                <w:b/>
                <w:sz w:val="20"/>
                <w:szCs w:val="20"/>
              </w:rPr>
              <w:sym w:font="Symbol" w:char="F0AD"/>
            </w:r>
            <w:r w:rsidRPr="00E600C5">
              <w:rPr>
                <w:rFonts w:ascii="Times New Roman" w:hAnsi="Times New Roman" w:cs="Times New Roman"/>
                <w:sz w:val="20"/>
                <w:szCs w:val="20"/>
              </w:rPr>
              <w:t xml:space="preserve"> 13% per decade up to 70years </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DHA </w:t>
            </w:r>
            <w:r w:rsidRPr="00E600C5">
              <w:rPr>
                <w:rFonts w:ascii="Times New Roman" w:hAnsi="Times New Roman" w:cs="Times New Roman"/>
                <w:b/>
                <w:sz w:val="20"/>
                <w:szCs w:val="20"/>
              </w:rPr>
              <w:sym w:font="Symbol" w:char="F0AD"/>
            </w:r>
            <w:r w:rsidRPr="00E600C5">
              <w:rPr>
                <w:rFonts w:ascii="Times New Roman" w:hAnsi="Times New Roman" w:cs="Times New Roman"/>
                <w:sz w:val="20"/>
                <w:szCs w:val="20"/>
              </w:rPr>
              <w:t xml:space="preserve"> 6% per decade</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Omega-3 index </w:t>
            </w:r>
            <w:r w:rsidRPr="00E600C5">
              <w:rPr>
                <w:rFonts w:ascii="Times New Roman" w:hAnsi="Times New Roman" w:cs="Times New Roman"/>
                <w:b/>
                <w:sz w:val="20"/>
                <w:szCs w:val="20"/>
              </w:rPr>
              <w:sym w:font="Symbol" w:char="F0AD"/>
            </w:r>
            <w:r w:rsidRPr="00E600C5">
              <w:rPr>
                <w:rFonts w:ascii="Times New Roman" w:hAnsi="Times New Roman" w:cs="Times New Roman"/>
                <w:sz w:val="20"/>
                <w:szCs w:val="20"/>
              </w:rPr>
              <w:t xml:space="preserve"> 7% per decade up to 70years </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EPA </w:t>
            </w:r>
            <w:r w:rsidRPr="00E600C5">
              <w:rPr>
                <w:rFonts w:ascii="Times New Roman" w:hAnsi="Times New Roman" w:cs="Times New Roman"/>
                <w:b/>
                <w:sz w:val="20"/>
                <w:szCs w:val="20"/>
              </w:rPr>
              <w:sym w:font="Symbol" w:char="F0AF"/>
            </w:r>
            <w:r w:rsidRPr="00E600C5">
              <w:rPr>
                <w:rFonts w:ascii="Times New Roman" w:hAnsi="Times New Roman" w:cs="Times New Roman"/>
                <w:sz w:val="20"/>
                <w:szCs w:val="20"/>
              </w:rPr>
              <w:t xml:space="preserve"> 9% per decade after age 70years</w:t>
            </w:r>
          </w:p>
        </w:tc>
      </w:tr>
      <w:tr w:rsidR="00817295" w:rsidRPr="00E600C5" w:rsidTr="0081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Block et al. 2008</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52</w:t>
            </w:r>
            <w:r w:rsidRPr="0018283C">
              <w:rPr>
                <w:rFonts w:ascii="Times New Roman" w:hAnsi="Times New Roman" w:cs="Times New Roman"/>
                <w:noProof/>
                <w:sz w:val="20"/>
                <w:szCs w:val="20"/>
                <w:vertAlign w:val="superscript"/>
              </w:rPr>
              <w:t>)</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RBC EPA + DHA (Omega-3 Index)</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Values not given</w:t>
            </w:r>
          </w:p>
        </w:tc>
        <w:tc>
          <w:tcPr>
            <w:tcW w:w="2562"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62 ± 12 years</w:t>
            </w:r>
          </w:p>
        </w:tc>
        <w:tc>
          <w:tcPr>
            <w:tcW w:w="3117" w:type="dxa"/>
            <w:gridSpan w:val="7"/>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Age </w:t>
            </w:r>
            <w:r w:rsidRPr="00E600C5">
              <w:rPr>
                <w:rFonts w:ascii="Times New Roman" w:hAnsi="Times New Roman" w:cs="Times New Roman"/>
                <w:b/>
                <w:sz w:val="20"/>
                <w:szCs w:val="20"/>
              </w:rPr>
              <w:sym w:font="Symbol" w:char="F0AD"/>
            </w:r>
            <w:r>
              <w:rPr>
                <w:rFonts w:ascii="Times New Roman" w:hAnsi="Times New Roman" w:cs="Times New Roman"/>
                <w:sz w:val="20"/>
                <w:szCs w:val="20"/>
              </w:rPr>
              <w:t xml:space="preserve"> Omega-</w:t>
            </w:r>
            <w:r w:rsidRPr="00E600C5">
              <w:rPr>
                <w:rFonts w:ascii="Times New Roman" w:hAnsi="Times New Roman" w:cs="Times New Roman"/>
                <w:sz w:val="20"/>
                <w:szCs w:val="20"/>
              </w:rPr>
              <w:t>3 index by 5.3% for a 10 year increase</w:t>
            </w:r>
          </w:p>
        </w:tc>
      </w:tr>
      <w:tr w:rsidR="00817295" w:rsidRPr="00E600C5" w:rsidTr="00817295">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Sands et al. 200</w:t>
            </w:r>
            <w:r>
              <w:rPr>
                <w:rFonts w:ascii="Times New Roman" w:hAnsi="Times New Roman" w:cs="Times New Roman"/>
                <w:sz w:val="20"/>
                <w:szCs w:val="20"/>
              </w:rPr>
              <w:t xml:space="preserve">5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4</w:t>
            </w:r>
            <w:r w:rsidRPr="0018283C">
              <w:rPr>
                <w:rFonts w:ascii="Times New Roman" w:hAnsi="Times New Roman" w:cs="Times New Roman"/>
                <w:noProof/>
                <w:sz w:val="20"/>
                <w:szCs w:val="20"/>
                <w:vertAlign w:val="superscript"/>
              </w:rPr>
              <w:t>9)</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RBC EPA + DHA (Omega-3 Index)</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Values not given</w:t>
            </w:r>
          </w:p>
        </w:tc>
        <w:tc>
          <w:tcPr>
            <w:tcW w:w="2562"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20 – 80 years</w:t>
            </w:r>
          </w:p>
        </w:tc>
        <w:tc>
          <w:tcPr>
            <w:tcW w:w="3117" w:type="dxa"/>
            <w:gridSpan w:val="7"/>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Every additional 10 years of age </w:t>
            </w:r>
            <w:r w:rsidRPr="00E600C5">
              <w:rPr>
                <w:rFonts w:ascii="Times New Roman" w:hAnsi="Times New Roman" w:cs="Times New Roman"/>
                <w:b/>
                <w:sz w:val="20"/>
                <w:szCs w:val="20"/>
              </w:rPr>
              <w:sym w:font="Symbol" w:char="F0AD"/>
            </w:r>
            <w:r w:rsidRPr="00E600C5">
              <w:rPr>
                <w:rFonts w:ascii="Times New Roman" w:hAnsi="Times New Roman" w:cs="Times New Roman"/>
                <w:sz w:val="20"/>
                <w:szCs w:val="20"/>
              </w:rPr>
              <w:t xml:space="preserve"> EPA + DHA by 0.5units</w:t>
            </w:r>
          </w:p>
        </w:tc>
      </w:tr>
      <w:tr w:rsidR="00817295" w:rsidRPr="00E600C5" w:rsidTr="0081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Itomura et al. 2008</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6</w:t>
            </w:r>
            <w:r w:rsidRPr="0018283C">
              <w:rPr>
                <w:rFonts w:ascii="Times New Roman" w:hAnsi="Times New Roman" w:cs="Times New Roman"/>
                <w:noProof/>
                <w:sz w:val="20"/>
                <w:szCs w:val="20"/>
                <w:vertAlign w:val="superscript"/>
              </w:rPr>
              <w:t>0)</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RBC EPA + DHA (Omega-3 Index)</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Values not given</w:t>
            </w:r>
          </w:p>
        </w:tc>
        <w:tc>
          <w:tcPr>
            <w:tcW w:w="2562"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18 – 70 years</w:t>
            </w:r>
          </w:p>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117" w:type="dxa"/>
            <w:gridSpan w:val="7"/>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RBC total phospholipid EPA + DHA composition </w:t>
            </w:r>
            <w:r w:rsidRPr="00E600C5">
              <w:rPr>
                <w:rFonts w:ascii="Times New Roman" w:hAnsi="Times New Roman" w:cs="Times New Roman"/>
                <w:b/>
                <w:sz w:val="20"/>
                <w:szCs w:val="20"/>
              </w:rPr>
              <w:sym w:font="Symbol" w:char="F0AD"/>
            </w:r>
            <w:r w:rsidRPr="00E600C5">
              <w:rPr>
                <w:rFonts w:ascii="Times New Roman" w:hAnsi="Times New Roman" w:cs="Times New Roman"/>
                <w:sz w:val="20"/>
                <w:szCs w:val="20"/>
              </w:rPr>
              <w:t xml:space="preserve"> with increasing age</w:t>
            </w:r>
          </w:p>
        </w:tc>
      </w:tr>
      <w:tr w:rsidR="00817295" w:rsidRPr="00E600C5" w:rsidTr="00817295">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rPr>
            </w:pPr>
            <w:r w:rsidRPr="00E600C5">
              <w:rPr>
                <w:rFonts w:ascii="Times New Roman" w:hAnsi="Times New Roman" w:cs="Times New Roman"/>
                <w:sz w:val="20"/>
                <w:szCs w:val="20"/>
              </w:rPr>
              <w:t>Saga et al. 2012</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56</w:t>
            </w:r>
            <w:r w:rsidRPr="0018283C">
              <w:rPr>
                <w:rFonts w:ascii="Times New Roman" w:hAnsi="Times New Roman" w:cs="Times New Roman"/>
                <w:noProof/>
                <w:sz w:val="20"/>
                <w:szCs w:val="20"/>
                <w:vertAlign w:val="superscript"/>
              </w:rPr>
              <w:t>)</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Whole Blood </w:t>
            </w:r>
          </w:p>
        </w:tc>
        <w:tc>
          <w:tcPr>
            <w:tcW w:w="2561"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Values not given</w:t>
            </w:r>
          </w:p>
        </w:tc>
        <w:tc>
          <w:tcPr>
            <w:tcW w:w="2562" w:type="dxa"/>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10 – 80 years</w:t>
            </w:r>
          </w:p>
        </w:tc>
        <w:tc>
          <w:tcPr>
            <w:tcW w:w="3117" w:type="dxa"/>
            <w:gridSpan w:val="7"/>
          </w:tcPr>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Proportions of EPA + DHA in whole blood </w:t>
            </w:r>
            <w:r w:rsidRPr="00E600C5">
              <w:rPr>
                <w:rFonts w:ascii="Times New Roman" w:hAnsi="Times New Roman" w:cs="Times New Roman"/>
                <w:b/>
                <w:sz w:val="20"/>
                <w:szCs w:val="20"/>
              </w:rPr>
              <w:sym w:font="Symbol" w:char="F0AD"/>
            </w:r>
            <w:r w:rsidRPr="00E600C5">
              <w:rPr>
                <w:rFonts w:ascii="Times New Roman" w:hAnsi="Times New Roman" w:cs="Times New Roman"/>
                <w:sz w:val="20"/>
                <w:szCs w:val="20"/>
              </w:rPr>
              <w:t xml:space="preserve"> with age </w:t>
            </w:r>
          </w:p>
          <w:p w:rsidR="00817295" w:rsidRPr="00E600C5" w:rsidRDefault="00817295" w:rsidP="008172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This result was the same for both fish oil supplement users and non-users.</w:t>
            </w:r>
          </w:p>
        </w:tc>
      </w:tr>
      <w:tr w:rsidR="00817295" w:rsidRPr="00E600C5" w:rsidTr="00817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rsidR="00817295" w:rsidRPr="00E600C5" w:rsidRDefault="00817295" w:rsidP="00817295">
            <w:pPr>
              <w:rPr>
                <w:rFonts w:ascii="Times New Roman" w:hAnsi="Times New Roman" w:cs="Times New Roman"/>
                <w:sz w:val="20"/>
                <w:szCs w:val="20"/>
                <w:highlight w:val="cyan"/>
              </w:rPr>
            </w:pPr>
            <w:r w:rsidRPr="00E600C5">
              <w:rPr>
                <w:rFonts w:ascii="Times New Roman" w:hAnsi="Times New Roman" w:cs="Times New Roman"/>
                <w:sz w:val="20"/>
                <w:szCs w:val="20"/>
              </w:rPr>
              <w:t>Harris et al. 2012</w:t>
            </w:r>
            <w:r>
              <w:rPr>
                <w:rFonts w:ascii="Times New Roman" w:hAnsi="Times New Roman" w:cs="Times New Roman"/>
                <w:sz w:val="20"/>
                <w:szCs w:val="20"/>
              </w:rPr>
              <w:t xml:space="preserve"> </w:t>
            </w:r>
            <w:r w:rsidRPr="0018283C">
              <w:rPr>
                <w:rFonts w:ascii="Times New Roman" w:hAnsi="Times New Roman" w:cs="Times New Roman"/>
                <w:noProof/>
                <w:sz w:val="20"/>
                <w:szCs w:val="20"/>
                <w:vertAlign w:val="superscript"/>
              </w:rPr>
              <w:t>(</w:t>
            </w:r>
            <w:r w:rsidR="0018283C" w:rsidRPr="0018283C">
              <w:rPr>
                <w:rFonts w:ascii="Times New Roman" w:hAnsi="Times New Roman" w:cs="Times New Roman"/>
                <w:noProof/>
                <w:sz w:val="20"/>
                <w:szCs w:val="20"/>
                <w:vertAlign w:val="superscript"/>
              </w:rPr>
              <w:t>10</w:t>
            </w:r>
            <w:r w:rsidRPr="0018283C">
              <w:rPr>
                <w:rFonts w:ascii="Times New Roman" w:hAnsi="Times New Roman" w:cs="Times New Roman"/>
                <w:noProof/>
                <w:sz w:val="20"/>
                <w:szCs w:val="20"/>
                <w:vertAlign w:val="superscript"/>
              </w:rPr>
              <w:t>)</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RBC EPA + DHA (Omega-3 Index)</w:t>
            </w:r>
          </w:p>
        </w:tc>
        <w:tc>
          <w:tcPr>
            <w:tcW w:w="2561"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Values not given</w:t>
            </w:r>
          </w:p>
        </w:tc>
        <w:tc>
          <w:tcPr>
            <w:tcW w:w="2562" w:type="dxa"/>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117" w:type="dxa"/>
            <w:gridSpan w:val="7"/>
          </w:tcPr>
          <w:p w:rsidR="00817295" w:rsidRPr="00E600C5" w:rsidRDefault="00817295" w:rsidP="008172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00C5">
              <w:rPr>
                <w:rFonts w:ascii="Times New Roman" w:hAnsi="Times New Roman" w:cs="Times New Roman"/>
                <w:sz w:val="20"/>
                <w:szCs w:val="20"/>
              </w:rPr>
              <w:t xml:space="preserve">Age </w:t>
            </w:r>
            <w:r w:rsidRPr="00E600C5">
              <w:rPr>
                <w:rFonts w:ascii="Times New Roman" w:hAnsi="Times New Roman" w:cs="Times New Roman"/>
                <w:b/>
                <w:sz w:val="20"/>
                <w:szCs w:val="20"/>
              </w:rPr>
              <w:sym w:font="Symbol" w:char="F0AD"/>
            </w:r>
            <w:r w:rsidRPr="00E600C5">
              <w:rPr>
                <w:rFonts w:ascii="Times New Roman" w:hAnsi="Times New Roman" w:cs="Times New Roman"/>
                <w:sz w:val="20"/>
                <w:szCs w:val="20"/>
              </w:rPr>
              <w:t xml:space="preserve"> Omega-3 index by 5% for a 10 year increase</w:t>
            </w:r>
          </w:p>
        </w:tc>
      </w:tr>
    </w:tbl>
    <w:p w:rsidR="00817295" w:rsidRPr="00E600C5" w:rsidRDefault="00817295" w:rsidP="00817295">
      <w:pPr>
        <w:rPr>
          <w:rFonts w:ascii="Times New Roman" w:hAnsi="Times New Roman" w:cs="Times New Roman"/>
          <w:sz w:val="20"/>
          <w:szCs w:val="20"/>
        </w:rPr>
        <w:sectPr w:rsidR="00817295" w:rsidRPr="00E600C5" w:rsidSect="00817295">
          <w:pgSz w:w="16840" w:h="11901" w:orient="landscape"/>
          <w:pgMar w:top="1077" w:right="1440" w:bottom="1077" w:left="1440" w:header="709" w:footer="709" w:gutter="0"/>
          <w:cols w:space="708"/>
          <w:docGrid w:linePitch="360"/>
        </w:sectPr>
      </w:pPr>
    </w:p>
    <w:p w:rsidR="006F1FFC" w:rsidRDefault="006F1FFC" w:rsidP="0018283C"/>
    <w:sectPr w:rsidR="006F1FFC" w:rsidSect="00817295">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7A5" w:rsidRDefault="006557A5" w:rsidP="0018283C">
      <w:r>
        <w:separator/>
      </w:r>
    </w:p>
  </w:endnote>
  <w:endnote w:type="continuationSeparator" w:id="0">
    <w:p w:rsidR="006557A5" w:rsidRDefault="006557A5" w:rsidP="0018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7A5" w:rsidRDefault="006557A5" w:rsidP="0018283C">
      <w:r>
        <w:separator/>
      </w:r>
    </w:p>
  </w:footnote>
  <w:footnote w:type="continuationSeparator" w:id="0">
    <w:p w:rsidR="006557A5" w:rsidRDefault="006557A5" w:rsidP="00182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17295"/>
    <w:rsid w:val="000336EB"/>
    <w:rsid w:val="0018283C"/>
    <w:rsid w:val="004A4695"/>
    <w:rsid w:val="0050534B"/>
    <w:rsid w:val="006234D7"/>
    <w:rsid w:val="006557A5"/>
    <w:rsid w:val="006F1FFC"/>
    <w:rsid w:val="007A6ED5"/>
    <w:rsid w:val="007C489E"/>
    <w:rsid w:val="00817295"/>
    <w:rsid w:val="009468A3"/>
    <w:rsid w:val="00BD6DB8"/>
    <w:rsid w:val="00DC4545"/>
    <w:rsid w:val="00E56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9BB80-5377-4978-AD3B-67E75DAC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295"/>
    <w:rPr>
      <w:rFonts w:eastAsiaTheme="minorEastAsia"/>
    </w:rPr>
  </w:style>
  <w:style w:type="paragraph" w:styleId="Heading1">
    <w:name w:val="heading 1"/>
    <w:basedOn w:val="Normal"/>
    <w:next w:val="Normal"/>
    <w:link w:val="Heading1Char"/>
    <w:uiPriority w:val="9"/>
    <w:qFormat/>
    <w:rsid w:val="00817295"/>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817295"/>
    <w:rPr>
      <w:rFonts w:ascii="Cambria" w:hAnsi="Cambria"/>
      <w:noProof/>
      <w:lang w:val="en-US"/>
    </w:rPr>
  </w:style>
  <w:style w:type="paragraph" w:customStyle="1" w:styleId="EndNoteBibliographyTitle">
    <w:name w:val="EndNote Bibliography Title"/>
    <w:basedOn w:val="Normal"/>
    <w:link w:val="EndNoteBibliographyTitleChar"/>
    <w:rsid w:val="00817295"/>
    <w:pPr>
      <w:jc w:val="center"/>
    </w:pPr>
    <w:rPr>
      <w:rFonts w:ascii="Cambria" w:hAnsi="Cambria"/>
      <w:noProof/>
      <w:lang w:val="en-US"/>
    </w:rPr>
  </w:style>
  <w:style w:type="paragraph" w:customStyle="1" w:styleId="EndNoteCategoryHeading">
    <w:name w:val="EndNote Category Heading"/>
    <w:basedOn w:val="Normal"/>
    <w:rsid w:val="000336EB"/>
    <w:pPr>
      <w:spacing w:before="120" w:after="120"/>
    </w:pPr>
    <w:rPr>
      <w:b/>
      <w:lang w:val="en-US"/>
    </w:rPr>
  </w:style>
  <w:style w:type="character" w:customStyle="1" w:styleId="Heading1Char">
    <w:name w:val="Heading 1 Char"/>
    <w:basedOn w:val="DefaultParagraphFont"/>
    <w:link w:val="Heading1"/>
    <w:uiPriority w:val="9"/>
    <w:rsid w:val="00817295"/>
    <w:rPr>
      <w:rFonts w:asciiTheme="majorHAnsi" w:eastAsiaTheme="majorEastAsia" w:hAnsiTheme="majorHAnsi" w:cstheme="majorBidi"/>
      <w:b/>
      <w:bCs/>
      <w:color w:val="2D4F8E" w:themeColor="accent1" w:themeShade="B5"/>
      <w:sz w:val="32"/>
      <w:szCs w:val="32"/>
    </w:rPr>
  </w:style>
  <w:style w:type="table" w:styleId="TableGrid">
    <w:name w:val="Table Grid"/>
    <w:basedOn w:val="TableNormal"/>
    <w:rsid w:val="00817295"/>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17295"/>
    <w:rPr>
      <w:rFonts w:ascii="Arial" w:eastAsia="Times New Roman" w:hAnsi="Arial" w:cs="Arial"/>
      <w:sz w:val="20"/>
    </w:rPr>
  </w:style>
  <w:style w:type="character" w:customStyle="1" w:styleId="BodyText3Char">
    <w:name w:val="Body Text 3 Char"/>
    <w:basedOn w:val="DefaultParagraphFont"/>
    <w:link w:val="BodyText3"/>
    <w:rsid w:val="00817295"/>
    <w:rPr>
      <w:rFonts w:ascii="Arial" w:eastAsia="Times New Roman" w:hAnsi="Arial" w:cs="Arial"/>
      <w:sz w:val="20"/>
    </w:rPr>
  </w:style>
  <w:style w:type="paragraph" w:styleId="BalloonText">
    <w:name w:val="Balloon Text"/>
    <w:basedOn w:val="Normal"/>
    <w:link w:val="BalloonTextChar"/>
    <w:uiPriority w:val="99"/>
    <w:semiHidden/>
    <w:unhideWhenUsed/>
    <w:rsid w:val="008172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7295"/>
    <w:rPr>
      <w:rFonts w:ascii="Lucida Grande" w:eastAsiaTheme="minorEastAsia" w:hAnsi="Lucida Grande" w:cs="Lucida Grande"/>
      <w:sz w:val="18"/>
      <w:szCs w:val="18"/>
    </w:rPr>
  </w:style>
  <w:style w:type="table" w:styleId="LightShading">
    <w:name w:val="Light Shading"/>
    <w:basedOn w:val="TableNormal"/>
    <w:uiPriority w:val="60"/>
    <w:rsid w:val="00817295"/>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ndNoteBibliographyTitleChar">
    <w:name w:val="EndNote Bibliography Title Char"/>
    <w:basedOn w:val="DefaultParagraphFont"/>
    <w:link w:val="EndNoteBibliographyTitle"/>
    <w:rsid w:val="00817295"/>
    <w:rPr>
      <w:rFonts w:ascii="Cambria" w:eastAsiaTheme="minorEastAsia" w:hAnsi="Cambria"/>
      <w:noProof/>
      <w:lang w:val="en-US"/>
    </w:rPr>
  </w:style>
  <w:style w:type="character" w:customStyle="1" w:styleId="EndNoteBibliographyChar">
    <w:name w:val="EndNote Bibliography Char"/>
    <w:basedOn w:val="DefaultParagraphFont"/>
    <w:link w:val="EndNoteBibliography"/>
    <w:rsid w:val="00817295"/>
    <w:rPr>
      <w:rFonts w:ascii="Cambria" w:eastAsiaTheme="minorEastAsia" w:hAnsi="Cambria"/>
      <w:noProof/>
      <w:lang w:val="en-US"/>
    </w:rPr>
  </w:style>
  <w:style w:type="character" w:styleId="Hyperlink">
    <w:name w:val="Hyperlink"/>
    <w:basedOn w:val="DefaultParagraphFont"/>
    <w:uiPriority w:val="99"/>
    <w:unhideWhenUsed/>
    <w:rsid w:val="00817295"/>
    <w:rPr>
      <w:color w:val="0563C1" w:themeColor="hyperlink"/>
      <w:u w:val="single"/>
    </w:rPr>
  </w:style>
  <w:style w:type="paragraph" w:styleId="Header">
    <w:name w:val="header"/>
    <w:basedOn w:val="Normal"/>
    <w:link w:val="HeaderChar"/>
    <w:uiPriority w:val="99"/>
    <w:unhideWhenUsed/>
    <w:rsid w:val="00817295"/>
    <w:pPr>
      <w:tabs>
        <w:tab w:val="center" w:pos="4680"/>
        <w:tab w:val="right" w:pos="9360"/>
      </w:tabs>
    </w:pPr>
  </w:style>
  <w:style w:type="character" w:customStyle="1" w:styleId="HeaderChar">
    <w:name w:val="Header Char"/>
    <w:basedOn w:val="DefaultParagraphFont"/>
    <w:link w:val="Header"/>
    <w:uiPriority w:val="99"/>
    <w:rsid w:val="00817295"/>
    <w:rPr>
      <w:rFonts w:eastAsiaTheme="minorEastAsia"/>
    </w:rPr>
  </w:style>
  <w:style w:type="paragraph" w:styleId="Footer">
    <w:name w:val="footer"/>
    <w:basedOn w:val="Normal"/>
    <w:link w:val="FooterChar"/>
    <w:uiPriority w:val="99"/>
    <w:unhideWhenUsed/>
    <w:rsid w:val="00817295"/>
    <w:pPr>
      <w:tabs>
        <w:tab w:val="center" w:pos="4680"/>
        <w:tab w:val="right" w:pos="9360"/>
      </w:tabs>
    </w:pPr>
  </w:style>
  <w:style w:type="character" w:customStyle="1" w:styleId="FooterChar">
    <w:name w:val="Footer Char"/>
    <w:basedOn w:val="DefaultParagraphFont"/>
    <w:link w:val="Footer"/>
    <w:uiPriority w:val="99"/>
    <w:rsid w:val="0081729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7E59B-0968-42E8-87EA-EF97B7F4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2056</Words>
  <Characters>11720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13749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Emmett</dc:creator>
  <cp:lastModifiedBy>Juanita Goossens-Roach</cp:lastModifiedBy>
  <cp:revision>2</cp:revision>
  <dcterms:created xsi:type="dcterms:W3CDTF">2018-12-20T09:25:00Z</dcterms:created>
  <dcterms:modified xsi:type="dcterms:W3CDTF">2018-12-20T09:25:00Z</dcterms:modified>
</cp:coreProperties>
</file>