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EF" w:rsidRDefault="004529EF" w:rsidP="004529EF">
      <w:pPr>
        <w:suppressLineNumbers/>
        <w:ind w:right="-360"/>
      </w:pPr>
      <w:r>
        <w:t>Supplemental Table 1. Pre-trial Energy and Macronutrient Intake</w:t>
      </w:r>
    </w:p>
    <w:p w:rsidR="004529EF" w:rsidRDefault="004529EF" w:rsidP="004529EF">
      <w:pPr>
        <w:suppressLineNumbers/>
        <w:ind w:right="-360"/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2740"/>
        <w:gridCol w:w="1790"/>
        <w:gridCol w:w="1820"/>
        <w:gridCol w:w="1800"/>
        <w:gridCol w:w="1780"/>
      </w:tblGrid>
      <w:tr w:rsidR="004529EF" w:rsidRPr="00620199" w:rsidTr="00A11795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 xml:space="preserve"> Pre-Trial Intake¹ 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 xml:space="preserve">Bar Type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Energy (kcal)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Fat (g)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CHO (g)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PRO (g)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Reference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80 </w:t>
            </w:r>
            <w:r w:rsidRPr="00620199">
              <w:rPr>
                <w:color w:val="000000"/>
              </w:rPr>
              <w:t>± 490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85 ± 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261 ± 63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 xml:space="preserve">117 ± </w:t>
            </w:r>
            <w:r>
              <w:rPr>
                <w:color w:val="000000"/>
              </w:rPr>
              <w:t>30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Black Raspberry Low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238</w:t>
            </w:r>
            <w:r>
              <w:rPr>
                <w:color w:val="000000"/>
              </w:rPr>
              <w:t>0</w:t>
            </w:r>
            <w:r w:rsidRPr="00620199">
              <w:rPr>
                <w:color w:val="000000"/>
              </w:rPr>
              <w:t xml:space="preserve"> ± 7</w:t>
            </w:r>
            <w:r>
              <w:rPr>
                <w:color w:val="000000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Pr="00620199">
              <w:rPr>
                <w:color w:val="000000"/>
              </w:rPr>
              <w:t xml:space="preserve"> ± 3</w:t>
            </w: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25</w:t>
            </w:r>
            <w:r>
              <w:rPr>
                <w:color w:val="000000"/>
              </w:rPr>
              <w:t>5</w:t>
            </w:r>
            <w:r w:rsidRPr="00620199">
              <w:rPr>
                <w:color w:val="000000"/>
              </w:rPr>
              <w:t xml:space="preserve"> ± 8</w:t>
            </w:r>
            <w:r>
              <w:rPr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13</w:t>
            </w:r>
            <w:r>
              <w:rPr>
                <w:color w:val="000000"/>
              </w:rPr>
              <w:t>1</w:t>
            </w:r>
            <w:r w:rsidRPr="00620199">
              <w:rPr>
                <w:color w:val="000000"/>
              </w:rPr>
              <w:t xml:space="preserve"> ± 4</w:t>
            </w:r>
            <w:r>
              <w:rPr>
                <w:color w:val="000000"/>
              </w:rPr>
              <w:t>4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Black Raspberry High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60 </w:t>
            </w:r>
            <w:r w:rsidRPr="00620199">
              <w:rPr>
                <w:color w:val="000000"/>
              </w:rPr>
              <w:t>± 7</w:t>
            </w:r>
            <w:r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Pr="00620199">
              <w:rPr>
                <w:color w:val="000000"/>
              </w:rPr>
              <w:t xml:space="preserve"> ± 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260 ± 9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134 ± 35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Cranberry Low</w:t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</w:t>
            </w:r>
            <w:r>
              <w:rPr>
                <w:color w:val="000000"/>
              </w:rPr>
              <w:t>400</w:t>
            </w:r>
            <w:r w:rsidRPr="00620199">
              <w:rPr>
                <w:color w:val="000000"/>
              </w:rPr>
              <w:t xml:space="preserve"> ± 6</w:t>
            </w:r>
            <w:r>
              <w:rPr>
                <w:color w:val="000000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93 ± 3</w:t>
            </w: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26</w:t>
            </w:r>
            <w:r>
              <w:rPr>
                <w:color w:val="000000"/>
              </w:rPr>
              <w:t>3</w:t>
            </w:r>
            <w:r w:rsidRPr="00620199">
              <w:rPr>
                <w:color w:val="000000"/>
              </w:rPr>
              <w:t xml:space="preserve"> ± 8</w:t>
            </w:r>
            <w:r>
              <w:rPr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30</w:t>
            </w:r>
            <w:r w:rsidRPr="00620199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39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733ECC" w:rsidRDefault="004529EF" w:rsidP="00A11795">
            <w:pPr>
              <w:suppressLineNumbers/>
              <w:spacing w:line="360" w:lineRule="auto"/>
              <w:jc w:val="right"/>
              <w:rPr>
                <w:color w:val="000000" w:themeColor="text1"/>
              </w:rPr>
            </w:pPr>
            <w:r w:rsidRPr="00733ECC">
              <w:rPr>
                <w:color w:val="000000" w:themeColor="text1"/>
              </w:rPr>
              <w:t>Cranberry High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733ECC" w:rsidRDefault="004529EF" w:rsidP="00A11795">
            <w:pPr>
              <w:suppressLineNumbers/>
              <w:spacing w:line="360" w:lineRule="auto"/>
              <w:jc w:val="center"/>
              <w:rPr>
                <w:color w:val="000000" w:themeColor="text1"/>
              </w:rPr>
            </w:pPr>
            <w:r w:rsidRPr="00733EC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300</w:t>
            </w:r>
            <w:r w:rsidRPr="00733ECC">
              <w:rPr>
                <w:color w:val="000000" w:themeColor="text1"/>
              </w:rPr>
              <w:t xml:space="preserve"> ± 62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733ECC" w:rsidRDefault="004529EF" w:rsidP="00A11795">
            <w:pPr>
              <w:suppressLineNumbers/>
              <w:spacing w:line="360" w:lineRule="auto"/>
              <w:jc w:val="center"/>
              <w:rPr>
                <w:color w:val="000000" w:themeColor="text1"/>
              </w:rPr>
            </w:pPr>
            <w:r w:rsidRPr="00733ECC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733ECC">
              <w:rPr>
                <w:color w:val="000000" w:themeColor="text1"/>
              </w:rPr>
              <w:t xml:space="preserve"> ± 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733ECC" w:rsidRDefault="004529EF" w:rsidP="00A11795">
            <w:pPr>
              <w:suppressLineNumbers/>
              <w:spacing w:line="360" w:lineRule="auto"/>
              <w:jc w:val="center"/>
              <w:rPr>
                <w:color w:val="000000" w:themeColor="text1"/>
              </w:rPr>
            </w:pPr>
            <w:r w:rsidRPr="00733ECC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2</w:t>
            </w:r>
            <w:r w:rsidRPr="00733ECC">
              <w:rPr>
                <w:color w:val="000000" w:themeColor="text1"/>
              </w:rPr>
              <w:t xml:space="preserve"> ± 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733ECC" w:rsidRDefault="004529EF" w:rsidP="00A11795">
            <w:pPr>
              <w:suppressLineNumbers/>
              <w:spacing w:line="360" w:lineRule="auto"/>
              <w:jc w:val="center"/>
              <w:rPr>
                <w:color w:val="000000" w:themeColor="text1"/>
              </w:rPr>
            </w:pPr>
            <w:r w:rsidRPr="00733ECC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6</w:t>
            </w:r>
            <w:r w:rsidRPr="00733ECC">
              <w:rPr>
                <w:color w:val="000000" w:themeColor="text1"/>
              </w:rPr>
              <w:t xml:space="preserve"> ± 3</w:t>
            </w:r>
            <w:r>
              <w:rPr>
                <w:color w:val="000000" w:themeColor="text1"/>
              </w:rPr>
              <w:t>2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Pre-Trial Evening Meal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 xml:space="preserve">Bar Type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Energy (kcal)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Fat (g)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CHO (g)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20199">
              <w:rPr>
                <w:b/>
                <w:bCs/>
                <w:color w:val="000000"/>
              </w:rPr>
              <w:t>PRO (g)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Reference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</w:t>
            </w:r>
            <w:r>
              <w:rPr>
                <w:color w:val="000000"/>
              </w:rPr>
              <w:t>70</w:t>
            </w:r>
            <w:r w:rsidRPr="00620199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 xml:space="preserve">29 ± </w:t>
            </w: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125 ± 1</w:t>
            </w:r>
            <w:r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620199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7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 xml:space="preserve">Black Raspberry Low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</w:t>
            </w:r>
            <w:r>
              <w:rPr>
                <w:color w:val="000000"/>
              </w:rPr>
              <w:t>90</w:t>
            </w:r>
            <w:r w:rsidRPr="00620199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30 ±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128 ± 1</w:t>
            </w:r>
            <w:r>
              <w:rPr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 xml:space="preserve">54 ± </w:t>
            </w:r>
            <w:r>
              <w:rPr>
                <w:color w:val="000000"/>
              </w:rPr>
              <w:t>7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Black Raspberry High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</w:t>
            </w:r>
            <w:r>
              <w:rPr>
                <w:color w:val="000000"/>
              </w:rPr>
              <w:t>90</w:t>
            </w:r>
            <w:r w:rsidRPr="00620199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620199">
              <w:rPr>
                <w:color w:val="000000"/>
              </w:rPr>
              <w:t xml:space="preserve"> ±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Pr="00620199">
              <w:rPr>
                <w:color w:val="000000"/>
              </w:rPr>
              <w:t xml:space="preserve"> ±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620199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7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Cranberry Low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980 ± 12</w:t>
            </w: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620199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127 ± 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620199">
              <w:rPr>
                <w:color w:val="000000"/>
              </w:rPr>
              <w:t xml:space="preserve"> ± 7</w:t>
            </w:r>
          </w:p>
        </w:tc>
      </w:tr>
      <w:tr w:rsidR="004529EF" w:rsidRPr="00620199" w:rsidTr="00A11795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right"/>
              <w:rPr>
                <w:color w:val="000000"/>
              </w:rPr>
            </w:pPr>
            <w:r w:rsidRPr="00620199">
              <w:rPr>
                <w:color w:val="000000"/>
              </w:rPr>
              <w:t>Cranberry High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Pr="00620199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620199">
              <w:rPr>
                <w:color w:val="000000"/>
              </w:rPr>
              <w:t xml:space="preserve"> ±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130 ±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spacing w:line="360" w:lineRule="auto"/>
              <w:jc w:val="center"/>
              <w:rPr>
                <w:color w:val="000000"/>
              </w:rPr>
            </w:pPr>
            <w:r w:rsidRPr="00620199">
              <w:rPr>
                <w:color w:val="000000"/>
              </w:rPr>
              <w:t>54 ± 7</w:t>
            </w:r>
          </w:p>
        </w:tc>
      </w:tr>
      <w:tr w:rsidR="004529EF" w:rsidRPr="00620199" w:rsidTr="00A11795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2F1254" w:rsidRDefault="004529EF" w:rsidP="00A11795">
            <w:pPr>
              <w:suppressLineNumbers/>
              <w:rPr>
                <w:color w:val="000000"/>
                <w:sz w:val="20"/>
                <w:szCs w:val="20"/>
              </w:rPr>
            </w:pPr>
            <w:r w:rsidRPr="002F1254">
              <w:rPr>
                <w:color w:val="000000"/>
                <w:sz w:val="20"/>
                <w:szCs w:val="20"/>
              </w:rPr>
              <w:t>All data is mean ± SD.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</w:tr>
      <w:tr w:rsidR="004529EF" w:rsidRPr="00620199" w:rsidTr="00A11795">
        <w:trPr>
          <w:trHeight w:val="300"/>
        </w:trPr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2F1254" w:rsidRDefault="004529EF" w:rsidP="00A11795">
            <w:pPr>
              <w:suppressLineNumbers/>
              <w:rPr>
                <w:color w:val="000000"/>
              </w:rPr>
            </w:pPr>
            <w:r w:rsidRPr="00733ECC">
              <w:rPr>
                <w:color w:val="000000"/>
                <w:vertAlign w:val="superscript"/>
              </w:rPr>
              <w:t>1</w:t>
            </w:r>
            <w:r w:rsidRPr="002F1254">
              <w:rPr>
                <w:color w:val="000000"/>
                <w:sz w:val="20"/>
                <w:szCs w:val="20"/>
              </w:rPr>
              <w:t>Indicates average</w:t>
            </w:r>
            <w:r>
              <w:rPr>
                <w:color w:val="000000"/>
                <w:sz w:val="20"/>
                <w:szCs w:val="20"/>
              </w:rPr>
              <w:t xml:space="preserve"> daily</w:t>
            </w:r>
            <w:r w:rsidRPr="002F1254">
              <w:rPr>
                <w:color w:val="000000"/>
                <w:sz w:val="20"/>
                <w:szCs w:val="20"/>
              </w:rPr>
              <w:t xml:space="preserve"> intake in the two days prior </w:t>
            </w:r>
            <w:r>
              <w:rPr>
                <w:color w:val="000000"/>
                <w:sz w:val="20"/>
                <w:szCs w:val="20"/>
              </w:rPr>
              <w:t xml:space="preserve">to </w:t>
            </w:r>
            <w:r w:rsidRPr="002F1254">
              <w:rPr>
                <w:color w:val="000000"/>
                <w:sz w:val="20"/>
                <w:szCs w:val="20"/>
              </w:rPr>
              <w:t xml:space="preserve">each trial.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29EF" w:rsidRPr="00620199" w:rsidRDefault="004529EF" w:rsidP="00A11795">
            <w:pPr>
              <w:suppressLineNumbers/>
              <w:rPr>
                <w:color w:val="000000"/>
              </w:rPr>
            </w:pPr>
            <w:r w:rsidRPr="00620199">
              <w:rPr>
                <w:color w:val="000000"/>
              </w:rPr>
              <w:t> </w:t>
            </w:r>
          </w:p>
        </w:tc>
      </w:tr>
    </w:tbl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spacing w:line="480" w:lineRule="auto"/>
        <w:ind w:right="-360"/>
        <w:rPr>
          <w:i/>
          <w:highlight w:val="red"/>
        </w:rPr>
      </w:pPr>
    </w:p>
    <w:p w:rsidR="004529EF" w:rsidRDefault="004529EF" w:rsidP="004529EF">
      <w:pPr>
        <w:suppressLineNumbers/>
        <w:ind w:right="-360"/>
      </w:pPr>
    </w:p>
    <w:p w:rsidR="004529EF" w:rsidRDefault="004529EF" w:rsidP="004529EF">
      <w:pPr>
        <w:suppressLineNumbers/>
        <w:ind w:right="-360"/>
      </w:pPr>
    </w:p>
    <w:p w:rsidR="004529EF" w:rsidRDefault="004529EF" w:rsidP="004529EF">
      <w:pPr>
        <w:suppressLineNumbers/>
        <w:ind w:right="-360"/>
      </w:pPr>
    </w:p>
    <w:p w:rsidR="004529EF" w:rsidRDefault="004529EF" w:rsidP="004529EF">
      <w:pPr>
        <w:suppressLineNumbers/>
        <w:ind w:right="-360"/>
      </w:pPr>
      <w:r>
        <w:lastRenderedPageBreak/>
        <w:t>Supplemental Table 2. Baseline body weight, glucose and insulin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2"/>
        <w:gridCol w:w="178"/>
        <w:gridCol w:w="1425"/>
        <w:gridCol w:w="1593"/>
        <w:gridCol w:w="1456"/>
        <w:gridCol w:w="1456"/>
      </w:tblGrid>
      <w:tr w:rsidR="004529EF" w:rsidTr="00A1179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outlineLvl w:val="0"/>
              <w:rPr>
                <w:u w:val="none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Black raspberry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Cranberry</w:t>
            </w:r>
          </w:p>
        </w:tc>
      </w:tr>
      <w:tr w:rsidR="004529EF" w:rsidTr="00A1179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outlineLvl w:val="0"/>
              <w:rPr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Reference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Low</w:t>
            </w:r>
            <w:r>
              <w:rPr>
                <w:u w:val="none"/>
                <w:vertAlign w:val="superscript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High</w:t>
            </w:r>
            <w:r>
              <w:rPr>
                <w:u w:val="none"/>
                <w:vertAlign w:val="superscript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Low</w:t>
            </w:r>
            <w:r>
              <w:rPr>
                <w:u w:val="none"/>
                <w:vertAlign w:val="superscript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u w:val="none"/>
              </w:rPr>
            </w:pPr>
            <w:r>
              <w:rPr>
                <w:u w:val="none"/>
              </w:rPr>
              <w:t>High</w:t>
            </w:r>
            <w:r>
              <w:rPr>
                <w:u w:val="none"/>
                <w:vertAlign w:val="superscript"/>
              </w:rPr>
              <w:t>4</w:t>
            </w:r>
          </w:p>
        </w:tc>
      </w:tr>
      <w:tr w:rsidR="004529EF" w:rsidTr="00A11795">
        <w:tc>
          <w:tcPr>
            <w:tcW w:w="1980" w:type="dxa"/>
            <w:tcBorders>
              <w:top w:val="single" w:sz="4" w:space="0" w:color="auto"/>
            </w:tcBorders>
          </w:tcPr>
          <w:p w:rsidR="004529EF" w:rsidRPr="006D28BB" w:rsidRDefault="004529EF" w:rsidP="00A11795">
            <w:pPr>
              <w:pStyle w:val="Heading1"/>
              <w:suppressLineNumbers/>
              <w:spacing w:line="360" w:lineRule="auto"/>
              <w:outlineLvl w:val="0"/>
              <w:rPr>
                <w:b w:val="0"/>
                <w:u w:val="none"/>
                <w:vertAlign w:val="subscript"/>
              </w:rPr>
            </w:pPr>
            <w:r>
              <w:rPr>
                <w:b w:val="0"/>
                <w:u w:val="none"/>
              </w:rPr>
              <w:t>Body Weight (kg)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82.0 </w:t>
            </w:r>
            <w:r w:rsidRPr="00F81E0B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13.9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81.9 </w:t>
            </w:r>
            <w:r w:rsidRPr="00082FB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14.1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81.7 </w:t>
            </w:r>
            <w:r w:rsidRPr="00082FB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13.8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82.1 </w:t>
            </w:r>
            <w:r w:rsidRPr="00082FB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14.0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82.1 </w:t>
            </w:r>
            <w:r w:rsidRPr="00082FB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13.9</w:t>
            </w:r>
          </w:p>
        </w:tc>
      </w:tr>
      <w:tr w:rsidR="004529EF" w:rsidTr="00A11795">
        <w:tc>
          <w:tcPr>
            <w:tcW w:w="1980" w:type="dxa"/>
          </w:tcPr>
          <w:p w:rsidR="004529EF" w:rsidRPr="002B3BFD" w:rsidRDefault="004529EF" w:rsidP="00A11795">
            <w:pPr>
              <w:pStyle w:val="Heading1"/>
              <w:suppressLineNumbers/>
              <w:spacing w:line="360" w:lineRule="auto"/>
              <w:outlineLvl w:val="0"/>
              <w:rPr>
                <w:b w:val="0"/>
                <w:u w:val="none"/>
                <w:vertAlign w:val="superscript"/>
              </w:rPr>
            </w:pPr>
            <w:r w:rsidRPr="004C2B74">
              <w:rPr>
                <w:b w:val="0"/>
                <w:u w:val="none"/>
              </w:rPr>
              <w:t xml:space="preserve">Glucose </w:t>
            </w:r>
            <w:r w:rsidRPr="00733ECC">
              <w:rPr>
                <w:b w:val="0"/>
                <w:u w:val="none"/>
              </w:rPr>
              <w:t>(mg/</w:t>
            </w:r>
            <w:proofErr w:type="spellStart"/>
            <w:r w:rsidRPr="00733ECC">
              <w:rPr>
                <w:b w:val="0"/>
                <w:u w:val="none"/>
              </w:rPr>
              <w:t>dL</w:t>
            </w:r>
            <w:proofErr w:type="spellEnd"/>
            <w:r w:rsidRPr="00733ECC">
              <w:rPr>
                <w:b w:val="0"/>
                <w:u w:val="none"/>
              </w:rPr>
              <w:t>)</w:t>
            </w:r>
          </w:p>
        </w:tc>
        <w:tc>
          <w:tcPr>
            <w:tcW w:w="1440" w:type="dxa"/>
            <w:gridSpan w:val="2"/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90.6 </w:t>
            </w:r>
            <w:r w:rsidRPr="00F81E0B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8.0</w:t>
            </w:r>
          </w:p>
        </w:tc>
        <w:tc>
          <w:tcPr>
            <w:tcW w:w="1425" w:type="dxa"/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88.8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7.9</w:t>
            </w:r>
          </w:p>
        </w:tc>
        <w:tc>
          <w:tcPr>
            <w:tcW w:w="1593" w:type="dxa"/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88.6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7.9</w:t>
            </w:r>
          </w:p>
        </w:tc>
        <w:tc>
          <w:tcPr>
            <w:tcW w:w="1456" w:type="dxa"/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89.8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7.3</w:t>
            </w:r>
          </w:p>
        </w:tc>
        <w:tc>
          <w:tcPr>
            <w:tcW w:w="1456" w:type="dxa"/>
          </w:tcPr>
          <w:p w:rsidR="004529EF" w:rsidRPr="0040173C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90.6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9.7</w:t>
            </w:r>
          </w:p>
        </w:tc>
      </w:tr>
      <w:tr w:rsidR="004529EF" w:rsidTr="00A11795">
        <w:tc>
          <w:tcPr>
            <w:tcW w:w="1980" w:type="dxa"/>
            <w:tcBorders>
              <w:bottom w:val="single" w:sz="4" w:space="0" w:color="auto"/>
            </w:tcBorders>
          </w:tcPr>
          <w:p w:rsidR="004529EF" w:rsidRPr="00966A23" w:rsidRDefault="004529EF" w:rsidP="00A11795">
            <w:pPr>
              <w:pStyle w:val="Heading1"/>
              <w:suppressLineNumbers/>
              <w:spacing w:line="360" w:lineRule="auto"/>
              <w:outlineLvl w:val="0"/>
              <w:rPr>
                <w:b w:val="0"/>
                <w:u w:val="none"/>
              </w:rPr>
            </w:pPr>
            <w:r w:rsidRPr="002B3BFD">
              <w:rPr>
                <w:b w:val="0"/>
                <w:u w:val="none"/>
              </w:rPr>
              <w:t>Insulin (</w:t>
            </w:r>
            <w:bookmarkStart w:id="0" w:name="_GoBack"/>
            <w:bookmarkEnd w:id="0"/>
            <w:r w:rsidR="00CA33C0">
              <w:rPr>
                <w:b w:val="0"/>
                <w:u w:val="none"/>
              </w:rPr>
              <w:t>uIU/mL</w:t>
            </w:r>
            <w:r w:rsidRPr="002B3BFD">
              <w:rPr>
                <w:b w:val="0"/>
                <w:u w:val="none"/>
              </w:rPr>
              <w:t>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6.8 </w:t>
            </w:r>
            <w:r w:rsidRPr="00F81E0B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5.5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7.3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6.5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6.3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6.2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5.9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4.7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29EF" w:rsidRDefault="004529EF" w:rsidP="00A11795">
            <w:pPr>
              <w:pStyle w:val="Heading1"/>
              <w:suppressLineNumbers/>
              <w:spacing w:line="360" w:lineRule="auto"/>
              <w:jc w:val="center"/>
              <w:outlineLvl w:val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6.2 </w:t>
            </w:r>
            <w:r w:rsidRPr="003E67C3">
              <w:rPr>
                <w:b w:val="0"/>
                <w:u w:val="none"/>
              </w:rPr>
              <w:t>±</w:t>
            </w:r>
            <w:r>
              <w:rPr>
                <w:b w:val="0"/>
                <w:u w:val="none"/>
              </w:rPr>
              <w:t xml:space="preserve"> 5.5</w:t>
            </w:r>
          </w:p>
        </w:tc>
      </w:tr>
    </w:tbl>
    <w:p w:rsidR="004529EF" w:rsidRPr="00733ECC" w:rsidRDefault="004529EF" w:rsidP="004529EF">
      <w:pPr>
        <w:pStyle w:val="Heading1"/>
        <w:suppressLineNumbers/>
      </w:pPr>
      <w:r>
        <w:rPr>
          <w:b w:val="0"/>
          <w:u w:val="none"/>
        </w:rPr>
        <w:t xml:space="preserve">Values are mean ± SD; </w:t>
      </w:r>
      <w:r w:rsidRPr="002B3BFD">
        <w:rPr>
          <w:b w:val="0"/>
          <w:u w:val="none"/>
        </w:rPr>
        <w:t>t</w:t>
      </w:r>
      <w:r w:rsidRPr="00733ECC">
        <w:rPr>
          <w:b w:val="0"/>
          <w:u w:val="none"/>
        </w:rPr>
        <w:t>here were no significant difference between treatments at baseline (p &gt; 0.3)</w:t>
      </w:r>
      <w:r>
        <w:rPr>
          <w:b w:val="0"/>
          <w:u w:val="none"/>
        </w:rPr>
        <w:t>.</w:t>
      </w:r>
      <w:r>
        <w:t xml:space="preserve"> </w:t>
      </w:r>
    </w:p>
    <w:p w:rsidR="004529EF" w:rsidRPr="00474FC4" w:rsidRDefault="004529EF" w:rsidP="004529EF">
      <w:pPr>
        <w:pStyle w:val="Heading1"/>
        <w:suppressLineNumbers/>
        <w:rPr>
          <w:b w:val="0"/>
          <w:u w:val="none"/>
        </w:rPr>
      </w:pPr>
      <w:r>
        <w:rPr>
          <w:b w:val="0"/>
          <w:u w:val="none"/>
          <w:vertAlign w:val="superscript"/>
        </w:rPr>
        <w:t>1</w:t>
      </w:r>
      <w:r>
        <w:rPr>
          <w:b w:val="0"/>
          <w:u w:val="none"/>
        </w:rPr>
        <w:t>Contains 10% freeze-dried black raspberry powder per total weight</w:t>
      </w:r>
    </w:p>
    <w:p w:rsidR="004529EF" w:rsidRPr="00474FC4" w:rsidRDefault="004529EF" w:rsidP="004529EF">
      <w:pPr>
        <w:pStyle w:val="Heading1"/>
        <w:suppressLineNumbers/>
        <w:rPr>
          <w:b w:val="0"/>
          <w:u w:val="none"/>
        </w:rPr>
      </w:pPr>
      <w:r>
        <w:rPr>
          <w:b w:val="0"/>
          <w:u w:val="none"/>
          <w:vertAlign w:val="superscript"/>
        </w:rPr>
        <w:t>2</w:t>
      </w:r>
      <w:r>
        <w:rPr>
          <w:b w:val="0"/>
          <w:u w:val="none"/>
        </w:rPr>
        <w:t>Contains 20% freeze-dried black raspberry powder per total weight</w:t>
      </w:r>
    </w:p>
    <w:p w:rsidR="004529EF" w:rsidRPr="00474FC4" w:rsidRDefault="004529EF" w:rsidP="004529EF">
      <w:pPr>
        <w:pStyle w:val="Heading1"/>
        <w:suppressLineNumbers/>
        <w:rPr>
          <w:b w:val="0"/>
          <w:u w:val="none"/>
        </w:rPr>
      </w:pPr>
      <w:r>
        <w:rPr>
          <w:b w:val="0"/>
          <w:u w:val="none"/>
          <w:vertAlign w:val="superscript"/>
        </w:rPr>
        <w:t>3</w:t>
      </w:r>
      <w:r>
        <w:rPr>
          <w:b w:val="0"/>
          <w:u w:val="none"/>
        </w:rPr>
        <w:t>Contains 0.5% cranberry extract per total weight</w:t>
      </w:r>
    </w:p>
    <w:p w:rsidR="004529EF" w:rsidRPr="002848B2" w:rsidRDefault="004529EF" w:rsidP="004529EF">
      <w:pPr>
        <w:pStyle w:val="Heading1"/>
        <w:suppressLineNumbers/>
      </w:pPr>
      <w:r>
        <w:rPr>
          <w:b w:val="0"/>
          <w:u w:val="none"/>
          <w:vertAlign w:val="superscript"/>
        </w:rPr>
        <w:t>4</w:t>
      </w:r>
      <w:r>
        <w:rPr>
          <w:b w:val="0"/>
          <w:u w:val="none"/>
        </w:rPr>
        <w:t xml:space="preserve">Contains 1% cranberry extract per total weight </w:t>
      </w:r>
    </w:p>
    <w:p w:rsidR="00EF7E5C" w:rsidRDefault="00EF7E5C"/>
    <w:sectPr w:rsidR="00EF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F"/>
    <w:rsid w:val="004529EF"/>
    <w:rsid w:val="00CA33C0"/>
    <w:rsid w:val="00E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5A34-9F7A-4AAE-86B0-E71492A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9E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9E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45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Tracey CIV USARMY MEDCOM USARIEM (US)</dc:creator>
  <cp:keywords/>
  <dc:description/>
  <cp:lastModifiedBy>Smith, Tracey CIV USARMY MEDCOM USARIEM (US)</cp:lastModifiedBy>
  <cp:revision>3</cp:revision>
  <dcterms:created xsi:type="dcterms:W3CDTF">2018-08-30T18:24:00Z</dcterms:created>
  <dcterms:modified xsi:type="dcterms:W3CDTF">2018-11-12T16:28:00Z</dcterms:modified>
</cp:coreProperties>
</file>