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876C3" w14:textId="77777777" w:rsidR="00874E53" w:rsidRPr="00001E2C" w:rsidRDefault="00874E53" w:rsidP="00874E53">
      <w:pPr>
        <w:pStyle w:val="p1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01E2C">
        <w:rPr>
          <w:rFonts w:ascii="Times New Roman" w:hAnsi="Times New Roman"/>
          <w:b/>
          <w:sz w:val="24"/>
          <w:szCs w:val="24"/>
          <w:lang w:val="en-US"/>
        </w:rPr>
        <w:t>Online Supplementary Material</w:t>
      </w:r>
    </w:p>
    <w:p w14:paraId="71310116" w14:textId="77777777" w:rsidR="00874E53" w:rsidRPr="00001E2C" w:rsidRDefault="00874E53" w:rsidP="00874E53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0039891" w14:textId="77777777" w:rsidR="00874E53" w:rsidRPr="00001E2C" w:rsidRDefault="00874E53" w:rsidP="00874E53">
      <w:pPr>
        <w:pStyle w:val="Titre1"/>
        <w:spacing w:before="0" w:after="60" w:line="36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14:paraId="60A823DA" w14:textId="77777777" w:rsidR="00175180" w:rsidRPr="00B07784" w:rsidRDefault="00175180" w:rsidP="00175180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r w:rsidRPr="00B07784">
        <w:rPr>
          <w:rFonts w:ascii="Times New Roman" w:hAnsi="Times New Roman" w:cs="Times New Roman"/>
          <w:b/>
          <w:lang w:val="en-US"/>
        </w:rPr>
        <w:t xml:space="preserve">Association between dietary fiber intake </w:t>
      </w:r>
      <w:r>
        <w:rPr>
          <w:rFonts w:ascii="Times New Roman" w:hAnsi="Times New Roman" w:cs="Times New Roman"/>
          <w:b/>
          <w:lang w:val="en-US"/>
        </w:rPr>
        <w:t xml:space="preserve">and </w:t>
      </w:r>
      <w:r w:rsidRPr="00B07784">
        <w:rPr>
          <w:rFonts w:ascii="Times New Roman" w:hAnsi="Times New Roman" w:cs="Times New Roman"/>
          <w:b/>
          <w:lang w:val="en-US"/>
        </w:rPr>
        <w:t xml:space="preserve">asthma </w:t>
      </w:r>
      <w:r>
        <w:rPr>
          <w:rFonts w:ascii="Times New Roman" w:hAnsi="Times New Roman" w:cs="Times New Roman"/>
          <w:b/>
          <w:lang w:val="en-US"/>
        </w:rPr>
        <w:t>(</w:t>
      </w:r>
      <w:r w:rsidRPr="00B07784">
        <w:rPr>
          <w:rFonts w:ascii="Times New Roman" w:hAnsi="Times New Roman" w:cs="Times New Roman"/>
          <w:b/>
          <w:lang w:val="en-US"/>
        </w:rPr>
        <w:t>symptoms and control</w:t>
      </w:r>
      <w:r>
        <w:rPr>
          <w:rFonts w:ascii="Times New Roman" w:hAnsi="Times New Roman" w:cs="Times New Roman"/>
          <w:b/>
          <w:lang w:val="en-US"/>
        </w:rPr>
        <w:t>)</w:t>
      </w:r>
      <w:r w:rsidRPr="00B07784">
        <w:rPr>
          <w:rFonts w:ascii="Times New Roman" w:hAnsi="Times New Roman" w:cs="Times New Roman"/>
          <w:b/>
          <w:lang w:val="en-US"/>
        </w:rPr>
        <w:t>: results from the French national e-cohort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8E24C1">
        <w:rPr>
          <w:rFonts w:ascii="Times New Roman" w:hAnsi="Times New Roman" w:cs="Times New Roman"/>
          <w:b/>
          <w:lang w:val="en-US"/>
        </w:rPr>
        <w:t>NutriNet-Santé</w:t>
      </w:r>
    </w:p>
    <w:p w14:paraId="6FEEC593" w14:textId="77777777" w:rsidR="00D765AB" w:rsidRPr="00EE5FD0" w:rsidRDefault="00D765AB" w:rsidP="00D61EFD">
      <w:pPr>
        <w:spacing w:after="60" w:line="360" w:lineRule="auto"/>
        <w:rPr>
          <w:rFonts w:ascii="Times New Roman" w:hAnsi="Times New Roman" w:cs="Times New Roman"/>
          <w:lang w:val="en-US"/>
        </w:rPr>
      </w:pPr>
      <w:r w:rsidRPr="00EE5FD0">
        <w:rPr>
          <w:rFonts w:ascii="Times New Roman" w:hAnsi="Times New Roman" w:cs="Times New Roman"/>
          <w:lang w:val="en-US"/>
        </w:rPr>
        <w:t>Roland M. Andrianasolo1, Serge Hercberg1,2, Emmanuelle Kesse-Guyot1, Nathalie Druesne-Pecollo1, Mathilde Touvier1, Pilar Galan1, Raphaëlle Varraso3,4</w:t>
      </w:r>
    </w:p>
    <w:p w14:paraId="70A1F93A" w14:textId="361E8067" w:rsidR="00D61EFD" w:rsidRPr="0061653A" w:rsidRDefault="00D61EFD" w:rsidP="00D61EFD">
      <w:pPr>
        <w:spacing w:after="60" w:line="360" w:lineRule="auto"/>
        <w:rPr>
          <w:rFonts w:ascii="Times New Roman" w:hAnsi="Times New Roman" w:cs="Times New Roman"/>
        </w:rPr>
      </w:pPr>
      <w:r w:rsidRPr="0061653A">
        <w:rPr>
          <w:rFonts w:ascii="Times New Roman" w:hAnsi="Times New Roman" w:cs="Times New Roman"/>
          <w:b/>
        </w:rPr>
        <w:t>Affiliations</w:t>
      </w:r>
      <w:r w:rsidRPr="0061653A">
        <w:rPr>
          <w:rFonts w:ascii="Times New Roman" w:hAnsi="Times New Roman" w:cs="Times New Roman"/>
        </w:rPr>
        <w:t xml:space="preserve">: </w:t>
      </w:r>
      <w:r w:rsidRPr="0061653A">
        <w:rPr>
          <w:rFonts w:ascii="Times New Roman" w:hAnsi="Times New Roman" w:cs="Times New Roman"/>
          <w:vertAlign w:val="superscript"/>
        </w:rPr>
        <w:t xml:space="preserve">1 </w:t>
      </w:r>
      <w:r w:rsidRPr="0061653A">
        <w:rPr>
          <w:rFonts w:ascii="Times New Roman" w:hAnsi="Times New Roman" w:cs="Times New Roman"/>
        </w:rPr>
        <w:t xml:space="preserve">Université Paris 13, Equipe de Recherche en Epidémiologie Nutritionnelle (EREN), Centre d'Epidémiologie et Statistiques Sorbonne Paris Cité, Inserm (U1153), Inra (U1125), Bobigny, France. </w:t>
      </w:r>
      <w:r w:rsidRPr="0061653A">
        <w:rPr>
          <w:rFonts w:ascii="Times New Roman" w:hAnsi="Times New Roman" w:cs="Times New Roman"/>
          <w:vertAlign w:val="superscript"/>
        </w:rPr>
        <w:t>2</w:t>
      </w:r>
      <w:r w:rsidRPr="0061653A">
        <w:rPr>
          <w:rFonts w:ascii="Times New Roman" w:hAnsi="Times New Roman" w:cs="Times New Roman"/>
        </w:rPr>
        <w:t xml:space="preserve"> Département de Santé Publique, Hôpital Avicenne, Bobigny, France. </w:t>
      </w:r>
      <w:r w:rsidRPr="0061653A">
        <w:rPr>
          <w:rFonts w:ascii="Times New Roman" w:hAnsi="Times New Roman" w:cs="Times New Roman"/>
          <w:vertAlign w:val="superscript"/>
        </w:rPr>
        <w:t xml:space="preserve">3 </w:t>
      </w:r>
      <w:r w:rsidRPr="0061653A">
        <w:rPr>
          <w:rFonts w:ascii="Times New Roman" w:hAnsi="Times New Roman" w:cs="Times New Roman"/>
        </w:rPr>
        <w:t xml:space="preserve">Inserm, U1168, VIMA: </w:t>
      </w:r>
      <w:proofErr w:type="spellStart"/>
      <w:r w:rsidRPr="0061653A">
        <w:rPr>
          <w:rFonts w:ascii="Times New Roman" w:hAnsi="Times New Roman" w:cs="Times New Roman"/>
        </w:rPr>
        <w:t>Aging</w:t>
      </w:r>
      <w:proofErr w:type="spellEnd"/>
      <w:r w:rsidRPr="0061653A">
        <w:rPr>
          <w:rFonts w:ascii="Times New Roman" w:hAnsi="Times New Roman" w:cs="Times New Roman"/>
        </w:rPr>
        <w:t xml:space="preserve"> and </w:t>
      </w:r>
      <w:proofErr w:type="spellStart"/>
      <w:r w:rsidRPr="0061653A">
        <w:rPr>
          <w:rFonts w:ascii="Times New Roman" w:hAnsi="Times New Roman" w:cs="Times New Roman"/>
        </w:rPr>
        <w:t>chronic</w:t>
      </w:r>
      <w:proofErr w:type="spellEnd"/>
      <w:r w:rsidRPr="0061653A">
        <w:rPr>
          <w:rFonts w:ascii="Times New Roman" w:hAnsi="Times New Roman" w:cs="Times New Roman"/>
        </w:rPr>
        <w:t xml:space="preserve"> </w:t>
      </w:r>
      <w:proofErr w:type="spellStart"/>
      <w:r w:rsidRPr="0061653A">
        <w:rPr>
          <w:rFonts w:ascii="Times New Roman" w:hAnsi="Times New Roman" w:cs="Times New Roman"/>
        </w:rPr>
        <w:t>diseases</w:t>
      </w:r>
      <w:proofErr w:type="spellEnd"/>
      <w:r w:rsidRPr="0061653A">
        <w:rPr>
          <w:rFonts w:ascii="Times New Roman" w:hAnsi="Times New Roman" w:cs="Times New Roman"/>
        </w:rPr>
        <w:t xml:space="preserve">. </w:t>
      </w:r>
      <w:proofErr w:type="spellStart"/>
      <w:r w:rsidRPr="0061653A">
        <w:rPr>
          <w:rFonts w:ascii="Times New Roman" w:hAnsi="Times New Roman" w:cs="Times New Roman"/>
        </w:rPr>
        <w:t>Epidemiological</w:t>
      </w:r>
      <w:proofErr w:type="spellEnd"/>
      <w:r w:rsidRPr="0061653A">
        <w:rPr>
          <w:rFonts w:ascii="Times New Roman" w:hAnsi="Times New Roman" w:cs="Times New Roman"/>
        </w:rPr>
        <w:t xml:space="preserve"> and public </w:t>
      </w:r>
      <w:proofErr w:type="spellStart"/>
      <w:r w:rsidRPr="0061653A">
        <w:rPr>
          <w:rFonts w:ascii="Times New Roman" w:hAnsi="Times New Roman" w:cs="Times New Roman"/>
        </w:rPr>
        <w:t>health</w:t>
      </w:r>
      <w:proofErr w:type="spellEnd"/>
      <w:r w:rsidRPr="0061653A">
        <w:rPr>
          <w:rFonts w:ascii="Times New Roman" w:hAnsi="Times New Roman" w:cs="Times New Roman"/>
        </w:rPr>
        <w:t xml:space="preserve"> </w:t>
      </w:r>
      <w:proofErr w:type="spellStart"/>
      <w:r w:rsidRPr="0061653A">
        <w:rPr>
          <w:rFonts w:ascii="Times New Roman" w:hAnsi="Times New Roman" w:cs="Times New Roman"/>
        </w:rPr>
        <w:t>approaches</w:t>
      </w:r>
      <w:proofErr w:type="spellEnd"/>
      <w:r w:rsidRPr="0061653A">
        <w:rPr>
          <w:rFonts w:ascii="Times New Roman" w:hAnsi="Times New Roman" w:cs="Times New Roman"/>
        </w:rPr>
        <w:t xml:space="preserve">, F-94807, Villejuif, France. </w:t>
      </w:r>
      <w:r w:rsidRPr="0061653A">
        <w:rPr>
          <w:rFonts w:ascii="Times New Roman" w:hAnsi="Times New Roman" w:cs="Times New Roman"/>
          <w:vertAlign w:val="superscript"/>
        </w:rPr>
        <w:t>4</w:t>
      </w:r>
      <w:r w:rsidRPr="0061653A">
        <w:rPr>
          <w:rFonts w:ascii="Times New Roman" w:hAnsi="Times New Roman" w:cs="Times New Roman"/>
        </w:rPr>
        <w:t xml:space="preserve"> Université Versailles St-Quentin-en-Yvelines, UMR-S 1168, F-78180, Montigny le Bretonneux, France.</w:t>
      </w:r>
      <w:bookmarkStart w:id="0" w:name="_GoBack"/>
      <w:bookmarkEnd w:id="0"/>
    </w:p>
    <w:p w14:paraId="518872F1" w14:textId="77777777" w:rsidR="00874E53" w:rsidRDefault="00874E53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0E32800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5823A46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0028B10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C9DB391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8FE717A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454512E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1BB0EDB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035A36C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4CB6B75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AE63FD9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E2C213B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038D27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94AFE43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D093C29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655D96B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682C69F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20A9933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BA438C2" w14:textId="77777777" w:rsid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6222E71" w14:textId="77777777" w:rsidR="00D61EFD" w:rsidRPr="00D61EFD" w:rsidRDefault="00D61EFD" w:rsidP="00874E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1889C1F" w14:textId="0BAA729D" w:rsidR="00874E53" w:rsidRPr="00001E2C" w:rsidRDefault="00226418" w:rsidP="00874E53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eastAsia="MS Mincho" w:hAnsi="Times New Roman" w:cs="Times New Roman"/>
          <w:b/>
          <w:color w:val="000000" w:themeColor="text1"/>
          <w:lang w:val="en-US" w:eastAsia="ja-JP"/>
        </w:rPr>
        <w:t xml:space="preserve">Figure </w:t>
      </w:r>
      <w:r>
        <w:rPr>
          <w:rFonts w:ascii="Times New Roman" w:eastAsia="MS Mincho" w:hAnsi="Times New Roman" w:cs="Times New Roman"/>
          <w:b/>
          <w:color w:val="000000" w:themeColor="text1"/>
          <w:lang w:val="en-US" w:eastAsia="ja-JP"/>
        </w:rPr>
        <w:t>1</w:t>
      </w:r>
      <w:r w:rsidRPr="00001E2C">
        <w:rPr>
          <w:rFonts w:ascii="Times New Roman" w:eastAsia="MS Mincho" w:hAnsi="Times New Roman" w:cs="Times New Roman"/>
          <w:b/>
          <w:color w:val="000000" w:themeColor="text1"/>
          <w:lang w:val="en-US" w:eastAsia="ja-JP"/>
        </w:rPr>
        <w:tab/>
      </w:r>
      <w:r w:rsidRPr="00001E2C">
        <w:rPr>
          <w:rFonts w:ascii="Times New Roman" w:eastAsia="SimSun" w:hAnsi="Times New Roman" w:cs="Times New Roman"/>
          <w:color w:val="000000" w:themeColor="text1"/>
          <w:lang w:val="en-GB" w:eastAsia="zh-CN"/>
        </w:rPr>
        <w:t>Flowchart for inclusion of participants</w:t>
      </w:r>
    </w:p>
    <w:p w14:paraId="1A74846F" w14:textId="77777777" w:rsidR="00226418" w:rsidRDefault="00226418" w:rsidP="00226418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0456804" w14:textId="77777777" w:rsidR="00226418" w:rsidRPr="00094319" w:rsidRDefault="00226418" w:rsidP="00226418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1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7E06DE">
        <w:rPr>
          <w:rFonts w:ascii="Times New Roman" w:hAnsi="Times New Roman" w:cs="Times New Roman"/>
          <w:color w:val="000000" w:themeColor="text1"/>
          <w:lang w:val="en-US"/>
        </w:rPr>
        <w:t>Spearman correlation coefficients between total dietary fiber, types and sources of dietary fiber, among women, NutriNet-Santé cohort</w:t>
      </w:r>
    </w:p>
    <w:p w14:paraId="40DA0F87" w14:textId="77777777" w:rsidR="00874E53" w:rsidRDefault="00874E53" w:rsidP="00874E53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43007D1C" w14:textId="77777777" w:rsidR="00226418" w:rsidRPr="007E06DE" w:rsidRDefault="00226418" w:rsidP="00226418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>able 2</w:t>
      </w:r>
      <w:r w:rsidRPr="007E06DE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7E06DE">
        <w:rPr>
          <w:rFonts w:ascii="Times New Roman" w:hAnsi="Times New Roman" w:cs="Times New Roman"/>
          <w:color w:val="000000" w:themeColor="text1"/>
          <w:lang w:val="en-US"/>
        </w:rPr>
        <w:t>Spearman correlation coefficients between total dietary fiber, types and sources of dietary fiber, among men, NutriNet-Santé cohort</w:t>
      </w:r>
    </w:p>
    <w:p w14:paraId="3ED9C251" w14:textId="77777777" w:rsidR="00226418" w:rsidRPr="00001E2C" w:rsidRDefault="00226418" w:rsidP="00874E53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6B1785D8" w14:textId="1D5D947E" w:rsidR="00F100EF" w:rsidRDefault="00F100EF" w:rsidP="00F100EF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 xml:space="preserve">3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001E2C">
        <w:rPr>
          <w:rFonts w:ascii="Times New Roman" w:hAnsi="Times New Roman" w:cs="Times New Roman"/>
          <w:color w:val="000000" w:themeColor="text1"/>
          <w:lang w:val="en-US"/>
        </w:rPr>
        <w:t>Associations between quintiles of dietary fiber intake and the asthma symptom score (continuous variable) among women from the NutriNet-Santé study (n=26,640)</w:t>
      </w:r>
      <w:r>
        <w:rPr>
          <w:rFonts w:ascii="Times New Roman" w:hAnsi="Times New Roman" w:cs="Times New Roman"/>
          <w:color w:val="000000" w:themeColor="text1"/>
          <w:lang w:val="en-US"/>
        </w:rPr>
        <w:t>, further adjusted for the mPNNS-GS</w:t>
      </w:r>
    </w:p>
    <w:p w14:paraId="2BA73E26" w14:textId="77777777" w:rsidR="00F100EF" w:rsidRDefault="00F100EF" w:rsidP="00F100EF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0769873" w14:textId="3B22079B" w:rsidR="00F100EF" w:rsidRDefault="00F100EF" w:rsidP="00F100EF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 xml:space="preserve">4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001E2C">
        <w:rPr>
          <w:rFonts w:ascii="Times New Roman" w:hAnsi="Times New Roman" w:cs="Times New Roman"/>
          <w:color w:val="000000" w:themeColor="text1"/>
          <w:lang w:val="en-US"/>
        </w:rPr>
        <w:t>Associations between quintiles of dietary fiber intake and the asthma symptom score (continuous variable) among men from the NutriNet-Santé study (n=8,740)</w:t>
      </w:r>
      <w:r>
        <w:rPr>
          <w:rFonts w:ascii="Times New Roman" w:hAnsi="Times New Roman" w:cs="Times New Roman"/>
          <w:color w:val="000000" w:themeColor="text1"/>
          <w:lang w:val="en-US"/>
        </w:rPr>
        <w:t>, further adjusted for the mPNNS-GS</w:t>
      </w:r>
    </w:p>
    <w:p w14:paraId="4A0802E2" w14:textId="77777777" w:rsidR="00F100EF" w:rsidRPr="00001E2C" w:rsidRDefault="00F100EF" w:rsidP="00F100EF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30637217" w14:textId="24FB9B99" w:rsidR="00F100EF" w:rsidRPr="00B41AA0" w:rsidRDefault="00F100EF" w:rsidP="00F100EF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 xml:space="preserve">5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001E2C">
        <w:rPr>
          <w:rFonts w:ascii="Times New Roman" w:hAnsi="Times New Roman" w:cs="Times New Roman"/>
          <w:lang w:val="en-US"/>
        </w:rPr>
        <w:t>Associations between quintiles of dietary fiber intake and asthma control test score among women from the NutriNet-Santé study (n=2,094)</w:t>
      </w:r>
      <w:r>
        <w:rPr>
          <w:rFonts w:ascii="Times New Roman" w:hAnsi="Times New Roman" w:cs="Times New Roman"/>
          <w:color w:val="000000" w:themeColor="text1"/>
          <w:lang w:val="en-US"/>
        </w:rPr>
        <w:t>, further adjusted for the mPNNS-GS</w:t>
      </w:r>
    </w:p>
    <w:p w14:paraId="36C91CB0" w14:textId="77777777" w:rsidR="00F100EF" w:rsidRPr="00001E2C" w:rsidRDefault="00F100EF" w:rsidP="00F100EF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C5E6075" w14:textId="174A8F04" w:rsidR="00F100EF" w:rsidRPr="00B41AA0" w:rsidRDefault="00F100EF" w:rsidP="00F100EF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6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001E2C">
        <w:rPr>
          <w:rFonts w:ascii="Times New Roman" w:hAnsi="Times New Roman" w:cs="Times New Roman"/>
          <w:lang w:val="en-US"/>
        </w:rPr>
        <w:t>Associations between quintiles of dietary fiber intake and asthma control test score among men from the NutriNet-Santé study (n=557)</w:t>
      </w:r>
      <w:r>
        <w:rPr>
          <w:rFonts w:ascii="Times New Roman" w:hAnsi="Times New Roman" w:cs="Times New Roman"/>
          <w:color w:val="000000" w:themeColor="text1"/>
          <w:lang w:val="en-US"/>
        </w:rPr>
        <w:t>, further adjusted for the mPNNS-GS</w:t>
      </w:r>
    </w:p>
    <w:p w14:paraId="0040DA11" w14:textId="77777777" w:rsidR="00F100EF" w:rsidRDefault="00F100EF" w:rsidP="00F100EF">
      <w:pPr>
        <w:spacing w:after="6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</w:pPr>
    </w:p>
    <w:p w14:paraId="638CF6A6" w14:textId="77777777" w:rsidR="00FA1836" w:rsidRDefault="00FA1836" w:rsidP="00F100EF">
      <w:pPr>
        <w:spacing w:after="6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</w:pPr>
    </w:p>
    <w:p w14:paraId="685C4EDC" w14:textId="77777777" w:rsidR="00D61EFD" w:rsidRDefault="00D61EFD" w:rsidP="00F100EF">
      <w:pPr>
        <w:spacing w:after="6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</w:pPr>
    </w:p>
    <w:p w14:paraId="384A3566" w14:textId="77777777" w:rsidR="00D61EFD" w:rsidRDefault="00D61EFD" w:rsidP="00F100EF">
      <w:pPr>
        <w:spacing w:after="6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</w:pPr>
    </w:p>
    <w:p w14:paraId="11EF5DFA" w14:textId="77777777" w:rsidR="00D61EFD" w:rsidRDefault="00D61EFD" w:rsidP="00F100EF">
      <w:pPr>
        <w:spacing w:after="6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</w:pPr>
    </w:p>
    <w:p w14:paraId="26F50415" w14:textId="77777777" w:rsidR="00D61EFD" w:rsidRDefault="00D61EFD" w:rsidP="00F100EF">
      <w:pPr>
        <w:spacing w:after="6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</w:pPr>
    </w:p>
    <w:p w14:paraId="20AA5F51" w14:textId="77777777" w:rsidR="00D61EFD" w:rsidRDefault="00D61EFD" w:rsidP="00F100EF">
      <w:pPr>
        <w:spacing w:after="6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</w:pPr>
    </w:p>
    <w:p w14:paraId="4317570E" w14:textId="77777777" w:rsidR="00D61EFD" w:rsidRDefault="00D61EFD" w:rsidP="00F100EF">
      <w:pPr>
        <w:spacing w:after="6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</w:pPr>
    </w:p>
    <w:p w14:paraId="71738980" w14:textId="77777777" w:rsidR="00D61EFD" w:rsidRDefault="00D61EFD" w:rsidP="00F100EF">
      <w:pPr>
        <w:spacing w:after="6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</w:pPr>
    </w:p>
    <w:p w14:paraId="786EF666" w14:textId="77777777" w:rsidR="00D61EFD" w:rsidRDefault="00D61EFD" w:rsidP="00F100EF">
      <w:pPr>
        <w:spacing w:after="6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</w:pPr>
    </w:p>
    <w:p w14:paraId="7B7B9B21" w14:textId="48A7CA7D" w:rsidR="00874E53" w:rsidRPr="00001E2C" w:rsidRDefault="00226418" w:rsidP="00EA40F5">
      <w:pPr>
        <w:spacing w:after="60" w:line="360" w:lineRule="auto"/>
        <w:jc w:val="both"/>
        <w:rPr>
          <w:rFonts w:ascii="Times New Roman" w:hAnsi="Times New Roman" w:cs="Times New Roman"/>
          <w:lang w:val="en-US"/>
        </w:rPr>
      </w:pPr>
      <w:r w:rsidRPr="00EA40F5">
        <w:rPr>
          <w:rFonts w:ascii="Times New Roman" w:eastAsia="SimSun" w:hAnsi="Times New Roman" w:cs="Times New Roman"/>
          <w:b/>
          <w:color w:val="000000" w:themeColor="text1"/>
          <w:lang w:val="en-GB" w:eastAsia="zh-CN"/>
        </w:rPr>
        <w:lastRenderedPageBreak/>
        <w:t xml:space="preserve">Supplemental </w:t>
      </w:r>
      <w:r w:rsidR="00874E53" w:rsidRPr="00226418">
        <w:rPr>
          <w:rFonts w:ascii="Times New Roman" w:eastAsia="MS Mincho" w:hAnsi="Times New Roman" w:cs="Times New Roman"/>
          <w:b/>
          <w:color w:val="000000" w:themeColor="text1"/>
          <w:lang w:val="en-US" w:eastAsia="ja-JP"/>
        </w:rPr>
        <w:t xml:space="preserve">Figure </w:t>
      </w:r>
      <w:r w:rsidRPr="00226418">
        <w:rPr>
          <w:rFonts w:ascii="Times New Roman" w:eastAsia="MS Mincho" w:hAnsi="Times New Roman" w:cs="Times New Roman"/>
          <w:b/>
          <w:color w:val="000000" w:themeColor="text1"/>
          <w:lang w:val="en-US" w:eastAsia="ja-JP"/>
        </w:rPr>
        <w:t>1</w:t>
      </w:r>
      <w:r w:rsidR="00874E53" w:rsidRPr="00001E2C">
        <w:rPr>
          <w:rFonts w:ascii="Times New Roman" w:eastAsia="MS Mincho" w:hAnsi="Times New Roman" w:cs="Times New Roman"/>
          <w:b/>
          <w:color w:val="000000" w:themeColor="text1"/>
          <w:lang w:val="en-US" w:eastAsia="ja-JP"/>
        </w:rPr>
        <w:tab/>
      </w:r>
      <w:r w:rsidRPr="00001E2C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Flowchart for inclusion of participants </w: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15B63" wp14:editId="096BC88C">
                <wp:simplePos x="0" y="0"/>
                <wp:positionH relativeFrom="column">
                  <wp:posOffset>234950</wp:posOffset>
                </wp:positionH>
                <wp:positionV relativeFrom="paragraph">
                  <wp:posOffset>687070</wp:posOffset>
                </wp:positionV>
                <wp:extent cx="3513455" cy="617220"/>
                <wp:effectExtent l="0" t="0" r="10795" b="17145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455" cy="617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B6DE1C1" w14:textId="77777777" w:rsidR="00E905D9" w:rsidRPr="00874E53" w:rsidRDefault="00E905D9" w:rsidP="00874E53">
                            <w:pPr>
                              <w:pStyle w:val="NormalWeb"/>
                              <w:jc w:val="center"/>
                              <w:rPr>
                                <w:lang w:val="en-US"/>
                              </w:rPr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GB"/>
                              </w:rPr>
                              <w:t>NutriNet participants to whom respiratory health questionnaire was sent</w:t>
                            </w:r>
                          </w:p>
                          <w:p w14:paraId="517A8CB1" w14:textId="77777777" w:rsidR="00E905D9" w:rsidRPr="00874E53" w:rsidRDefault="00E905D9" w:rsidP="00874E53">
                            <w:pPr>
                              <w:pStyle w:val="NormalWeb"/>
                              <w:jc w:val="center"/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n=121,568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4" o:spid="_x0000_s1026" type="#_x0000_t202" style="position:absolute;left:0;text-align:left;margin-left:18.5pt;margin-top:54.1pt;width:276.65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" filled="f" strokecolor="windowText">
                <v:textbox style="mso-fit-shape-to-text:t">
                  <w:txbxContent>
                    <w:p w14:paraId="4B6DE1C1" w14:textId="77777777" w:rsidR="00E905D9" w:rsidRPr="00874E53" w:rsidRDefault="00E905D9" w:rsidP="00874E53">
                      <w:pPr>
                        <w:pStyle w:val="NormalWeb"/>
                        <w:jc w:val="center"/>
                        <w:rPr>
                          <w:lang w:val="en-US"/>
                        </w:rPr>
                      </w:pPr>
                      <w:r w:rsidRPr="00874E53">
                        <w:rPr>
                          <w:color w:val="000000" w:themeColor="text1"/>
                          <w:kern w:val="24"/>
                          <w:lang w:val="en-GB"/>
                        </w:rPr>
                        <w:t>NutriNet participants to whom respiratory health questionnaire was sent</w:t>
                      </w:r>
                    </w:p>
                    <w:p w14:paraId="517A8CB1" w14:textId="77777777" w:rsidR="00E905D9" w:rsidRPr="00874E53" w:rsidRDefault="00E905D9" w:rsidP="00874E53">
                      <w:pPr>
                        <w:pStyle w:val="NormalWeb"/>
                        <w:jc w:val="center"/>
                      </w:pPr>
                      <w:r w:rsidRPr="00874E53">
                        <w:rPr>
                          <w:color w:val="000000" w:themeColor="text1"/>
                          <w:kern w:val="24"/>
                          <w:lang w:val="en-GB"/>
                        </w:rPr>
                        <w:t xml:space="preserve"> n=121,568</w:t>
                      </w:r>
                    </w:p>
                  </w:txbxContent>
                </v:textbox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965B3" wp14:editId="28BF3867">
                <wp:simplePos x="0" y="0"/>
                <wp:positionH relativeFrom="column">
                  <wp:posOffset>4500880</wp:posOffset>
                </wp:positionH>
                <wp:positionV relativeFrom="paragraph">
                  <wp:posOffset>1238250</wp:posOffset>
                </wp:positionV>
                <wp:extent cx="1367790" cy="441960"/>
                <wp:effectExtent l="0" t="0" r="22860" b="1270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981483D" w14:textId="77777777" w:rsidR="00E905D9" w:rsidRPr="00874E53" w:rsidRDefault="00E905D9" w:rsidP="00874E53">
                            <w:pPr>
                              <w:pStyle w:val="NormalWeb"/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GB"/>
                              </w:rPr>
                              <w:t>Non respondents     n= 81.416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9" o:spid="_x0000_s1027" type="#_x0000_t202" style="position:absolute;left:0;text-align:left;margin-left:354.4pt;margin-top:97.5pt;width:107.7pt;height:3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" filled="f" strokecolor="windowText">
                <v:textbox style="mso-fit-shape-to-text:t">
                  <w:txbxContent>
                    <w:p w14:paraId="3981483D" w14:textId="77777777" w:rsidR="00E905D9" w:rsidRPr="00874E53" w:rsidRDefault="00E905D9" w:rsidP="00874E53">
                      <w:pPr>
                        <w:pStyle w:val="NormalWeb"/>
                      </w:pPr>
                      <w:r w:rsidRPr="00874E53">
                        <w:rPr>
                          <w:color w:val="000000" w:themeColor="text1"/>
                          <w:kern w:val="24"/>
                          <w:lang w:val="en-GB"/>
                        </w:rPr>
                        <w:t>Non respondents     n= 81.416</w:t>
                      </w:r>
                    </w:p>
                  </w:txbxContent>
                </v:textbox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39FFC" wp14:editId="197D54DA">
                <wp:simplePos x="0" y="0"/>
                <wp:positionH relativeFrom="column">
                  <wp:posOffset>2019935</wp:posOffset>
                </wp:positionH>
                <wp:positionV relativeFrom="paragraph">
                  <wp:posOffset>1494155</wp:posOffset>
                </wp:positionV>
                <wp:extent cx="2480310" cy="0"/>
                <wp:effectExtent l="0" t="76200" r="15240" b="114300"/>
                <wp:wrapNone/>
                <wp:docPr id="30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3F7FCFA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159.05pt;margin-top:117.65pt;width:195.3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" strokecolor="windowText">
                <v:stroke endarrow="open"/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CDB8D" wp14:editId="6BEF9E71">
                <wp:simplePos x="0" y="0"/>
                <wp:positionH relativeFrom="column">
                  <wp:posOffset>2019935</wp:posOffset>
                </wp:positionH>
                <wp:positionV relativeFrom="paragraph">
                  <wp:posOffset>1337310</wp:posOffset>
                </wp:positionV>
                <wp:extent cx="0" cy="369570"/>
                <wp:effectExtent l="95250" t="0" r="95250" b="49530"/>
                <wp:wrapNone/>
                <wp:docPr id="21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D16CAA6" id="Connecteur droit avec flèche 20" o:spid="_x0000_s1026" type="#_x0000_t32" style="position:absolute;margin-left:159.05pt;margin-top:105.3pt;width:0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" strokecolor="windowText">
                <v:stroke endarrow="open"/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E3661" wp14:editId="6A9925A4">
                <wp:simplePos x="0" y="0"/>
                <wp:positionH relativeFrom="column">
                  <wp:posOffset>233045</wp:posOffset>
                </wp:positionH>
                <wp:positionV relativeFrom="paragraph">
                  <wp:posOffset>1708785</wp:posOffset>
                </wp:positionV>
                <wp:extent cx="3513455" cy="441960"/>
                <wp:effectExtent l="0" t="0" r="10795" b="12700"/>
                <wp:wrapNone/>
                <wp:docPr id="15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455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636C1E0" w14:textId="77777777" w:rsidR="00E905D9" w:rsidRPr="00874E53" w:rsidRDefault="00E905D9" w:rsidP="00874E53">
                            <w:pPr>
                              <w:pStyle w:val="NormalWeb"/>
                              <w:jc w:val="center"/>
                              <w:rPr>
                                <w:lang w:val="en-US"/>
                              </w:rPr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GB"/>
                              </w:rPr>
                              <w:t>Respondents</w:t>
                            </w:r>
                            <w:r w:rsidRPr="00874E53"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to the respiratory survey </w:t>
                            </w:r>
                          </w:p>
                          <w:p w14:paraId="7DB85ABB" w14:textId="77777777" w:rsidR="00E905D9" w:rsidRPr="00874E53" w:rsidRDefault="00E905D9" w:rsidP="00874E53">
                            <w:pPr>
                              <w:pStyle w:val="NormalWeb"/>
                              <w:jc w:val="center"/>
                              <w:rPr>
                                <w:lang w:val="en-US"/>
                              </w:rPr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n=40,152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4" o:spid="_x0000_s1028" type="#_x0000_t202" style="position:absolute;left:0;text-align:left;margin-left:18.35pt;margin-top:134.55pt;width:276.65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" filled="f" strokecolor="windowText">
                <v:textbox style="mso-fit-shape-to-text:t">
                  <w:txbxContent>
                    <w:p w14:paraId="0636C1E0" w14:textId="77777777" w:rsidR="00E905D9" w:rsidRPr="00874E53" w:rsidRDefault="00E905D9" w:rsidP="00874E53">
                      <w:pPr>
                        <w:pStyle w:val="NormalWeb"/>
                        <w:jc w:val="center"/>
                        <w:rPr>
                          <w:lang w:val="en-US"/>
                        </w:rPr>
                      </w:pPr>
                      <w:r w:rsidRPr="00874E53">
                        <w:rPr>
                          <w:color w:val="000000" w:themeColor="text1"/>
                          <w:kern w:val="24"/>
                          <w:lang w:val="en-GB"/>
                        </w:rPr>
                        <w:t>Respondents</w:t>
                      </w:r>
                      <w:r w:rsidRPr="00874E53">
                        <w:rPr>
                          <w:color w:val="000000" w:themeColor="text1"/>
                          <w:kern w:val="24"/>
                          <w:lang w:val="en-US"/>
                        </w:rPr>
                        <w:t xml:space="preserve"> to the respiratory survey </w:t>
                      </w:r>
                    </w:p>
                    <w:p w14:paraId="7DB85ABB" w14:textId="77777777" w:rsidR="00E905D9" w:rsidRPr="00874E53" w:rsidRDefault="00E905D9" w:rsidP="00874E53">
                      <w:pPr>
                        <w:pStyle w:val="NormalWeb"/>
                        <w:jc w:val="center"/>
                        <w:rPr>
                          <w:lang w:val="en-US"/>
                        </w:rPr>
                      </w:pPr>
                      <w:r w:rsidRPr="00874E53">
                        <w:rPr>
                          <w:color w:val="000000" w:themeColor="text1"/>
                          <w:kern w:val="24"/>
                          <w:lang w:val="en-US"/>
                        </w:rPr>
                        <w:t>n=40,152</w:t>
                      </w:r>
                    </w:p>
                  </w:txbxContent>
                </v:textbox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5EED4" wp14:editId="65E80438">
                <wp:simplePos x="0" y="0"/>
                <wp:positionH relativeFrom="column">
                  <wp:posOffset>4476115</wp:posOffset>
                </wp:positionH>
                <wp:positionV relativeFrom="paragraph">
                  <wp:posOffset>2167255</wp:posOffset>
                </wp:positionV>
                <wp:extent cx="1367790" cy="441960"/>
                <wp:effectExtent l="0" t="0" r="22860" b="12700"/>
                <wp:wrapNone/>
                <wp:docPr id="18" name="Zone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35C0781" w14:textId="77777777" w:rsidR="00E905D9" w:rsidRPr="00874E53" w:rsidRDefault="00E905D9" w:rsidP="00874E53">
                            <w:pPr>
                              <w:pStyle w:val="NormalWeb"/>
                              <w:rPr>
                                <w:lang w:val="en-US"/>
                              </w:rPr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GB"/>
                              </w:rPr>
                              <w:t>Less than 3 dietary records n=2,122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7" o:spid="_x0000_s1029" type="#_x0000_t202" style="position:absolute;left:0;text-align:left;margin-left:352.45pt;margin-top:170.65pt;width:107.7pt;height:3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" filled="f" strokecolor="windowText">
                <v:textbox style="mso-fit-shape-to-text:t">
                  <w:txbxContent>
                    <w:p w14:paraId="035C0781" w14:textId="77777777" w:rsidR="00E905D9" w:rsidRPr="00874E53" w:rsidRDefault="00E905D9" w:rsidP="00874E53">
                      <w:pPr>
                        <w:pStyle w:val="NormalWeb"/>
                        <w:rPr>
                          <w:lang w:val="en-US"/>
                        </w:rPr>
                      </w:pPr>
                      <w:r w:rsidRPr="00874E53">
                        <w:rPr>
                          <w:color w:val="000000" w:themeColor="text1"/>
                          <w:kern w:val="24"/>
                          <w:lang w:val="en-GB"/>
                        </w:rPr>
                        <w:t>Less than 3 dietary records n=2,122</w:t>
                      </w:r>
                    </w:p>
                  </w:txbxContent>
                </v:textbox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6C3F2" wp14:editId="65C7C818">
                <wp:simplePos x="0" y="0"/>
                <wp:positionH relativeFrom="column">
                  <wp:posOffset>1995170</wp:posOffset>
                </wp:positionH>
                <wp:positionV relativeFrom="paragraph">
                  <wp:posOffset>2379345</wp:posOffset>
                </wp:positionV>
                <wp:extent cx="2480310" cy="0"/>
                <wp:effectExtent l="0" t="76200" r="15240" b="114300"/>
                <wp:wrapNone/>
                <wp:docPr id="13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B1EAEBD" id="Connecteur droit avec flèche 12" o:spid="_x0000_s1026" type="#_x0000_t32" style="position:absolute;margin-left:157.1pt;margin-top:187.35pt;width:195.3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" strokecolor="windowText">
                <v:stroke endarrow="open"/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42EDD" wp14:editId="0496AE94">
                <wp:simplePos x="0" y="0"/>
                <wp:positionH relativeFrom="column">
                  <wp:posOffset>1993265</wp:posOffset>
                </wp:positionH>
                <wp:positionV relativeFrom="paragraph">
                  <wp:posOffset>2172335</wp:posOffset>
                </wp:positionV>
                <wp:extent cx="3810" cy="452120"/>
                <wp:effectExtent l="95250" t="0" r="72390" b="62230"/>
                <wp:wrapNone/>
                <wp:docPr id="26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52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57B61F6" id="Connecteur droit avec flèche 25" o:spid="_x0000_s1026" type="#_x0000_t32" style="position:absolute;margin-left:156.95pt;margin-top:171.05pt;width:.3pt;height:35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" strokecolor="windowText">
                <v:stroke endarrow="open"/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41286" wp14:editId="4E375F58">
                <wp:simplePos x="0" y="0"/>
                <wp:positionH relativeFrom="column">
                  <wp:posOffset>226695</wp:posOffset>
                </wp:positionH>
                <wp:positionV relativeFrom="paragraph">
                  <wp:posOffset>2626995</wp:posOffset>
                </wp:positionV>
                <wp:extent cx="3521075" cy="617220"/>
                <wp:effectExtent l="0" t="0" r="22225" b="17145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617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4116584" w14:textId="77777777" w:rsidR="00E905D9" w:rsidRPr="00874E53" w:rsidRDefault="00E905D9" w:rsidP="00874E53">
                            <w:pPr>
                              <w:pStyle w:val="NormalWeb"/>
                              <w:jc w:val="center"/>
                              <w:rPr>
                                <w:lang w:val="en-US"/>
                              </w:rPr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GB"/>
                              </w:rPr>
                              <w:t>Respondents with at least 3 dietary records from baseline until 2 years of follow-up</w:t>
                            </w:r>
                          </w:p>
                          <w:p w14:paraId="2A701FFE" w14:textId="77777777" w:rsidR="00E905D9" w:rsidRPr="00874E53" w:rsidRDefault="00E905D9" w:rsidP="00874E53">
                            <w:pPr>
                              <w:pStyle w:val="NormalWeb"/>
                              <w:jc w:val="center"/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n= 38,030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5" o:spid="_x0000_s1030" type="#_x0000_t202" style="position:absolute;left:0;text-align:left;margin-left:17.85pt;margin-top:206.85pt;width:277.25pt;height:4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" filled="f" strokecolor="windowText">
                <v:textbox style="mso-fit-shape-to-text:t">
                  <w:txbxContent>
                    <w:p w14:paraId="04116584" w14:textId="77777777" w:rsidR="00E905D9" w:rsidRPr="00874E53" w:rsidRDefault="00E905D9" w:rsidP="00874E53">
                      <w:pPr>
                        <w:pStyle w:val="NormalWeb"/>
                        <w:jc w:val="center"/>
                        <w:rPr>
                          <w:lang w:val="en-US"/>
                        </w:rPr>
                      </w:pPr>
                      <w:r w:rsidRPr="00874E53">
                        <w:rPr>
                          <w:color w:val="000000" w:themeColor="text1"/>
                          <w:kern w:val="24"/>
                          <w:lang w:val="en-GB"/>
                        </w:rPr>
                        <w:t>Respondents with at least 3 dietary records from baseline until 2 years of follow-up</w:t>
                      </w:r>
                    </w:p>
                    <w:p w14:paraId="2A701FFE" w14:textId="77777777" w:rsidR="00E905D9" w:rsidRPr="00874E53" w:rsidRDefault="00E905D9" w:rsidP="00874E53">
                      <w:pPr>
                        <w:pStyle w:val="NormalWeb"/>
                        <w:jc w:val="center"/>
                      </w:pPr>
                      <w:r w:rsidRPr="00874E53">
                        <w:rPr>
                          <w:color w:val="000000" w:themeColor="text1"/>
                          <w:kern w:val="24"/>
                          <w:lang w:val="en-GB"/>
                        </w:rPr>
                        <w:t xml:space="preserve"> n= 38,030</w:t>
                      </w:r>
                    </w:p>
                  </w:txbxContent>
                </v:textbox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18371" wp14:editId="7B2C6309">
                <wp:simplePos x="0" y="0"/>
                <wp:positionH relativeFrom="column">
                  <wp:posOffset>4460875</wp:posOffset>
                </wp:positionH>
                <wp:positionV relativeFrom="paragraph">
                  <wp:posOffset>3227705</wp:posOffset>
                </wp:positionV>
                <wp:extent cx="1367790" cy="441960"/>
                <wp:effectExtent l="0" t="0" r="22860" b="1270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31DFB64" w14:textId="77777777" w:rsidR="00E905D9" w:rsidRPr="00874E53" w:rsidRDefault="00E905D9" w:rsidP="00874E53">
                            <w:pPr>
                              <w:pStyle w:val="NormalWeb"/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GB"/>
                              </w:rPr>
                              <w:t>Energy under reporters n= 2,650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8" o:spid="_x0000_s1031" type="#_x0000_t202" style="position:absolute;left:0;text-align:left;margin-left:351.25pt;margin-top:254.15pt;width:107.7pt;height:3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" filled="f" strokecolor="windowText">
                <v:textbox style="mso-fit-shape-to-text:t">
                  <w:txbxContent>
                    <w:p w14:paraId="431DFB64" w14:textId="77777777" w:rsidR="00E905D9" w:rsidRPr="00874E53" w:rsidRDefault="00E905D9" w:rsidP="00874E53">
                      <w:pPr>
                        <w:pStyle w:val="NormalWeb"/>
                      </w:pPr>
                      <w:r w:rsidRPr="00874E53">
                        <w:rPr>
                          <w:color w:val="000000" w:themeColor="text1"/>
                          <w:kern w:val="24"/>
                          <w:lang w:val="en-GB"/>
                        </w:rPr>
                        <w:t>Energy under reporters n= 2,650</w:t>
                      </w:r>
                    </w:p>
                  </w:txbxContent>
                </v:textbox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03A11" wp14:editId="65208A4C">
                <wp:simplePos x="0" y="0"/>
                <wp:positionH relativeFrom="column">
                  <wp:posOffset>1972310</wp:posOffset>
                </wp:positionH>
                <wp:positionV relativeFrom="paragraph">
                  <wp:posOffset>3486785</wp:posOffset>
                </wp:positionV>
                <wp:extent cx="2480310" cy="0"/>
                <wp:effectExtent l="0" t="76200" r="15240" b="114300"/>
                <wp:wrapNone/>
                <wp:docPr id="14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DE2F200" id="Connecteur droit avec flèche 13" o:spid="_x0000_s1026" type="#_x0000_t32" style="position:absolute;margin-left:155.3pt;margin-top:274.55pt;width:195.3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" strokecolor="windowText">
                <v:stroke endarrow="open"/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663A5" wp14:editId="6F098934">
                <wp:simplePos x="0" y="0"/>
                <wp:positionH relativeFrom="column">
                  <wp:posOffset>1972310</wp:posOffset>
                </wp:positionH>
                <wp:positionV relativeFrom="paragraph">
                  <wp:posOffset>3272155</wp:posOffset>
                </wp:positionV>
                <wp:extent cx="0" cy="498475"/>
                <wp:effectExtent l="95250" t="0" r="57150" b="53975"/>
                <wp:wrapNone/>
                <wp:docPr id="28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BE4C594" id="Connecteur droit avec flèche 27" o:spid="_x0000_s1026" type="#_x0000_t32" style="position:absolute;margin-left:155.3pt;margin-top:257.65pt;width:0;height:3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" strokecolor="windowText">
                <v:stroke endarrow="open"/>
              </v:shape>
            </w:pict>
          </mc:Fallback>
        </mc:AlternateContent>
      </w:r>
      <w:r w:rsidR="00874E53" w:rsidRPr="00001E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18F0B" wp14:editId="77397C46">
                <wp:simplePos x="0" y="0"/>
                <wp:positionH relativeFrom="column">
                  <wp:posOffset>220980</wp:posOffset>
                </wp:positionH>
                <wp:positionV relativeFrom="paragraph">
                  <wp:posOffset>3771265</wp:posOffset>
                </wp:positionV>
                <wp:extent cx="3513455" cy="441960"/>
                <wp:effectExtent l="0" t="0" r="10795" b="12700"/>
                <wp:wrapNone/>
                <wp:docPr id="17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455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03D2F40" w14:textId="77777777" w:rsidR="00E905D9" w:rsidRPr="00874E53" w:rsidRDefault="00E905D9" w:rsidP="00874E53">
                            <w:pPr>
                              <w:pStyle w:val="NormalWeb"/>
                              <w:jc w:val="center"/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Final sample </w:t>
                            </w:r>
                          </w:p>
                          <w:p w14:paraId="364A7C72" w14:textId="77777777" w:rsidR="00E905D9" w:rsidRPr="00874E53" w:rsidRDefault="00E905D9" w:rsidP="00874E53">
                            <w:pPr>
                              <w:pStyle w:val="NormalWeb"/>
                              <w:jc w:val="center"/>
                            </w:pPr>
                            <w:r w:rsidRPr="00874E53">
                              <w:rPr>
                                <w:color w:val="000000" w:themeColor="text1"/>
                                <w:kern w:val="24"/>
                                <w:lang w:val="en-GB"/>
                              </w:rPr>
                              <w:t>n= 35,380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6" o:spid="_x0000_s1032" type="#_x0000_t202" style="position:absolute;left:0;text-align:left;margin-left:17.4pt;margin-top:296.95pt;width:276.65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" filled="f" strokecolor="windowText">
                <v:textbox style="mso-fit-shape-to-text:t">
                  <w:txbxContent>
                    <w:p w14:paraId="303D2F40" w14:textId="77777777" w:rsidR="00E905D9" w:rsidRPr="00874E53" w:rsidRDefault="00E905D9" w:rsidP="00874E53">
                      <w:pPr>
                        <w:pStyle w:val="NormalWeb"/>
                        <w:jc w:val="center"/>
                      </w:pPr>
                      <w:r w:rsidRPr="00874E53">
                        <w:rPr>
                          <w:color w:val="000000" w:themeColor="text1"/>
                          <w:kern w:val="24"/>
                          <w:lang w:val="en-GB"/>
                        </w:rPr>
                        <w:t xml:space="preserve">Final sample </w:t>
                      </w:r>
                    </w:p>
                    <w:p w14:paraId="364A7C72" w14:textId="77777777" w:rsidR="00E905D9" w:rsidRPr="00874E53" w:rsidRDefault="00E905D9" w:rsidP="00874E53">
                      <w:pPr>
                        <w:pStyle w:val="NormalWeb"/>
                        <w:jc w:val="center"/>
                      </w:pPr>
                      <w:r w:rsidRPr="00874E53">
                        <w:rPr>
                          <w:color w:val="000000" w:themeColor="text1"/>
                          <w:kern w:val="24"/>
                          <w:lang w:val="en-GB"/>
                        </w:rPr>
                        <w:t>n= 35,380</w:t>
                      </w:r>
                    </w:p>
                  </w:txbxContent>
                </v:textbox>
              </v:shape>
            </w:pict>
          </mc:Fallback>
        </mc:AlternateContent>
      </w:r>
    </w:p>
    <w:p w14:paraId="4FFB3B58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742090A2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205985BF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256CC3A2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5899F01F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249DC009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52DCECE4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0078B595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31DAC4EF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30C1DA52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17E1446F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380B20D7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1DF7B761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4342C92C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742C7B04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69784714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464BC992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6480B0D1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380C2668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452A2D83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7E20CA3C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4AFB6339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291A4C43" w14:textId="77777777" w:rsidR="00874E53" w:rsidRPr="00001E2C" w:rsidRDefault="00874E53" w:rsidP="00874E53">
      <w:pPr>
        <w:tabs>
          <w:tab w:val="left" w:pos="3807"/>
        </w:tabs>
        <w:rPr>
          <w:rFonts w:ascii="Times New Roman" w:hAnsi="Times New Roman" w:cs="Times New Roman"/>
          <w:lang w:val="en-US"/>
        </w:rPr>
      </w:pPr>
      <w:r w:rsidRPr="00001E2C">
        <w:rPr>
          <w:rFonts w:ascii="Times New Roman" w:hAnsi="Times New Roman" w:cs="Times New Roman"/>
          <w:lang w:val="en-US"/>
        </w:rPr>
        <w:tab/>
      </w:r>
    </w:p>
    <w:p w14:paraId="70EC75E9" w14:textId="77777777" w:rsidR="00874E53" w:rsidRPr="00001E2C" w:rsidRDefault="00874E53" w:rsidP="00874E53">
      <w:pPr>
        <w:tabs>
          <w:tab w:val="left" w:pos="3807"/>
        </w:tabs>
        <w:rPr>
          <w:rFonts w:ascii="Times New Roman" w:hAnsi="Times New Roman" w:cs="Times New Roman"/>
          <w:lang w:val="en-US"/>
        </w:rPr>
      </w:pPr>
    </w:p>
    <w:p w14:paraId="3A74681A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1ECA7C0C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5905A097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47EE9E97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2846E99D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437CEEF2" w14:textId="77777777" w:rsidR="00874E53" w:rsidRPr="00001E2C" w:rsidRDefault="00874E53" w:rsidP="00874E53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AE79B9F" w14:textId="77777777" w:rsidR="00874E53" w:rsidRPr="00001E2C" w:rsidRDefault="00874E53" w:rsidP="00874E53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249F736" w14:textId="77777777" w:rsidR="00874E53" w:rsidRPr="00001E2C" w:rsidRDefault="00874E53" w:rsidP="00874E53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A9D7AEE" w14:textId="77777777" w:rsidR="00874E53" w:rsidRPr="00001E2C" w:rsidRDefault="00874E53" w:rsidP="00874E53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681CBA9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7C6EEC01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4660EBDB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0F451664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6878A808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</w:pPr>
    </w:p>
    <w:p w14:paraId="77D33376" w14:textId="77777777" w:rsidR="00874E53" w:rsidRPr="00001E2C" w:rsidRDefault="00874E53" w:rsidP="00874E53">
      <w:pPr>
        <w:rPr>
          <w:rFonts w:ascii="Times New Roman" w:hAnsi="Times New Roman" w:cs="Times New Roman"/>
          <w:lang w:val="en-US"/>
        </w:rPr>
        <w:sectPr w:rsidR="00874E53" w:rsidRPr="00001E2C" w:rsidSect="00874E53">
          <w:footerReference w:type="even" r:id="rId7"/>
          <w:footerReference w:type="default" r:id="rId8"/>
          <w:pgSz w:w="11901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13277103" w14:textId="00D7D855" w:rsidR="00525E5F" w:rsidRPr="00094319" w:rsidRDefault="00063B5E" w:rsidP="00525E5F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S</w:t>
      </w:r>
      <w:r w:rsidR="00226418"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 w:rsidR="00226418"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="00874E53" w:rsidRPr="00001E2C">
        <w:rPr>
          <w:rFonts w:ascii="Times New Roman" w:hAnsi="Times New Roman" w:cs="Times New Roman"/>
          <w:b/>
          <w:color w:val="000000" w:themeColor="text1"/>
          <w:lang w:val="en-US"/>
        </w:rPr>
        <w:t>1</w:t>
      </w:r>
      <w:r w:rsidR="00094319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525E5F" w:rsidRPr="007E06DE">
        <w:rPr>
          <w:rFonts w:ascii="Times New Roman" w:hAnsi="Times New Roman" w:cs="Times New Roman"/>
          <w:color w:val="000000" w:themeColor="text1"/>
          <w:lang w:val="en-US"/>
        </w:rPr>
        <w:t>Spearman correlation coefficients between total dietary fiber, types and sources of dietary fiber, among women, NutriNet-Santé cohort</w:t>
      </w:r>
    </w:p>
    <w:p w14:paraId="6B274E8A" w14:textId="77777777" w:rsidR="00525E5F" w:rsidRPr="007E06DE" w:rsidRDefault="00525E5F" w:rsidP="00525E5F">
      <w:pPr>
        <w:rPr>
          <w:rFonts w:ascii="Times New Roman" w:hAnsi="Times New Roman" w:cs="Times New Roman"/>
          <w:lang w:val="en-US"/>
        </w:rPr>
      </w:pPr>
    </w:p>
    <w:tbl>
      <w:tblPr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99"/>
        <w:gridCol w:w="960"/>
        <w:gridCol w:w="1009"/>
        <w:gridCol w:w="960"/>
        <w:gridCol w:w="1080"/>
        <w:gridCol w:w="960"/>
        <w:gridCol w:w="960"/>
        <w:gridCol w:w="960"/>
      </w:tblGrid>
      <w:tr w:rsidR="00525E5F" w:rsidRPr="009C6277" w14:paraId="525DB6EA" w14:textId="77777777" w:rsidTr="00094319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CE4CA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Dietary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1FF83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Total fiber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40E2A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Soluble fiber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06FB2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Insoluble fiber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9E50C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Cereal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4A79E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Vegetable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F4352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Fruit fiber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6826C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Legume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636B5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Seed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</w:tr>
      <w:tr w:rsidR="00525E5F" w:rsidRPr="009C6277" w14:paraId="5CAB6709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FDE8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Total fiber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9163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037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323C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0323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194C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72AC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DFD6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D27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5E5F" w:rsidRPr="009C6277" w14:paraId="75B47EB3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A441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Soluble fiber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F3D" w14:textId="626D5B3E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47E5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E2C5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A3D1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355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A585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974A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BFA9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5E5F" w:rsidRPr="009C6277" w14:paraId="3B4C0C02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7DBC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Insoluble fiber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4D92" w14:textId="27350DAB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9D53" w14:textId="50BE82F1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5757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6473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39F7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7652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0D77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ABA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5E5F" w:rsidRPr="009C6277" w14:paraId="37AB18E0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8BC7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Cereal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5672" w14:textId="48ECE8B5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FE59" w14:textId="2B111D10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793E" w14:textId="45396A80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225B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C6F0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C2C7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FAC0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62E7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5E5F" w:rsidRPr="009C6277" w14:paraId="58E6D7FE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24DD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Vegetable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03CF" w14:textId="0A4E7CC3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E7A8" w14:textId="42BD281C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C823" w14:textId="5E9A04CF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1B8" w14:textId="777D5B55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B2DE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AC05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E639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1193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5E5F" w:rsidRPr="009C6277" w14:paraId="0F8543D3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0FD4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Fruit fiber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08B7" w14:textId="07A5D84B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2002" w14:textId="1B9C2233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CA2A" w14:textId="47F247C2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7425" w14:textId="0514E63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5C79" w14:textId="14C48583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6E2A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23CA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0C0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5E5F" w:rsidRPr="009C6277" w14:paraId="551BD0E7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A2B0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Legume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F3C9" w14:textId="63CF75FD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22F" w14:textId="5C9BB433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5FCE" w14:textId="731459EE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4FE8" w14:textId="798033CD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4A9B" w14:textId="0FDB5F45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CF2F" w14:textId="28B8AF85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24B9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C791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525E5F" w:rsidRPr="009C6277" w14:paraId="707F77C7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15D8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Seed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4D6D7" w14:textId="36D45FB9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2A1A4" w14:textId="33270292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FD882" w14:textId="1282AD6A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1DB73" w14:textId="47F44BFF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CBE05" w14:textId="5E1D654E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2873B" w14:textId="0C2D49DF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AABDE" w14:textId="46CAFAF9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0176D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</w:t>
            </w:r>
          </w:p>
        </w:tc>
      </w:tr>
    </w:tbl>
    <w:p w14:paraId="6522FC8F" w14:textId="77777777" w:rsidR="00525E5F" w:rsidRPr="007E06DE" w:rsidRDefault="00525E5F" w:rsidP="00525E5F">
      <w:pPr>
        <w:rPr>
          <w:rFonts w:ascii="Times New Roman" w:hAnsi="Times New Roman" w:cs="Times New Roman"/>
          <w:lang w:val="en-US"/>
        </w:rPr>
      </w:pPr>
    </w:p>
    <w:p w14:paraId="0A3FF01D" w14:textId="77777777" w:rsidR="00525E5F" w:rsidRPr="007E06DE" w:rsidRDefault="00525E5F" w:rsidP="00525E5F">
      <w:pPr>
        <w:rPr>
          <w:rFonts w:ascii="Times New Roman" w:hAnsi="Times New Roman" w:cs="Times New Roman"/>
          <w:lang w:val="en-US"/>
        </w:rPr>
      </w:pPr>
    </w:p>
    <w:p w14:paraId="51EB4D2B" w14:textId="77777777" w:rsidR="00525E5F" w:rsidRDefault="00525E5F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br w:type="page"/>
      </w:r>
    </w:p>
    <w:p w14:paraId="4AFC5325" w14:textId="674D2CB1" w:rsidR="00525E5F" w:rsidRPr="007E06DE" w:rsidRDefault="00226418" w:rsidP="00525E5F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="00525E5F">
        <w:rPr>
          <w:rFonts w:ascii="Times New Roman" w:hAnsi="Times New Roman" w:cs="Times New Roman"/>
          <w:b/>
          <w:color w:val="000000" w:themeColor="text1"/>
          <w:lang w:val="en-US"/>
        </w:rPr>
        <w:t>2</w:t>
      </w:r>
      <w:r w:rsidR="00525E5F" w:rsidRPr="007E06DE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525E5F" w:rsidRPr="007E06DE">
        <w:rPr>
          <w:rFonts w:ascii="Times New Roman" w:hAnsi="Times New Roman" w:cs="Times New Roman"/>
          <w:color w:val="000000" w:themeColor="text1"/>
          <w:lang w:val="en-US"/>
        </w:rPr>
        <w:t>Spearman correlation coefficients between total dietary fiber, types and sources of dietary fiber, among men, NutriNet-Santé cohort</w:t>
      </w:r>
    </w:p>
    <w:p w14:paraId="4D0E9B31" w14:textId="77777777" w:rsidR="00525E5F" w:rsidRPr="007E06DE" w:rsidRDefault="00525E5F" w:rsidP="00525E5F">
      <w:pPr>
        <w:rPr>
          <w:rFonts w:ascii="Times New Roman" w:hAnsi="Times New Roman" w:cs="Times New Roman"/>
          <w:lang w:val="en-US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49"/>
        <w:gridCol w:w="945"/>
        <w:gridCol w:w="1009"/>
        <w:gridCol w:w="936"/>
        <w:gridCol w:w="1069"/>
        <w:gridCol w:w="920"/>
        <w:gridCol w:w="950"/>
        <w:gridCol w:w="920"/>
      </w:tblGrid>
      <w:tr w:rsidR="00525E5F" w:rsidRPr="009C6277" w14:paraId="090E33F6" w14:textId="77777777" w:rsidTr="00094319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47E18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Dietary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629A5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Total fiber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8915B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Soluble fiber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D37E8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Insoluble fiber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6B60B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Cereal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29A16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Vegetable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E32E2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Fruit fiber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2C95E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Legume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3D6A5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Seed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</w:tr>
      <w:tr w:rsidR="00525E5F" w:rsidRPr="007E06DE" w14:paraId="4A8AE55C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2ACE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Total fiber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2CA6B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C63CE" w14:textId="1956C459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DC1A8" w14:textId="30B75A82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B327C" w14:textId="0517EE58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C7A78" w14:textId="021F538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302A5" w14:textId="06D4264E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93E7E" w14:textId="13CE4406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F5DB6" w14:textId="6B1461CD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25E5F" w:rsidRPr="007E06DE" w14:paraId="67A2BE5C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D6E2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Soluble fiber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97B7C" w14:textId="6480A126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326A7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EB002" w14:textId="07F8D8F2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3004F" w14:textId="70A7612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FD0C3" w14:textId="6046F992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87831" w14:textId="1DE13F2A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7E837" w14:textId="6541020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44333" w14:textId="09F7A33C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25E5F" w:rsidRPr="007E06DE" w14:paraId="581E7314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D085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Insoluble fiber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57D3F" w14:textId="3572B929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2A82F" w14:textId="7029EA78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B0C28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E48BF" w14:textId="7C3DDC5B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9CF15" w14:textId="6C3B8BA9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A30AB" w14:textId="4369D54B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9FA5F" w14:textId="4E2884AC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6D7B8" w14:textId="03769FF1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25E5F" w:rsidRPr="007E06DE" w14:paraId="0F54494C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99D0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Cereal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68858" w14:textId="2828438C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7241" w14:textId="36BE8913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12318" w14:textId="22386380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C36BF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D0DEF" w14:textId="78E291C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C6DC7" w14:textId="26FF6619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C50F9" w14:textId="2EFC88A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B2697" w14:textId="291331A8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25E5F" w:rsidRPr="007E06DE" w14:paraId="4880D9E5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A54D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Vegetable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E59C2" w14:textId="0E7855C3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638B3" w14:textId="5101C950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A00F8" w14:textId="05D91DB0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4110B" w14:textId="4B5D3088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EC2DE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67964" w14:textId="6064BC5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BDAC1" w14:textId="139A4C4B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3E765" w14:textId="216DA84C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25E5F" w:rsidRPr="007E06DE" w14:paraId="4E64B9D8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F59E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Fruit fiber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2768D" w14:textId="2D79E214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AFC5A" w14:textId="153C8B06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FEFB8" w14:textId="07F4B6B5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C5CAF" w14:textId="154EF6E2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C5C5A" w14:textId="78D42888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F93B4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24445" w14:textId="06DE374A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200C8" w14:textId="15FBD6E5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25E5F" w:rsidRPr="007E06DE" w14:paraId="1B36CAE9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6E5C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Legume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87F90" w14:textId="43D40B43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27D5F" w14:textId="5B456878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078FC" w14:textId="07AB8335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E1C5C" w14:textId="6535FD09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2D3D5" w14:textId="2131AD42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56720" w14:textId="214AEC34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1FAD0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FBC46" w14:textId="796FCDD4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25E5F" w:rsidRPr="007E06DE" w14:paraId="2819AD63" w14:textId="77777777" w:rsidTr="0009431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FB54" w14:textId="77777777" w:rsidR="00525E5F" w:rsidRPr="009C6277" w:rsidRDefault="00525E5F" w:rsidP="000943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Seed</w:t>
            </w:r>
            <w:proofErr w:type="spellEnd"/>
            <w:r w:rsidRPr="009C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fiber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07F37" w14:textId="08E4C50F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D0F36" w14:textId="0485A22B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D673B" w14:textId="5D11A7DB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E0964" w14:textId="76D791BD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B1BB1" w14:textId="40BE869E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23163" w14:textId="5B186045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D85DF" w14:textId="0D850EFE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FA7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58CDC" w14:textId="77777777" w:rsidR="00525E5F" w:rsidRPr="009C6277" w:rsidRDefault="00525E5F" w:rsidP="00EA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C6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</w:tbl>
    <w:p w14:paraId="7C1D8428" w14:textId="77777777" w:rsidR="00525E5F" w:rsidRPr="007E06DE" w:rsidRDefault="00525E5F" w:rsidP="00525E5F">
      <w:pPr>
        <w:rPr>
          <w:rFonts w:ascii="Times New Roman" w:hAnsi="Times New Roman" w:cs="Times New Roman"/>
          <w:lang w:val="en-US"/>
        </w:rPr>
      </w:pPr>
    </w:p>
    <w:p w14:paraId="1363E087" w14:textId="77777777" w:rsidR="00525E5F" w:rsidRPr="007E06DE" w:rsidRDefault="00525E5F" w:rsidP="00525E5F">
      <w:pPr>
        <w:rPr>
          <w:rFonts w:ascii="Times New Roman" w:hAnsi="Times New Roman" w:cs="Times New Roman"/>
        </w:rPr>
      </w:pPr>
    </w:p>
    <w:p w14:paraId="79A96764" w14:textId="77777777" w:rsidR="00525E5F" w:rsidRDefault="00525E5F" w:rsidP="00C1499D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2F06B0D" w14:textId="77777777" w:rsidR="00525E5F" w:rsidRDefault="00525E5F" w:rsidP="00C1499D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C47B827" w14:textId="77777777" w:rsidR="00C1499D" w:rsidRPr="00001E2C" w:rsidRDefault="00C1499D" w:rsidP="00063B5E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A965558" w14:textId="77777777" w:rsidR="00226418" w:rsidRDefault="00226418" w:rsidP="00266C4B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  <w:sectPr w:rsidR="00226418" w:rsidSect="00063B5E">
          <w:pgSz w:w="11901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60E4575D" w14:textId="3599945F" w:rsidR="00425EEF" w:rsidRDefault="00226418" w:rsidP="00266C4B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="00266C4B" w:rsidRPr="00001E2C">
        <w:rPr>
          <w:rFonts w:ascii="Times New Roman" w:hAnsi="Times New Roman" w:cs="Times New Roman"/>
          <w:b/>
          <w:color w:val="000000" w:themeColor="text1"/>
          <w:lang w:val="en-US"/>
        </w:rPr>
        <w:t xml:space="preserve">3 </w:t>
      </w:r>
      <w:r w:rsidR="00266C4B" w:rsidRPr="00001E2C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266C4B" w:rsidRPr="00001E2C">
        <w:rPr>
          <w:rFonts w:ascii="Times New Roman" w:hAnsi="Times New Roman" w:cs="Times New Roman"/>
          <w:color w:val="000000" w:themeColor="text1"/>
          <w:lang w:val="en-US"/>
        </w:rPr>
        <w:t>Associations between quintiles of dietary fiber intake and the asthma symptom score (continuous variable) among women from the NutriNet-Santé study (n=26,640)</w:t>
      </w:r>
      <w:r w:rsidR="00F100EF">
        <w:rPr>
          <w:rFonts w:ascii="Times New Roman" w:hAnsi="Times New Roman" w:cs="Times New Roman"/>
          <w:color w:val="000000" w:themeColor="text1"/>
          <w:lang w:val="en-US"/>
        </w:rPr>
        <w:t>, further adjusted for the mPN</w:t>
      </w:r>
      <w:r>
        <w:rPr>
          <w:rFonts w:ascii="Times New Roman" w:hAnsi="Times New Roman" w:cs="Times New Roman"/>
          <w:color w:val="000000" w:themeColor="text1"/>
          <w:lang w:val="en-US"/>
        </w:rPr>
        <w:t>NS-GS</w:t>
      </w:r>
    </w:p>
    <w:tbl>
      <w:tblPr>
        <w:tblpPr w:leftFromText="141" w:rightFromText="141" w:vertAnchor="text" w:horzAnchor="margin" w:tblpY="339"/>
        <w:tblW w:w="11797" w:type="dxa"/>
        <w:tblLook w:val="04A0" w:firstRow="1" w:lastRow="0" w:firstColumn="1" w:lastColumn="0" w:noHBand="0" w:noVBand="1"/>
      </w:tblPr>
      <w:tblGrid>
        <w:gridCol w:w="78"/>
        <w:gridCol w:w="1548"/>
        <w:gridCol w:w="30"/>
        <w:gridCol w:w="1104"/>
        <w:gridCol w:w="30"/>
        <w:gridCol w:w="1756"/>
        <w:gridCol w:w="11"/>
        <w:gridCol w:w="1843"/>
        <w:gridCol w:w="11"/>
        <w:gridCol w:w="1843"/>
        <w:gridCol w:w="130"/>
        <w:gridCol w:w="2127"/>
        <w:gridCol w:w="11"/>
        <w:gridCol w:w="1264"/>
        <w:gridCol w:w="11"/>
      </w:tblGrid>
      <w:tr w:rsidR="004468B5" w:rsidRPr="00001E2C" w14:paraId="7FADE5E9" w14:textId="77777777" w:rsidTr="004468B5">
        <w:trPr>
          <w:gridBefore w:val="1"/>
          <w:wBefore w:w="78" w:type="dxa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45D0CFF" w14:textId="77777777" w:rsidR="004468B5" w:rsidRPr="00001E2C" w:rsidRDefault="004468B5" w:rsidP="004468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8357C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uintile 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74EB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uintile 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A2EEC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uintile 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C0A8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uintile 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9AF9B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uintile 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2A2D8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 for trend</w:t>
            </w:r>
          </w:p>
        </w:tc>
      </w:tr>
      <w:tr w:rsidR="004468B5" w:rsidRPr="00001E2C" w14:paraId="62F674F8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4D5A0EFF" w14:textId="77777777" w:rsidR="004468B5" w:rsidRPr="004B6061" w:rsidRDefault="004468B5" w:rsidP="004468B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Total fiber</w:t>
            </w:r>
          </w:p>
        </w:tc>
        <w:tc>
          <w:tcPr>
            <w:tcW w:w="1134" w:type="dxa"/>
            <w:gridSpan w:val="2"/>
          </w:tcPr>
          <w:p w14:paraId="12FE2BB9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6" w:type="dxa"/>
          </w:tcPr>
          <w:p w14:paraId="3BE01EF1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54" w:type="dxa"/>
            <w:gridSpan w:val="2"/>
          </w:tcPr>
          <w:p w14:paraId="200FC903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</w:tcPr>
          <w:p w14:paraId="189F3A2E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2F87B221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03C97768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468B5" w:rsidRPr="00001E2C" w14:paraId="3999630C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23F24408" w14:textId="77777777" w:rsidR="004468B5" w:rsidRPr="00001E2C" w:rsidRDefault="004468B5" w:rsidP="004468B5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2028BD00" w14:textId="77777777" w:rsidR="004468B5" w:rsidRPr="00654C9A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654C9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6" w:type="dxa"/>
          </w:tcPr>
          <w:p w14:paraId="55E77786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0.88 (0.82-0.95)</w:t>
            </w:r>
          </w:p>
        </w:tc>
        <w:tc>
          <w:tcPr>
            <w:tcW w:w="1854" w:type="dxa"/>
            <w:gridSpan w:val="2"/>
          </w:tcPr>
          <w:p w14:paraId="2BE1374F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0.86 (0.80-0.93)</w:t>
            </w:r>
          </w:p>
        </w:tc>
        <w:tc>
          <w:tcPr>
            <w:tcW w:w="1984" w:type="dxa"/>
            <w:gridSpan w:val="3"/>
          </w:tcPr>
          <w:p w14:paraId="7A138D30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0.83 (0.76-0.90)</w:t>
            </w:r>
          </w:p>
        </w:tc>
        <w:tc>
          <w:tcPr>
            <w:tcW w:w="2127" w:type="dxa"/>
          </w:tcPr>
          <w:p w14:paraId="5B1C732E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0.76 (0.70-0.83)</w:t>
            </w:r>
          </w:p>
        </w:tc>
        <w:tc>
          <w:tcPr>
            <w:tcW w:w="1275" w:type="dxa"/>
            <w:gridSpan w:val="2"/>
          </w:tcPr>
          <w:p w14:paraId="6D7B9894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4468B5" w:rsidRPr="00D15918" w14:paraId="648B4AD9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4C7991CF" w14:textId="77777777" w:rsidR="004468B5" w:rsidRPr="00EA40F5" w:rsidRDefault="004468B5" w:rsidP="004468B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Soluble fiber</w:t>
            </w:r>
          </w:p>
        </w:tc>
        <w:tc>
          <w:tcPr>
            <w:tcW w:w="1134" w:type="dxa"/>
            <w:gridSpan w:val="2"/>
          </w:tcPr>
          <w:p w14:paraId="6EDB92DB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6" w:type="dxa"/>
          </w:tcPr>
          <w:p w14:paraId="789DC188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54" w:type="dxa"/>
            <w:gridSpan w:val="2"/>
          </w:tcPr>
          <w:p w14:paraId="571686D9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</w:tcPr>
          <w:p w14:paraId="16402A32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369F8134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202C74D8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468B5" w:rsidRPr="00001E2C" w14:paraId="3B7C5337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4EC35281" w14:textId="77777777" w:rsidR="004468B5" w:rsidRPr="00001E2C" w:rsidRDefault="004468B5" w:rsidP="004468B5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3640F961" w14:textId="77777777" w:rsidR="004468B5" w:rsidRPr="00654C9A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654C9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6" w:type="dxa"/>
          </w:tcPr>
          <w:p w14:paraId="75ABC1E5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0.82 (0.77-0.89)</w:t>
            </w:r>
          </w:p>
        </w:tc>
        <w:tc>
          <w:tcPr>
            <w:tcW w:w="1854" w:type="dxa"/>
            <w:gridSpan w:val="2"/>
          </w:tcPr>
          <w:p w14:paraId="593A6F37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0.84 (0.78-0.90)</w:t>
            </w:r>
          </w:p>
        </w:tc>
        <w:tc>
          <w:tcPr>
            <w:tcW w:w="1984" w:type="dxa"/>
            <w:gridSpan w:val="3"/>
          </w:tcPr>
          <w:p w14:paraId="31C988F1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0.79 (0.73-0.86)</w:t>
            </w:r>
          </w:p>
        </w:tc>
        <w:tc>
          <w:tcPr>
            <w:tcW w:w="2127" w:type="dxa"/>
          </w:tcPr>
          <w:p w14:paraId="1B9757F9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0.73 (0.67-0.80)</w:t>
            </w:r>
          </w:p>
        </w:tc>
        <w:tc>
          <w:tcPr>
            <w:tcW w:w="1275" w:type="dxa"/>
            <w:gridSpan w:val="2"/>
          </w:tcPr>
          <w:p w14:paraId="1816BDCE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4468B5" w:rsidRPr="00D15918" w14:paraId="5C23E7CB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2B91347B" w14:textId="77777777" w:rsidR="004468B5" w:rsidRPr="00EA40F5" w:rsidRDefault="004468B5" w:rsidP="004468B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Insoluble fiber</w:t>
            </w:r>
          </w:p>
        </w:tc>
        <w:tc>
          <w:tcPr>
            <w:tcW w:w="1134" w:type="dxa"/>
            <w:gridSpan w:val="2"/>
          </w:tcPr>
          <w:p w14:paraId="7C9721CE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6" w:type="dxa"/>
          </w:tcPr>
          <w:p w14:paraId="4CF8D4D8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54" w:type="dxa"/>
            <w:gridSpan w:val="2"/>
          </w:tcPr>
          <w:p w14:paraId="010A49CD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</w:tcPr>
          <w:p w14:paraId="02BDDD19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48D7AE39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15439125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468B5" w:rsidRPr="00001E2C" w14:paraId="6D6E2356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68804F27" w14:textId="77777777" w:rsidR="004468B5" w:rsidRPr="00001E2C" w:rsidRDefault="004468B5" w:rsidP="004468B5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1D698767" w14:textId="77777777" w:rsidR="004468B5" w:rsidRPr="00001E2C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654C9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6" w:type="dxa"/>
          </w:tcPr>
          <w:p w14:paraId="747C3409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0.92 (0.86-0.99)</w:t>
            </w:r>
          </w:p>
        </w:tc>
        <w:tc>
          <w:tcPr>
            <w:tcW w:w="1854" w:type="dxa"/>
            <w:gridSpan w:val="2"/>
          </w:tcPr>
          <w:p w14:paraId="5BE53142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0.90 (0.83-0.97)</w:t>
            </w:r>
          </w:p>
        </w:tc>
        <w:tc>
          <w:tcPr>
            <w:tcW w:w="1984" w:type="dxa"/>
            <w:gridSpan w:val="3"/>
          </w:tcPr>
          <w:p w14:paraId="029F91B7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0.89 (0.82-0.96)</w:t>
            </w:r>
          </w:p>
        </w:tc>
        <w:tc>
          <w:tcPr>
            <w:tcW w:w="2127" w:type="dxa"/>
          </w:tcPr>
          <w:p w14:paraId="3EA5B9B3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0.81 (0.74-0.87)</w:t>
            </w:r>
          </w:p>
        </w:tc>
        <w:tc>
          <w:tcPr>
            <w:tcW w:w="1275" w:type="dxa"/>
            <w:gridSpan w:val="2"/>
          </w:tcPr>
          <w:p w14:paraId="76D1E5E9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4468B5" w:rsidRPr="00D15918" w14:paraId="67A890C1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354E98A6" w14:textId="77777777" w:rsidR="004468B5" w:rsidRPr="00EA40F5" w:rsidRDefault="004468B5" w:rsidP="004468B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Cereal fiber</w:t>
            </w:r>
          </w:p>
        </w:tc>
        <w:tc>
          <w:tcPr>
            <w:tcW w:w="1134" w:type="dxa"/>
            <w:gridSpan w:val="2"/>
          </w:tcPr>
          <w:p w14:paraId="2342DC44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6" w:type="dxa"/>
          </w:tcPr>
          <w:p w14:paraId="5708ECE0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54" w:type="dxa"/>
            <w:gridSpan w:val="2"/>
          </w:tcPr>
          <w:p w14:paraId="0C7434DB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</w:tcPr>
          <w:p w14:paraId="611C631D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19133A29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11AAFC95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468B5" w:rsidRPr="00001E2C" w14:paraId="56FF94CA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48C637E5" w14:textId="77777777" w:rsidR="004468B5" w:rsidRPr="00001E2C" w:rsidRDefault="004468B5" w:rsidP="004468B5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775B28BA" w14:textId="77777777" w:rsidR="004468B5" w:rsidRPr="001A6500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A6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6" w:type="dxa"/>
          </w:tcPr>
          <w:p w14:paraId="7F364DEB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0.88 (0.82-0.95)</w:t>
            </w:r>
          </w:p>
        </w:tc>
        <w:tc>
          <w:tcPr>
            <w:tcW w:w="1854" w:type="dxa"/>
            <w:gridSpan w:val="2"/>
          </w:tcPr>
          <w:p w14:paraId="61583538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0.83 (0.77-0.90)</w:t>
            </w:r>
          </w:p>
        </w:tc>
        <w:tc>
          <w:tcPr>
            <w:tcW w:w="1984" w:type="dxa"/>
            <w:gridSpan w:val="3"/>
          </w:tcPr>
          <w:p w14:paraId="0FFE8122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0.85 (0.79-0.91)</w:t>
            </w:r>
          </w:p>
        </w:tc>
        <w:tc>
          <w:tcPr>
            <w:tcW w:w="2127" w:type="dxa"/>
          </w:tcPr>
          <w:p w14:paraId="31ACBC63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0.83 (0.77-0.90)</w:t>
            </w:r>
          </w:p>
        </w:tc>
        <w:tc>
          <w:tcPr>
            <w:tcW w:w="1275" w:type="dxa"/>
            <w:gridSpan w:val="2"/>
          </w:tcPr>
          <w:p w14:paraId="4AC3DCEF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4468B5" w:rsidRPr="00D15918" w14:paraId="5035EE48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25FBECAA" w14:textId="77777777" w:rsidR="004468B5" w:rsidRPr="00EA40F5" w:rsidRDefault="004468B5" w:rsidP="004468B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Vegetable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fiber</w:t>
            </w:r>
          </w:p>
        </w:tc>
        <w:tc>
          <w:tcPr>
            <w:tcW w:w="1134" w:type="dxa"/>
            <w:gridSpan w:val="2"/>
          </w:tcPr>
          <w:p w14:paraId="4CB30315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6" w:type="dxa"/>
          </w:tcPr>
          <w:p w14:paraId="0A8A27DB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54" w:type="dxa"/>
            <w:gridSpan w:val="2"/>
          </w:tcPr>
          <w:p w14:paraId="7127AD42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</w:tcPr>
          <w:p w14:paraId="1A2EBFBB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0E7E1B10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16E0FC26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468B5" w:rsidRPr="00001E2C" w14:paraId="2F105ACB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40032E00" w14:textId="77777777" w:rsidR="004468B5" w:rsidRPr="00001E2C" w:rsidRDefault="004468B5" w:rsidP="004468B5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55089AC7" w14:textId="77777777" w:rsidR="004468B5" w:rsidRPr="001A6500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A6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6" w:type="dxa"/>
          </w:tcPr>
          <w:p w14:paraId="4626A9E5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0.89 (0.83-0.96)</w:t>
            </w:r>
          </w:p>
        </w:tc>
        <w:tc>
          <w:tcPr>
            <w:tcW w:w="1854" w:type="dxa"/>
            <w:gridSpan w:val="2"/>
          </w:tcPr>
          <w:p w14:paraId="54509BB8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0.90 (0.84-0.97)</w:t>
            </w:r>
          </w:p>
        </w:tc>
        <w:tc>
          <w:tcPr>
            <w:tcW w:w="1984" w:type="dxa"/>
            <w:gridSpan w:val="3"/>
          </w:tcPr>
          <w:p w14:paraId="3372C068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0.92 (0.85-0.99)</w:t>
            </w:r>
          </w:p>
        </w:tc>
        <w:tc>
          <w:tcPr>
            <w:tcW w:w="2127" w:type="dxa"/>
          </w:tcPr>
          <w:p w14:paraId="544C1219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0.87 (0.80-0.94)</w:t>
            </w:r>
          </w:p>
        </w:tc>
        <w:tc>
          <w:tcPr>
            <w:tcW w:w="1275" w:type="dxa"/>
            <w:gridSpan w:val="2"/>
          </w:tcPr>
          <w:p w14:paraId="055F2B64" w14:textId="07610E10" w:rsidR="004468B5" w:rsidRPr="00EE5FD0" w:rsidRDefault="004468B5" w:rsidP="009734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F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</w:t>
            </w:r>
            <w:r w:rsidR="00973435" w:rsidRPr="00EE5F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18</w:t>
            </w:r>
          </w:p>
        </w:tc>
      </w:tr>
      <w:tr w:rsidR="004468B5" w:rsidRPr="00D15918" w14:paraId="5B77C3A1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2177F1D1" w14:textId="77777777" w:rsidR="004468B5" w:rsidRPr="00EA40F5" w:rsidRDefault="004468B5" w:rsidP="004468B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Fruit fiber</w:t>
            </w:r>
          </w:p>
        </w:tc>
        <w:tc>
          <w:tcPr>
            <w:tcW w:w="1134" w:type="dxa"/>
            <w:gridSpan w:val="2"/>
          </w:tcPr>
          <w:p w14:paraId="1184B120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6" w:type="dxa"/>
          </w:tcPr>
          <w:p w14:paraId="2A8BD611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54" w:type="dxa"/>
            <w:gridSpan w:val="2"/>
          </w:tcPr>
          <w:p w14:paraId="51A021EB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</w:tcPr>
          <w:p w14:paraId="074202C0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0A703314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0D644A01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468B5" w:rsidRPr="00001E2C" w14:paraId="3751A99D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1C98EB54" w14:textId="77777777" w:rsidR="004468B5" w:rsidRPr="00001E2C" w:rsidRDefault="004468B5" w:rsidP="004468B5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3188C850" w14:textId="77777777" w:rsidR="004468B5" w:rsidRPr="001A6500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A6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6" w:type="dxa"/>
          </w:tcPr>
          <w:p w14:paraId="677973E3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0.93 (0.87-1.00)</w:t>
            </w:r>
          </w:p>
        </w:tc>
        <w:tc>
          <w:tcPr>
            <w:tcW w:w="1854" w:type="dxa"/>
            <w:gridSpan w:val="2"/>
          </w:tcPr>
          <w:p w14:paraId="395FA89A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0.90 (0.84-0.97)</w:t>
            </w:r>
          </w:p>
        </w:tc>
        <w:tc>
          <w:tcPr>
            <w:tcW w:w="1984" w:type="dxa"/>
            <w:gridSpan w:val="3"/>
          </w:tcPr>
          <w:p w14:paraId="25D3ED52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0.84 (0.77-0.91)</w:t>
            </w:r>
          </w:p>
        </w:tc>
        <w:tc>
          <w:tcPr>
            <w:tcW w:w="2127" w:type="dxa"/>
          </w:tcPr>
          <w:p w14:paraId="4E44204E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0.77 (0.71-0.85)</w:t>
            </w:r>
          </w:p>
        </w:tc>
        <w:tc>
          <w:tcPr>
            <w:tcW w:w="1275" w:type="dxa"/>
            <w:gridSpan w:val="2"/>
          </w:tcPr>
          <w:p w14:paraId="26982F0C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4468B5" w:rsidRPr="00D15918" w14:paraId="70F38F8C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52E4C619" w14:textId="77777777" w:rsidR="004468B5" w:rsidRPr="00EA40F5" w:rsidRDefault="004468B5" w:rsidP="004468B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Seed fiber</w:t>
            </w:r>
          </w:p>
        </w:tc>
        <w:tc>
          <w:tcPr>
            <w:tcW w:w="1134" w:type="dxa"/>
            <w:gridSpan w:val="2"/>
          </w:tcPr>
          <w:p w14:paraId="2D9093A9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6" w:type="dxa"/>
          </w:tcPr>
          <w:p w14:paraId="1E7D876C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54" w:type="dxa"/>
            <w:gridSpan w:val="2"/>
          </w:tcPr>
          <w:p w14:paraId="50C10995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</w:tcPr>
          <w:p w14:paraId="189980AF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53EA6E19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638E9B95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468B5" w:rsidRPr="00001E2C" w14:paraId="7CD43A40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4AD6E7B1" w14:textId="77777777" w:rsidR="004468B5" w:rsidRPr="00001E2C" w:rsidRDefault="004468B5" w:rsidP="004468B5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3183587A" w14:textId="77777777" w:rsidR="004468B5" w:rsidRPr="00463873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6" w:type="dxa"/>
          </w:tcPr>
          <w:p w14:paraId="16E61EBC" w14:textId="77777777" w:rsidR="004468B5" w:rsidRPr="00463873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0.96 (0.89</w:t>
            </w:r>
            <w:r w:rsidRPr="00892F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1.04)</w:t>
            </w:r>
          </w:p>
        </w:tc>
        <w:tc>
          <w:tcPr>
            <w:tcW w:w="1854" w:type="dxa"/>
            <w:gridSpan w:val="2"/>
          </w:tcPr>
          <w:p w14:paraId="1535C0AE" w14:textId="77777777" w:rsidR="004468B5" w:rsidRPr="00463873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0.96 (0.88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1.04)</w:t>
            </w:r>
          </w:p>
        </w:tc>
        <w:tc>
          <w:tcPr>
            <w:tcW w:w="1984" w:type="dxa"/>
            <w:gridSpan w:val="3"/>
          </w:tcPr>
          <w:p w14:paraId="4A2D9765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0.90 (0.83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-</w:t>
            </w: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0.97)</w:t>
            </w:r>
          </w:p>
        </w:tc>
        <w:tc>
          <w:tcPr>
            <w:tcW w:w="2127" w:type="dxa"/>
          </w:tcPr>
          <w:p w14:paraId="5215E2C5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0.83 (0.77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-</w:t>
            </w: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0.89)</w:t>
            </w:r>
          </w:p>
        </w:tc>
        <w:tc>
          <w:tcPr>
            <w:tcW w:w="1275" w:type="dxa"/>
            <w:gridSpan w:val="2"/>
          </w:tcPr>
          <w:p w14:paraId="2CA97AAE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4468B5" w:rsidRPr="00D15918" w14:paraId="346B3372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</w:tcPr>
          <w:p w14:paraId="74CBAFAB" w14:textId="77777777" w:rsidR="004468B5" w:rsidRPr="00EA40F5" w:rsidRDefault="004468B5" w:rsidP="004468B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Legume fiber</w:t>
            </w:r>
          </w:p>
        </w:tc>
        <w:tc>
          <w:tcPr>
            <w:tcW w:w="1134" w:type="dxa"/>
            <w:gridSpan w:val="2"/>
          </w:tcPr>
          <w:p w14:paraId="451F2E14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6" w:type="dxa"/>
          </w:tcPr>
          <w:p w14:paraId="583791F3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54" w:type="dxa"/>
            <w:gridSpan w:val="2"/>
          </w:tcPr>
          <w:p w14:paraId="66E70B90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</w:tcPr>
          <w:p w14:paraId="48B38FEB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2BA506D6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7503F8C2" w14:textId="77777777" w:rsidR="004468B5" w:rsidRPr="00EA40F5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468B5" w:rsidRPr="00001E2C" w14:paraId="5C667246" w14:textId="77777777" w:rsidTr="004468B5">
        <w:trPr>
          <w:gridAfter w:val="1"/>
          <w:wAfter w:w="11" w:type="dxa"/>
        </w:trPr>
        <w:tc>
          <w:tcPr>
            <w:tcW w:w="1656" w:type="dxa"/>
            <w:gridSpan w:val="3"/>
            <w:tcBorders>
              <w:bottom w:val="single" w:sz="4" w:space="0" w:color="auto"/>
            </w:tcBorders>
          </w:tcPr>
          <w:p w14:paraId="0FA177C1" w14:textId="77777777" w:rsidR="004468B5" w:rsidRPr="00001E2C" w:rsidRDefault="004468B5" w:rsidP="004468B5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07BEAB3" w14:textId="77777777" w:rsidR="004468B5" w:rsidRPr="00463873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6CE7A8B8" w14:textId="77777777" w:rsidR="004468B5" w:rsidRPr="00463873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0.97 (0.89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1.05)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14:paraId="0E4096EE" w14:textId="77777777" w:rsidR="004468B5" w:rsidRPr="00463873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1.02 (0.94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1.11)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EEAD424" w14:textId="77777777" w:rsidR="004468B5" w:rsidRPr="00463873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0.97 (0.90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1.05)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1D9654E" w14:textId="77777777" w:rsidR="004468B5" w:rsidRPr="00463873" w:rsidRDefault="004468B5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0.95 (0.88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4638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1.02)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C1067AF" w14:textId="31653822" w:rsidR="004468B5" w:rsidRPr="00463873" w:rsidRDefault="007F3078" w:rsidP="004468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0.12</w:t>
            </w:r>
          </w:p>
        </w:tc>
      </w:tr>
    </w:tbl>
    <w:p w14:paraId="23CFC9EC" w14:textId="77777777" w:rsidR="00226418" w:rsidRPr="00001E2C" w:rsidRDefault="00226418" w:rsidP="00266C4B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5F531DF" w14:textId="77777777" w:rsidR="00425EEF" w:rsidRPr="00001E2C" w:rsidRDefault="00425EEF" w:rsidP="00063B5E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13ACF21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28290DD1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4A03C2D2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0D55DF77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26A7E4C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A7BE793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E6FD48F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633A49D7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4E2F996B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131D6F52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6B446145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9549505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7CE5AB84" w14:textId="77777777" w:rsidR="004468B5" w:rsidRDefault="004468B5" w:rsidP="004D06C4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4A8703FD" w14:textId="77777777" w:rsidR="004D06C4" w:rsidRDefault="004D06C4" w:rsidP="004D06C4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4D06C4">
        <w:rPr>
          <w:rFonts w:ascii="Times New Roman" w:hAnsi="Times New Roman" w:cs="Times New Roman"/>
          <w:sz w:val="22"/>
          <w:szCs w:val="22"/>
          <w:lang w:val="en-US"/>
        </w:rPr>
        <w:t xml:space="preserve">Model was adjusted for age, smoking and pack-years (among ever smokers), educational level, leisure-time physical activity, total daily energy, allergic rhinitis, and family history of asthma and </w:t>
      </w:r>
      <w:r w:rsidRPr="004D06C4">
        <w:rPr>
          <w:rFonts w:ascii="Times New Roman" w:hAnsi="Times New Roman" w:cs="Times New Roman"/>
          <w:b/>
          <w:sz w:val="22"/>
          <w:szCs w:val="22"/>
          <w:lang w:val="en-US"/>
        </w:rPr>
        <w:t>mPNNS-GS.</w:t>
      </w:r>
    </w:p>
    <w:p w14:paraId="4EBB9F16" w14:textId="16B8814F" w:rsidR="00266C4B" w:rsidRPr="00001E2C" w:rsidRDefault="006E2472" w:rsidP="00266C4B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="00266C4B" w:rsidRPr="00001E2C">
        <w:rPr>
          <w:rFonts w:ascii="Times New Roman" w:hAnsi="Times New Roman" w:cs="Times New Roman"/>
          <w:b/>
          <w:color w:val="000000" w:themeColor="text1"/>
          <w:lang w:val="en-US"/>
        </w:rPr>
        <w:t xml:space="preserve">4 </w:t>
      </w:r>
      <w:r w:rsidR="00266C4B" w:rsidRPr="00001E2C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266C4B" w:rsidRPr="00001E2C">
        <w:rPr>
          <w:rFonts w:ascii="Times New Roman" w:hAnsi="Times New Roman" w:cs="Times New Roman"/>
          <w:color w:val="000000" w:themeColor="text1"/>
          <w:lang w:val="en-US"/>
        </w:rPr>
        <w:t>Associations between quintiles of dietary fiber intake and the asthma symptom score (continuous variable) among men from the NutriNet-Santé study (n=8,740)</w:t>
      </w:r>
      <w:r w:rsidR="00F100EF">
        <w:rPr>
          <w:rFonts w:ascii="Times New Roman" w:hAnsi="Times New Roman" w:cs="Times New Roman"/>
          <w:color w:val="000000" w:themeColor="text1"/>
          <w:lang w:val="en-US"/>
        </w:rPr>
        <w:t>, further adjusted for the mPN</w:t>
      </w:r>
      <w:r>
        <w:rPr>
          <w:rFonts w:ascii="Times New Roman" w:hAnsi="Times New Roman" w:cs="Times New Roman"/>
          <w:color w:val="000000" w:themeColor="text1"/>
          <w:lang w:val="en-US"/>
        </w:rPr>
        <w:t>NS-GS</w:t>
      </w:r>
    </w:p>
    <w:tbl>
      <w:tblPr>
        <w:tblW w:w="11862" w:type="dxa"/>
        <w:tblInd w:w="427" w:type="dxa"/>
        <w:tblLook w:val="04A0" w:firstRow="1" w:lastRow="0" w:firstColumn="1" w:lastColumn="0" w:noHBand="0" w:noVBand="1"/>
      </w:tblPr>
      <w:tblGrid>
        <w:gridCol w:w="1548"/>
        <w:gridCol w:w="108"/>
        <w:gridCol w:w="1026"/>
        <w:gridCol w:w="108"/>
        <w:gridCol w:w="1735"/>
        <w:gridCol w:w="108"/>
        <w:gridCol w:w="1735"/>
        <w:gridCol w:w="108"/>
        <w:gridCol w:w="1735"/>
        <w:gridCol w:w="249"/>
        <w:gridCol w:w="2019"/>
        <w:gridCol w:w="108"/>
        <w:gridCol w:w="1167"/>
        <w:gridCol w:w="108"/>
      </w:tblGrid>
      <w:tr w:rsidR="004D06C4" w:rsidRPr="00001E2C" w14:paraId="50F5757D" w14:textId="77777777" w:rsidTr="004468B5">
        <w:trPr>
          <w:gridAfter w:val="1"/>
          <w:wAfter w:w="108" w:type="dxa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ED2F2BA" w14:textId="77777777" w:rsidR="004D06C4" w:rsidRPr="00001E2C" w:rsidRDefault="004D06C4" w:rsidP="0009431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673FB" w14:textId="0E710B0C" w:rsidR="004D06C4" w:rsidRPr="00001E2C" w:rsidRDefault="00EA40F5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uintile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D06C4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36AD" w14:textId="653784EF" w:rsidR="004D06C4" w:rsidRPr="00001E2C" w:rsidRDefault="00EA40F5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uintile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D06C4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A8A86" w14:textId="0C69B177" w:rsidR="004D06C4" w:rsidRPr="00001E2C" w:rsidRDefault="00EA40F5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uintile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D06C4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1244C" w14:textId="5321277E" w:rsidR="004D06C4" w:rsidRPr="00001E2C" w:rsidRDefault="00EA40F5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uintile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D06C4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A6DEC" w14:textId="10178A9B" w:rsidR="004D06C4" w:rsidRPr="00001E2C" w:rsidRDefault="00EA40F5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uintile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D06C4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7C962" w14:textId="77777777" w:rsidR="004D06C4" w:rsidRPr="00001E2C" w:rsidRDefault="004D06C4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 for trend</w:t>
            </w:r>
          </w:p>
        </w:tc>
      </w:tr>
      <w:tr w:rsidR="004D06C4" w:rsidRPr="00001E2C" w14:paraId="0C1AC6D1" w14:textId="77777777" w:rsidTr="004468B5">
        <w:tc>
          <w:tcPr>
            <w:tcW w:w="1656" w:type="dxa"/>
            <w:gridSpan w:val="2"/>
          </w:tcPr>
          <w:p w14:paraId="73A921C9" w14:textId="77777777" w:rsidR="004D06C4" w:rsidRPr="00EA40F5" w:rsidRDefault="004D06C4" w:rsidP="0009431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Total fiber</w:t>
            </w:r>
          </w:p>
        </w:tc>
        <w:tc>
          <w:tcPr>
            <w:tcW w:w="1134" w:type="dxa"/>
            <w:gridSpan w:val="2"/>
          </w:tcPr>
          <w:p w14:paraId="3A821302" w14:textId="77777777" w:rsidR="004D06C4" w:rsidRPr="00001E2C" w:rsidRDefault="004D06C4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2B1FF84A" w14:textId="77777777" w:rsidR="004D06C4" w:rsidRPr="00001E2C" w:rsidRDefault="004D06C4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0484EA15" w14:textId="77777777" w:rsidR="004D06C4" w:rsidRPr="00001E2C" w:rsidRDefault="004D06C4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7A14C7C5" w14:textId="77777777" w:rsidR="004D06C4" w:rsidRPr="00001E2C" w:rsidRDefault="004D06C4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0A40CDDA" w14:textId="77777777" w:rsidR="004D06C4" w:rsidRPr="00001E2C" w:rsidRDefault="004D06C4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7325CC47" w14:textId="77777777" w:rsidR="004D06C4" w:rsidRPr="00001E2C" w:rsidRDefault="004D06C4" w:rsidP="000943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3645A" w:rsidRPr="00001E2C" w14:paraId="0D753B0F" w14:textId="77777777" w:rsidTr="004468B5">
        <w:tc>
          <w:tcPr>
            <w:tcW w:w="1656" w:type="dxa"/>
            <w:gridSpan w:val="2"/>
          </w:tcPr>
          <w:p w14:paraId="7A49FFB0" w14:textId="77777777" w:rsidR="0033645A" w:rsidRPr="00001E2C" w:rsidRDefault="0033645A" w:rsidP="0033645A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03E2F2E2" w14:textId="77777777" w:rsidR="0033645A" w:rsidRPr="00654C9A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654C9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843" w:type="dxa"/>
            <w:gridSpan w:val="2"/>
          </w:tcPr>
          <w:p w14:paraId="348C89F7" w14:textId="77777777" w:rsidR="0033645A" w:rsidRPr="0080595B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059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0.91 (0.80-1.05)</w:t>
            </w:r>
          </w:p>
        </w:tc>
        <w:tc>
          <w:tcPr>
            <w:tcW w:w="1843" w:type="dxa"/>
            <w:gridSpan w:val="2"/>
          </w:tcPr>
          <w:p w14:paraId="0E95959C" w14:textId="77777777" w:rsidR="0033645A" w:rsidRPr="0080595B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059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0.89 (0.77-1.03)</w:t>
            </w:r>
          </w:p>
        </w:tc>
        <w:tc>
          <w:tcPr>
            <w:tcW w:w="1984" w:type="dxa"/>
            <w:gridSpan w:val="2"/>
          </w:tcPr>
          <w:p w14:paraId="1B994316" w14:textId="77777777" w:rsidR="0033645A" w:rsidRPr="0080595B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059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0.88 (0.76-1.02)</w:t>
            </w:r>
          </w:p>
        </w:tc>
        <w:tc>
          <w:tcPr>
            <w:tcW w:w="2127" w:type="dxa"/>
            <w:gridSpan w:val="2"/>
          </w:tcPr>
          <w:p w14:paraId="61AF6C6C" w14:textId="77777777" w:rsidR="0033645A" w:rsidRPr="004B6061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0.73 (0.62-0.86)</w:t>
            </w:r>
          </w:p>
        </w:tc>
        <w:tc>
          <w:tcPr>
            <w:tcW w:w="1275" w:type="dxa"/>
            <w:gridSpan w:val="2"/>
          </w:tcPr>
          <w:p w14:paraId="21DF4560" w14:textId="77777777" w:rsidR="0033645A" w:rsidRPr="004B6061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0.001</w:t>
            </w:r>
          </w:p>
        </w:tc>
      </w:tr>
      <w:tr w:rsidR="0033645A" w:rsidRPr="00001E2C" w14:paraId="59A688DB" w14:textId="77777777" w:rsidTr="004468B5">
        <w:tc>
          <w:tcPr>
            <w:tcW w:w="1656" w:type="dxa"/>
            <w:gridSpan w:val="2"/>
          </w:tcPr>
          <w:p w14:paraId="6567775A" w14:textId="77777777" w:rsidR="0033645A" w:rsidRPr="00EA40F5" w:rsidRDefault="0033645A" w:rsidP="003364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Soluble fiber</w:t>
            </w:r>
          </w:p>
        </w:tc>
        <w:tc>
          <w:tcPr>
            <w:tcW w:w="1134" w:type="dxa"/>
            <w:gridSpan w:val="2"/>
          </w:tcPr>
          <w:p w14:paraId="4D5AADC8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2AC9B5B0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174BE739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55F237B8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485068A8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4FCBD490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3645A" w:rsidRPr="00001E2C" w14:paraId="0525141A" w14:textId="77777777" w:rsidTr="004468B5">
        <w:tc>
          <w:tcPr>
            <w:tcW w:w="1656" w:type="dxa"/>
            <w:gridSpan w:val="2"/>
          </w:tcPr>
          <w:p w14:paraId="64DD0CA7" w14:textId="77777777" w:rsidR="0033645A" w:rsidRPr="00001E2C" w:rsidRDefault="0033645A" w:rsidP="0033645A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0F3B4D5F" w14:textId="77777777" w:rsidR="0033645A" w:rsidRPr="00654C9A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654C9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843" w:type="dxa"/>
            <w:gridSpan w:val="2"/>
          </w:tcPr>
          <w:p w14:paraId="7113DBCC" w14:textId="77777777" w:rsidR="0033645A" w:rsidRPr="0080595B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059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0.92 (0.81-1.06)</w:t>
            </w:r>
          </w:p>
        </w:tc>
        <w:tc>
          <w:tcPr>
            <w:tcW w:w="1843" w:type="dxa"/>
            <w:gridSpan w:val="2"/>
          </w:tcPr>
          <w:p w14:paraId="21E41A58" w14:textId="77777777" w:rsidR="0033645A" w:rsidRPr="0080595B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059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0.89 (0.78-1.03)</w:t>
            </w:r>
          </w:p>
        </w:tc>
        <w:tc>
          <w:tcPr>
            <w:tcW w:w="1984" w:type="dxa"/>
            <w:gridSpan w:val="2"/>
          </w:tcPr>
          <w:p w14:paraId="46D377E9" w14:textId="77777777" w:rsidR="0033645A" w:rsidRPr="0080595B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059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0.90 (0.78-1.04)</w:t>
            </w:r>
          </w:p>
        </w:tc>
        <w:tc>
          <w:tcPr>
            <w:tcW w:w="2127" w:type="dxa"/>
            <w:gridSpan w:val="2"/>
          </w:tcPr>
          <w:p w14:paraId="39AC0C99" w14:textId="77777777" w:rsidR="0033645A" w:rsidRPr="004B6061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0.73 (0.62-0.86)</w:t>
            </w:r>
          </w:p>
        </w:tc>
        <w:tc>
          <w:tcPr>
            <w:tcW w:w="1275" w:type="dxa"/>
            <w:gridSpan w:val="2"/>
          </w:tcPr>
          <w:p w14:paraId="186C1317" w14:textId="77777777" w:rsidR="0033645A" w:rsidRPr="004B6061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0.001</w:t>
            </w:r>
          </w:p>
        </w:tc>
      </w:tr>
      <w:tr w:rsidR="0033645A" w:rsidRPr="00001E2C" w14:paraId="7A382695" w14:textId="77777777" w:rsidTr="004468B5">
        <w:tc>
          <w:tcPr>
            <w:tcW w:w="1656" w:type="dxa"/>
            <w:gridSpan w:val="2"/>
          </w:tcPr>
          <w:p w14:paraId="7A80EC81" w14:textId="77777777" w:rsidR="0033645A" w:rsidRPr="00EA40F5" w:rsidRDefault="0033645A" w:rsidP="003364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Insoluble fiber</w:t>
            </w:r>
          </w:p>
        </w:tc>
        <w:tc>
          <w:tcPr>
            <w:tcW w:w="1134" w:type="dxa"/>
            <w:gridSpan w:val="2"/>
          </w:tcPr>
          <w:p w14:paraId="3EFE0082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31664794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3BD4D620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6F276FE6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56FCC86F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3AA22A28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3645A" w:rsidRPr="00001E2C" w14:paraId="4BD5935F" w14:textId="77777777" w:rsidTr="004468B5">
        <w:tc>
          <w:tcPr>
            <w:tcW w:w="1656" w:type="dxa"/>
            <w:gridSpan w:val="2"/>
          </w:tcPr>
          <w:p w14:paraId="572D0B1A" w14:textId="77777777" w:rsidR="0033645A" w:rsidRPr="00001E2C" w:rsidRDefault="0033645A" w:rsidP="0033645A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760FD0B7" w14:textId="77777777" w:rsidR="0033645A" w:rsidRPr="0080595B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059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843" w:type="dxa"/>
            <w:gridSpan w:val="2"/>
          </w:tcPr>
          <w:p w14:paraId="57C6E860" w14:textId="77777777" w:rsidR="0033645A" w:rsidRPr="0080595B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059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0.93 (0.81-1.06)</w:t>
            </w:r>
          </w:p>
        </w:tc>
        <w:tc>
          <w:tcPr>
            <w:tcW w:w="1843" w:type="dxa"/>
            <w:gridSpan w:val="2"/>
          </w:tcPr>
          <w:p w14:paraId="04CD9A4C" w14:textId="77777777" w:rsidR="0033645A" w:rsidRPr="0080595B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059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0.94 (0.82-1.08)</w:t>
            </w:r>
          </w:p>
        </w:tc>
        <w:tc>
          <w:tcPr>
            <w:tcW w:w="1984" w:type="dxa"/>
            <w:gridSpan w:val="2"/>
          </w:tcPr>
          <w:p w14:paraId="5EA50CE8" w14:textId="77777777" w:rsidR="0033645A" w:rsidRPr="0080595B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059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0.93 (0.80-1.07)</w:t>
            </w:r>
          </w:p>
        </w:tc>
        <w:tc>
          <w:tcPr>
            <w:tcW w:w="2127" w:type="dxa"/>
            <w:gridSpan w:val="2"/>
          </w:tcPr>
          <w:p w14:paraId="7CECFC11" w14:textId="77777777" w:rsidR="0033645A" w:rsidRPr="004B6061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0.81 (0.69-0.94)</w:t>
            </w:r>
          </w:p>
        </w:tc>
        <w:tc>
          <w:tcPr>
            <w:tcW w:w="1275" w:type="dxa"/>
            <w:gridSpan w:val="2"/>
          </w:tcPr>
          <w:p w14:paraId="2A8F0593" w14:textId="77777777" w:rsidR="0033645A" w:rsidRPr="004B6061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0.02</w:t>
            </w:r>
          </w:p>
        </w:tc>
      </w:tr>
      <w:tr w:rsidR="0033645A" w:rsidRPr="00001E2C" w14:paraId="31E058B6" w14:textId="77777777" w:rsidTr="004468B5">
        <w:tc>
          <w:tcPr>
            <w:tcW w:w="1656" w:type="dxa"/>
            <w:gridSpan w:val="2"/>
          </w:tcPr>
          <w:p w14:paraId="5B837B7A" w14:textId="77777777" w:rsidR="0033645A" w:rsidRPr="00EA40F5" w:rsidRDefault="0033645A" w:rsidP="003364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Cereal fiber</w:t>
            </w:r>
          </w:p>
        </w:tc>
        <w:tc>
          <w:tcPr>
            <w:tcW w:w="1134" w:type="dxa"/>
            <w:gridSpan w:val="2"/>
          </w:tcPr>
          <w:p w14:paraId="5E24DA99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46E31345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1067294B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60A7D2F3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215490AB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443EA22C" w14:textId="77777777" w:rsidR="0033645A" w:rsidRPr="00001E2C" w:rsidRDefault="0033645A" w:rsidP="003364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E2EAA" w:rsidRPr="00001E2C" w14:paraId="53D9F859" w14:textId="77777777" w:rsidTr="004468B5">
        <w:tc>
          <w:tcPr>
            <w:tcW w:w="1656" w:type="dxa"/>
            <w:gridSpan w:val="2"/>
          </w:tcPr>
          <w:p w14:paraId="06B81915" w14:textId="77777777" w:rsidR="00EE2EAA" w:rsidRPr="00001E2C" w:rsidRDefault="00EE2EAA" w:rsidP="00EE2EAA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5FA701BC" w14:textId="77777777" w:rsidR="00EE2EAA" w:rsidRPr="00EE2EAA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2E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843" w:type="dxa"/>
            <w:gridSpan w:val="2"/>
          </w:tcPr>
          <w:p w14:paraId="24FA7199" w14:textId="77777777" w:rsidR="00EE2EAA" w:rsidRPr="00EE2EAA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2E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0.98 (0.86-1.12)</w:t>
            </w:r>
          </w:p>
        </w:tc>
        <w:tc>
          <w:tcPr>
            <w:tcW w:w="1843" w:type="dxa"/>
            <w:gridSpan w:val="2"/>
          </w:tcPr>
          <w:p w14:paraId="36E4CE6D" w14:textId="77777777" w:rsidR="00EE2EAA" w:rsidRPr="00EE2EAA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2E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0.85 (0.74-0.98)</w:t>
            </w:r>
          </w:p>
        </w:tc>
        <w:tc>
          <w:tcPr>
            <w:tcW w:w="1984" w:type="dxa"/>
            <w:gridSpan w:val="2"/>
          </w:tcPr>
          <w:p w14:paraId="02D00F42" w14:textId="77777777" w:rsidR="00EE2EAA" w:rsidRPr="004B6061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0.87 (0.76-1.00)</w:t>
            </w:r>
          </w:p>
        </w:tc>
        <w:tc>
          <w:tcPr>
            <w:tcW w:w="2127" w:type="dxa"/>
            <w:gridSpan w:val="2"/>
          </w:tcPr>
          <w:p w14:paraId="02E5FA6C" w14:textId="77777777" w:rsidR="00EE2EAA" w:rsidRPr="004B6061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0.75 (0.65-0.87)</w:t>
            </w:r>
          </w:p>
        </w:tc>
        <w:tc>
          <w:tcPr>
            <w:tcW w:w="1275" w:type="dxa"/>
            <w:gridSpan w:val="2"/>
          </w:tcPr>
          <w:p w14:paraId="4BC4B17D" w14:textId="77777777" w:rsidR="00EE2EAA" w:rsidRPr="004B6061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4C575F" w:rsidRPr="00001E2C" w14:paraId="0C170436" w14:textId="77777777" w:rsidTr="004468B5">
        <w:tc>
          <w:tcPr>
            <w:tcW w:w="1656" w:type="dxa"/>
            <w:gridSpan w:val="2"/>
          </w:tcPr>
          <w:p w14:paraId="6C194EC3" w14:textId="07C339A3" w:rsidR="004C575F" w:rsidRPr="00EA40F5" w:rsidRDefault="004C575F" w:rsidP="004C57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Vegetable</w:t>
            </w:r>
            <w:r w:rsidR="00EA40F5"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fiber</w:t>
            </w:r>
          </w:p>
        </w:tc>
        <w:tc>
          <w:tcPr>
            <w:tcW w:w="1134" w:type="dxa"/>
            <w:gridSpan w:val="2"/>
          </w:tcPr>
          <w:p w14:paraId="21EF8647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7CFF19F2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6193560B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6C58CB05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257175A8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0CBB64CF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E2EAA" w:rsidRPr="00001E2C" w14:paraId="750AFC07" w14:textId="77777777" w:rsidTr="004468B5">
        <w:tc>
          <w:tcPr>
            <w:tcW w:w="1656" w:type="dxa"/>
            <w:gridSpan w:val="2"/>
          </w:tcPr>
          <w:p w14:paraId="6A094922" w14:textId="77777777" w:rsidR="00EE2EAA" w:rsidRPr="00001E2C" w:rsidRDefault="00EE2EAA" w:rsidP="00EE2EAA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01477C11" w14:textId="77777777" w:rsidR="00EE2EAA" w:rsidRPr="00EE2EAA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2E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843" w:type="dxa"/>
            <w:gridSpan w:val="2"/>
          </w:tcPr>
          <w:p w14:paraId="2E6F3C11" w14:textId="77777777" w:rsidR="00EE2EAA" w:rsidRPr="00EE2EAA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2E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0.92 (0.80-1.06)</w:t>
            </w:r>
          </w:p>
        </w:tc>
        <w:tc>
          <w:tcPr>
            <w:tcW w:w="1843" w:type="dxa"/>
            <w:gridSpan w:val="2"/>
          </w:tcPr>
          <w:p w14:paraId="7C60323D" w14:textId="77777777" w:rsidR="00EE2EAA" w:rsidRPr="00EE2EAA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2E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0.88 (0.77-1.01)</w:t>
            </w:r>
          </w:p>
        </w:tc>
        <w:tc>
          <w:tcPr>
            <w:tcW w:w="1984" w:type="dxa"/>
            <w:gridSpan w:val="2"/>
          </w:tcPr>
          <w:p w14:paraId="1174403E" w14:textId="77777777" w:rsidR="00EE2EAA" w:rsidRPr="00EE2EAA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2E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1.04 (0.90-1.19)</w:t>
            </w:r>
          </w:p>
        </w:tc>
        <w:tc>
          <w:tcPr>
            <w:tcW w:w="2127" w:type="dxa"/>
            <w:gridSpan w:val="2"/>
          </w:tcPr>
          <w:p w14:paraId="33D13FF3" w14:textId="77777777" w:rsidR="00EE2EAA" w:rsidRPr="00EE2EAA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2E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0.97 (0.84-1.12)</w:t>
            </w:r>
          </w:p>
        </w:tc>
        <w:tc>
          <w:tcPr>
            <w:tcW w:w="1275" w:type="dxa"/>
            <w:gridSpan w:val="2"/>
          </w:tcPr>
          <w:p w14:paraId="7D8F144E" w14:textId="13272C4C" w:rsidR="00EE2EAA" w:rsidRPr="00EE2EAA" w:rsidRDefault="00E905D9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0.81</w:t>
            </w:r>
          </w:p>
        </w:tc>
      </w:tr>
      <w:tr w:rsidR="004C575F" w:rsidRPr="00001E2C" w14:paraId="4FF78047" w14:textId="77777777" w:rsidTr="004468B5">
        <w:tc>
          <w:tcPr>
            <w:tcW w:w="1656" w:type="dxa"/>
            <w:gridSpan w:val="2"/>
          </w:tcPr>
          <w:p w14:paraId="417396F2" w14:textId="77777777" w:rsidR="004C575F" w:rsidRPr="00EA40F5" w:rsidRDefault="004C575F" w:rsidP="004C57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Fruit fiber</w:t>
            </w:r>
          </w:p>
        </w:tc>
        <w:tc>
          <w:tcPr>
            <w:tcW w:w="1134" w:type="dxa"/>
            <w:gridSpan w:val="2"/>
          </w:tcPr>
          <w:p w14:paraId="0A72AC3E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6C467055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6550545A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55C0FB0D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676C1350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382DCBFD" w14:textId="77777777" w:rsidR="004C575F" w:rsidRPr="00EE2EAA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E2EAA" w:rsidRPr="00001E2C" w14:paraId="26701716" w14:textId="77777777" w:rsidTr="004468B5">
        <w:tc>
          <w:tcPr>
            <w:tcW w:w="1656" w:type="dxa"/>
            <w:gridSpan w:val="2"/>
          </w:tcPr>
          <w:p w14:paraId="6500F5B0" w14:textId="77777777" w:rsidR="00EE2EAA" w:rsidRPr="00001E2C" w:rsidRDefault="00EE2EAA" w:rsidP="00EE2EAA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70DE4F3B" w14:textId="77777777" w:rsidR="00EE2EAA" w:rsidRPr="00EE2EAA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2E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843" w:type="dxa"/>
            <w:gridSpan w:val="2"/>
          </w:tcPr>
          <w:p w14:paraId="1B9272A9" w14:textId="77777777" w:rsidR="00EE2EAA" w:rsidRPr="004B6061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0.84 (0.74-0.96)</w:t>
            </w:r>
          </w:p>
        </w:tc>
        <w:tc>
          <w:tcPr>
            <w:tcW w:w="1843" w:type="dxa"/>
            <w:gridSpan w:val="2"/>
          </w:tcPr>
          <w:p w14:paraId="5C458A58" w14:textId="77777777" w:rsidR="00EE2EAA" w:rsidRPr="004B6061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0.83 (0.72-0.96)</w:t>
            </w:r>
          </w:p>
        </w:tc>
        <w:tc>
          <w:tcPr>
            <w:tcW w:w="1984" w:type="dxa"/>
            <w:gridSpan w:val="2"/>
          </w:tcPr>
          <w:p w14:paraId="72D940B6" w14:textId="77777777" w:rsidR="00EE2EAA" w:rsidRPr="004B6061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0.77 (0.66-0.90)</w:t>
            </w:r>
          </w:p>
        </w:tc>
        <w:tc>
          <w:tcPr>
            <w:tcW w:w="2127" w:type="dxa"/>
            <w:gridSpan w:val="2"/>
          </w:tcPr>
          <w:p w14:paraId="139471CB" w14:textId="77777777" w:rsidR="00EE2EAA" w:rsidRPr="004B6061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0.77 (0.65-0.91)</w:t>
            </w:r>
          </w:p>
        </w:tc>
        <w:tc>
          <w:tcPr>
            <w:tcW w:w="1275" w:type="dxa"/>
            <w:gridSpan w:val="2"/>
          </w:tcPr>
          <w:p w14:paraId="40DE2CF9" w14:textId="77777777" w:rsidR="00EE2EAA" w:rsidRPr="004B6061" w:rsidRDefault="00EE2EAA" w:rsidP="00EE2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0.001</w:t>
            </w:r>
          </w:p>
        </w:tc>
      </w:tr>
      <w:tr w:rsidR="004C575F" w:rsidRPr="00001E2C" w14:paraId="744598A1" w14:textId="77777777" w:rsidTr="004468B5">
        <w:tc>
          <w:tcPr>
            <w:tcW w:w="1656" w:type="dxa"/>
            <w:gridSpan w:val="2"/>
          </w:tcPr>
          <w:p w14:paraId="35327D89" w14:textId="77777777" w:rsidR="004C575F" w:rsidRPr="00EA40F5" w:rsidRDefault="004C575F" w:rsidP="004C57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Seed fiber</w:t>
            </w:r>
          </w:p>
        </w:tc>
        <w:tc>
          <w:tcPr>
            <w:tcW w:w="1134" w:type="dxa"/>
            <w:gridSpan w:val="2"/>
          </w:tcPr>
          <w:p w14:paraId="6D06C2BD" w14:textId="77777777" w:rsidR="004C575F" w:rsidRPr="00001E2C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3769C1EC" w14:textId="77777777" w:rsidR="004C575F" w:rsidRPr="00001E2C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6F415EE9" w14:textId="77777777" w:rsidR="004C575F" w:rsidRPr="00001E2C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39E30B3A" w14:textId="77777777" w:rsidR="004C575F" w:rsidRPr="00001E2C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56329034" w14:textId="77777777" w:rsidR="004C575F" w:rsidRPr="00001E2C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6CD2F673" w14:textId="77777777" w:rsidR="004C575F" w:rsidRPr="00001E2C" w:rsidRDefault="004C575F" w:rsidP="004C57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232B27" w:rsidRPr="00001E2C" w14:paraId="449E87DE" w14:textId="77777777" w:rsidTr="004468B5">
        <w:tc>
          <w:tcPr>
            <w:tcW w:w="1656" w:type="dxa"/>
            <w:gridSpan w:val="2"/>
          </w:tcPr>
          <w:p w14:paraId="2CFD4642" w14:textId="77777777" w:rsidR="00232B27" w:rsidRPr="00001E2C" w:rsidRDefault="00232B27" w:rsidP="00232B27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</w:tcPr>
          <w:p w14:paraId="0B7D2FDE" w14:textId="77777777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843" w:type="dxa"/>
            <w:gridSpan w:val="2"/>
          </w:tcPr>
          <w:p w14:paraId="5CA1FB9D" w14:textId="55538E63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1.11 (0.96</w:t>
            </w:r>
            <w:r w:rsidR="005D38C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1.28)</w:t>
            </w:r>
          </w:p>
        </w:tc>
        <w:tc>
          <w:tcPr>
            <w:tcW w:w="1843" w:type="dxa"/>
            <w:gridSpan w:val="2"/>
          </w:tcPr>
          <w:p w14:paraId="4D3E9711" w14:textId="327C2C4D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1.05 (0.90</w:t>
            </w:r>
            <w:r w:rsidR="005D38C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1.22)</w:t>
            </w:r>
          </w:p>
        </w:tc>
        <w:tc>
          <w:tcPr>
            <w:tcW w:w="1984" w:type="dxa"/>
            <w:gridSpan w:val="2"/>
          </w:tcPr>
          <w:p w14:paraId="753649A1" w14:textId="3216F561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1.14 (0.98</w:t>
            </w:r>
            <w:r w:rsidR="005D38C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1.32)</w:t>
            </w:r>
          </w:p>
        </w:tc>
        <w:tc>
          <w:tcPr>
            <w:tcW w:w="2127" w:type="dxa"/>
            <w:gridSpan w:val="2"/>
          </w:tcPr>
          <w:p w14:paraId="3EB39941" w14:textId="1662A787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0.89 (0.77</w:t>
            </w:r>
            <w:r w:rsidR="005D38C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1.03)</w:t>
            </w:r>
          </w:p>
        </w:tc>
        <w:tc>
          <w:tcPr>
            <w:tcW w:w="1275" w:type="dxa"/>
            <w:gridSpan w:val="2"/>
          </w:tcPr>
          <w:p w14:paraId="0B0B1E85" w14:textId="60DB1F12" w:rsidR="00232B27" w:rsidRPr="00EE5FD0" w:rsidRDefault="00E905D9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E5FD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0.02</w:t>
            </w:r>
          </w:p>
        </w:tc>
      </w:tr>
      <w:tr w:rsidR="00232B27" w:rsidRPr="00001E2C" w14:paraId="452E8076" w14:textId="77777777" w:rsidTr="004468B5">
        <w:tc>
          <w:tcPr>
            <w:tcW w:w="1656" w:type="dxa"/>
            <w:gridSpan w:val="2"/>
          </w:tcPr>
          <w:p w14:paraId="10CF284B" w14:textId="77777777" w:rsidR="00232B27" w:rsidRPr="00EA40F5" w:rsidRDefault="00232B27" w:rsidP="00232B2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Legume fiber</w:t>
            </w:r>
          </w:p>
        </w:tc>
        <w:tc>
          <w:tcPr>
            <w:tcW w:w="1134" w:type="dxa"/>
            <w:gridSpan w:val="2"/>
          </w:tcPr>
          <w:p w14:paraId="76497426" w14:textId="77777777" w:rsidR="00232B27" w:rsidRPr="00001E2C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7AF9CAC4" w14:textId="77777777" w:rsidR="00232B27" w:rsidRPr="00001E2C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5BE4AFDF" w14:textId="77777777" w:rsidR="00232B27" w:rsidRPr="00001E2C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6F3BE2CA" w14:textId="77777777" w:rsidR="00232B27" w:rsidRPr="00001E2C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677844FC" w14:textId="77777777" w:rsidR="00232B27" w:rsidRPr="00001E2C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0BFB5D14" w14:textId="77777777" w:rsidR="00232B27" w:rsidRPr="00001E2C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232B27" w:rsidRPr="00001E2C" w14:paraId="2E99742E" w14:textId="77777777" w:rsidTr="004468B5"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2403118D" w14:textId="77777777" w:rsidR="00232B27" w:rsidRPr="00001E2C" w:rsidRDefault="00232B27" w:rsidP="00232B27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4C50A2B" w14:textId="77777777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623D316" w14:textId="5BF48BEF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0.98 (0.84</w:t>
            </w:r>
            <w:r w:rsidR="005D38C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1.13)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765C711" w14:textId="2A621165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0.97 (0.83</w:t>
            </w:r>
            <w:r w:rsidR="005D38C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1.13)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6928302" w14:textId="73B10C95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0.89 (0.77</w:t>
            </w:r>
            <w:r w:rsidR="005D38C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1.03)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2DB8C788" w14:textId="32FB1902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0.90 (0.78</w:t>
            </w:r>
            <w:r w:rsidR="005D38C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1.04)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24CB8426" w14:textId="3431EB79" w:rsidR="00232B27" w:rsidRPr="005B7965" w:rsidRDefault="00232B27" w:rsidP="00232B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79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0.0</w:t>
            </w:r>
            <w:r w:rsidR="00AA350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</w:tr>
    </w:tbl>
    <w:p w14:paraId="500AE266" w14:textId="77777777" w:rsidR="00266C4B" w:rsidRPr="00001E2C" w:rsidRDefault="00266C4B" w:rsidP="00063B5E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5C71F5E" w14:textId="77777777" w:rsidR="00B41AA0" w:rsidRDefault="004D06C4" w:rsidP="00B41AA0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4D06C4">
        <w:rPr>
          <w:rFonts w:ascii="Times New Roman" w:hAnsi="Times New Roman" w:cs="Times New Roman"/>
          <w:sz w:val="22"/>
          <w:szCs w:val="22"/>
          <w:lang w:val="en-US"/>
        </w:rPr>
        <w:t xml:space="preserve">Model was adjusted for age, smoking and pack-years (among ever smokers), educational level, leisure-time physical activity, total daily energy, allergic rhinitis, and family history of asthma and </w:t>
      </w:r>
      <w:r w:rsidRPr="004D06C4">
        <w:rPr>
          <w:rFonts w:ascii="Times New Roman" w:hAnsi="Times New Roman" w:cs="Times New Roman"/>
          <w:b/>
          <w:sz w:val="22"/>
          <w:szCs w:val="22"/>
          <w:lang w:val="en-US"/>
        </w:rPr>
        <w:t>mPNNS-GS.</w:t>
      </w:r>
    </w:p>
    <w:p w14:paraId="69B750EB" w14:textId="77777777" w:rsidR="004B6061" w:rsidRDefault="004B6061" w:rsidP="00B41AA0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F768956" w14:textId="63E4A2E8" w:rsidR="00063B5E" w:rsidRPr="00001E2C" w:rsidRDefault="006E2472" w:rsidP="00063B5E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="006C4401" w:rsidRPr="00001E2C">
        <w:rPr>
          <w:rFonts w:ascii="Times New Roman" w:hAnsi="Times New Roman" w:cs="Times New Roman"/>
          <w:b/>
          <w:color w:val="000000" w:themeColor="text1"/>
          <w:lang w:val="en-US"/>
        </w:rPr>
        <w:t xml:space="preserve">5 </w:t>
      </w:r>
      <w:r w:rsidR="006C4401" w:rsidRPr="00001E2C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6C4401" w:rsidRPr="00001E2C">
        <w:rPr>
          <w:rFonts w:ascii="Times New Roman" w:hAnsi="Times New Roman" w:cs="Times New Roman"/>
          <w:lang w:val="en-US"/>
        </w:rPr>
        <w:t>Associations between quintiles of dietary fiber intake and asthma control test score among women from the NutriNet-Santé study (n=2,094)</w:t>
      </w:r>
      <w:r>
        <w:rPr>
          <w:rFonts w:ascii="Times New Roman" w:hAnsi="Times New Roman" w:cs="Times New Roman"/>
          <w:color w:val="000000" w:themeColor="text1"/>
          <w:lang w:val="en-US"/>
        </w:rPr>
        <w:t>, further adjusted for the mPNNS-GS</w:t>
      </w:r>
    </w:p>
    <w:tbl>
      <w:tblPr>
        <w:tblW w:w="11620" w:type="dxa"/>
        <w:tblInd w:w="487" w:type="dxa"/>
        <w:tblLook w:val="04A0" w:firstRow="1" w:lastRow="0" w:firstColumn="1" w:lastColumn="0" w:noHBand="0" w:noVBand="1"/>
      </w:tblPr>
      <w:tblGrid>
        <w:gridCol w:w="1834"/>
        <w:gridCol w:w="1334"/>
        <w:gridCol w:w="1750"/>
        <w:gridCol w:w="1750"/>
        <w:gridCol w:w="1750"/>
        <w:gridCol w:w="134"/>
        <w:gridCol w:w="1710"/>
        <w:gridCol w:w="1358"/>
      </w:tblGrid>
      <w:tr w:rsidR="00063B5E" w:rsidRPr="00001E2C" w14:paraId="507C127F" w14:textId="77777777" w:rsidTr="004468B5">
        <w:trPr>
          <w:trHeight w:val="382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617FA213" w14:textId="77777777" w:rsidR="00063B5E" w:rsidRPr="00001E2C" w:rsidRDefault="00063B5E" w:rsidP="009E09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99A13" w14:textId="2E4B4789" w:rsidR="00063B5E" w:rsidRPr="00001E2C" w:rsidRDefault="00EA40F5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uintile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63B5E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8CFAC" w14:textId="77AACB10" w:rsidR="00063B5E" w:rsidRPr="00001E2C" w:rsidRDefault="00EA40F5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uintile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63B5E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3F498" w14:textId="012C06A3" w:rsidR="00063B5E" w:rsidRPr="00001E2C" w:rsidRDefault="00EA40F5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uintile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63B5E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B2F7A" w14:textId="7F9A7CDD" w:rsidR="00063B5E" w:rsidRPr="00001E2C" w:rsidRDefault="00EA40F5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uintile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63B5E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9475E" w14:textId="0F9167FD" w:rsidR="00063B5E" w:rsidRPr="00001E2C" w:rsidRDefault="00EA40F5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uintile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63B5E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B824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 for trend</w:t>
            </w:r>
          </w:p>
        </w:tc>
      </w:tr>
      <w:tr w:rsidR="00063B5E" w:rsidRPr="00001E2C" w14:paraId="0EB58026" w14:textId="77777777" w:rsidTr="004468B5">
        <w:trPr>
          <w:trHeight w:val="371"/>
        </w:trPr>
        <w:tc>
          <w:tcPr>
            <w:tcW w:w="1834" w:type="dxa"/>
          </w:tcPr>
          <w:p w14:paraId="42DE6EAC" w14:textId="77777777" w:rsidR="00063B5E" w:rsidRPr="00EA40F5" w:rsidRDefault="008D4F6E" w:rsidP="009E099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Total </w:t>
            </w:r>
            <w:r w:rsidR="00063B5E"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fiber</w:t>
            </w:r>
          </w:p>
        </w:tc>
        <w:tc>
          <w:tcPr>
            <w:tcW w:w="1334" w:type="dxa"/>
          </w:tcPr>
          <w:p w14:paraId="6A48A2D6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7F9BCA39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16A9EEC9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gridSpan w:val="2"/>
          </w:tcPr>
          <w:p w14:paraId="103A5516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28DEEC15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</w:tcPr>
          <w:p w14:paraId="0B13B939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63B5E" w:rsidRPr="00001E2C" w14:paraId="7A762801" w14:textId="77777777" w:rsidTr="004468B5">
        <w:trPr>
          <w:trHeight w:val="382"/>
        </w:trPr>
        <w:tc>
          <w:tcPr>
            <w:tcW w:w="1834" w:type="dxa"/>
          </w:tcPr>
          <w:p w14:paraId="6401ED5F" w14:textId="77777777" w:rsidR="00063B5E" w:rsidRPr="00001E2C" w:rsidRDefault="00063B5E" w:rsidP="009E0991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334" w:type="dxa"/>
          </w:tcPr>
          <w:p w14:paraId="38FC3EDD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0" w:type="dxa"/>
          </w:tcPr>
          <w:p w14:paraId="40046699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0.99 (0.76-1.27)</w:t>
            </w:r>
          </w:p>
        </w:tc>
        <w:tc>
          <w:tcPr>
            <w:tcW w:w="1750" w:type="dxa"/>
          </w:tcPr>
          <w:p w14:paraId="03E0CBE9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0.93 (0.72-1.21)</w:t>
            </w:r>
          </w:p>
        </w:tc>
        <w:tc>
          <w:tcPr>
            <w:tcW w:w="1884" w:type="dxa"/>
            <w:gridSpan w:val="2"/>
          </w:tcPr>
          <w:p w14:paraId="61FB5254" w14:textId="77777777" w:rsidR="00063B5E" w:rsidRPr="00001E2C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0.78 (0.59-1.04)</w:t>
            </w:r>
          </w:p>
        </w:tc>
        <w:tc>
          <w:tcPr>
            <w:tcW w:w="1710" w:type="dxa"/>
          </w:tcPr>
          <w:p w14:paraId="01925290" w14:textId="77777777" w:rsidR="00063B5E" w:rsidRPr="004B6061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0.71 (0.53-0.97)</w:t>
            </w:r>
          </w:p>
        </w:tc>
        <w:tc>
          <w:tcPr>
            <w:tcW w:w="1358" w:type="dxa"/>
          </w:tcPr>
          <w:p w14:paraId="6575FCF5" w14:textId="77777777" w:rsidR="00063B5E" w:rsidRPr="004B6061" w:rsidRDefault="00063B5E" w:rsidP="009E0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0.01</w:t>
            </w:r>
          </w:p>
        </w:tc>
      </w:tr>
      <w:tr w:rsidR="00BE58A3" w:rsidRPr="00001E2C" w14:paraId="54314161" w14:textId="77777777" w:rsidTr="004468B5">
        <w:trPr>
          <w:trHeight w:val="382"/>
        </w:trPr>
        <w:tc>
          <w:tcPr>
            <w:tcW w:w="1834" w:type="dxa"/>
          </w:tcPr>
          <w:p w14:paraId="21E9B456" w14:textId="77777777" w:rsidR="00BE58A3" w:rsidRPr="00EA40F5" w:rsidRDefault="00BE58A3" w:rsidP="008D4F6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Soluble fiber</w:t>
            </w:r>
          </w:p>
        </w:tc>
        <w:tc>
          <w:tcPr>
            <w:tcW w:w="1334" w:type="dxa"/>
          </w:tcPr>
          <w:p w14:paraId="1DB81864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3A8C834E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3B960C0C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gridSpan w:val="2"/>
          </w:tcPr>
          <w:p w14:paraId="0658F17E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1D352D0B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</w:tcPr>
          <w:p w14:paraId="1C0DB04D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8A3" w:rsidRPr="00001E2C" w14:paraId="6694B6CB" w14:textId="77777777" w:rsidTr="004468B5">
        <w:trPr>
          <w:trHeight w:val="382"/>
        </w:trPr>
        <w:tc>
          <w:tcPr>
            <w:tcW w:w="1834" w:type="dxa"/>
          </w:tcPr>
          <w:p w14:paraId="00A6040D" w14:textId="77777777" w:rsidR="00BE58A3" w:rsidRPr="00001E2C" w:rsidRDefault="00BE58A3" w:rsidP="00BE58A3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334" w:type="dxa"/>
          </w:tcPr>
          <w:p w14:paraId="7BF62A14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0" w:type="dxa"/>
          </w:tcPr>
          <w:p w14:paraId="2DB94CC9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0.86 (0.67-1.11)</w:t>
            </w:r>
          </w:p>
        </w:tc>
        <w:tc>
          <w:tcPr>
            <w:tcW w:w="1750" w:type="dxa"/>
          </w:tcPr>
          <w:p w14:paraId="38C38247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0.85 (0.66-1.11)</w:t>
            </w:r>
          </w:p>
        </w:tc>
        <w:tc>
          <w:tcPr>
            <w:tcW w:w="1884" w:type="dxa"/>
            <w:gridSpan w:val="2"/>
          </w:tcPr>
          <w:p w14:paraId="3F69ADAB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0.94 (0.71-1.25)</w:t>
            </w:r>
          </w:p>
        </w:tc>
        <w:tc>
          <w:tcPr>
            <w:tcW w:w="1710" w:type="dxa"/>
          </w:tcPr>
          <w:p w14:paraId="543844B9" w14:textId="77777777" w:rsidR="00BE58A3" w:rsidRPr="004B6061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0.69 (0.50-0.94)</w:t>
            </w:r>
          </w:p>
        </w:tc>
        <w:tc>
          <w:tcPr>
            <w:tcW w:w="1358" w:type="dxa"/>
          </w:tcPr>
          <w:p w14:paraId="0DB1519D" w14:textId="7A2358B2" w:rsidR="00BE58A3" w:rsidRPr="00EE5FD0" w:rsidRDefault="00BE58A3" w:rsidP="00986A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E5FD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</w:t>
            </w:r>
            <w:r w:rsidR="00986A25" w:rsidRPr="00EE5FD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05</w:t>
            </w:r>
          </w:p>
        </w:tc>
      </w:tr>
      <w:tr w:rsidR="00BE58A3" w:rsidRPr="00001E2C" w14:paraId="191D7185" w14:textId="77777777" w:rsidTr="004468B5">
        <w:trPr>
          <w:trHeight w:val="382"/>
        </w:trPr>
        <w:tc>
          <w:tcPr>
            <w:tcW w:w="1834" w:type="dxa"/>
          </w:tcPr>
          <w:p w14:paraId="723583E0" w14:textId="77777777" w:rsidR="00BE58A3" w:rsidRPr="00EA40F5" w:rsidRDefault="00BE58A3" w:rsidP="00BE58A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Insoluble fiber</w:t>
            </w:r>
          </w:p>
        </w:tc>
        <w:tc>
          <w:tcPr>
            <w:tcW w:w="1334" w:type="dxa"/>
          </w:tcPr>
          <w:p w14:paraId="0A112B6E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4FBBC299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712544CA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gridSpan w:val="2"/>
          </w:tcPr>
          <w:p w14:paraId="3DCCF816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7B5643D2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</w:tcPr>
          <w:p w14:paraId="3774DBB5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8A3" w:rsidRPr="00001E2C" w14:paraId="39F1724A" w14:textId="77777777" w:rsidTr="004468B5">
        <w:trPr>
          <w:trHeight w:val="382"/>
        </w:trPr>
        <w:tc>
          <w:tcPr>
            <w:tcW w:w="1834" w:type="dxa"/>
          </w:tcPr>
          <w:p w14:paraId="1998A8BA" w14:textId="77777777" w:rsidR="00BE58A3" w:rsidRPr="00001E2C" w:rsidRDefault="00BE58A3" w:rsidP="00BE58A3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334" w:type="dxa"/>
          </w:tcPr>
          <w:p w14:paraId="108D9DE6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0" w:type="dxa"/>
          </w:tcPr>
          <w:p w14:paraId="23EF281E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0.91 (0.71-1.17)</w:t>
            </w:r>
          </w:p>
        </w:tc>
        <w:tc>
          <w:tcPr>
            <w:tcW w:w="1750" w:type="dxa"/>
          </w:tcPr>
          <w:p w14:paraId="28E2DD25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0.87 (0.67-1.13)</w:t>
            </w:r>
          </w:p>
        </w:tc>
        <w:tc>
          <w:tcPr>
            <w:tcW w:w="1884" w:type="dxa"/>
            <w:gridSpan w:val="2"/>
          </w:tcPr>
          <w:p w14:paraId="224A8A8B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0.78 (0.59-1.02)</w:t>
            </w:r>
          </w:p>
        </w:tc>
        <w:tc>
          <w:tcPr>
            <w:tcW w:w="1710" w:type="dxa"/>
          </w:tcPr>
          <w:p w14:paraId="20B1AF85" w14:textId="77777777" w:rsidR="00BE58A3" w:rsidRPr="004B6061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0.67 (0.50-0.90)</w:t>
            </w:r>
          </w:p>
        </w:tc>
        <w:tc>
          <w:tcPr>
            <w:tcW w:w="1358" w:type="dxa"/>
          </w:tcPr>
          <w:p w14:paraId="5BA73D8F" w14:textId="77777777" w:rsidR="00BE58A3" w:rsidRPr="004B6061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0.01</w:t>
            </w:r>
          </w:p>
        </w:tc>
      </w:tr>
      <w:tr w:rsidR="00BE58A3" w:rsidRPr="00001E2C" w14:paraId="71EF5A53" w14:textId="77777777" w:rsidTr="004468B5">
        <w:trPr>
          <w:trHeight w:val="382"/>
        </w:trPr>
        <w:tc>
          <w:tcPr>
            <w:tcW w:w="1834" w:type="dxa"/>
          </w:tcPr>
          <w:p w14:paraId="7EBA4477" w14:textId="77777777" w:rsidR="00BE58A3" w:rsidRPr="00EA40F5" w:rsidRDefault="00BE58A3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Cereal fiber</w:t>
            </w:r>
          </w:p>
        </w:tc>
        <w:tc>
          <w:tcPr>
            <w:tcW w:w="1334" w:type="dxa"/>
          </w:tcPr>
          <w:p w14:paraId="4AE1834A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487683AD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05A65CDE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gridSpan w:val="2"/>
          </w:tcPr>
          <w:p w14:paraId="5A455C08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31E87F44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</w:tcPr>
          <w:p w14:paraId="3F671DCF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8A3" w:rsidRPr="00001E2C" w14:paraId="0AD66E12" w14:textId="77777777" w:rsidTr="004468B5">
        <w:trPr>
          <w:trHeight w:val="382"/>
        </w:trPr>
        <w:tc>
          <w:tcPr>
            <w:tcW w:w="1834" w:type="dxa"/>
          </w:tcPr>
          <w:p w14:paraId="066910FA" w14:textId="77777777" w:rsidR="00BE58A3" w:rsidRPr="00001E2C" w:rsidRDefault="00BE58A3" w:rsidP="00BE58A3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334" w:type="dxa"/>
          </w:tcPr>
          <w:p w14:paraId="07BCECD0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0" w:type="dxa"/>
          </w:tcPr>
          <w:p w14:paraId="75D59E8F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0.83 (0.64-1.08)</w:t>
            </w:r>
          </w:p>
        </w:tc>
        <w:tc>
          <w:tcPr>
            <w:tcW w:w="1750" w:type="dxa"/>
          </w:tcPr>
          <w:p w14:paraId="1F30BA3B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0.82 (0.63-1.07)</w:t>
            </w:r>
          </w:p>
        </w:tc>
        <w:tc>
          <w:tcPr>
            <w:tcW w:w="1884" w:type="dxa"/>
            <w:gridSpan w:val="2"/>
          </w:tcPr>
          <w:p w14:paraId="2B651AAA" w14:textId="77777777" w:rsidR="00BE58A3" w:rsidRPr="004B6061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0.62 (0.48-0.81)</w:t>
            </w:r>
          </w:p>
        </w:tc>
        <w:tc>
          <w:tcPr>
            <w:tcW w:w="1710" w:type="dxa"/>
          </w:tcPr>
          <w:p w14:paraId="60BCAC32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0.77 (0.59-1.01)</w:t>
            </w:r>
          </w:p>
        </w:tc>
        <w:tc>
          <w:tcPr>
            <w:tcW w:w="1358" w:type="dxa"/>
          </w:tcPr>
          <w:p w14:paraId="4126DC18" w14:textId="390E9967" w:rsidR="00BE58A3" w:rsidRPr="004B6061" w:rsidRDefault="00BE58A3" w:rsidP="00986A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</w:t>
            </w:r>
            <w:r w:rsidR="00986A25"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="00986A2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BE58A3" w:rsidRPr="00001E2C" w14:paraId="0279B483" w14:textId="77777777" w:rsidTr="004468B5">
        <w:trPr>
          <w:trHeight w:val="382"/>
        </w:trPr>
        <w:tc>
          <w:tcPr>
            <w:tcW w:w="1834" w:type="dxa"/>
          </w:tcPr>
          <w:p w14:paraId="5F496AD9" w14:textId="6786E439" w:rsidR="00BE58A3" w:rsidRPr="00EA40F5" w:rsidRDefault="00BE58A3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Vegetable</w:t>
            </w:r>
            <w:r w:rsidR="00EA40F5"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fiber</w:t>
            </w:r>
          </w:p>
        </w:tc>
        <w:tc>
          <w:tcPr>
            <w:tcW w:w="1334" w:type="dxa"/>
          </w:tcPr>
          <w:p w14:paraId="1E94FD85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54CEA65D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16D12FD4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gridSpan w:val="2"/>
          </w:tcPr>
          <w:p w14:paraId="72249D06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01A8D430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</w:tcPr>
          <w:p w14:paraId="44E0E338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8A3" w:rsidRPr="00001E2C" w14:paraId="2F88E051" w14:textId="77777777" w:rsidTr="004468B5">
        <w:trPr>
          <w:trHeight w:val="371"/>
        </w:trPr>
        <w:tc>
          <w:tcPr>
            <w:tcW w:w="1834" w:type="dxa"/>
          </w:tcPr>
          <w:p w14:paraId="120ECA61" w14:textId="77777777" w:rsidR="00BE58A3" w:rsidRPr="00001E2C" w:rsidRDefault="00BE58A3" w:rsidP="00BE58A3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334" w:type="dxa"/>
          </w:tcPr>
          <w:p w14:paraId="5C7694F9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0" w:type="dxa"/>
          </w:tcPr>
          <w:p w14:paraId="4C3E0BF8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0.88 (0.68-1.15)</w:t>
            </w:r>
          </w:p>
        </w:tc>
        <w:tc>
          <w:tcPr>
            <w:tcW w:w="1750" w:type="dxa"/>
          </w:tcPr>
          <w:p w14:paraId="035DF812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0.81 (0.62-1.05)</w:t>
            </w:r>
          </w:p>
        </w:tc>
        <w:tc>
          <w:tcPr>
            <w:tcW w:w="1884" w:type="dxa"/>
            <w:gridSpan w:val="2"/>
          </w:tcPr>
          <w:p w14:paraId="47028F40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0.87 (0.66-1.14)</w:t>
            </w:r>
          </w:p>
        </w:tc>
        <w:tc>
          <w:tcPr>
            <w:tcW w:w="1710" w:type="dxa"/>
          </w:tcPr>
          <w:p w14:paraId="483E5361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0.81 (0.61-1.07)</w:t>
            </w:r>
          </w:p>
        </w:tc>
        <w:tc>
          <w:tcPr>
            <w:tcW w:w="1358" w:type="dxa"/>
          </w:tcPr>
          <w:p w14:paraId="1A1194DF" w14:textId="001FDE1D" w:rsidR="00BE58A3" w:rsidRPr="00001E2C" w:rsidRDefault="00BE58A3" w:rsidP="00986A2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</w:t>
            </w:r>
            <w:r w:rsidR="00986A25"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="00986A2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</w:tr>
      <w:tr w:rsidR="00BE58A3" w:rsidRPr="00001E2C" w14:paraId="7029A4E6" w14:textId="77777777" w:rsidTr="004468B5">
        <w:trPr>
          <w:trHeight w:val="382"/>
        </w:trPr>
        <w:tc>
          <w:tcPr>
            <w:tcW w:w="1834" w:type="dxa"/>
          </w:tcPr>
          <w:p w14:paraId="31124AD5" w14:textId="77777777" w:rsidR="00BE58A3" w:rsidRPr="00EA40F5" w:rsidRDefault="00BE58A3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Fruit fiber</w:t>
            </w:r>
          </w:p>
        </w:tc>
        <w:tc>
          <w:tcPr>
            <w:tcW w:w="1334" w:type="dxa"/>
          </w:tcPr>
          <w:p w14:paraId="25CDAB31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5E2D3A29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081D1C0D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gridSpan w:val="2"/>
          </w:tcPr>
          <w:p w14:paraId="5FC9DA70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5DCDF1F9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</w:tcPr>
          <w:p w14:paraId="40C8BDE4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8A3" w:rsidRPr="00001E2C" w14:paraId="6D68D28E" w14:textId="77777777" w:rsidTr="004468B5">
        <w:trPr>
          <w:trHeight w:val="382"/>
        </w:trPr>
        <w:tc>
          <w:tcPr>
            <w:tcW w:w="1834" w:type="dxa"/>
          </w:tcPr>
          <w:p w14:paraId="08A7F9EE" w14:textId="77777777" w:rsidR="00BE58A3" w:rsidRPr="00001E2C" w:rsidRDefault="00BE58A3" w:rsidP="00BE58A3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334" w:type="dxa"/>
          </w:tcPr>
          <w:p w14:paraId="2F2BC201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0" w:type="dxa"/>
          </w:tcPr>
          <w:p w14:paraId="3CBE7016" w14:textId="77777777" w:rsidR="00BE58A3" w:rsidRPr="004B6061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0.69 (0.53-0.90)</w:t>
            </w:r>
          </w:p>
        </w:tc>
        <w:tc>
          <w:tcPr>
            <w:tcW w:w="1750" w:type="dxa"/>
          </w:tcPr>
          <w:p w14:paraId="70DEE005" w14:textId="77777777" w:rsidR="00BE58A3" w:rsidRPr="004B6061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0.76 (0.58-1.00)</w:t>
            </w:r>
          </w:p>
        </w:tc>
        <w:tc>
          <w:tcPr>
            <w:tcW w:w="1884" w:type="dxa"/>
            <w:gridSpan w:val="2"/>
          </w:tcPr>
          <w:p w14:paraId="31450C77" w14:textId="77777777" w:rsidR="00BE58A3" w:rsidRPr="004B6061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0.70 (0.52-0.93)</w:t>
            </w:r>
          </w:p>
        </w:tc>
        <w:tc>
          <w:tcPr>
            <w:tcW w:w="1710" w:type="dxa"/>
          </w:tcPr>
          <w:p w14:paraId="40FBF364" w14:textId="77777777" w:rsidR="00BE58A3" w:rsidRPr="004B6061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0.72 (0.53-0.98)</w:t>
            </w:r>
          </w:p>
        </w:tc>
        <w:tc>
          <w:tcPr>
            <w:tcW w:w="1358" w:type="dxa"/>
          </w:tcPr>
          <w:p w14:paraId="1CB52C15" w14:textId="61989BE8" w:rsidR="00BE58A3" w:rsidRPr="00001E2C" w:rsidRDefault="00BE58A3" w:rsidP="00BD2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</w:t>
            </w:r>
            <w:r w:rsidR="00BD26F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31</w:t>
            </w:r>
          </w:p>
        </w:tc>
      </w:tr>
      <w:tr w:rsidR="00BE58A3" w:rsidRPr="00001E2C" w14:paraId="329EA592" w14:textId="77777777" w:rsidTr="004468B5">
        <w:trPr>
          <w:trHeight w:val="382"/>
        </w:trPr>
        <w:tc>
          <w:tcPr>
            <w:tcW w:w="1834" w:type="dxa"/>
          </w:tcPr>
          <w:p w14:paraId="696282E0" w14:textId="77777777" w:rsidR="00BE58A3" w:rsidRPr="00EA40F5" w:rsidRDefault="00BE58A3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Seed fiber</w:t>
            </w:r>
          </w:p>
        </w:tc>
        <w:tc>
          <w:tcPr>
            <w:tcW w:w="1334" w:type="dxa"/>
          </w:tcPr>
          <w:p w14:paraId="0343BDCB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58D4D63B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782B8C32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gridSpan w:val="2"/>
          </w:tcPr>
          <w:p w14:paraId="39AE472F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6DEDBB00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</w:tcPr>
          <w:p w14:paraId="542BE28A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8A3" w:rsidRPr="00001E2C" w14:paraId="2474D052" w14:textId="77777777" w:rsidTr="004468B5">
        <w:trPr>
          <w:trHeight w:val="382"/>
        </w:trPr>
        <w:tc>
          <w:tcPr>
            <w:tcW w:w="1834" w:type="dxa"/>
          </w:tcPr>
          <w:p w14:paraId="0B4298ED" w14:textId="77777777" w:rsidR="00BE58A3" w:rsidRPr="00001E2C" w:rsidRDefault="00BE58A3" w:rsidP="00BE58A3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334" w:type="dxa"/>
          </w:tcPr>
          <w:p w14:paraId="14F16922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0" w:type="dxa"/>
          </w:tcPr>
          <w:p w14:paraId="0C5AF733" w14:textId="0CF32628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0.96 (0.89</w:t>
            </w:r>
            <w:r w:rsidR="00FA72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1.04)</w:t>
            </w:r>
          </w:p>
        </w:tc>
        <w:tc>
          <w:tcPr>
            <w:tcW w:w="1750" w:type="dxa"/>
          </w:tcPr>
          <w:p w14:paraId="18CA1BB3" w14:textId="3D6BD338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0.96 (0.88</w:t>
            </w:r>
            <w:r w:rsidR="00FA72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1.04)</w:t>
            </w:r>
          </w:p>
        </w:tc>
        <w:tc>
          <w:tcPr>
            <w:tcW w:w="1884" w:type="dxa"/>
            <w:gridSpan w:val="2"/>
          </w:tcPr>
          <w:p w14:paraId="1C955009" w14:textId="5C0FDAFE" w:rsidR="00BE58A3" w:rsidRPr="004B6061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0.90 (0.83</w:t>
            </w:r>
            <w:r w:rsidR="00FA72A3"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-</w:t>
            </w: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0.97)</w:t>
            </w:r>
          </w:p>
        </w:tc>
        <w:tc>
          <w:tcPr>
            <w:tcW w:w="1710" w:type="dxa"/>
          </w:tcPr>
          <w:p w14:paraId="272C30FA" w14:textId="3011BACB" w:rsidR="00BE58A3" w:rsidRPr="004B6061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0.83 (0.77</w:t>
            </w:r>
            <w:r w:rsidR="00FA72A3"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-</w:t>
            </w:r>
            <w:r w:rsidRPr="004B606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0.89)</w:t>
            </w:r>
          </w:p>
        </w:tc>
        <w:tc>
          <w:tcPr>
            <w:tcW w:w="1358" w:type="dxa"/>
          </w:tcPr>
          <w:p w14:paraId="655FBA23" w14:textId="36A1F4EA" w:rsidR="00BE58A3" w:rsidRPr="004B6061" w:rsidRDefault="00DB6E6F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E5F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0.06</w:t>
            </w:r>
          </w:p>
        </w:tc>
      </w:tr>
      <w:tr w:rsidR="00BE58A3" w:rsidRPr="00001E2C" w14:paraId="42E0920A" w14:textId="77777777" w:rsidTr="004468B5">
        <w:trPr>
          <w:trHeight w:val="382"/>
        </w:trPr>
        <w:tc>
          <w:tcPr>
            <w:tcW w:w="1834" w:type="dxa"/>
          </w:tcPr>
          <w:p w14:paraId="30689A14" w14:textId="77777777" w:rsidR="00BE58A3" w:rsidRPr="00EA40F5" w:rsidRDefault="00BE58A3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A40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Legume fiber</w:t>
            </w:r>
          </w:p>
        </w:tc>
        <w:tc>
          <w:tcPr>
            <w:tcW w:w="1334" w:type="dxa"/>
          </w:tcPr>
          <w:p w14:paraId="37EBC543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6AFB6691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50" w:type="dxa"/>
          </w:tcPr>
          <w:p w14:paraId="499AB09A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gridSpan w:val="2"/>
          </w:tcPr>
          <w:p w14:paraId="4E75DB63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1A6E3DD5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</w:tcPr>
          <w:p w14:paraId="1246D831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8A3" w:rsidRPr="00001E2C" w14:paraId="682D123F" w14:textId="77777777" w:rsidTr="004468B5">
        <w:trPr>
          <w:trHeight w:val="395"/>
        </w:trPr>
        <w:tc>
          <w:tcPr>
            <w:tcW w:w="1834" w:type="dxa"/>
            <w:tcBorders>
              <w:bottom w:val="single" w:sz="4" w:space="0" w:color="auto"/>
            </w:tcBorders>
          </w:tcPr>
          <w:p w14:paraId="3C4F52FD" w14:textId="77777777" w:rsidR="00BE58A3" w:rsidRPr="00001E2C" w:rsidRDefault="00BE58A3" w:rsidP="00BE58A3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A2F8715" w14:textId="77777777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1C5DFBEF" w14:textId="7BD2DB26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0.97 (0.89</w:t>
            </w:r>
            <w:r w:rsidR="00FA72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1.05)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5C96C85A" w14:textId="017DB019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1.02 (0.94</w:t>
            </w:r>
            <w:r w:rsidR="00FA72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1.11)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14:paraId="1F911E4E" w14:textId="26060C60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0.97 (0.90</w:t>
            </w:r>
            <w:r w:rsidR="00FA72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1.05)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44689C" w14:textId="43C73F35" w:rsidR="00BE58A3" w:rsidRPr="00001E2C" w:rsidRDefault="00BE58A3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0.95 (0.88</w:t>
            </w:r>
            <w:r w:rsidR="00FA72A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001E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1.02)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46DED14" w14:textId="1AEB8904" w:rsidR="00BE58A3" w:rsidRPr="00001E2C" w:rsidRDefault="009A19E5" w:rsidP="00BE58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FD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0.004</w:t>
            </w:r>
          </w:p>
        </w:tc>
      </w:tr>
    </w:tbl>
    <w:p w14:paraId="2421F000" w14:textId="77777777" w:rsidR="00BE58A3" w:rsidRDefault="00BE58A3" w:rsidP="00063B5E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15845E93" w14:textId="77777777" w:rsidR="00B41AA0" w:rsidRDefault="00063B5E" w:rsidP="009E0991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001E2C">
        <w:rPr>
          <w:rFonts w:ascii="Times New Roman" w:hAnsi="Times New Roman" w:cs="Times New Roman"/>
          <w:sz w:val="22"/>
          <w:szCs w:val="22"/>
          <w:lang w:val="en-US"/>
        </w:rPr>
        <w:t>Model</w:t>
      </w:r>
      <w:r w:rsidR="004D06C4">
        <w:rPr>
          <w:rFonts w:ascii="Times New Roman" w:hAnsi="Times New Roman" w:cs="Times New Roman"/>
          <w:sz w:val="22"/>
          <w:szCs w:val="22"/>
          <w:lang w:val="en-US"/>
        </w:rPr>
        <w:t xml:space="preserve"> was</w:t>
      </w:r>
      <w:r w:rsidRPr="00001E2C">
        <w:rPr>
          <w:rFonts w:ascii="Times New Roman" w:hAnsi="Times New Roman" w:cs="Times New Roman"/>
          <w:sz w:val="22"/>
          <w:szCs w:val="22"/>
          <w:lang w:val="en-US"/>
        </w:rPr>
        <w:t xml:space="preserve"> adjusted for age, smoking and pack-years (among ever smokers), educational level, leisure-time physical activity, total daily energy and </w:t>
      </w:r>
      <w:r w:rsidRPr="00001E2C">
        <w:rPr>
          <w:rFonts w:ascii="Times New Roman" w:hAnsi="Times New Roman" w:cs="Times New Roman"/>
          <w:b/>
          <w:sz w:val="22"/>
          <w:szCs w:val="22"/>
          <w:lang w:val="en-US"/>
        </w:rPr>
        <w:t>mPNNS-GS.</w:t>
      </w:r>
    </w:p>
    <w:p w14:paraId="2E74BDD1" w14:textId="77777777" w:rsidR="00B21CCA" w:rsidRDefault="00B21CCA" w:rsidP="009E0991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B746A5B" w14:textId="554A8CE0" w:rsidR="009E0991" w:rsidRPr="00B41AA0" w:rsidRDefault="00F100EF" w:rsidP="00B41AA0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S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upplemental </w:t>
      </w:r>
      <w:r w:rsidRPr="00001E2C">
        <w:rPr>
          <w:rFonts w:ascii="Times New Roman" w:hAnsi="Times New Roman" w:cs="Times New Roman"/>
          <w:b/>
          <w:color w:val="000000" w:themeColor="text1"/>
          <w:lang w:val="en-US"/>
        </w:rPr>
        <w:t>T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able </w:t>
      </w:r>
      <w:r w:rsidR="009E0991" w:rsidRPr="00001E2C">
        <w:rPr>
          <w:rFonts w:ascii="Times New Roman" w:hAnsi="Times New Roman" w:cs="Times New Roman"/>
          <w:b/>
          <w:color w:val="000000" w:themeColor="text1"/>
          <w:lang w:val="en-US"/>
        </w:rPr>
        <w:t>6</w:t>
      </w:r>
      <w:r w:rsidR="009E0991" w:rsidRPr="00001E2C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9E0991" w:rsidRPr="00001E2C">
        <w:rPr>
          <w:rFonts w:ascii="Times New Roman" w:hAnsi="Times New Roman" w:cs="Times New Roman"/>
          <w:lang w:val="en-US"/>
        </w:rPr>
        <w:t>Associations between quintiles of dietary fiber intake and asthma control test score among men from the NutriNet-Santé study (n=557)</w:t>
      </w:r>
      <w:r>
        <w:rPr>
          <w:rFonts w:ascii="Times New Roman" w:hAnsi="Times New Roman" w:cs="Times New Roman"/>
          <w:color w:val="000000" w:themeColor="text1"/>
          <w:lang w:val="en-US"/>
        </w:rPr>
        <w:t>, further adjusted for the mPN</w:t>
      </w:r>
      <w:r w:rsidR="006E2472">
        <w:rPr>
          <w:rFonts w:ascii="Times New Roman" w:hAnsi="Times New Roman" w:cs="Times New Roman"/>
          <w:color w:val="000000" w:themeColor="text1"/>
          <w:lang w:val="en-US"/>
        </w:rPr>
        <w:t>NS-GS</w:t>
      </w:r>
    </w:p>
    <w:p w14:paraId="7C2104BD" w14:textId="77777777" w:rsidR="00AB293D" w:rsidRPr="00001E2C" w:rsidRDefault="00AB293D" w:rsidP="00AB293D">
      <w:pPr>
        <w:rPr>
          <w:rFonts w:ascii="Times New Roman" w:hAnsi="Times New Roman" w:cs="Times New Roman"/>
          <w:b/>
          <w:lang w:val="en-US"/>
        </w:rPr>
      </w:pPr>
    </w:p>
    <w:tbl>
      <w:tblPr>
        <w:tblStyle w:val="Grilledutableau1"/>
        <w:tblW w:w="11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"/>
        <w:gridCol w:w="1594"/>
        <w:gridCol w:w="121"/>
        <w:gridCol w:w="1140"/>
        <w:gridCol w:w="1675"/>
        <w:gridCol w:w="41"/>
        <w:gridCol w:w="1802"/>
        <w:gridCol w:w="41"/>
        <w:gridCol w:w="1802"/>
        <w:gridCol w:w="182"/>
        <w:gridCol w:w="1970"/>
        <w:gridCol w:w="157"/>
        <w:gridCol w:w="1118"/>
        <w:gridCol w:w="157"/>
      </w:tblGrid>
      <w:tr w:rsidR="00AB293D" w:rsidRPr="00B21CCA" w14:paraId="4AAF263E" w14:textId="77777777" w:rsidTr="004468B5">
        <w:trPr>
          <w:gridBefore w:val="1"/>
          <w:gridAfter w:val="1"/>
          <w:wBefore w:w="66" w:type="dxa"/>
          <w:wAfter w:w="157" w:type="dxa"/>
        </w:trPr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FC524" w14:textId="77777777" w:rsidR="00AB293D" w:rsidRPr="00B21CCA" w:rsidRDefault="00AB293D" w:rsidP="008D4F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AC0EE" w14:textId="370BDD44" w:rsidR="00AB293D" w:rsidRPr="00B21CCA" w:rsidRDefault="00EA40F5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Quintile </w:t>
            </w:r>
            <w:r w:rsidR="00AB293D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55E8" w14:textId="7C2001AE" w:rsidR="00AB293D" w:rsidRPr="00B21CCA" w:rsidRDefault="00EA40F5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Quintile </w:t>
            </w:r>
            <w:r w:rsidR="00AB293D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9168" w14:textId="00D7095B" w:rsidR="00AB293D" w:rsidRPr="00B21CCA" w:rsidRDefault="00EA40F5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Quintile </w:t>
            </w:r>
            <w:r w:rsidR="00AB293D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AFA74" w14:textId="65C77B45" w:rsidR="00AB293D" w:rsidRPr="00B21CCA" w:rsidRDefault="00EA40F5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Quintile </w:t>
            </w:r>
            <w:r w:rsidR="00AB293D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70C68" w14:textId="652C7EA9" w:rsidR="00AB293D" w:rsidRPr="00B21CCA" w:rsidRDefault="00EA40F5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Quintile </w:t>
            </w:r>
            <w:r w:rsidR="00AB293D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3CA92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 for trend</w:t>
            </w:r>
          </w:p>
        </w:tc>
      </w:tr>
      <w:tr w:rsidR="00AB293D" w:rsidRPr="00001E2C" w14:paraId="4365648C" w14:textId="77777777" w:rsidTr="004468B5">
        <w:tc>
          <w:tcPr>
            <w:tcW w:w="1660" w:type="dxa"/>
            <w:gridSpan w:val="2"/>
          </w:tcPr>
          <w:p w14:paraId="3C5B053F" w14:textId="77777777" w:rsidR="00AB293D" w:rsidRPr="00B21CCA" w:rsidRDefault="00ED73E1" w:rsidP="008D4F6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Total</w:t>
            </w:r>
            <w:r w:rsidR="00AB293D"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fiber</w:t>
            </w:r>
          </w:p>
        </w:tc>
        <w:tc>
          <w:tcPr>
            <w:tcW w:w="1261" w:type="dxa"/>
            <w:gridSpan w:val="2"/>
          </w:tcPr>
          <w:p w14:paraId="0AE50ADF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6" w:type="dxa"/>
            <w:gridSpan w:val="2"/>
          </w:tcPr>
          <w:p w14:paraId="0FDEBD58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6F129283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368B989D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246A7D9A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24614A20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B293D" w:rsidRPr="00001E2C" w14:paraId="2376107A" w14:textId="77777777" w:rsidTr="004468B5">
        <w:tc>
          <w:tcPr>
            <w:tcW w:w="1660" w:type="dxa"/>
            <w:gridSpan w:val="2"/>
          </w:tcPr>
          <w:p w14:paraId="23CF2E2C" w14:textId="77777777" w:rsidR="00AB293D" w:rsidRPr="00B21CCA" w:rsidRDefault="00AB293D" w:rsidP="008D4F6E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261" w:type="dxa"/>
            <w:gridSpan w:val="2"/>
          </w:tcPr>
          <w:p w14:paraId="5E2B0342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16" w:type="dxa"/>
            <w:gridSpan w:val="2"/>
          </w:tcPr>
          <w:p w14:paraId="3328DA70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0.82 (0.49-1.39)</w:t>
            </w:r>
          </w:p>
        </w:tc>
        <w:tc>
          <w:tcPr>
            <w:tcW w:w="1843" w:type="dxa"/>
            <w:gridSpan w:val="2"/>
          </w:tcPr>
          <w:p w14:paraId="4150BDE6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0.56 (0.33-0.96)</w:t>
            </w:r>
          </w:p>
        </w:tc>
        <w:tc>
          <w:tcPr>
            <w:tcW w:w="1984" w:type="dxa"/>
            <w:gridSpan w:val="2"/>
          </w:tcPr>
          <w:p w14:paraId="5191F7C5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0.68 (0.39-1.20)</w:t>
            </w:r>
          </w:p>
        </w:tc>
        <w:tc>
          <w:tcPr>
            <w:tcW w:w="2127" w:type="dxa"/>
            <w:gridSpan w:val="2"/>
          </w:tcPr>
          <w:p w14:paraId="67DB2AE3" w14:textId="77777777" w:rsidR="00AB293D" w:rsidRPr="00B21CCA" w:rsidRDefault="00AB293D" w:rsidP="008D4F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0.51 (0.28-0.95)</w:t>
            </w:r>
          </w:p>
        </w:tc>
        <w:tc>
          <w:tcPr>
            <w:tcW w:w="1275" w:type="dxa"/>
            <w:gridSpan w:val="2"/>
          </w:tcPr>
          <w:p w14:paraId="5E093D00" w14:textId="58F41560" w:rsidR="00AB293D" w:rsidRPr="00B21CCA" w:rsidRDefault="00AB293D" w:rsidP="006807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</w:t>
            </w:r>
            <w:r w:rsidR="006807C5"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="006807C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BE5330" w:rsidRPr="00001E2C" w14:paraId="28BEA50C" w14:textId="77777777" w:rsidTr="004468B5">
        <w:tc>
          <w:tcPr>
            <w:tcW w:w="1660" w:type="dxa"/>
            <w:gridSpan w:val="2"/>
          </w:tcPr>
          <w:p w14:paraId="0362EC3E" w14:textId="77777777" w:rsidR="00BE5330" w:rsidRPr="00B21CCA" w:rsidRDefault="00BE5330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Soluble fiber</w:t>
            </w:r>
          </w:p>
        </w:tc>
        <w:tc>
          <w:tcPr>
            <w:tcW w:w="1261" w:type="dxa"/>
            <w:gridSpan w:val="2"/>
          </w:tcPr>
          <w:p w14:paraId="050DCAC9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6" w:type="dxa"/>
            <w:gridSpan w:val="2"/>
          </w:tcPr>
          <w:p w14:paraId="7D2946B3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338A3E62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59880B18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531E7B39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536A1BF0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330" w:rsidRPr="00001E2C" w14:paraId="23E0206F" w14:textId="77777777" w:rsidTr="004468B5">
        <w:tc>
          <w:tcPr>
            <w:tcW w:w="1660" w:type="dxa"/>
            <w:gridSpan w:val="2"/>
          </w:tcPr>
          <w:p w14:paraId="34CE958D" w14:textId="77777777" w:rsidR="00BE5330" w:rsidRPr="00B21CCA" w:rsidRDefault="00BE5330" w:rsidP="00BE5330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261" w:type="dxa"/>
            <w:gridSpan w:val="2"/>
          </w:tcPr>
          <w:p w14:paraId="744C140B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16" w:type="dxa"/>
            <w:gridSpan w:val="2"/>
          </w:tcPr>
          <w:p w14:paraId="25A9D153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0.68 (0.42-1.12)</w:t>
            </w:r>
          </w:p>
        </w:tc>
        <w:tc>
          <w:tcPr>
            <w:tcW w:w="1843" w:type="dxa"/>
            <w:gridSpan w:val="2"/>
          </w:tcPr>
          <w:p w14:paraId="7ED02335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0.59 (0.33-1.03)</w:t>
            </w:r>
          </w:p>
        </w:tc>
        <w:tc>
          <w:tcPr>
            <w:tcW w:w="1984" w:type="dxa"/>
            <w:gridSpan w:val="2"/>
          </w:tcPr>
          <w:p w14:paraId="11E3A217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0.64 (0.36-1.14)</w:t>
            </w:r>
          </w:p>
        </w:tc>
        <w:tc>
          <w:tcPr>
            <w:tcW w:w="2127" w:type="dxa"/>
            <w:gridSpan w:val="2"/>
          </w:tcPr>
          <w:p w14:paraId="64CE0D51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0.50 (0.27-0.96)</w:t>
            </w:r>
          </w:p>
        </w:tc>
        <w:tc>
          <w:tcPr>
            <w:tcW w:w="1275" w:type="dxa"/>
            <w:gridSpan w:val="2"/>
          </w:tcPr>
          <w:p w14:paraId="4FE1C8C5" w14:textId="26E4E330" w:rsidR="00BE5330" w:rsidRPr="00EE5FD0" w:rsidRDefault="00BE5330" w:rsidP="00CC6F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E5F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</w:t>
            </w:r>
            <w:r w:rsidR="00CC6F34" w:rsidRPr="00EE5F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06</w:t>
            </w:r>
          </w:p>
        </w:tc>
      </w:tr>
      <w:tr w:rsidR="00BE5330" w:rsidRPr="00001E2C" w14:paraId="788DDD2D" w14:textId="77777777" w:rsidTr="004468B5">
        <w:tc>
          <w:tcPr>
            <w:tcW w:w="1660" w:type="dxa"/>
            <w:gridSpan w:val="2"/>
          </w:tcPr>
          <w:p w14:paraId="68490742" w14:textId="244DA727" w:rsidR="00BE5330" w:rsidRPr="00B21CCA" w:rsidRDefault="00BE5330" w:rsidP="00EA40F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Insoluble</w:t>
            </w:r>
            <w:r w:rsidR="00EA40F5"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fiber</w:t>
            </w:r>
          </w:p>
        </w:tc>
        <w:tc>
          <w:tcPr>
            <w:tcW w:w="1261" w:type="dxa"/>
            <w:gridSpan w:val="2"/>
          </w:tcPr>
          <w:p w14:paraId="54A84D03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6" w:type="dxa"/>
            <w:gridSpan w:val="2"/>
          </w:tcPr>
          <w:p w14:paraId="579F445B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140E2FDA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7F4E7B09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00D2F4FF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380D7D54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330" w:rsidRPr="00001E2C" w14:paraId="0050C347" w14:textId="77777777" w:rsidTr="004468B5">
        <w:tc>
          <w:tcPr>
            <w:tcW w:w="1660" w:type="dxa"/>
            <w:gridSpan w:val="2"/>
          </w:tcPr>
          <w:p w14:paraId="756AEE99" w14:textId="77777777" w:rsidR="00BE5330" w:rsidRPr="00B21CCA" w:rsidRDefault="00BE5330" w:rsidP="00BE5330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261" w:type="dxa"/>
            <w:gridSpan w:val="2"/>
          </w:tcPr>
          <w:p w14:paraId="2250491D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16" w:type="dxa"/>
            <w:gridSpan w:val="2"/>
          </w:tcPr>
          <w:p w14:paraId="7D1195CE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0.60 (0.36-1.03)</w:t>
            </w:r>
          </w:p>
        </w:tc>
        <w:tc>
          <w:tcPr>
            <w:tcW w:w="1843" w:type="dxa"/>
            <w:gridSpan w:val="2"/>
          </w:tcPr>
          <w:p w14:paraId="26ACE97D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0.63 (0.37-1.07)</w:t>
            </w:r>
          </w:p>
        </w:tc>
        <w:tc>
          <w:tcPr>
            <w:tcW w:w="1984" w:type="dxa"/>
            <w:gridSpan w:val="2"/>
          </w:tcPr>
          <w:p w14:paraId="52861861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0.52 (0.30-0.90)</w:t>
            </w:r>
          </w:p>
        </w:tc>
        <w:tc>
          <w:tcPr>
            <w:tcW w:w="2127" w:type="dxa"/>
            <w:gridSpan w:val="2"/>
          </w:tcPr>
          <w:p w14:paraId="7D623560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0.60 (0.33-1.10)</w:t>
            </w:r>
          </w:p>
        </w:tc>
        <w:tc>
          <w:tcPr>
            <w:tcW w:w="1275" w:type="dxa"/>
            <w:gridSpan w:val="2"/>
          </w:tcPr>
          <w:p w14:paraId="3BA6928B" w14:textId="35EC5DB6" w:rsidR="00BE5330" w:rsidRPr="00B21CCA" w:rsidRDefault="00BE5330" w:rsidP="00CC6F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</w:t>
            </w:r>
            <w:r w:rsidR="00CC6F3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</w:tr>
      <w:tr w:rsidR="00BE5330" w:rsidRPr="00001E2C" w14:paraId="6DEA7F07" w14:textId="77777777" w:rsidTr="004468B5">
        <w:tc>
          <w:tcPr>
            <w:tcW w:w="1660" w:type="dxa"/>
            <w:gridSpan w:val="2"/>
          </w:tcPr>
          <w:p w14:paraId="35603A09" w14:textId="77777777" w:rsidR="00BE5330" w:rsidRPr="00B21CCA" w:rsidRDefault="00BE5330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Cereal fiber</w:t>
            </w:r>
          </w:p>
        </w:tc>
        <w:tc>
          <w:tcPr>
            <w:tcW w:w="1261" w:type="dxa"/>
            <w:gridSpan w:val="2"/>
          </w:tcPr>
          <w:p w14:paraId="479F2A6F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6" w:type="dxa"/>
            <w:gridSpan w:val="2"/>
          </w:tcPr>
          <w:p w14:paraId="402BD145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6C0821F3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0F0B57F9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413AA620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0203FC16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330" w:rsidRPr="00001E2C" w14:paraId="41ABE807" w14:textId="77777777" w:rsidTr="004468B5">
        <w:tc>
          <w:tcPr>
            <w:tcW w:w="1660" w:type="dxa"/>
            <w:gridSpan w:val="2"/>
          </w:tcPr>
          <w:p w14:paraId="581821BC" w14:textId="77777777" w:rsidR="00BE5330" w:rsidRPr="00B21CCA" w:rsidRDefault="00BE5330" w:rsidP="00BE5330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261" w:type="dxa"/>
            <w:gridSpan w:val="2"/>
          </w:tcPr>
          <w:p w14:paraId="30D31352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16" w:type="dxa"/>
            <w:gridSpan w:val="2"/>
          </w:tcPr>
          <w:p w14:paraId="2C990B74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0.95 (0.56-1.61)</w:t>
            </w:r>
          </w:p>
        </w:tc>
        <w:tc>
          <w:tcPr>
            <w:tcW w:w="1843" w:type="dxa"/>
            <w:gridSpan w:val="2"/>
          </w:tcPr>
          <w:p w14:paraId="065932BE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0.74 (0.43-1.26)</w:t>
            </w:r>
          </w:p>
        </w:tc>
        <w:tc>
          <w:tcPr>
            <w:tcW w:w="1984" w:type="dxa"/>
            <w:gridSpan w:val="2"/>
          </w:tcPr>
          <w:p w14:paraId="26FC4F15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(0.59-1.70)</w:t>
            </w:r>
          </w:p>
        </w:tc>
        <w:tc>
          <w:tcPr>
            <w:tcW w:w="2127" w:type="dxa"/>
            <w:gridSpan w:val="2"/>
          </w:tcPr>
          <w:p w14:paraId="3872AAFA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0.82 (0.48-1.42)</w:t>
            </w:r>
          </w:p>
        </w:tc>
        <w:tc>
          <w:tcPr>
            <w:tcW w:w="1275" w:type="dxa"/>
            <w:gridSpan w:val="2"/>
          </w:tcPr>
          <w:p w14:paraId="22160433" w14:textId="47D3EE93" w:rsidR="00BE5330" w:rsidRPr="00B21CCA" w:rsidRDefault="00BE5330" w:rsidP="00BA76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</w:t>
            </w:r>
            <w:r w:rsidR="00BA76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63</w:t>
            </w:r>
          </w:p>
        </w:tc>
      </w:tr>
      <w:tr w:rsidR="00BE5330" w:rsidRPr="00001E2C" w14:paraId="1AADE45A" w14:textId="77777777" w:rsidTr="004468B5">
        <w:tc>
          <w:tcPr>
            <w:tcW w:w="1660" w:type="dxa"/>
            <w:gridSpan w:val="2"/>
          </w:tcPr>
          <w:p w14:paraId="7AF123AA" w14:textId="3CEE5FE2" w:rsidR="00BE5330" w:rsidRPr="00B21CCA" w:rsidRDefault="00BE5330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Vegetable</w:t>
            </w:r>
            <w:r w:rsidR="00EA40F5"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fiber</w:t>
            </w:r>
          </w:p>
        </w:tc>
        <w:tc>
          <w:tcPr>
            <w:tcW w:w="1261" w:type="dxa"/>
            <w:gridSpan w:val="2"/>
          </w:tcPr>
          <w:p w14:paraId="0FF229C5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6" w:type="dxa"/>
            <w:gridSpan w:val="2"/>
          </w:tcPr>
          <w:p w14:paraId="58392B87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2447C664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7092B6D4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477CCE50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1A03B11A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330" w:rsidRPr="00001E2C" w14:paraId="72D4A42A" w14:textId="77777777" w:rsidTr="004468B5">
        <w:tc>
          <w:tcPr>
            <w:tcW w:w="1660" w:type="dxa"/>
            <w:gridSpan w:val="2"/>
          </w:tcPr>
          <w:p w14:paraId="1C1E0320" w14:textId="77777777" w:rsidR="00BE5330" w:rsidRPr="00B21CCA" w:rsidRDefault="00BE5330" w:rsidP="00BE5330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261" w:type="dxa"/>
            <w:gridSpan w:val="2"/>
          </w:tcPr>
          <w:p w14:paraId="466A9F77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16" w:type="dxa"/>
            <w:gridSpan w:val="2"/>
          </w:tcPr>
          <w:p w14:paraId="037484F5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1.05 (0.63-1.77)</w:t>
            </w:r>
          </w:p>
        </w:tc>
        <w:tc>
          <w:tcPr>
            <w:tcW w:w="1843" w:type="dxa"/>
            <w:gridSpan w:val="2"/>
          </w:tcPr>
          <w:p w14:paraId="281D4D9F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0.73 (0.43-1.24)</w:t>
            </w:r>
          </w:p>
        </w:tc>
        <w:tc>
          <w:tcPr>
            <w:tcW w:w="1984" w:type="dxa"/>
            <w:gridSpan w:val="2"/>
          </w:tcPr>
          <w:p w14:paraId="0737A375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0.69 (0.40-1.19)</w:t>
            </w:r>
          </w:p>
        </w:tc>
        <w:tc>
          <w:tcPr>
            <w:tcW w:w="2127" w:type="dxa"/>
            <w:gridSpan w:val="2"/>
          </w:tcPr>
          <w:p w14:paraId="7C86790C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0.68 (0.39-1.18)</w:t>
            </w:r>
          </w:p>
        </w:tc>
        <w:tc>
          <w:tcPr>
            <w:tcW w:w="1275" w:type="dxa"/>
            <w:gridSpan w:val="2"/>
          </w:tcPr>
          <w:p w14:paraId="4DDEAE61" w14:textId="287466FA" w:rsidR="00BE5330" w:rsidRPr="00EE5FD0" w:rsidRDefault="00BE5330" w:rsidP="00BA76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E5FD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</w:t>
            </w:r>
            <w:r w:rsidR="00BA76FF" w:rsidRPr="00EE5FD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05</w:t>
            </w:r>
          </w:p>
        </w:tc>
      </w:tr>
      <w:tr w:rsidR="00BE5330" w:rsidRPr="00001E2C" w14:paraId="36BA4464" w14:textId="77777777" w:rsidTr="004468B5">
        <w:tc>
          <w:tcPr>
            <w:tcW w:w="1660" w:type="dxa"/>
            <w:gridSpan w:val="2"/>
          </w:tcPr>
          <w:p w14:paraId="62AAD2CC" w14:textId="77777777" w:rsidR="00BE5330" w:rsidRPr="00B21CCA" w:rsidRDefault="00BE5330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Fruit fiber</w:t>
            </w:r>
          </w:p>
        </w:tc>
        <w:tc>
          <w:tcPr>
            <w:tcW w:w="1261" w:type="dxa"/>
            <w:gridSpan w:val="2"/>
          </w:tcPr>
          <w:p w14:paraId="4E65B98B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6" w:type="dxa"/>
            <w:gridSpan w:val="2"/>
          </w:tcPr>
          <w:p w14:paraId="2F8BF6BE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2785AA6C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4DE7AB14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4B9B00CC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147A667B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330" w:rsidRPr="00001E2C" w14:paraId="5C4D53D3" w14:textId="77777777" w:rsidTr="004468B5">
        <w:tc>
          <w:tcPr>
            <w:tcW w:w="1660" w:type="dxa"/>
            <w:gridSpan w:val="2"/>
          </w:tcPr>
          <w:p w14:paraId="22DE83A7" w14:textId="77777777" w:rsidR="00BE5330" w:rsidRPr="00B21CCA" w:rsidRDefault="00BE5330" w:rsidP="00BE5330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261" w:type="dxa"/>
            <w:gridSpan w:val="2"/>
          </w:tcPr>
          <w:p w14:paraId="4D6D508B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16" w:type="dxa"/>
            <w:gridSpan w:val="2"/>
          </w:tcPr>
          <w:p w14:paraId="75B7CB25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0.69 (0.41-1.16)</w:t>
            </w:r>
          </w:p>
        </w:tc>
        <w:tc>
          <w:tcPr>
            <w:tcW w:w="1843" w:type="dxa"/>
            <w:gridSpan w:val="2"/>
          </w:tcPr>
          <w:p w14:paraId="26F944CD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0.75 (0.44-1.28)</w:t>
            </w:r>
          </w:p>
        </w:tc>
        <w:tc>
          <w:tcPr>
            <w:tcW w:w="1984" w:type="dxa"/>
            <w:gridSpan w:val="2"/>
          </w:tcPr>
          <w:p w14:paraId="43D137C7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0.55 (0.32-0.95)</w:t>
            </w:r>
          </w:p>
        </w:tc>
        <w:tc>
          <w:tcPr>
            <w:tcW w:w="2127" w:type="dxa"/>
            <w:gridSpan w:val="2"/>
          </w:tcPr>
          <w:p w14:paraId="4C5595D3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0.37 (0.21-0.67)</w:t>
            </w:r>
          </w:p>
        </w:tc>
        <w:tc>
          <w:tcPr>
            <w:tcW w:w="1275" w:type="dxa"/>
            <w:gridSpan w:val="2"/>
          </w:tcPr>
          <w:p w14:paraId="0A6192E7" w14:textId="149F5C0A" w:rsidR="00BE5330" w:rsidRPr="00B21CCA" w:rsidRDefault="00BE5330" w:rsidP="00BA76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0.</w:t>
            </w:r>
            <w:r w:rsidR="00BA76F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02</w:t>
            </w:r>
          </w:p>
        </w:tc>
      </w:tr>
      <w:tr w:rsidR="00BE5330" w:rsidRPr="00001E2C" w14:paraId="2444CD71" w14:textId="77777777" w:rsidTr="004468B5">
        <w:tc>
          <w:tcPr>
            <w:tcW w:w="1660" w:type="dxa"/>
            <w:gridSpan w:val="2"/>
          </w:tcPr>
          <w:p w14:paraId="1D95B06D" w14:textId="77777777" w:rsidR="00BE5330" w:rsidRPr="00B21CCA" w:rsidRDefault="00BE5330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Seed fiber</w:t>
            </w:r>
          </w:p>
        </w:tc>
        <w:tc>
          <w:tcPr>
            <w:tcW w:w="1261" w:type="dxa"/>
            <w:gridSpan w:val="2"/>
          </w:tcPr>
          <w:p w14:paraId="129E1939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6" w:type="dxa"/>
            <w:gridSpan w:val="2"/>
          </w:tcPr>
          <w:p w14:paraId="563A4818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14EC96E4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536557F5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71EC3582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0DCD9E76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330" w:rsidRPr="00001E2C" w14:paraId="560250ED" w14:textId="77777777" w:rsidTr="004468B5">
        <w:tc>
          <w:tcPr>
            <w:tcW w:w="1660" w:type="dxa"/>
            <w:gridSpan w:val="2"/>
          </w:tcPr>
          <w:p w14:paraId="7E8A20D8" w14:textId="77777777" w:rsidR="00BE5330" w:rsidRPr="00B21CCA" w:rsidRDefault="00BE5330" w:rsidP="00BE5330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261" w:type="dxa"/>
            <w:gridSpan w:val="2"/>
          </w:tcPr>
          <w:p w14:paraId="141AF289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16" w:type="dxa"/>
            <w:gridSpan w:val="2"/>
          </w:tcPr>
          <w:p w14:paraId="68D7332E" w14:textId="56DF40FB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1.11 (0.96</w:t>
            </w:r>
            <w:r w:rsidR="00FA72A3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1.28)</w:t>
            </w:r>
          </w:p>
        </w:tc>
        <w:tc>
          <w:tcPr>
            <w:tcW w:w="1843" w:type="dxa"/>
            <w:gridSpan w:val="2"/>
          </w:tcPr>
          <w:p w14:paraId="22D35B82" w14:textId="41EC6EF9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1.05 (0.90</w:t>
            </w:r>
            <w:r w:rsidR="00FA72A3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1.22)</w:t>
            </w:r>
          </w:p>
        </w:tc>
        <w:tc>
          <w:tcPr>
            <w:tcW w:w="1984" w:type="dxa"/>
            <w:gridSpan w:val="2"/>
          </w:tcPr>
          <w:p w14:paraId="216A3E01" w14:textId="4F0CE4CD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1.14 (0.98</w:t>
            </w:r>
            <w:r w:rsidR="00FA72A3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1.32)</w:t>
            </w:r>
          </w:p>
        </w:tc>
        <w:tc>
          <w:tcPr>
            <w:tcW w:w="2127" w:type="dxa"/>
            <w:gridSpan w:val="2"/>
          </w:tcPr>
          <w:p w14:paraId="03D9738D" w14:textId="2259A4C1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0.89 (0.77</w:t>
            </w:r>
            <w:r w:rsidR="00FA72A3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1.03)</w:t>
            </w:r>
          </w:p>
        </w:tc>
        <w:tc>
          <w:tcPr>
            <w:tcW w:w="1275" w:type="dxa"/>
            <w:gridSpan w:val="2"/>
          </w:tcPr>
          <w:p w14:paraId="48328AC4" w14:textId="409AAF98" w:rsidR="00BE5330" w:rsidRPr="00B21CCA" w:rsidRDefault="00BE5330" w:rsidP="002807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</w:t>
            </w:r>
            <w:r w:rsidR="002807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</w:tr>
      <w:tr w:rsidR="00BE5330" w:rsidRPr="00001E2C" w14:paraId="252D1FA3" w14:textId="77777777" w:rsidTr="004468B5">
        <w:tc>
          <w:tcPr>
            <w:tcW w:w="1660" w:type="dxa"/>
            <w:gridSpan w:val="2"/>
          </w:tcPr>
          <w:p w14:paraId="31E77821" w14:textId="77777777" w:rsidR="00BE5330" w:rsidRPr="00B21CCA" w:rsidRDefault="00BE5330" w:rsidP="00ED73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Legume fiber </w:t>
            </w:r>
          </w:p>
        </w:tc>
        <w:tc>
          <w:tcPr>
            <w:tcW w:w="1261" w:type="dxa"/>
            <w:gridSpan w:val="2"/>
          </w:tcPr>
          <w:p w14:paraId="17F85046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6" w:type="dxa"/>
            <w:gridSpan w:val="2"/>
          </w:tcPr>
          <w:p w14:paraId="2C2C4F71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3AF07CDD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36F309D2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24CC8778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</w:tcPr>
          <w:p w14:paraId="5575D9B0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E5330" w:rsidRPr="00001E2C" w14:paraId="79ADF016" w14:textId="77777777" w:rsidTr="004468B5"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14:paraId="4F237CDE" w14:textId="77777777" w:rsidR="00BE5330" w:rsidRPr="00B21CCA" w:rsidRDefault="00BE5330" w:rsidP="00BE5330">
            <w:pPr>
              <w:spacing w:line="360" w:lineRule="auto"/>
              <w:ind w:firstLine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14:paraId="1F7A2385" w14:textId="77777777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1.00 (ref)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BB17B1C" w14:textId="2D0C4E98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0.90 (0.52</w:t>
            </w:r>
            <w:r w:rsidR="00FA72A3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1.57)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2CCBA30" w14:textId="634338DE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0.75 (0.41</w:t>
            </w:r>
            <w:r w:rsidR="00FA72A3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1.37)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30F9530" w14:textId="2C5960BD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0.67 (0.38</w:t>
            </w:r>
            <w:r w:rsidR="00FA72A3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1.18)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7DB0C6E" w14:textId="002E4444" w:rsidR="00BE5330" w:rsidRPr="00B21CCA" w:rsidRDefault="00BE5330" w:rsidP="00BE53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0.77 (0.45</w:t>
            </w:r>
            <w:r w:rsidR="00FA72A3"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1.33)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0978C86F" w14:textId="094F2A65" w:rsidR="00BE5330" w:rsidRPr="00B21CCA" w:rsidRDefault="00BE5330" w:rsidP="00302F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</w:t>
            </w:r>
            <w:r w:rsidR="00302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22</w:t>
            </w:r>
          </w:p>
        </w:tc>
      </w:tr>
    </w:tbl>
    <w:p w14:paraId="66676330" w14:textId="77777777" w:rsidR="00F100EF" w:rsidRDefault="00F100EF" w:rsidP="00B41AA0">
      <w:pPr>
        <w:rPr>
          <w:rFonts w:ascii="Times New Roman" w:hAnsi="Times New Roman" w:cs="Times New Roman"/>
          <w:lang w:val="en-US"/>
        </w:rPr>
      </w:pPr>
    </w:p>
    <w:p w14:paraId="15D9C619" w14:textId="11E630CA" w:rsidR="009E0991" w:rsidRPr="00001E2C" w:rsidRDefault="00AB293D" w:rsidP="00EA40F5">
      <w:pPr>
        <w:rPr>
          <w:rFonts w:ascii="Times New Roman" w:hAnsi="Times New Roman" w:cs="Times New Roman"/>
          <w:color w:val="000000" w:themeColor="text1"/>
          <w:highlight w:val="yellow"/>
          <w:lang w:val="en-US"/>
        </w:rPr>
      </w:pPr>
      <w:r w:rsidRPr="00001E2C">
        <w:rPr>
          <w:rFonts w:ascii="Times New Roman" w:hAnsi="Times New Roman" w:cs="Times New Roman"/>
          <w:lang w:val="en-US"/>
        </w:rPr>
        <w:t>Model</w:t>
      </w:r>
      <w:r w:rsidR="004D06C4">
        <w:rPr>
          <w:rFonts w:ascii="Times New Roman" w:hAnsi="Times New Roman" w:cs="Times New Roman"/>
          <w:lang w:val="en-US"/>
        </w:rPr>
        <w:t xml:space="preserve"> was</w:t>
      </w:r>
      <w:r w:rsidRPr="00001E2C">
        <w:rPr>
          <w:rFonts w:ascii="Times New Roman" w:hAnsi="Times New Roman" w:cs="Times New Roman"/>
          <w:lang w:val="en-US"/>
        </w:rPr>
        <w:t xml:space="preserve"> adjusted for age, smoking and pack-years (among ever smokers), educational level, leisure-time physical activity, total daily energy and </w:t>
      </w:r>
      <w:r w:rsidRPr="00001E2C">
        <w:rPr>
          <w:rFonts w:ascii="Times New Roman" w:hAnsi="Times New Roman" w:cs="Times New Roman"/>
          <w:b/>
          <w:lang w:val="en-US"/>
        </w:rPr>
        <w:t>mPNNS-GS.</w:t>
      </w:r>
      <w:r w:rsidR="00B41AA0">
        <w:rPr>
          <w:rFonts w:ascii="Times New Roman" w:hAnsi="Times New Roman" w:cs="Times New Roman"/>
          <w:color w:val="000000" w:themeColor="text1"/>
          <w:highlight w:val="yellow"/>
          <w:lang w:val="en-US"/>
        </w:rPr>
        <w:t xml:space="preserve"> </w:t>
      </w:r>
    </w:p>
    <w:sectPr w:rsidR="009E0991" w:rsidRPr="00001E2C" w:rsidSect="004468B5">
      <w:pgSz w:w="16840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4355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21428" w14:textId="77777777" w:rsidR="00FB3CD8" w:rsidRDefault="00FB3CD8" w:rsidP="001262C1">
      <w:r>
        <w:separator/>
      </w:r>
    </w:p>
  </w:endnote>
  <w:endnote w:type="continuationSeparator" w:id="0">
    <w:p w14:paraId="0C7CF9C2" w14:textId="77777777" w:rsidR="00FB3CD8" w:rsidRDefault="00FB3CD8" w:rsidP="001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648B" w14:textId="77777777" w:rsidR="00E905D9" w:rsidRDefault="00E905D9" w:rsidP="0009431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F1323F" w14:textId="77777777" w:rsidR="00E905D9" w:rsidRDefault="00E905D9" w:rsidP="000943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2783" w14:textId="77777777" w:rsidR="00E905D9" w:rsidRDefault="00E905D9" w:rsidP="0009431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1454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FA32C87" w14:textId="77777777" w:rsidR="00E905D9" w:rsidRDefault="00E905D9" w:rsidP="0009431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3398A" w14:textId="77777777" w:rsidR="00FB3CD8" w:rsidRDefault="00FB3CD8" w:rsidP="001262C1">
      <w:r>
        <w:separator/>
      </w:r>
    </w:p>
  </w:footnote>
  <w:footnote w:type="continuationSeparator" w:id="0">
    <w:p w14:paraId="7DD09B4D" w14:textId="77777777" w:rsidR="00FB3CD8" w:rsidRDefault="00FB3CD8" w:rsidP="0012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53"/>
    <w:rsid w:val="00001E2C"/>
    <w:rsid w:val="00041609"/>
    <w:rsid w:val="00063B5E"/>
    <w:rsid w:val="00082442"/>
    <w:rsid w:val="00094319"/>
    <w:rsid w:val="000A3204"/>
    <w:rsid w:val="000C7660"/>
    <w:rsid w:val="000F64BB"/>
    <w:rsid w:val="001051EA"/>
    <w:rsid w:val="00114542"/>
    <w:rsid w:val="001262C1"/>
    <w:rsid w:val="00145225"/>
    <w:rsid w:val="00175180"/>
    <w:rsid w:val="001C1BBD"/>
    <w:rsid w:val="00226418"/>
    <w:rsid w:val="00232B27"/>
    <w:rsid w:val="00266C4B"/>
    <w:rsid w:val="002807EF"/>
    <w:rsid w:val="002A7377"/>
    <w:rsid w:val="00302FCB"/>
    <w:rsid w:val="00322765"/>
    <w:rsid w:val="00324FD9"/>
    <w:rsid w:val="0033645A"/>
    <w:rsid w:val="00346DF5"/>
    <w:rsid w:val="00363D91"/>
    <w:rsid w:val="003C512A"/>
    <w:rsid w:val="00425EEF"/>
    <w:rsid w:val="00442585"/>
    <w:rsid w:val="00443ED0"/>
    <w:rsid w:val="004468B5"/>
    <w:rsid w:val="004503F1"/>
    <w:rsid w:val="004B6061"/>
    <w:rsid w:val="004C575F"/>
    <w:rsid w:val="004D06C4"/>
    <w:rsid w:val="004D6E54"/>
    <w:rsid w:val="00525E5F"/>
    <w:rsid w:val="00576C99"/>
    <w:rsid w:val="005C4BD4"/>
    <w:rsid w:val="005D38C7"/>
    <w:rsid w:val="006807C5"/>
    <w:rsid w:val="006C4401"/>
    <w:rsid w:val="006E2472"/>
    <w:rsid w:val="006E47B4"/>
    <w:rsid w:val="00730005"/>
    <w:rsid w:val="00796F9A"/>
    <w:rsid w:val="007D0253"/>
    <w:rsid w:val="007F3078"/>
    <w:rsid w:val="008439B0"/>
    <w:rsid w:val="00874E53"/>
    <w:rsid w:val="00892F93"/>
    <w:rsid w:val="008D4F6E"/>
    <w:rsid w:val="009250C6"/>
    <w:rsid w:val="0092658D"/>
    <w:rsid w:val="00936930"/>
    <w:rsid w:val="00973435"/>
    <w:rsid w:val="0098006A"/>
    <w:rsid w:val="00986A25"/>
    <w:rsid w:val="009A19E5"/>
    <w:rsid w:val="009E0991"/>
    <w:rsid w:val="009E138D"/>
    <w:rsid w:val="00A011CA"/>
    <w:rsid w:val="00A20245"/>
    <w:rsid w:val="00A3770A"/>
    <w:rsid w:val="00A62D93"/>
    <w:rsid w:val="00AA3505"/>
    <w:rsid w:val="00AB293D"/>
    <w:rsid w:val="00AC077C"/>
    <w:rsid w:val="00B21CCA"/>
    <w:rsid w:val="00B41AA0"/>
    <w:rsid w:val="00B61C8E"/>
    <w:rsid w:val="00BA76FF"/>
    <w:rsid w:val="00BD26F5"/>
    <w:rsid w:val="00BE5330"/>
    <w:rsid w:val="00BE58A3"/>
    <w:rsid w:val="00C1499D"/>
    <w:rsid w:val="00C24504"/>
    <w:rsid w:val="00C351CD"/>
    <w:rsid w:val="00C37C93"/>
    <w:rsid w:val="00C47918"/>
    <w:rsid w:val="00C700D8"/>
    <w:rsid w:val="00CC5545"/>
    <w:rsid w:val="00CC6F34"/>
    <w:rsid w:val="00CF6E6F"/>
    <w:rsid w:val="00D15918"/>
    <w:rsid w:val="00D61EFD"/>
    <w:rsid w:val="00D7591B"/>
    <w:rsid w:val="00D765AB"/>
    <w:rsid w:val="00DB6E6F"/>
    <w:rsid w:val="00DE133D"/>
    <w:rsid w:val="00E1452E"/>
    <w:rsid w:val="00E7566A"/>
    <w:rsid w:val="00E905D9"/>
    <w:rsid w:val="00EA40F5"/>
    <w:rsid w:val="00ED73E1"/>
    <w:rsid w:val="00EE2EAA"/>
    <w:rsid w:val="00EE5FD0"/>
    <w:rsid w:val="00F100EF"/>
    <w:rsid w:val="00F17F90"/>
    <w:rsid w:val="00F24BC7"/>
    <w:rsid w:val="00F27FD7"/>
    <w:rsid w:val="00F319A0"/>
    <w:rsid w:val="00F93CF9"/>
    <w:rsid w:val="00FA1836"/>
    <w:rsid w:val="00FA72A3"/>
    <w:rsid w:val="00FB3CD8"/>
    <w:rsid w:val="00FD0846"/>
    <w:rsid w:val="00F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99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5E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74E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4E5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4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874E53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74E53"/>
    <w:rPr>
      <w:rFonts w:ascii="Times New Roman" w:hAnsi="Times New Roman" w:cs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74E53"/>
    <w:rPr>
      <w:rFonts w:ascii="Times New Roman" w:hAnsi="Times New Roman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53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E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4E53"/>
    <w:rPr>
      <w:rFonts w:ascii="Times New Roman" w:hAnsi="Times New Roman"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874E53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874E53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874E53"/>
    <w:rPr>
      <w:rFonts w:ascii="Helvetica" w:hAnsi="Helvetica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26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62C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6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62C1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094319"/>
  </w:style>
  <w:style w:type="character" w:styleId="Marquedecommentaire">
    <w:name w:val="annotation reference"/>
    <w:basedOn w:val="Policepardfaut"/>
    <w:uiPriority w:val="99"/>
    <w:semiHidden/>
    <w:unhideWhenUsed/>
    <w:rsid w:val="004D6E5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6E54"/>
  </w:style>
  <w:style w:type="character" w:customStyle="1" w:styleId="CommentaireCar">
    <w:name w:val="Commentaire Car"/>
    <w:basedOn w:val="Policepardfaut"/>
    <w:link w:val="Commentaire"/>
    <w:uiPriority w:val="99"/>
    <w:semiHidden/>
    <w:rsid w:val="004D6E5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6E5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6E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5E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74E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4E5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4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874E53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74E53"/>
    <w:rPr>
      <w:rFonts w:ascii="Times New Roman" w:hAnsi="Times New Roman" w:cs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74E53"/>
    <w:rPr>
      <w:rFonts w:ascii="Times New Roman" w:hAnsi="Times New Roman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53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E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4E53"/>
    <w:rPr>
      <w:rFonts w:ascii="Times New Roman" w:hAnsi="Times New Roman"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874E53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874E53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874E53"/>
    <w:rPr>
      <w:rFonts w:ascii="Helvetica" w:hAnsi="Helvetica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26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62C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6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62C1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094319"/>
  </w:style>
  <w:style w:type="character" w:styleId="Marquedecommentaire">
    <w:name w:val="annotation reference"/>
    <w:basedOn w:val="Policepardfaut"/>
    <w:uiPriority w:val="99"/>
    <w:semiHidden/>
    <w:unhideWhenUsed/>
    <w:rsid w:val="004D6E5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6E54"/>
  </w:style>
  <w:style w:type="character" w:customStyle="1" w:styleId="CommentaireCar">
    <w:name w:val="Commentaire Car"/>
    <w:basedOn w:val="Policepardfaut"/>
    <w:link w:val="Commentaire"/>
    <w:uiPriority w:val="99"/>
    <w:semiHidden/>
    <w:rsid w:val="004D6E5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6E5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6E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1373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ANDRIANASOLO</dc:creator>
  <cp:lastModifiedBy>Roland ANDRIANASOLO</cp:lastModifiedBy>
  <cp:revision>3</cp:revision>
  <dcterms:created xsi:type="dcterms:W3CDTF">2019-01-28T16:54:00Z</dcterms:created>
  <dcterms:modified xsi:type="dcterms:W3CDTF">2019-03-15T10:58:00Z</dcterms:modified>
</cp:coreProperties>
</file>