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2C" w:rsidRDefault="00FE352C" w:rsidP="00FE352C">
      <w:pPr>
        <w:autoSpaceDE w:val="0"/>
        <w:autoSpaceDN w:val="0"/>
        <w:adjustRightInd w:val="0"/>
        <w:spacing w:after="0" w:line="360" w:lineRule="auto"/>
        <w:jc w:val="both"/>
        <w:rPr>
          <w:rFonts w:cs="AdvPS-UVBL"/>
          <w:b/>
          <w:sz w:val="20"/>
          <w:szCs w:val="16"/>
        </w:rPr>
      </w:pPr>
      <w:bookmarkStart w:id="0" w:name="_GoBack"/>
      <w:bookmarkEnd w:id="0"/>
    </w:p>
    <w:p w:rsidR="00FE352C" w:rsidRDefault="00FE352C" w:rsidP="00FE352C">
      <w:pPr>
        <w:jc w:val="both"/>
        <w:rPr>
          <w:rFonts w:cs="AdvPSA35B"/>
          <w:sz w:val="20"/>
          <w:szCs w:val="20"/>
        </w:rPr>
      </w:pPr>
      <w:r>
        <w:rPr>
          <w:rFonts w:cs="AdvPS-UVBL"/>
          <w:b/>
          <w:sz w:val="20"/>
          <w:szCs w:val="16"/>
        </w:rPr>
        <w:t xml:space="preserve">Supplementary </w:t>
      </w:r>
      <w:r w:rsidRPr="0066333B">
        <w:rPr>
          <w:rFonts w:cs="AdvPS-UVBL"/>
          <w:b/>
          <w:sz w:val="20"/>
          <w:szCs w:val="16"/>
        </w:rPr>
        <w:t>Figure 1</w:t>
      </w:r>
      <w:r>
        <w:rPr>
          <w:rFonts w:cs="AdvPSA35B"/>
          <w:sz w:val="20"/>
          <w:szCs w:val="16"/>
        </w:rPr>
        <w:t>.</w:t>
      </w:r>
      <w:r w:rsidRPr="0066333B">
        <w:rPr>
          <w:rFonts w:cs="AdvPSA35B"/>
          <w:sz w:val="20"/>
          <w:szCs w:val="16"/>
        </w:rPr>
        <w:t xml:space="preserve"> </w:t>
      </w:r>
    </w:p>
    <w:p w:rsidR="00FE352C" w:rsidRDefault="00FE352C" w:rsidP="00FE352C">
      <w:pPr>
        <w:rPr>
          <w:rFonts w:cs="AdvPSA35B"/>
          <w:sz w:val="20"/>
          <w:szCs w:val="20"/>
        </w:rPr>
      </w:pPr>
      <w:r w:rsidRPr="00CD753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B280F2" wp14:editId="0E099D9B">
                <wp:simplePos x="0" y="0"/>
                <wp:positionH relativeFrom="column">
                  <wp:posOffset>161925</wp:posOffset>
                </wp:positionH>
                <wp:positionV relativeFrom="paragraph">
                  <wp:posOffset>136525</wp:posOffset>
                </wp:positionV>
                <wp:extent cx="5167110" cy="2266316"/>
                <wp:effectExtent l="0" t="0" r="14605" b="19685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7110" cy="2266316"/>
                          <a:chOff x="0" y="-2"/>
                          <a:chExt cx="9778635" cy="4805201"/>
                        </a:xfrm>
                      </wpg:grpSpPr>
                      <wps:wsp>
                        <wps:cNvPr id="3" name="직사각형 3"/>
                        <wps:cNvSpPr/>
                        <wps:spPr>
                          <a:xfrm>
                            <a:off x="0" y="3828009"/>
                            <a:ext cx="3541505" cy="9771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E352C" w:rsidRPr="008C4EC8" w:rsidRDefault="00FE352C" w:rsidP="00FE35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2"/>
                                </w:rPr>
                              </w:pPr>
                              <w:r w:rsidRPr="008C4EC8">
                                <w:rPr>
                                  <w:rFonts w:asciiTheme="minorHAnsi" w:hAnsiTheme="minorHAnsi" w:cs="AdvPSA35B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Red Meat Consumption</w:t>
                              </w:r>
                            </w:p>
                            <w:p w:rsidR="00FE352C" w:rsidRPr="00CD753B" w:rsidRDefault="00FE352C" w:rsidP="00FE35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직선 화살표 연결선 12"/>
                        <wps:cNvCnPr/>
                        <wps:spPr>
                          <a:xfrm flipV="1">
                            <a:off x="1794560" y="3090245"/>
                            <a:ext cx="1137189" cy="737764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직선 화살표 연결선 14"/>
                        <wps:cNvCnPr/>
                        <wps:spPr>
                          <a:xfrm>
                            <a:off x="6581936" y="3090245"/>
                            <a:ext cx="1140812" cy="695804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직선 화살표 연결선 7"/>
                        <wps:cNvCnPr/>
                        <wps:spPr>
                          <a:xfrm>
                            <a:off x="3835371" y="4394887"/>
                            <a:ext cx="225886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직사각형 3"/>
                        <wps:cNvSpPr/>
                        <wps:spPr>
                          <a:xfrm>
                            <a:off x="6237130" y="3765139"/>
                            <a:ext cx="3541505" cy="10400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E352C" w:rsidRPr="009D19B7" w:rsidRDefault="00FE352C" w:rsidP="00FE35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D19B7">
                                <w:rPr>
                                  <w:rFonts w:asciiTheme="minorHAnsi" w:hAnsiTheme="minorHAnsi" w:cs="AdvPS-UVB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Insulin/Glucose </w:t>
                              </w:r>
                              <w:proofErr w:type="spellStart"/>
                              <w:r w:rsidRPr="009D19B7">
                                <w:rPr>
                                  <w:rFonts w:asciiTheme="minorHAnsi" w:hAnsiTheme="minorHAnsi" w:cs="AdvPS-UVB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Haemostasis</w:t>
                              </w:r>
                              <w:proofErr w:type="spellEnd"/>
                              <w:r w:rsidRPr="009D19B7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 xml:space="preserve"> and Inflammation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직사각형 3"/>
                        <wps:cNvSpPr/>
                        <wps:spPr>
                          <a:xfrm>
                            <a:off x="2775981" y="1555059"/>
                            <a:ext cx="4037368" cy="15351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E352C" w:rsidRPr="005969DD" w:rsidRDefault="00FE352C" w:rsidP="00FE35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2"/>
                                  <w:szCs w:val="16"/>
                                  <w:lang w:val="en-GB"/>
                                </w:rPr>
                                <w:t xml:space="preserve">Body Mass </w:t>
                              </w:r>
                              <w:r w:rsidRPr="005969DD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2"/>
                                  <w:szCs w:val="16"/>
                                  <w:lang w:val="en-GB"/>
                                </w:rPr>
                                <w:t>Index</w:t>
                              </w:r>
                            </w:p>
                            <w:p w:rsidR="00FE352C" w:rsidRPr="005969DD" w:rsidRDefault="00FE352C" w:rsidP="00FE35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2"/>
                                  <w:szCs w:val="16"/>
                                  <w:lang w:val="en-GB"/>
                                </w:rPr>
                                <w:t xml:space="preserve">Waist </w:t>
                              </w:r>
                              <w:r w:rsidRPr="005969DD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2"/>
                                  <w:szCs w:val="16"/>
                                  <w:lang w:val="en-GB"/>
                                </w:rPr>
                                <w:t>Circumference</w:t>
                              </w:r>
                            </w:p>
                            <w:p w:rsidR="00FE352C" w:rsidRPr="005969DD" w:rsidRDefault="00FE352C" w:rsidP="00FE35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2"/>
                                  <w:szCs w:val="16"/>
                                  <w:lang w:val="en-GB"/>
                                </w:rPr>
                              </w:pPr>
                              <w:r w:rsidRPr="005969DD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2"/>
                                  <w:szCs w:val="16"/>
                                  <w:lang w:val="en-GB"/>
                                </w:rPr>
                                <w:t xml:space="preserve">Anthropometrically-Predicted Visceral Adipose Tissue </w:t>
                              </w:r>
                            </w:p>
                            <w:p w:rsidR="00FE352C" w:rsidRPr="005969DD" w:rsidRDefault="00FE352C" w:rsidP="00FE35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2"/>
                                  <w:szCs w:val="16"/>
                                  <w:lang w:val="en-GB"/>
                                </w:rPr>
                              </w:pPr>
                              <w:r w:rsidRPr="005969DD"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2"/>
                                  <w:szCs w:val="16"/>
                                </w:rPr>
                                <w:t>Lipid Accumulation Product</w:t>
                              </w:r>
                            </w:p>
                            <w:p w:rsidR="00FE352C" w:rsidRPr="005969DD" w:rsidRDefault="00FE352C" w:rsidP="00FE35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2"/>
                                  <w:szCs w:val="16"/>
                                </w:rPr>
                              </w:pPr>
                              <w:r w:rsidRPr="005969DD">
                                <w:rPr>
                                  <w:rFonts w:asciiTheme="minorHAnsi" w:hAnsiTheme="minorHAnsi" w:cs="AdvOTb0c9bf5d"/>
                                  <w:b/>
                                  <w:color w:val="000000" w:themeColor="text1"/>
                                  <w:sz w:val="12"/>
                                  <w:szCs w:val="16"/>
                                </w:rPr>
                                <w:t>Visceral Adipose Tissue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직사각형 3"/>
                        <wps:cNvSpPr/>
                        <wps:spPr>
                          <a:xfrm>
                            <a:off x="0" y="161762"/>
                            <a:ext cx="3541505" cy="9893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E352C" w:rsidRPr="008C4EC8" w:rsidRDefault="00FE352C" w:rsidP="00FE35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12"/>
                                </w:rPr>
                              </w:pPr>
                              <w:r w:rsidRPr="008C4EC8">
                                <w:rPr>
                                  <w:rFonts w:asciiTheme="minorHAnsi" w:hAnsiTheme="minorHAnsi" w:cs="AdvPSA35B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Red Meat Consumption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직사각형 3"/>
                        <wps:cNvSpPr/>
                        <wps:spPr>
                          <a:xfrm>
                            <a:off x="6237130" y="161762"/>
                            <a:ext cx="3541505" cy="10196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E352C" w:rsidRPr="009D19B7" w:rsidRDefault="00FE352C" w:rsidP="00FE35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D19B7">
                                <w:rPr>
                                  <w:rFonts w:asciiTheme="minorHAnsi" w:hAnsiTheme="minorHAnsi" w:cs="AdvPS-UVB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Insulin/Glucose </w:t>
                              </w:r>
                              <w:proofErr w:type="spellStart"/>
                              <w:r w:rsidRPr="009D19B7">
                                <w:rPr>
                                  <w:rFonts w:asciiTheme="minorHAnsi" w:hAnsiTheme="minorHAnsi" w:cs="AdvPS-UVB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Haemostasis</w:t>
                              </w:r>
                              <w:proofErr w:type="spellEnd"/>
                              <w:r w:rsidRPr="009D19B7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 xml:space="preserve"> and Inflammation</w:t>
                              </w:r>
                            </w:p>
                            <w:p w:rsidR="00FE352C" w:rsidRPr="00CD753B" w:rsidRDefault="00FE352C" w:rsidP="00FE35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직선 화살표 연결선 7"/>
                        <wps:cNvCnPr/>
                        <wps:spPr>
                          <a:xfrm>
                            <a:off x="3737399" y="595773"/>
                            <a:ext cx="225886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Box 21"/>
                        <wps:cNvSpPr txBox="1"/>
                        <wps:spPr>
                          <a:xfrm>
                            <a:off x="4359422" y="-2"/>
                            <a:ext cx="903605" cy="6563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E352C" w:rsidRPr="00CD753B" w:rsidRDefault="00FE352C" w:rsidP="00FE35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D753B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l-GR"/>
                                </w:rPr>
                                <w:t>γ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22"/>
                        <wps:cNvSpPr txBox="1"/>
                        <wps:spPr>
                          <a:xfrm>
                            <a:off x="1739045" y="2933582"/>
                            <a:ext cx="902970" cy="500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E352C" w:rsidRPr="00CD753B" w:rsidRDefault="00FE352C" w:rsidP="00FE35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D753B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l-GR"/>
                                </w:rPr>
                                <w:t>α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Box 23"/>
                        <wps:cNvSpPr txBox="1"/>
                        <wps:spPr>
                          <a:xfrm>
                            <a:off x="6966239" y="2949255"/>
                            <a:ext cx="903605" cy="500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E352C" w:rsidRPr="00CD753B" w:rsidRDefault="00FE352C" w:rsidP="00FE35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D753B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l-GR"/>
                                </w:rPr>
                                <w:t>β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Box 24"/>
                        <wps:cNvSpPr txBox="1"/>
                        <wps:spPr>
                          <a:xfrm>
                            <a:off x="4397116" y="3604910"/>
                            <a:ext cx="902971" cy="6606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E352C" w:rsidRPr="00CD753B" w:rsidRDefault="00FE352C" w:rsidP="00FE35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D753B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l-GR"/>
                                </w:rPr>
                                <w:t>γ</w:t>
                              </w:r>
                              <w:r w:rsidRPr="00CD753B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’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280F2" id="Group 1" o:spid="_x0000_s1026" style="position:absolute;margin-left:12.75pt;margin-top:10.75pt;width:406.85pt;height:178.45pt;z-index:251659264;mso-width-relative:margin;mso-height-relative:margin" coordorigin="" coordsize="97786,4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">
                <v:rect id="직사각형 3" o:spid="_x0000_s1027" style="position:absolute;top:38280;width:35415;height:97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>
                  <v:textbox>
                    <w:txbxContent>
                      <w:p w:rsidR="00FE352C" w:rsidRPr="008C4EC8" w:rsidRDefault="00FE352C" w:rsidP="00FE35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2"/>
                          </w:rPr>
                        </w:pPr>
                        <w:r w:rsidRPr="008C4EC8">
                          <w:rPr>
                            <w:rFonts w:asciiTheme="minorHAnsi" w:hAnsiTheme="minorHAnsi" w:cs="AdvPSA35B"/>
                            <w:b/>
                            <w:color w:val="000000" w:themeColor="text1"/>
                            <w:sz w:val="20"/>
                            <w:szCs w:val="20"/>
                          </w:rPr>
                          <w:t>Red Meat Consumption</w:t>
                        </w:r>
                      </w:p>
                      <w:p w:rsidR="00FE352C" w:rsidRPr="00CD753B" w:rsidRDefault="00FE352C" w:rsidP="00FE35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직선 화살표 연결선 12" o:spid="_x0000_s1028" type="#_x0000_t32" style="position:absolute;left:17945;top:30902;width:11372;height:73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N/38IAAADaAAAADwAAAGRycy9kb3ducmV2LnhtbESPQYvCMBSE7wv+h/AEb2uqLqtUo6go&#10;6221Kl4fzbMtNi+libb+e7Ow4HGYmW+Y2aI1pXhQ7QrLCgb9CARxanXBmYLTcfs5AeE8ssbSMil4&#10;koPFvPMxw1jbhg/0SHwmAoRdjApy76tYSpfmZND1bUUcvKutDfog60zqGpsAN6UcRtG3NFhwWMix&#10;onVO6S25GwXn0WS/uxVRc/n5HW4vq3Fy2OzXSvW67XIKwlPr3+H/9k4r+IK/K+EG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N/38IAAADaAAAADwAAAAAAAAAAAAAA&#10;AAChAgAAZHJzL2Rvd25yZXYueG1sUEsFBgAAAAAEAAQA+QAAAJADAAAAAA==&#10;" strokecolor="red" strokeweight="4.5pt">
                  <v:stroke endarrow="block"/>
                </v:shape>
                <v:shape id="직선 화살표 연결선 14" o:spid="_x0000_s1029" type="#_x0000_t32" style="position:absolute;left:65819;top:30902;width:11408;height:69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rsfsIAAADaAAAADwAAAGRycy9kb3ducmV2LnhtbESPT2sCMRTE70K/Q3gFb5qtoK1bo5Si&#10;IHry7/mxeW623bwsSVzXb2+EQo/DzPyGmS06W4uWfKgcK3gbZiCIC6crLhUcD6vBB4gQkTXWjknB&#10;nQIs5i+9Geba3XhH7T6WIkE45KjAxNjkUobCkMUwdA1x8i7OW4xJ+lJqj7cEt7UcZdlEWqw4LRhs&#10;6NtQ8bu/WgXtz+79cNr4ctQtL2s53dq7kWel+q/d1yeISF38D/+111rBGJ5X0g2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rsfsIAAADaAAAADwAAAAAAAAAAAAAA&#10;AAChAgAAZHJzL2Rvd25yZXYueG1sUEsFBgAAAAAEAAQA+QAAAJADAAAAAA==&#10;" strokecolor="red" strokeweight="4.5pt">
                  <v:stroke endarrow="block"/>
                </v:shape>
                <v:shape id="직선 화살표 연결선 7" o:spid="_x0000_s1030" type="#_x0000_t32" style="position:absolute;left:38353;top:43948;width:225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uevcAAAADaAAAADwAAAGRycy9kb3ducmV2LnhtbESPT2sCMRTE7wW/Q3iCt5q1h0VWo4ji&#10;n6O1PfT4SJ6bZZOXZZPq+u2NUOhxmJnfMMv14J24UR+bwApm0wIEsQ6m4VrB99f+fQ4iJmSDLjAp&#10;eFCE9Wr0tsTKhDt/0u2SapEhHCtUYFPqKimjtuQxTkNHnL1r6D2mLPtamh7vGe6d/CiKUnpsOC9Y&#10;7GhrSbeXX6/AnX7KuIuHg2s3w9ke59q3Wis1GQ+bBYhEQ/oP/7VPRkEJryv5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Lnr3AAAAA2gAAAA8AAAAAAAAAAAAAAAAA&#10;oQIAAGRycy9kb3ducmV2LnhtbFBLBQYAAAAABAAEAPkAAACOAwAAAAA=&#10;" strokecolor="#0070c0" strokeweight="4.5pt">
                  <v:stroke endarrow="block"/>
                </v:shape>
                <v:rect id="직사각형 3" o:spid="_x0000_s1031" style="position:absolute;left:62371;top:37651;width:35415;height:10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xW8QA&#10;AADaAAAADwAAAGRycy9kb3ducmV2LnhtbESPQWsCMRSE74X+h/AKXqRm68HK1ihSUBfBgloP3h6b&#10;52bp5iVsoq7/3ghCj8PMfMNMZp1txIXaUDtW8DHIQBCXTtdcKfjdL97HIEJE1tg4JgU3CjCbvr5M&#10;MNfuylu67GIlEoRDjgpMjD6XMpSGLIaB88TJO7nWYkyyraRu8ZrgtpHDLBtJizWnBYOevg2Vf7uz&#10;VbBYmf5crjcHX4Sfkx0WfrnqH5XqvXXzLxCRuvgffrYLreAT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gMVvEAAAA2gAAAA8AAAAAAAAAAAAAAAAAmAIAAGRycy9k&#10;b3ducmV2LnhtbFBLBQYAAAAABAAEAPUAAACJAwAAAAA=&#10;" filled="f" strokecolor="black [3213]" strokeweight="2pt">
                  <v:textbox>
                    <w:txbxContent>
                      <w:p w:rsidR="00FE352C" w:rsidRPr="009D19B7" w:rsidRDefault="00FE352C" w:rsidP="00FE35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19B7">
                          <w:rPr>
                            <w:rFonts w:asciiTheme="minorHAnsi" w:hAnsiTheme="minorHAnsi" w:cs="AdvPS-UVB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Insulin/Glucose </w:t>
                        </w:r>
                        <w:proofErr w:type="spellStart"/>
                        <w:r w:rsidRPr="009D19B7">
                          <w:rPr>
                            <w:rFonts w:asciiTheme="minorHAnsi" w:hAnsiTheme="minorHAnsi" w:cs="AdvPS-UVBL"/>
                            <w:b/>
                            <w:color w:val="000000" w:themeColor="text1"/>
                            <w:sz w:val="20"/>
                            <w:szCs w:val="20"/>
                          </w:rPr>
                          <w:t>Haemostasis</w:t>
                        </w:r>
                        <w:proofErr w:type="spellEnd"/>
                        <w:r w:rsidRPr="009D19B7">
                          <w:rPr>
                            <w:rFonts w:asciiTheme="minorHAnsi" w:hAns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 xml:space="preserve"> and Inflammation</w:t>
                        </w:r>
                      </w:p>
                    </w:txbxContent>
                  </v:textbox>
                </v:rect>
                <v:rect id="직사각형 3" o:spid="_x0000_s1032" style="position:absolute;left:27759;top:15550;width:40374;height:15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lKcAA&#10;AADaAAAADwAAAGRycy9kb3ducmV2LnhtbERPy4rCMBTdD/gP4Q64kTEdFzJ0jCIDahEUfC3cXZpr&#10;U2xuQpPR+vdmIbg8nPdk1tlG3KgNtWMF38MMBHHpdM2VguNh8fUDIkRkjY1jUvCgALNp72OCuXZ3&#10;3tFtHyuRQjjkqMDE6HMpQ2nIYhg6T5y4i2stxgTbSuoW7yncNnKUZWNpsebUYNDTn6Hyuv+3ChYr&#10;M5jL9ebki7C92FHhl6vBWan+Zzf/BRGpi2/xy11oBWlrupJu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+lKcAAAADaAAAADwAAAAAAAAAAAAAAAACYAgAAZHJzL2Rvd25y&#10;ZXYueG1sUEsFBgAAAAAEAAQA9QAAAIUDAAAAAA==&#10;" filled="f" strokecolor="black [3213]" strokeweight="2pt">
                  <v:textbox>
                    <w:txbxContent>
                      <w:p w:rsidR="00FE352C" w:rsidRPr="005969DD" w:rsidRDefault="00FE352C" w:rsidP="00FE35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2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2"/>
                            <w:szCs w:val="16"/>
                            <w:lang w:val="en-GB"/>
                          </w:rPr>
                          <w:t xml:space="preserve">Body Mass </w:t>
                        </w:r>
                        <w:r w:rsidRPr="005969DD">
                          <w:rPr>
                            <w:rFonts w:asciiTheme="minorHAnsi" w:hAnsiTheme="minorHAns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2"/>
                            <w:szCs w:val="16"/>
                            <w:lang w:val="en-GB"/>
                          </w:rPr>
                          <w:t>Index</w:t>
                        </w:r>
                      </w:p>
                      <w:p w:rsidR="00FE352C" w:rsidRPr="005969DD" w:rsidRDefault="00FE352C" w:rsidP="00FE35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2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2"/>
                            <w:szCs w:val="16"/>
                            <w:lang w:val="en-GB"/>
                          </w:rPr>
                          <w:t xml:space="preserve">Waist </w:t>
                        </w:r>
                        <w:r w:rsidRPr="005969DD">
                          <w:rPr>
                            <w:rFonts w:asciiTheme="minorHAnsi" w:hAnsiTheme="minorHAns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2"/>
                            <w:szCs w:val="16"/>
                            <w:lang w:val="en-GB"/>
                          </w:rPr>
                          <w:t>Circumference</w:t>
                        </w:r>
                      </w:p>
                      <w:p w:rsidR="00FE352C" w:rsidRPr="005969DD" w:rsidRDefault="00FE352C" w:rsidP="00FE35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2"/>
                            <w:szCs w:val="16"/>
                            <w:lang w:val="en-GB"/>
                          </w:rPr>
                        </w:pPr>
                        <w:r w:rsidRPr="005969DD">
                          <w:rPr>
                            <w:rFonts w:asciiTheme="minorHAnsi" w:hAnsiTheme="minorHAns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2"/>
                            <w:szCs w:val="16"/>
                            <w:lang w:val="en-GB"/>
                          </w:rPr>
                          <w:t xml:space="preserve">Anthropometrically-Predicted Visceral Adipose Tissue </w:t>
                        </w:r>
                      </w:p>
                      <w:p w:rsidR="00FE352C" w:rsidRPr="005969DD" w:rsidRDefault="00FE352C" w:rsidP="00FE35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2"/>
                            <w:szCs w:val="16"/>
                            <w:lang w:val="en-GB"/>
                          </w:rPr>
                        </w:pPr>
                        <w:r w:rsidRPr="005969DD"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2"/>
                            <w:szCs w:val="16"/>
                          </w:rPr>
                          <w:t>Lipid Accumulation Product</w:t>
                        </w:r>
                      </w:p>
                      <w:p w:rsidR="00FE352C" w:rsidRPr="005969DD" w:rsidRDefault="00FE352C" w:rsidP="00FE35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2"/>
                            <w:szCs w:val="16"/>
                          </w:rPr>
                        </w:pPr>
                        <w:r w:rsidRPr="005969DD">
                          <w:rPr>
                            <w:rFonts w:asciiTheme="minorHAnsi" w:hAnsiTheme="minorHAnsi" w:cs="AdvOTb0c9bf5d"/>
                            <w:b/>
                            <w:color w:val="000000" w:themeColor="text1"/>
                            <w:sz w:val="12"/>
                            <w:szCs w:val="16"/>
                          </w:rPr>
                          <w:t>Visceral Adipose Tissue</w:t>
                        </w:r>
                      </w:p>
                    </w:txbxContent>
                  </v:textbox>
                </v:rect>
                <v:rect id="직사각형 3" o:spid="_x0000_s1033" style="position:absolute;top:1617;width:35415;height:98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AssQA&#10;AADaAAAADwAAAGRycy9kb3ducmV2LnhtbESPQWsCMRSE74X+h/AKXqRm60Hq1ihSUBfBgloP3h6b&#10;52bp5iVsoq7/3ghCj8PMfMNMZp1txIXaUDtW8DHIQBCXTtdcKfjdL94/QYSIrLFxTApuFGA2fX2Z&#10;YK7dlbd02cVKJAiHHBWYGH0uZSgNWQwD54mTd3KtxZhkW0nd4jXBbSOHWTaSFmtOCwY9fRsq/3Zn&#10;q2CxMv25XG8Ovgg/Jzss/HLVPyrVe+vmXyAidfE//GwXWsEY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ALLEAAAA2gAAAA8AAAAAAAAAAAAAAAAAmAIAAGRycy9k&#10;b3ducmV2LnhtbFBLBQYAAAAABAAEAPUAAACJAwAAAAA=&#10;" filled="f" strokecolor="black [3213]" strokeweight="2pt">
                  <v:textbox>
                    <w:txbxContent>
                      <w:p w:rsidR="00FE352C" w:rsidRPr="008C4EC8" w:rsidRDefault="00FE352C" w:rsidP="00FE35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color w:val="000000" w:themeColor="text1"/>
                            <w:sz w:val="12"/>
                          </w:rPr>
                        </w:pPr>
                        <w:r w:rsidRPr="008C4EC8">
                          <w:rPr>
                            <w:rFonts w:asciiTheme="minorHAnsi" w:hAnsiTheme="minorHAnsi" w:cs="AdvPSA35B"/>
                            <w:b/>
                            <w:color w:val="000000" w:themeColor="text1"/>
                            <w:sz w:val="20"/>
                            <w:szCs w:val="20"/>
                          </w:rPr>
                          <w:t>Red Meat Consumption</w:t>
                        </w:r>
                      </w:p>
                    </w:txbxContent>
                  </v:textbox>
                </v:rect>
                <v:rect id="직사각형 3" o:spid="_x0000_s1034" style="position:absolute;left:62371;top:1617;width:35415;height:10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DQc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NBxQAAANsAAAAPAAAAAAAAAAAAAAAAAJgCAABkcnMv&#10;ZG93bnJldi54bWxQSwUGAAAAAAQABAD1AAAAigMAAAAA&#10;" filled="f" strokecolor="black [3213]" strokeweight="2pt">
                  <v:textbox>
                    <w:txbxContent>
                      <w:p w:rsidR="00FE352C" w:rsidRPr="009D19B7" w:rsidRDefault="00FE352C" w:rsidP="00FE35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D19B7">
                          <w:rPr>
                            <w:rFonts w:asciiTheme="minorHAnsi" w:hAnsiTheme="minorHAnsi" w:cs="AdvPS-UVB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Insulin/Glucose </w:t>
                        </w:r>
                        <w:proofErr w:type="spellStart"/>
                        <w:r w:rsidRPr="009D19B7">
                          <w:rPr>
                            <w:rFonts w:asciiTheme="minorHAnsi" w:hAnsiTheme="minorHAnsi" w:cs="AdvPS-UVBL"/>
                            <w:b/>
                            <w:color w:val="000000" w:themeColor="text1"/>
                            <w:sz w:val="20"/>
                            <w:szCs w:val="20"/>
                          </w:rPr>
                          <w:t>Haemostasis</w:t>
                        </w:r>
                        <w:proofErr w:type="spellEnd"/>
                        <w:r w:rsidRPr="009D19B7">
                          <w:rPr>
                            <w:rFonts w:asciiTheme="minorHAnsi" w:hAnsiTheme="minorHAnsi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t xml:space="preserve"> and Inflammation</w:t>
                        </w:r>
                      </w:p>
                      <w:p w:rsidR="00FE352C" w:rsidRPr="00CD753B" w:rsidRDefault="00FE352C" w:rsidP="00FE35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rect>
                <v:shape id="직선 화살표 연결선 7" o:spid="_x0000_s1035" type="#_x0000_t32" style="position:absolute;left:37373;top:5957;width:225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znPsMAAADbAAAADwAAAGRycy9kb3ducmV2LnhtbERP32vCMBB+H+x/CDfwbaZO2KQapThE&#10;mS/TycC3o7k17ZpLSTLb/fdmMPDtPr6ft1gNthUX8qF2rGAyzkAQl07XXCk4fWweZyBCRNbYOiYF&#10;vxRgtby/W2CuXc8HuhxjJVIIhxwVmBi7XMpQGrIYxq4jTtyX8xZjgr6S2mOfwm0rn7LsWVqsOTUY&#10;7GhtqPw+/lgFO1McmnXz2Zz9y3S771/fT2+yUGr0MBRzEJGGeBP/u3c6zZ/A3y/p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M5z7DAAAA2wAAAA8AAAAAAAAAAAAA&#10;AAAAoQIAAGRycy9kb3ducmV2LnhtbFBLBQYAAAAABAAEAPkAAACRAwAAAAA=&#10;" strokecolor="#205867 [1608]" strokeweight="4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6" type="#_x0000_t202" style="position:absolute;left:43594;width:9036;height:6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FE352C" w:rsidRPr="00CD753B" w:rsidRDefault="00FE352C" w:rsidP="00FE35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D753B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l-GR"/>
                          </w:rPr>
                          <w:t>γ</w:t>
                        </w:r>
                      </w:p>
                    </w:txbxContent>
                  </v:textbox>
                </v:shape>
                <v:shape id="TextBox 22" o:spid="_x0000_s1037" type="#_x0000_t202" style="position:absolute;left:17390;top:29335;width:9030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FE352C" w:rsidRPr="00CD753B" w:rsidRDefault="00FE352C" w:rsidP="00FE35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D753B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l-GR"/>
                          </w:rPr>
                          <w:t>α</w:t>
                        </w:r>
                      </w:p>
                    </w:txbxContent>
                  </v:textbox>
                </v:shape>
                <v:shape id="TextBox 23" o:spid="_x0000_s1038" type="#_x0000_t202" style="position:absolute;left:69662;top:29492;width:9036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FE352C" w:rsidRPr="00CD753B" w:rsidRDefault="00FE352C" w:rsidP="00FE35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D753B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l-GR"/>
                          </w:rPr>
                          <w:t>β</w:t>
                        </w:r>
                      </w:p>
                    </w:txbxContent>
                  </v:textbox>
                </v:shape>
                <v:shape id="TextBox 24" o:spid="_x0000_s1039" type="#_x0000_t202" style="position:absolute;left:43971;top:36049;width:9029;height:6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FE352C" w:rsidRPr="00CD753B" w:rsidRDefault="00FE352C" w:rsidP="00FE35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D753B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l-GR"/>
                          </w:rPr>
                          <w:t>γ</w:t>
                        </w:r>
                        <w:r w:rsidRPr="00CD753B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E352C" w:rsidRDefault="00FE352C" w:rsidP="00FE352C"/>
    <w:p w:rsidR="00FE352C" w:rsidRPr="005F1025" w:rsidRDefault="00FE352C" w:rsidP="00FE352C"/>
    <w:p w:rsidR="00FE352C" w:rsidRPr="005F1025" w:rsidRDefault="00FE352C" w:rsidP="00FE352C"/>
    <w:p w:rsidR="00FE352C" w:rsidRDefault="00FE352C" w:rsidP="00FE352C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:rsidR="00FE352C" w:rsidRPr="004D2B47" w:rsidRDefault="00FE352C" w:rsidP="00FE352C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:rsidR="00FE352C" w:rsidRDefault="00FE352C" w:rsidP="00FE352C"/>
    <w:p w:rsidR="00AD1D97" w:rsidRDefault="00AD1D97"/>
    <w:sectPr w:rsidR="00AD1D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S-UV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A35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b0c9bf5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2C"/>
    <w:rsid w:val="00AD1D97"/>
    <w:rsid w:val="00DD6D52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B63062-BD0F-40FC-A08F-F911B16A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2C"/>
    <w:rPr>
      <w:rFonts w:eastAsiaTheme="minorHAns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35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Juanita Goossens-Roach</cp:lastModifiedBy>
  <cp:revision>2</cp:revision>
  <dcterms:created xsi:type="dcterms:W3CDTF">2019-05-16T20:44:00Z</dcterms:created>
  <dcterms:modified xsi:type="dcterms:W3CDTF">2019-05-16T20:44:00Z</dcterms:modified>
</cp:coreProperties>
</file>