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8C635" w14:textId="77777777" w:rsidR="00CE3554" w:rsidRPr="00890B91" w:rsidRDefault="00CE3554" w:rsidP="00CE3554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890B91">
        <w:rPr>
          <w:rStyle w:val="Heading5Char"/>
          <w:rFonts w:ascii="Times New Roman" w:hAnsi="Times New Roman" w:cs="Times New Roman"/>
        </w:rPr>
        <w:t>Supplementary Table 1.</w:t>
      </w:r>
      <w:r w:rsidRPr="00890B91">
        <w:rPr>
          <w:rFonts w:ascii="Times New Roman" w:hAnsi="Times New Roman" w:cs="Times New Roman"/>
        </w:rPr>
        <w:t xml:space="preserve"> Demographics for ADNI Participants with FDG Images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5"/>
        <w:gridCol w:w="2250"/>
        <w:gridCol w:w="2065"/>
      </w:tblGrid>
      <w:tr w:rsidR="00CE3554" w:rsidRPr="00DB27B7" w14:paraId="0BB67387" w14:textId="77777777" w:rsidTr="007B009E"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428A05E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0B9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 ADNI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659D0A11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B91">
              <w:rPr>
                <w:rFonts w:ascii="Times New Roman" w:hAnsi="Times New Roman" w:cs="Times New Roman"/>
                <w:b/>
                <w:bCs/>
              </w:rPr>
              <w:t>CN=35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49818CC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B91">
              <w:rPr>
                <w:rFonts w:ascii="Times New Roman" w:hAnsi="Times New Roman" w:cs="Times New Roman"/>
                <w:b/>
                <w:bCs/>
              </w:rPr>
              <w:t>MCI=82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69FC3627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0B91">
              <w:rPr>
                <w:rFonts w:ascii="Times New Roman" w:hAnsi="Times New Roman" w:cs="Times New Roman"/>
                <w:b/>
                <w:bCs/>
              </w:rPr>
              <w:t>AD=34</w:t>
            </w:r>
          </w:p>
        </w:tc>
      </w:tr>
      <w:tr w:rsidR="00CE3554" w:rsidRPr="00DB27B7" w14:paraId="76DFCA66" w14:textId="77777777" w:rsidTr="007B009E">
        <w:tc>
          <w:tcPr>
            <w:tcW w:w="2700" w:type="dxa"/>
            <w:tcBorders>
              <w:bottom w:val="nil"/>
            </w:tcBorders>
            <w:vAlign w:val="center"/>
          </w:tcPr>
          <w:p w14:paraId="717AB118" w14:textId="77777777" w:rsidR="00CE3554" w:rsidRPr="00890B91" w:rsidRDefault="00CE3554" w:rsidP="007B009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0B9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Age*</w:t>
            </w:r>
          </w:p>
        </w:tc>
        <w:tc>
          <w:tcPr>
            <w:tcW w:w="1975" w:type="dxa"/>
            <w:tcBorders>
              <w:bottom w:val="nil"/>
            </w:tcBorders>
          </w:tcPr>
          <w:p w14:paraId="0AE8E89F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 xml:space="preserve">77.03 </w:t>
            </w:r>
            <w:r w:rsidRPr="00890B91">
              <w:rPr>
                <w:rFonts w:ascii="Times New Roman" w:hAnsi="Times New Roman" w:cs="Times New Roman"/>
              </w:rPr>
              <w:sym w:font="Symbol" w:char="F0B1"/>
            </w:r>
            <w:r w:rsidRPr="00890B91">
              <w:rPr>
                <w:rFonts w:ascii="Times New Roman" w:hAnsi="Times New Roman" w:cs="Times New Roman"/>
              </w:rPr>
              <w:t xml:space="preserve"> 5.05</w:t>
            </w:r>
          </w:p>
        </w:tc>
        <w:tc>
          <w:tcPr>
            <w:tcW w:w="2250" w:type="dxa"/>
            <w:tcBorders>
              <w:bottom w:val="nil"/>
            </w:tcBorders>
          </w:tcPr>
          <w:p w14:paraId="2430DBD4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 xml:space="preserve">73.54 </w:t>
            </w:r>
            <w:r w:rsidRPr="00890B91">
              <w:rPr>
                <w:rFonts w:ascii="Times New Roman" w:hAnsi="Times New Roman" w:cs="Times New Roman"/>
              </w:rPr>
              <w:sym w:font="Symbol" w:char="F0B1"/>
            </w:r>
            <w:r w:rsidRPr="00890B91">
              <w:rPr>
                <w:rFonts w:ascii="Times New Roman" w:hAnsi="Times New Roman" w:cs="Times New Roman"/>
              </w:rPr>
              <w:t xml:space="preserve"> 7.06</w:t>
            </w:r>
          </w:p>
        </w:tc>
        <w:tc>
          <w:tcPr>
            <w:tcW w:w="2065" w:type="dxa"/>
            <w:tcBorders>
              <w:bottom w:val="nil"/>
            </w:tcBorders>
          </w:tcPr>
          <w:p w14:paraId="016E131C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 xml:space="preserve">74.04 </w:t>
            </w:r>
            <w:r w:rsidRPr="00890B91">
              <w:rPr>
                <w:rFonts w:ascii="Times New Roman" w:hAnsi="Times New Roman" w:cs="Times New Roman"/>
              </w:rPr>
              <w:sym w:font="Symbol" w:char="F0B1"/>
            </w:r>
            <w:r w:rsidRPr="00890B91">
              <w:rPr>
                <w:rFonts w:ascii="Times New Roman" w:hAnsi="Times New Roman" w:cs="Times New Roman"/>
              </w:rPr>
              <w:t xml:space="preserve"> 7.35</w:t>
            </w:r>
          </w:p>
        </w:tc>
      </w:tr>
      <w:tr w:rsidR="00CE3554" w:rsidRPr="00DB27B7" w14:paraId="07093305" w14:textId="77777777" w:rsidTr="007B009E"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026491DD" w14:textId="77777777" w:rsidR="00CE3554" w:rsidRPr="00890B91" w:rsidRDefault="00CE3554" w:rsidP="007B009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0B9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Serum B12 (</w:t>
            </w:r>
            <w:proofErr w:type="spellStart"/>
            <w:r w:rsidRPr="00890B9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pg</w:t>
            </w:r>
            <w:proofErr w:type="spellEnd"/>
            <w:r w:rsidRPr="00890B9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/mL)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673C6C07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 xml:space="preserve">407.40 </w:t>
            </w:r>
            <w:r w:rsidRPr="00890B91">
              <w:rPr>
                <w:rFonts w:ascii="Times New Roman" w:hAnsi="Times New Roman" w:cs="Times New Roman"/>
              </w:rPr>
              <w:sym w:font="Symbol" w:char="F0B1"/>
            </w:r>
            <w:r w:rsidRPr="00890B91">
              <w:rPr>
                <w:rFonts w:ascii="Times New Roman" w:hAnsi="Times New Roman" w:cs="Times New Roman"/>
              </w:rPr>
              <w:t xml:space="preserve"> 193.42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40930D9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 xml:space="preserve">397.24 </w:t>
            </w:r>
            <w:r w:rsidRPr="00890B91">
              <w:rPr>
                <w:rFonts w:ascii="Times New Roman" w:hAnsi="Times New Roman" w:cs="Times New Roman"/>
              </w:rPr>
              <w:sym w:font="Symbol" w:char="F0B1"/>
            </w:r>
            <w:r w:rsidRPr="00890B91">
              <w:rPr>
                <w:rFonts w:ascii="Times New Roman" w:hAnsi="Times New Roman" w:cs="Times New Roman"/>
              </w:rPr>
              <w:t xml:space="preserve"> 181.08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3FA3B951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 xml:space="preserve">467.71 </w:t>
            </w:r>
            <w:r w:rsidRPr="00890B91">
              <w:rPr>
                <w:rFonts w:ascii="Times New Roman" w:hAnsi="Times New Roman" w:cs="Times New Roman"/>
              </w:rPr>
              <w:sym w:font="Symbol" w:char="F0B1"/>
            </w:r>
            <w:r w:rsidRPr="00890B91">
              <w:rPr>
                <w:rFonts w:ascii="Times New Roman" w:hAnsi="Times New Roman" w:cs="Times New Roman"/>
              </w:rPr>
              <w:t xml:space="preserve"> 189.29</w:t>
            </w:r>
          </w:p>
        </w:tc>
      </w:tr>
      <w:tr w:rsidR="00CE3554" w:rsidRPr="00DB27B7" w14:paraId="64000B05" w14:textId="77777777" w:rsidTr="007B009E"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06F6EB16" w14:textId="77777777" w:rsidR="00CE3554" w:rsidRPr="00944468" w:rsidRDefault="00CE3554" w:rsidP="007B00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Serum Homocysteine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mol/L)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49A55B2C" w14:textId="77777777" w:rsidR="00CE3554" w:rsidRPr="00AC63F8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 </w:t>
            </w:r>
            <w:r w:rsidRPr="001A57AD">
              <w:rPr>
                <w:rFonts w:ascii="Times New Roman" w:hAnsi="Times New Roman" w:cs="Times New Roman"/>
              </w:rPr>
              <w:sym w:font="Symbol" w:char="F0B1"/>
            </w:r>
            <w:r>
              <w:rPr>
                <w:rFonts w:ascii="Times New Roman" w:hAnsi="Times New Roman" w:cs="Times New Roman"/>
              </w:rPr>
              <w:t xml:space="preserve"> 2.48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7A778F4" w14:textId="77777777" w:rsidR="00CE3554" w:rsidRPr="00AC63F8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11.35 </w:t>
            </w:r>
            <w:r w:rsidRPr="001A57AD">
              <w:rPr>
                <w:rFonts w:ascii="Times New Roman" w:hAnsi="Times New Roman" w:cs="Times New Roman"/>
              </w:rPr>
              <w:sym w:font="Symbol" w:char="F0B1"/>
            </w:r>
            <w:r>
              <w:rPr>
                <w:rFonts w:ascii="Times New Roman" w:hAnsi="Times New Roman" w:cs="Times New Roman"/>
              </w:rPr>
              <w:t xml:space="preserve"> 3.36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1ED81DE8" w14:textId="77777777" w:rsidR="00CE3554" w:rsidRPr="00AC63F8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11.20 </w:t>
            </w:r>
            <w:r w:rsidRPr="001A57AD">
              <w:rPr>
                <w:rFonts w:ascii="Times New Roman" w:hAnsi="Times New Roman" w:cs="Times New Roman"/>
              </w:rPr>
              <w:sym w:font="Symbol" w:char="F0B1"/>
            </w:r>
            <w:r>
              <w:rPr>
                <w:rFonts w:ascii="Times New Roman" w:hAnsi="Times New Roman" w:cs="Times New Roman"/>
              </w:rPr>
              <w:t xml:space="preserve"> 3.90</w:t>
            </w:r>
          </w:p>
        </w:tc>
      </w:tr>
      <w:tr w:rsidR="00CE3554" w:rsidRPr="00DB27B7" w14:paraId="530DC292" w14:textId="77777777" w:rsidTr="007B009E"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70B3B26E" w14:textId="77777777" w:rsidR="00CE3554" w:rsidRPr="00890B91" w:rsidRDefault="00CE3554" w:rsidP="007B009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0B9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BMI*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38D10A37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 xml:space="preserve">27.27 </w:t>
            </w:r>
            <w:r w:rsidRPr="00890B91">
              <w:rPr>
                <w:rFonts w:ascii="Times New Roman" w:hAnsi="Times New Roman" w:cs="Times New Roman"/>
              </w:rPr>
              <w:sym w:font="Symbol" w:char="F0B1"/>
            </w:r>
            <w:r w:rsidRPr="00890B91">
              <w:rPr>
                <w:rFonts w:ascii="Times New Roman" w:hAnsi="Times New Roman" w:cs="Times New Roman"/>
              </w:rPr>
              <w:t xml:space="preserve"> 3.64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681BB51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 xml:space="preserve">26.75 </w:t>
            </w:r>
            <w:r w:rsidRPr="00890B91">
              <w:rPr>
                <w:rFonts w:ascii="Times New Roman" w:hAnsi="Times New Roman" w:cs="Times New Roman"/>
              </w:rPr>
              <w:sym w:font="Symbol" w:char="F0B1"/>
            </w:r>
            <w:r w:rsidRPr="00890B91">
              <w:rPr>
                <w:rFonts w:ascii="Times New Roman" w:hAnsi="Times New Roman" w:cs="Times New Roman"/>
              </w:rPr>
              <w:t xml:space="preserve"> 4.39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9FBFC5F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 xml:space="preserve">74.04 </w:t>
            </w:r>
            <w:r w:rsidRPr="00890B91">
              <w:rPr>
                <w:rFonts w:ascii="Times New Roman" w:hAnsi="Times New Roman" w:cs="Times New Roman"/>
              </w:rPr>
              <w:sym w:font="Symbol" w:char="F0B1"/>
            </w:r>
            <w:r w:rsidRPr="00890B91">
              <w:rPr>
                <w:rFonts w:ascii="Times New Roman" w:hAnsi="Times New Roman" w:cs="Times New Roman"/>
              </w:rPr>
              <w:t xml:space="preserve"> 7.35</w:t>
            </w:r>
          </w:p>
        </w:tc>
      </w:tr>
      <w:tr w:rsidR="00CE3554" w:rsidRPr="00DB27B7" w14:paraId="19C69377" w14:textId="77777777" w:rsidTr="007B009E"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51EE30D5" w14:textId="77777777" w:rsidR="00CE3554" w:rsidRPr="00890B91" w:rsidRDefault="00CE3554" w:rsidP="007B009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0B9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Sex % Female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39D43465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1CEAD871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>32.9%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14:paraId="787E210B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>47.1%</w:t>
            </w:r>
          </w:p>
        </w:tc>
      </w:tr>
      <w:tr w:rsidR="00CE3554" w:rsidRPr="00DB27B7" w14:paraId="1C82743D" w14:textId="77777777" w:rsidTr="007B009E">
        <w:tc>
          <w:tcPr>
            <w:tcW w:w="2700" w:type="dxa"/>
            <w:tcBorders>
              <w:top w:val="nil"/>
            </w:tcBorders>
            <w:vAlign w:val="center"/>
          </w:tcPr>
          <w:p w14:paraId="7214086E" w14:textId="77777777" w:rsidR="00CE3554" w:rsidRPr="00890B91" w:rsidRDefault="00CE3554" w:rsidP="007B009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0B9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% APOE 4 carriers***</w:t>
            </w:r>
          </w:p>
        </w:tc>
        <w:tc>
          <w:tcPr>
            <w:tcW w:w="1975" w:type="dxa"/>
            <w:tcBorders>
              <w:top w:val="nil"/>
            </w:tcBorders>
          </w:tcPr>
          <w:p w14:paraId="059459C1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>17.2%</w:t>
            </w:r>
          </w:p>
        </w:tc>
        <w:tc>
          <w:tcPr>
            <w:tcW w:w="2250" w:type="dxa"/>
            <w:tcBorders>
              <w:top w:val="nil"/>
            </w:tcBorders>
          </w:tcPr>
          <w:p w14:paraId="2743E2E8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>62.2%</w:t>
            </w:r>
          </w:p>
        </w:tc>
        <w:tc>
          <w:tcPr>
            <w:tcW w:w="2065" w:type="dxa"/>
            <w:tcBorders>
              <w:top w:val="nil"/>
            </w:tcBorders>
          </w:tcPr>
          <w:p w14:paraId="7264B50C" w14:textId="77777777" w:rsidR="00CE3554" w:rsidRPr="00890B91" w:rsidRDefault="00CE3554" w:rsidP="007B009E">
            <w:pPr>
              <w:jc w:val="center"/>
              <w:rPr>
                <w:rFonts w:ascii="Times New Roman" w:hAnsi="Times New Roman" w:cs="Times New Roman"/>
              </w:rPr>
            </w:pPr>
            <w:r w:rsidRPr="00890B91">
              <w:rPr>
                <w:rFonts w:ascii="Times New Roman" w:hAnsi="Times New Roman" w:cs="Times New Roman"/>
              </w:rPr>
              <w:t>70.6%</w:t>
            </w:r>
          </w:p>
        </w:tc>
      </w:tr>
    </w:tbl>
    <w:p w14:paraId="53B20AC5" w14:textId="77777777" w:rsidR="00CE3554" w:rsidRPr="00DB27B7" w:rsidRDefault="00CE3554" w:rsidP="00CE3554">
      <w:pPr>
        <w:tabs>
          <w:tab w:val="left" w:pos="57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413C3" w14:textId="77777777" w:rsidR="00CE3554" w:rsidRPr="00DB27B7" w:rsidRDefault="00CE3554" w:rsidP="00CE35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4D04">
        <w:rPr>
          <w:rFonts w:ascii="Times New Roman" w:hAnsi="Times New Roman" w:cs="Times New Roman"/>
          <w:sz w:val="24"/>
          <w:szCs w:val="24"/>
        </w:rPr>
        <w:t xml:space="preserve">Values are mean ± SD. </w:t>
      </w:r>
      <w:proofErr w:type="gramStart"/>
      <w:r w:rsidRPr="00574D04">
        <w:rPr>
          <w:rFonts w:ascii="Times New Roman" w:hAnsi="Times New Roman" w:cs="Times New Roman"/>
          <w:sz w:val="24"/>
          <w:szCs w:val="24"/>
        </w:rPr>
        <w:t>*,*</w:t>
      </w:r>
      <w:proofErr w:type="gramEnd"/>
      <w:r w:rsidRPr="00574D04">
        <w:rPr>
          <w:rFonts w:ascii="Times New Roman" w:hAnsi="Times New Roman" w:cs="Times New Roman"/>
          <w:sz w:val="24"/>
          <w:szCs w:val="24"/>
        </w:rPr>
        <w:t>*,***=p&lt;</w:t>
      </w:r>
      <w:r w:rsidRPr="00C52265">
        <w:rPr>
          <w:rFonts w:ascii="Times New Roman" w:hAnsi="Times New Roman" w:cs="Times New Roman"/>
          <w:sz w:val="24"/>
          <w:szCs w:val="24"/>
        </w:rPr>
        <w:t>.05, .01, .001</w:t>
      </w:r>
      <w:r w:rsidRPr="00944468">
        <w:rPr>
          <w:rFonts w:ascii="Times New Roman" w:hAnsi="Times New Roman" w:cs="Times New Roman"/>
          <w:sz w:val="24"/>
          <w:szCs w:val="24"/>
        </w:rPr>
        <w:t>. Chi-square analyses were conducted to examine differences between</w:t>
      </w:r>
      <w:r w:rsidRPr="00DB27B7">
        <w:rPr>
          <w:rFonts w:ascii="Times New Roman" w:hAnsi="Times New Roman" w:cs="Times New Roman"/>
          <w:sz w:val="24"/>
          <w:szCs w:val="24"/>
        </w:rPr>
        <w:t xml:space="preserve"> gender and APOE4 status. ANOVA was otherwise used.</w:t>
      </w:r>
    </w:p>
    <w:p w14:paraId="234C0F73" w14:textId="77777777" w:rsidR="003228CD" w:rsidRPr="00F31319" w:rsidRDefault="003228CD" w:rsidP="003228CD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14:paraId="0E14C657" w14:textId="77777777" w:rsidR="00BF5651" w:rsidRDefault="00BF5651"/>
    <w:sectPr w:rsidR="00BF5651" w:rsidSect="00C62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CB90E" w14:textId="77777777" w:rsidR="00BF5F16" w:rsidRDefault="00BF5F16">
      <w:pPr>
        <w:spacing w:after="0" w:line="240" w:lineRule="auto"/>
      </w:pPr>
      <w:r>
        <w:separator/>
      </w:r>
    </w:p>
  </w:endnote>
  <w:endnote w:type="continuationSeparator" w:id="0">
    <w:p w14:paraId="51F63528" w14:textId="77777777" w:rsidR="00BF5F16" w:rsidRDefault="00BF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A781" w14:textId="77777777" w:rsidR="00925F29" w:rsidRDefault="00CE3554" w:rsidP="00CC1F9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B0F19C" w14:textId="77777777" w:rsidR="00925F29" w:rsidRDefault="00BF5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5252" w14:textId="77777777" w:rsidR="00925F29" w:rsidRDefault="00CE3554" w:rsidP="00CC1F9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362A0CCD" w14:textId="77777777" w:rsidR="00925F29" w:rsidRDefault="00BF5F16" w:rsidP="00CD233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5FEC" w14:textId="77777777" w:rsidR="00E95101" w:rsidRDefault="00BF5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0C5EE" w14:textId="77777777" w:rsidR="00BF5F16" w:rsidRDefault="00BF5F16">
      <w:pPr>
        <w:spacing w:after="0" w:line="240" w:lineRule="auto"/>
      </w:pPr>
      <w:r>
        <w:separator/>
      </w:r>
    </w:p>
  </w:footnote>
  <w:footnote w:type="continuationSeparator" w:id="0">
    <w:p w14:paraId="6DDADE87" w14:textId="77777777" w:rsidR="00BF5F16" w:rsidRDefault="00BF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79EE" w14:textId="77777777" w:rsidR="00925F29" w:rsidRDefault="00CE3554" w:rsidP="00FD5B0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7806A" w14:textId="77777777" w:rsidR="00925F29" w:rsidRDefault="00BF5F16" w:rsidP="003169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EF04" w14:textId="77777777" w:rsidR="00925F29" w:rsidRDefault="00CE3554" w:rsidP="00316962">
    <w:pPr>
      <w:pStyle w:val="Header"/>
      <w:ind w:right="360"/>
      <w:jc w:val="right"/>
    </w:pPr>
    <w:r>
      <w:t xml:space="preserve">B12 and AD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DEFAB" w14:textId="77777777" w:rsidR="00925F29" w:rsidRDefault="00BF5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CD"/>
    <w:rsid w:val="00004AE4"/>
    <w:rsid w:val="00122183"/>
    <w:rsid w:val="002D3B91"/>
    <w:rsid w:val="003228CD"/>
    <w:rsid w:val="00323489"/>
    <w:rsid w:val="0035202A"/>
    <w:rsid w:val="00514AD8"/>
    <w:rsid w:val="00534755"/>
    <w:rsid w:val="006A4FB8"/>
    <w:rsid w:val="006D6BD9"/>
    <w:rsid w:val="00714CB9"/>
    <w:rsid w:val="007C1762"/>
    <w:rsid w:val="009410DB"/>
    <w:rsid w:val="00A118BC"/>
    <w:rsid w:val="00A437A3"/>
    <w:rsid w:val="00BA32BB"/>
    <w:rsid w:val="00BF5651"/>
    <w:rsid w:val="00BF5F16"/>
    <w:rsid w:val="00C61E6A"/>
    <w:rsid w:val="00CE3554"/>
    <w:rsid w:val="00E033B2"/>
    <w:rsid w:val="00E633B5"/>
    <w:rsid w:val="00EA03A1"/>
    <w:rsid w:val="00F44B11"/>
    <w:rsid w:val="00F6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EACA"/>
  <w15:chartTrackingRefBased/>
  <w15:docId w15:val="{2F3BD873-90B2-2748-9620-B736C5E0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28C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rsid w:val="003228CD"/>
    <w:pPr>
      <w:keepNext/>
      <w:keepLines/>
      <w:spacing w:before="220" w:after="40"/>
      <w:contextualSpacing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228CD"/>
    <w:rPr>
      <w:rFonts w:ascii="Calibri" w:eastAsia="Calibri" w:hAnsi="Calibri" w:cs="Calibri"/>
      <w:b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CD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CD"/>
    <w:rPr>
      <w:rFonts w:ascii="Calibri" w:eastAsia="Calibri" w:hAnsi="Calibri" w:cs="Calibri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228CD"/>
  </w:style>
  <w:style w:type="character" w:styleId="LineNumber">
    <w:name w:val="line number"/>
    <w:basedOn w:val="DefaultParagraphFont"/>
    <w:uiPriority w:val="99"/>
    <w:semiHidden/>
    <w:unhideWhenUsed/>
    <w:rsid w:val="0032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F7F060-78CF-F940-A181-C21DD64E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McLimans, Kelsey E [FS HN]</dc:creator>
  <cp:keywords/>
  <dc:description/>
  <cp:lastModifiedBy>McLimans, Kelsey E</cp:lastModifiedBy>
  <cp:revision>2</cp:revision>
  <dcterms:created xsi:type="dcterms:W3CDTF">2020-02-03T18:33:00Z</dcterms:created>
  <dcterms:modified xsi:type="dcterms:W3CDTF">2020-02-03T18:33:00Z</dcterms:modified>
</cp:coreProperties>
</file>