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30" w:rsidRPr="002248A1" w:rsidRDefault="001A6130" w:rsidP="001A6130">
      <w:pPr>
        <w:ind w:rightChars="-330" w:right="-69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944678"/>
      <w:r w:rsidRPr="002248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Table S1</w:t>
      </w:r>
      <w:r w:rsidRPr="002248A1">
        <w:rPr>
          <w:rFonts w:ascii="Times New Roman" w:hAnsi="Times New Roman" w:cs="Times New Roman"/>
          <w:b/>
          <w:sz w:val="24"/>
          <w:szCs w:val="24"/>
        </w:rPr>
        <w:t>. Sequence of primers used for RT-PCR</w:t>
      </w:r>
      <w:bookmarkEnd w:id="0"/>
    </w:p>
    <w:tbl>
      <w:tblPr>
        <w:tblpPr w:leftFromText="180" w:rightFromText="180" w:vertAnchor="page" w:horzAnchor="margin" w:tblpY="2056"/>
        <w:tblW w:w="8267" w:type="dxa"/>
        <w:tblLook w:val="04A0"/>
      </w:tblPr>
      <w:tblGrid>
        <w:gridCol w:w="1853"/>
        <w:gridCol w:w="1853"/>
        <w:gridCol w:w="4561"/>
      </w:tblGrid>
      <w:tr w:rsidR="001A6130" w:rsidRPr="002248A1" w:rsidTr="007E257F">
        <w:trPr>
          <w:trHeight w:val="284"/>
        </w:trPr>
        <w:tc>
          <w:tcPr>
            <w:tcW w:w="18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30" w:rsidRPr="002248A1" w:rsidRDefault="001A6130" w:rsidP="007E257F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bookmarkStart w:id="1" w:name="_Hlk15944687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P</w:t>
            </w: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rimer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30" w:rsidRPr="002248A1" w:rsidRDefault="001A6130" w:rsidP="007E257F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6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130" w:rsidRPr="002248A1" w:rsidRDefault="001A6130" w:rsidP="007E257F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      sequence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30" w:rsidRPr="002248A1" w:rsidRDefault="001A6130" w:rsidP="007E257F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cc</w:t>
            </w: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GGGCACAGACCGTGGTAGTT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CAGGATCAGCTGGGATACTGAGT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30" w:rsidRPr="002248A1" w:rsidRDefault="001A6130" w:rsidP="007E257F">
            <w:pPr>
              <w:widowControl/>
              <w:spacing w:line="200" w:lineRule="exact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Atgl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6130" w:rsidRPr="002248A1" w:rsidRDefault="001A6130" w:rsidP="007E257F">
            <w:pPr>
              <w:rPr>
                <w:rFonts w:ascii="Times New Roman" w:hAnsi="Times New Roman" w:cs="Times New Roman"/>
                <w:szCs w:val="21"/>
              </w:rPr>
            </w:pPr>
            <w:r w:rsidRPr="002248A1">
              <w:rPr>
                <w:rFonts w:ascii="Times New Roman" w:hAnsi="Times New Roman" w:cs="Times New Roman"/>
                <w:szCs w:val="21"/>
              </w:rPr>
              <w:t>TGACTCGAGTTTCGGATGGA</w:t>
            </w:r>
            <w:bookmarkStart w:id="2" w:name="_GoBack"/>
            <w:bookmarkEnd w:id="2"/>
            <w:r w:rsidRPr="002248A1">
              <w:rPr>
                <w:rFonts w:ascii="Times New Roman" w:hAnsi="Times New Roman" w:cs="Times New Roman"/>
                <w:szCs w:val="21"/>
              </w:rPr>
              <w:t>GA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6130" w:rsidRPr="002248A1" w:rsidRDefault="001A6130" w:rsidP="007E257F">
            <w:pPr>
              <w:rPr>
                <w:rFonts w:ascii="Times New Roman" w:hAnsi="Times New Roman" w:cs="Times New Roman"/>
                <w:szCs w:val="21"/>
              </w:rPr>
            </w:pPr>
            <w:r w:rsidRPr="002248A1">
              <w:rPr>
                <w:rFonts w:ascii="Times New Roman" w:hAnsi="Times New Roman" w:cs="Times New Roman"/>
                <w:szCs w:val="21"/>
              </w:rPr>
              <w:t>GAAATGCCGCCATCCACATAG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Cpt1a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130" w:rsidRPr="002248A1" w:rsidRDefault="001A6130" w:rsidP="007E257F">
            <w:pPr>
              <w:rPr>
                <w:rFonts w:ascii="Times New Roman" w:hAnsi="Times New Roman" w:cs="Times New Roman"/>
                <w:szCs w:val="21"/>
              </w:rPr>
            </w:pPr>
            <w:r w:rsidRPr="002248A1">
              <w:rPr>
                <w:rFonts w:ascii="Times New Roman" w:hAnsi="Times New Roman" w:cs="Times New Roman"/>
                <w:szCs w:val="21"/>
              </w:rPr>
              <w:t>TTTGAATCGGCTCCTAATGG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130" w:rsidRPr="002248A1" w:rsidRDefault="001A6130" w:rsidP="007E257F">
            <w:pPr>
              <w:rPr>
                <w:rFonts w:ascii="Times New Roman" w:hAnsi="Times New Roman" w:cs="Times New Roman"/>
                <w:szCs w:val="21"/>
              </w:rPr>
            </w:pPr>
            <w:r w:rsidRPr="002248A1">
              <w:rPr>
                <w:rFonts w:ascii="Times New Roman" w:hAnsi="Times New Roman" w:cs="Times New Roman"/>
                <w:szCs w:val="21"/>
              </w:rPr>
              <w:t>CCCAAGTATCCACAGGGTCA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Cpt1c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6130" w:rsidRPr="002248A1" w:rsidRDefault="001A6130" w:rsidP="007E257F">
            <w:pPr>
              <w:rPr>
                <w:rFonts w:ascii="Times New Roman" w:hAnsi="Times New Roman" w:cs="Times New Roman"/>
                <w:szCs w:val="21"/>
              </w:rPr>
            </w:pPr>
            <w:r w:rsidRPr="002248A1">
              <w:rPr>
                <w:rFonts w:ascii="Times New Roman" w:hAnsi="Times New Roman" w:cs="Times New Roman"/>
                <w:szCs w:val="21"/>
              </w:rPr>
              <w:t>CCCCAATACCCCTACATCCT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6130" w:rsidRPr="002248A1" w:rsidRDefault="001A6130" w:rsidP="007E257F">
            <w:pPr>
              <w:rPr>
                <w:rFonts w:ascii="Times New Roman" w:hAnsi="Times New Roman" w:cs="Times New Roman"/>
                <w:szCs w:val="21"/>
              </w:rPr>
            </w:pPr>
            <w:r w:rsidRPr="002248A1">
              <w:rPr>
                <w:rFonts w:ascii="Times New Roman" w:hAnsi="Times New Roman" w:cs="Times New Roman"/>
                <w:szCs w:val="21"/>
              </w:rPr>
              <w:t>ATCCCCGATACCCCTGTCT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Cpt2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ACCACAACATCCTGTCCACC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GTGGAGAAACTCTCGGGCAT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Dnmt3a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D0F5E">
              <w:rPr>
                <w:rFonts w:ascii="Times New Roman" w:hAnsi="Times New Roman" w:cs="Times New Roman"/>
                <w:szCs w:val="21"/>
              </w:rPr>
              <w:t>CCGCCTCTTCTTTGAGTTCTAC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D0F5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AGATGTCCCTCTTGTCACTAACG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Dnmt3b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CCCAAGTTGTACCCAGCAATTC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D0F5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TGCAATTCCATCAAACAGAGACA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rPr>
                <w:rFonts w:ascii="Times New Roman" w:hAnsi="Times New Roman" w:cs="Times New Roman"/>
                <w:color w:val="000000"/>
                <w:szCs w:val="21"/>
              </w:rPr>
            </w:pPr>
            <w:bookmarkStart w:id="3" w:name="RANGE!C21"/>
            <w:r w:rsidRPr="002248A1">
              <w:rPr>
                <w:rFonts w:ascii="Times New Roman" w:hAnsi="Times New Roman" w:cs="Times New Roman"/>
                <w:color w:val="000000"/>
                <w:szCs w:val="21"/>
              </w:rPr>
              <w:t>GGAGGTGGTGATAGCCGGTAT</w:t>
            </w:r>
            <w:bookmarkEnd w:id="3"/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248A1">
              <w:rPr>
                <w:rFonts w:ascii="Times New Roman" w:hAnsi="Times New Roman" w:cs="Times New Roman"/>
                <w:color w:val="000000"/>
                <w:szCs w:val="21"/>
              </w:rPr>
              <w:t>TGGGTAATCCATAGAGCCCAG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Hsl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ATGCCACTCACCTCTGATCC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CTGTCCTGTCCTTCCCGTAG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Leptin</w:t>
            </w:r>
            <w:proofErr w:type="spellEnd"/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TGGCTTTGGTCCTATCTGTC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TCCTGGTGACAATGGTCTTG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Lep</w:t>
            </w:r>
            <w:proofErr w:type="spellEnd"/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-R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2248A1">
              <w:rPr>
                <w:rFonts w:ascii="Times New Roman" w:hAnsi="Times New Roman" w:cs="Times New Roman"/>
                <w:szCs w:val="21"/>
              </w:rPr>
              <w:t>CCAGGTGAGGAGCAAGAGAC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rPr>
                <w:rFonts w:ascii="Times New Roman" w:hAnsi="Times New Roman" w:cs="Times New Roman"/>
                <w:szCs w:val="21"/>
              </w:rPr>
            </w:pPr>
            <w:r w:rsidRPr="002248A1">
              <w:rPr>
                <w:rFonts w:ascii="Times New Roman" w:hAnsi="Times New Roman" w:cs="Times New Roman"/>
                <w:szCs w:val="21"/>
              </w:rPr>
              <w:t>CTGCACAGTGCTTCCCACTA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Npy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248A1">
              <w:rPr>
                <w:rFonts w:ascii="Times New Roman" w:hAnsi="Times New Roman" w:cs="Times New Roman"/>
                <w:color w:val="000000"/>
                <w:szCs w:val="21"/>
              </w:rPr>
              <w:t>ATGCTAGGTAACAAGCGAATGG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248A1">
              <w:rPr>
                <w:rFonts w:ascii="Times New Roman" w:hAnsi="Times New Roman" w:cs="Times New Roman"/>
                <w:color w:val="000000"/>
                <w:szCs w:val="21"/>
              </w:rPr>
              <w:t>TGTCGCAGAGCGGAGTAGTAT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gc</w:t>
            </w: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-1α  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AGCCGTGACCACTGACAACGAG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GCTGCATGGTTCTGAGTGCTAAG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par</w:t>
            </w:r>
            <w:proofErr w:type="spellEnd"/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-α   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ACGGCAATGGCTTTATCA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CGCTGCGTCGGACTCGGT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Pomc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248A1">
              <w:rPr>
                <w:rFonts w:ascii="Times New Roman" w:hAnsi="Times New Roman" w:cs="Times New Roman"/>
                <w:color w:val="000000"/>
                <w:szCs w:val="21"/>
              </w:rPr>
              <w:t>ATGCCGAGATTCTGCTACAGT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248A1">
              <w:rPr>
                <w:rFonts w:ascii="Times New Roman" w:hAnsi="Times New Roman" w:cs="Times New Roman"/>
                <w:color w:val="000000"/>
                <w:szCs w:val="21"/>
              </w:rPr>
              <w:t>TCCAGCGAGAGGTCGAGTTT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Socs3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248A1">
              <w:rPr>
                <w:rFonts w:ascii="Times New Roman" w:hAnsi="Times New Roman" w:cs="Times New Roman"/>
                <w:color w:val="000000"/>
                <w:szCs w:val="21"/>
              </w:rPr>
              <w:t>ATGGTCACCCACAGCAAGTTT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248A1">
              <w:rPr>
                <w:rFonts w:ascii="Times New Roman" w:hAnsi="Times New Roman" w:cs="Times New Roman"/>
                <w:color w:val="000000"/>
                <w:szCs w:val="21"/>
              </w:rPr>
              <w:t>TCCAGTAGAATCCGCTCTCCT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Srebp-1c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248A1">
              <w:rPr>
                <w:rFonts w:ascii="Times New Roman" w:hAnsi="Times New Roman" w:cs="Times New Roman"/>
                <w:color w:val="000000"/>
                <w:szCs w:val="21"/>
              </w:rPr>
              <w:t>ATGCCATGGGCAAGTACACA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248A1">
              <w:rPr>
                <w:rFonts w:ascii="Times New Roman" w:hAnsi="Times New Roman" w:cs="Times New Roman"/>
                <w:color w:val="000000"/>
                <w:szCs w:val="21"/>
              </w:rPr>
              <w:t>GAGGCTGGTTTTGACCCTCA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Acss2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6130" w:rsidRPr="002248A1" w:rsidRDefault="001A6130" w:rsidP="007E257F">
            <w:pPr>
              <w:rPr>
                <w:rFonts w:ascii="Times New Roman" w:hAnsi="Times New Roman" w:cs="Times New Roman"/>
                <w:szCs w:val="21"/>
              </w:rPr>
            </w:pPr>
            <w:r w:rsidRPr="002248A1">
              <w:rPr>
                <w:rFonts w:ascii="Times New Roman" w:hAnsi="Times New Roman" w:cs="Times New Roman"/>
                <w:szCs w:val="21"/>
              </w:rPr>
              <w:t>AAACACGCTCAGGGAAAATCA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6130" w:rsidRPr="002248A1" w:rsidRDefault="001A6130" w:rsidP="007E257F">
            <w:pPr>
              <w:rPr>
                <w:rFonts w:ascii="Times New Roman" w:hAnsi="Times New Roman" w:cs="Times New Roman"/>
                <w:szCs w:val="21"/>
              </w:rPr>
            </w:pPr>
            <w:r w:rsidRPr="002248A1">
              <w:rPr>
                <w:rFonts w:ascii="Times New Roman" w:hAnsi="Times New Roman" w:cs="Times New Roman"/>
                <w:szCs w:val="21"/>
              </w:rPr>
              <w:t>ACCGTAGATGTATCCCCCAGG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Aacs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6130" w:rsidRPr="002248A1" w:rsidRDefault="001A6130" w:rsidP="007E257F">
            <w:pPr>
              <w:rPr>
                <w:rFonts w:ascii="Times New Roman" w:hAnsi="Times New Roman" w:cs="Times New Roman"/>
                <w:szCs w:val="21"/>
              </w:rPr>
            </w:pPr>
            <w:r w:rsidRPr="002248A1">
              <w:rPr>
                <w:rFonts w:ascii="Times New Roman" w:hAnsi="Times New Roman" w:cs="Times New Roman"/>
                <w:szCs w:val="21"/>
              </w:rPr>
              <w:t>GGGAGCCTGACAGCAAGAAG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6130" w:rsidRPr="002248A1" w:rsidRDefault="001A6130" w:rsidP="007E257F">
            <w:pPr>
              <w:rPr>
                <w:rFonts w:ascii="Times New Roman" w:hAnsi="Times New Roman" w:cs="Times New Roman"/>
                <w:szCs w:val="21"/>
              </w:rPr>
            </w:pPr>
            <w:r w:rsidRPr="002248A1">
              <w:rPr>
                <w:rFonts w:ascii="Times New Roman" w:hAnsi="Times New Roman" w:cs="Times New Roman"/>
                <w:szCs w:val="21"/>
              </w:rPr>
              <w:t>CGGACAGACCAGTGGTATAAGTC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β-</w:t>
            </w:r>
            <w:proofErr w:type="spellStart"/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actin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248A1">
              <w:rPr>
                <w:rFonts w:ascii="Times New Roman" w:hAnsi="Times New Roman" w:cs="Times New Roman"/>
                <w:color w:val="000000"/>
                <w:szCs w:val="21"/>
              </w:rPr>
              <w:t>GGCCAACCGTGAAAAGATGA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248A1">
              <w:rPr>
                <w:rFonts w:ascii="Times New Roman" w:hAnsi="Times New Roman" w:cs="Times New Roman"/>
                <w:color w:val="000000"/>
                <w:szCs w:val="21"/>
              </w:rPr>
              <w:t>CAGCCTGGATGGCTACGTACA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Gapdh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forward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6130" w:rsidRPr="002248A1" w:rsidRDefault="001A6130" w:rsidP="007E257F">
            <w:pPr>
              <w:rPr>
                <w:rFonts w:ascii="Times New Roman" w:hAnsi="Times New Roman" w:cs="Times New Roman"/>
                <w:szCs w:val="21"/>
              </w:rPr>
            </w:pPr>
            <w:r w:rsidRPr="002248A1">
              <w:rPr>
                <w:rFonts w:ascii="Times New Roman" w:hAnsi="Times New Roman" w:cs="Times New Roman"/>
                <w:szCs w:val="21"/>
              </w:rPr>
              <w:t>GGTGAAGGTCGGTGTGAACG</w:t>
            </w:r>
          </w:p>
        </w:tc>
      </w:tr>
      <w:tr w:rsidR="001A6130" w:rsidRPr="002248A1" w:rsidTr="007E257F">
        <w:trPr>
          <w:trHeight w:val="284"/>
        </w:trPr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A6130" w:rsidRPr="002248A1" w:rsidRDefault="001A6130" w:rsidP="007E257F">
            <w:pPr>
              <w:widowControl/>
              <w:spacing w:line="200" w:lineRule="exac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248A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reverse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1A6130" w:rsidRPr="002248A1" w:rsidRDefault="001A6130" w:rsidP="007E257F">
            <w:pPr>
              <w:rPr>
                <w:rFonts w:ascii="Times New Roman" w:hAnsi="Times New Roman" w:cs="Times New Roman"/>
                <w:szCs w:val="21"/>
              </w:rPr>
            </w:pPr>
            <w:r w:rsidRPr="002248A1">
              <w:rPr>
                <w:rFonts w:ascii="Times New Roman" w:hAnsi="Times New Roman" w:cs="Times New Roman"/>
                <w:szCs w:val="21"/>
              </w:rPr>
              <w:t>CTCGCTCCTGGAAGATGGTG</w:t>
            </w:r>
          </w:p>
        </w:tc>
      </w:tr>
      <w:bookmarkEnd w:id="1"/>
    </w:tbl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38100</wp:posOffset>
            </wp:positionV>
            <wp:extent cx="3581400" cy="2962275"/>
            <wp:effectExtent l="1905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  <w:r w:rsidRPr="00AB54DC">
        <w:rPr>
          <w:rFonts w:ascii="Times New Roman" w:hAnsi="Times New Roman" w:cs="Times New Roman"/>
          <w:b/>
          <w:sz w:val="24"/>
          <w:szCs w:val="24"/>
        </w:rPr>
        <w:t xml:space="preserve">Figure S1. </w:t>
      </w:r>
      <w:r w:rsidRPr="00057C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Differences in body weight change between GF and CV mice</w:t>
      </w:r>
      <w:r w:rsidRPr="00057CDE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.</w:t>
      </w:r>
      <w:r w:rsidRPr="00057CD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Four- to five-week-old male C57 BL/6J germ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-</w:t>
      </w:r>
      <w:r w:rsidRPr="00057CD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free (GF) and conventional (CV) mice were fed </w:t>
      </w:r>
      <w:r w:rsidRPr="00057CDE">
        <w:rPr>
          <w:rFonts w:ascii="Times New Roman" w:hAnsi="Times New Roman" w:hint="eastAsia"/>
          <w:color w:val="000000" w:themeColor="text1"/>
          <w:sz w:val="24"/>
          <w:szCs w:val="24"/>
        </w:rPr>
        <w:t xml:space="preserve">either </w:t>
      </w:r>
      <w:r w:rsidRPr="00057CDE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Pr="00057CDE">
        <w:rPr>
          <w:rFonts w:ascii="Times New Roman" w:hAnsi="Times New Roman" w:hint="eastAsia"/>
          <w:color w:val="000000" w:themeColor="text1"/>
          <w:sz w:val="24"/>
          <w:szCs w:val="24"/>
        </w:rPr>
        <w:t>normal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-</w:t>
      </w:r>
      <w:r w:rsidRPr="00057CDE">
        <w:rPr>
          <w:rFonts w:ascii="Times New Roman" w:hAnsi="Times New Roman"/>
          <w:color w:val="000000" w:themeColor="text1"/>
          <w:sz w:val="24"/>
          <w:szCs w:val="24"/>
        </w:rPr>
        <w:t xml:space="preserve">fat diet </w:t>
      </w:r>
      <w:r w:rsidRPr="00057CDE">
        <w:rPr>
          <w:rFonts w:ascii="Times New Roman" w:hAnsi="Times New Roman" w:hint="eastAsia"/>
          <w:color w:val="000000" w:themeColor="text1"/>
          <w:sz w:val="24"/>
          <w:szCs w:val="24"/>
        </w:rPr>
        <w:t>(NFD) or</w:t>
      </w:r>
      <w:r w:rsidRPr="00057CDE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r w:rsidRPr="00057CDE">
        <w:rPr>
          <w:rFonts w:ascii="Times New Roman" w:hAnsi="Times New Roman" w:hint="eastAsia"/>
          <w:color w:val="000000" w:themeColor="text1"/>
          <w:sz w:val="24"/>
          <w:szCs w:val="24"/>
        </w:rPr>
        <w:t>high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-</w:t>
      </w:r>
      <w:r w:rsidRPr="00057CDE">
        <w:rPr>
          <w:rFonts w:ascii="Times New Roman" w:hAnsi="Times New Roman"/>
          <w:color w:val="000000" w:themeColor="text1"/>
          <w:sz w:val="24"/>
          <w:szCs w:val="24"/>
        </w:rPr>
        <w:t>fat diet</w:t>
      </w:r>
      <w:r w:rsidRPr="00057CDE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(HFD) for 16 weeks. Mouse b</w:t>
      </w:r>
      <w:r w:rsidRPr="00057CDE">
        <w:rPr>
          <w:rFonts w:ascii="Times New Roman" w:hAnsi="Times New Roman"/>
          <w:color w:val="000000" w:themeColor="text1"/>
          <w:sz w:val="24"/>
          <w:szCs w:val="24"/>
        </w:rPr>
        <w:t>ody weight</w:t>
      </w:r>
      <w:r w:rsidR="005C69D7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  <w:r w:rsidRPr="00057CDE">
        <w:rPr>
          <w:rFonts w:ascii="Times New Roman" w:hAnsi="Times New Roman"/>
          <w:color w:val="000000" w:themeColor="text1"/>
          <w:sz w:val="24"/>
          <w:szCs w:val="24"/>
        </w:rPr>
        <w:t>w</w:t>
      </w:r>
      <w:r w:rsidRPr="00057CDE">
        <w:rPr>
          <w:rFonts w:ascii="Times New Roman" w:hAnsi="Times New Roman" w:hint="eastAsia"/>
          <w:color w:val="000000" w:themeColor="text1"/>
          <w:sz w:val="24"/>
          <w:szCs w:val="24"/>
        </w:rPr>
        <w:t>as</w:t>
      </w:r>
      <w:r w:rsidRPr="00057CDE">
        <w:rPr>
          <w:rFonts w:ascii="Times New Roman" w:hAnsi="Times New Roman"/>
          <w:color w:val="000000" w:themeColor="text1"/>
          <w:sz w:val="24"/>
          <w:szCs w:val="24"/>
        </w:rPr>
        <w:t xml:space="preserve"> measured weekly</w:t>
      </w:r>
      <w:r w:rsidRPr="00057CDE">
        <w:rPr>
          <w:rFonts w:ascii="Times New Roman" w:hAnsi="Times New Roman" w:hint="eastAsia"/>
          <w:color w:val="000000" w:themeColor="text1"/>
          <w:sz w:val="24"/>
          <w:szCs w:val="24"/>
        </w:rPr>
        <w:t xml:space="preserve">. </w:t>
      </w:r>
      <w:r w:rsidRPr="00057CDE">
        <w:rPr>
          <w:rFonts w:ascii="Times New Roman" w:hAnsi="Times New Roman"/>
          <w:sz w:val="24"/>
          <w:szCs w:val="24"/>
        </w:rPr>
        <w:t xml:space="preserve">n = </w:t>
      </w:r>
      <w:r w:rsidRPr="00057CDE">
        <w:rPr>
          <w:rFonts w:ascii="Times New Roman" w:hAnsi="Times New Roman" w:hint="eastAsia"/>
          <w:sz w:val="24"/>
          <w:szCs w:val="24"/>
        </w:rPr>
        <w:t>6</w:t>
      </w:r>
      <w:r w:rsidRPr="00057CDE">
        <w:rPr>
          <w:rFonts w:ascii="Times New Roman" w:hAnsi="Times New Roman"/>
          <w:sz w:val="24"/>
          <w:szCs w:val="24"/>
        </w:rPr>
        <w:t xml:space="preserve"> in each </w:t>
      </w:r>
      <w:r>
        <w:rPr>
          <w:rFonts w:ascii="Times New Roman" w:hAnsi="Times New Roman" w:hint="eastAsia"/>
          <w:sz w:val="24"/>
          <w:szCs w:val="24"/>
        </w:rPr>
        <w:t xml:space="preserve">GF </w:t>
      </w:r>
      <w:r w:rsidRPr="00057CDE">
        <w:rPr>
          <w:rFonts w:ascii="Times New Roman" w:hAnsi="Times New Roman"/>
          <w:sz w:val="24"/>
          <w:szCs w:val="24"/>
        </w:rPr>
        <w:t>group</w:t>
      </w:r>
      <w:r>
        <w:rPr>
          <w:rFonts w:ascii="Times New Roman" w:hAnsi="Times New Roman" w:hint="eastAsia"/>
          <w:sz w:val="24"/>
          <w:szCs w:val="24"/>
        </w:rPr>
        <w:t>, and n=10 in each CV group</w:t>
      </w:r>
      <w:r w:rsidRPr="00057C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057CDE">
        <w:rPr>
          <w:rFonts w:ascii="Times New Roman" w:hAnsi="Times New Roman"/>
          <w:sz w:val="24"/>
          <w:szCs w:val="24"/>
        </w:rPr>
        <w:t xml:space="preserve">Data are </w:t>
      </w:r>
      <w:r>
        <w:rPr>
          <w:rFonts w:ascii="Times New Roman" w:hAnsi="Times New Roman" w:hint="eastAsia"/>
          <w:sz w:val="24"/>
          <w:szCs w:val="24"/>
        </w:rPr>
        <w:t xml:space="preserve">the </w:t>
      </w:r>
      <w:r w:rsidRPr="00057CDE">
        <w:rPr>
          <w:rFonts w:ascii="Times New Roman" w:hAnsi="Times New Roman"/>
          <w:sz w:val="24"/>
          <w:szCs w:val="24"/>
        </w:rPr>
        <w:t>means ± S</w:t>
      </w:r>
      <w:r>
        <w:rPr>
          <w:rFonts w:ascii="Times New Roman" w:hAnsi="Times New Roman" w:hint="eastAsia"/>
          <w:sz w:val="24"/>
          <w:szCs w:val="24"/>
        </w:rPr>
        <w:t>EM</w:t>
      </w:r>
      <w:r w:rsidRPr="00057CDE">
        <w:rPr>
          <w:rFonts w:ascii="Times New Roman" w:hAnsi="Times New Roman" w:hint="eastAsia"/>
          <w:sz w:val="24"/>
          <w:szCs w:val="24"/>
        </w:rPr>
        <w:t xml:space="preserve">. </w:t>
      </w:r>
      <w:r w:rsidRPr="00057CD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*</w:t>
      </w:r>
      <w:r w:rsidRPr="00057CD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C</w:t>
      </w:r>
      <w:r w:rsidRPr="00057CD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ompared to </w:t>
      </w:r>
      <w:r w:rsidRPr="00057CDE">
        <w:rPr>
          <w:rFonts w:ascii="Times New Roman" w:hAnsi="Times New Roman" w:hint="eastAsia"/>
          <w:color w:val="000000" w:themeColor="text1"/>
          <w:sz w:val="24"/>
          <w:szCs w:val="24"/>
        </w:rPr>
        <w:t>CV</w:t>
      </w:r>
      <w:r w:rsidRPr="00057C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57CDE">
        <w:rPr>
          <w:rFonts w:ascii="Times New Roman" w:hAnsi="Times New Roman" w:hint="eastAsia"/>
          <w:color w:val="000000" w:themeColor="text1"/>
          <w:sz w:val="24"/>
          <w:szCs w:val="24"/>
        </w:rPr>
        <w:t>mice with the same diet feeding</w:t>
      </w:r>
      <w:r w:rsidRPr="00057CD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, P &lt; 0.05</w:t>
      </w:r>
      <w:r w:rsidRPr="00057CD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; </w:t>
      </w:r>
      <w:r w:rsidRPr="00057CDE">
        <w:rPr>
          <w:rFonts w:ascii="Times New Roman" w:eastAsia="宋体" w:hAnsi="Times New Roman" w:cs="Times New Roman"/>
          <w:b/>
          <w:color w:val="000000" w:themeColor="text1"/>
          <w:sz w:val="24"/>
          <w:szCs w:val="24"/>
          <w:vertAlign w:val="superscript"/>
        </w:rPr>
        <w:t>#</w:t>
      </w:r>
      <w:r w:rsidRPr="00057CDE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57CD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C</w:t>
      </w:r>
      <w:r w:rsidRPr="00057CD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ompared to </w:t>
      </w:r>
      <w:r w:rsidRPr="00057CDE">
        <w:rPr>
          <w:rFonts w:ascii="Times New Roman" w:hAnsi="Times New Roman" w:hint="eastAsia"/>
          <w:color w:val="000000" w:themeColor="text1"/>
          <w:sz w:val="24"/>
          <w:szCs w:val="24"/>
        </w:rPr>
        <w:t>NFD w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ith the same mouse type, P&lt;0.05.</w:t>
      </w: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40005</wp:posOffset>
            </wp:positionV>
            <wp:extent cx="4200525" cy="2533650"/>
            <wp:effectExtent l="19050" t="0" r="9525" b="0"/>
            <wp:wrapNone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9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Pr="00AB54DC">
        <w:rPr>
          <w:rFonts w:ascii="Times New Roman" w:hAnsi="Times New Roman" w:cs="Times New Roman"/>
          <w:b/>
          <w:sz w:val="24"/>
          <w:szCs w:val="24"/>
        </w:rPr>
        <w:t xml:space="preserve">  Figure S2. Test in gut </w:t>
      </w:r>
      <w:proofErr w:type="spellStart"/>
      <w:r w:rsidRPr="00AB54DC">
        <w:rPr>
          <w:rFonts w:ascii="Times New Roman" w:hAnsi="Times New Roman" w:cs="Times New Roman"/>
          <w:b/>
          <w:sz w:val="24"/>
          <w:szCs w:val="24"/>
        </w:rPr>
        <w:t>microbiota</w:t>
      </w:r>
      <w:proofErr w:type="spellEnd"/>
      <w:r w:rsidRPr="00AB54DC">
        <w:rPr>
          <w:rFonts w:ascii="Times New Roman" w:hAnsi="Times New Roman" w:cs="Times New Roman"/>
          <w:b/>
          <w:sz w:val="24"/>
          <w:szCs w:val="24"/>
        </w:rPr>
        <w:t xml:space="preserve"> in GF mice.</w:t>
      </w:r>
      <w:r>
        <w:rPr>
          <w:rFonts w:ascii="Times New Roman" w:hAnsi="Times New Roman" w:cs="Times New Roman" w:hint="eastAsia"/>
          <w:sz w:val="24"/>
          <w:szCs w:val="24"/>
        </w:rPr>
        <w:t xml:space="preserve"> Fecal genome DNA was extracted and examined by </w:t>
      </w:r>
      <w:r w:rsidRPr="005C738B">
        <w:rPr>
          <w:rFonts w:ascii="Times New Roman" w:hAnsi="Times New Roman" w:cs="Times New Roman"/>
          <w:sz w:val="24"/>
          <w:szCs w:val="24"/>
        </w:rPr>
        <w:t>gel electrophoresis</w:t>
      </w:r>
      <w:r>
        <w:rPr>
          <w:rFonts w:ascii="Times New Roman" w:hAnsi="Times New Roman" w:cs="Times New Roman" w:hint="eastAsia"/>
          <w:sz w:val="24"/>
          <w:szCs w:val="24"/>
        </w:rPr>
        <w:t xml:space="preserve"> with a 2000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bp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DNA ladder as maker. GF: germ-free mice; WT: wild type mice; NFD: normal-fat diet feeding; HFD: high-fat diet feeding. No DNA bands were observed in GF mouse feces. </w:t>
      </w: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72820" cy="3171825"/>
            <wp:effectExtent l="19050" t="0" r="403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72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86375" cy="3076575"/>
            <wp:effectExtent l="19050" t="0" r="9525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07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130" w:rsidRPr="00EF0284" w:rsidRDefault="001A6130" w:rsidP="001A6130">
      <w:pPr>
        <w:ind w:rightChars="-330" w:right="-693" w:firstLineChars="200" w:firstLine="482"/>
        <w:rPr>
          <w:rFonts w:ascii="Times New Roman" w:hAnsi="Times New Roman" w:cs="Times New Roman"/>
          <w:sz w:val="24"/>
          <w:szCs w:val="24"/>
        </w:rPr>
      </w:pPr>
      <w:r w:rsidRPr="00AB54DC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 w:hint="eastAsia"/>
          <w:b/>
          <w:sz w:val="24"/>
          <w:szCs w:val="24"/>
        </w:rPr>
        <w:t>3</w:t>
      </w:r>
      <w:r w:rsidRPr="00AB54DC">
        <w:rPr>
          <w:rFonts w:ascii="Times New Roman" w:hAnsi="Times New Roman" w:cs="Times New Roman"/>
          <w:b/>
          <w:sz w:val="24"/>
          <w:szCs w:val="24"/>
        </w:rPr>
        <w:t xml:space="preserve">. Test in gut </w:t>
      </w:r>
      <w:proofErr w:type="spellStart"/>
      <w:r w:rsidRPr="00AB54DC">
        <w:rPr>
          <w:rFonts w:ascii="Times New Roman" w:hAnsi="Times New Roman" w:cs="Times New Roman"/>
          <w:b/>
          <w:sz w:val="24"/>
          <w:szCs w:val="24"/>
        </w:rPr>
        <w:t>microbiota</w:t>
      </w:r>
      <w:proofErr w:type="spellEnd"/>
      <w:r w:rsidRPr="00AB54DC">
        <w:rPr>
          <w:rFonts w:ascii="Times New Roman" w:hAnsi="Times New Roman" w:cs="Times New Roman"/>
          <w:b/>
          <w:sz w:val="24"/>
          <w:szCs w:val="24"/>
        </w:rPr>
        <w:t xml:space="preserve"> in GF mice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by </w:t>
      </w:r>
      <w:r w:rsidRPr="00AD077A">
        <w:rPr>
          <w:rFonts w:ascii="Times New Roman" w:hAnsi="Times New Roman" w:cs="Times New Roman"/>
          <w:b/>
          <w:sz w:val="24"/>
          <w:szCs w:val="24"/>
        </w:rPr>
        <w:t>quantitative PCR for genome DNA extract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from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faeces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. </w:t>
      </w:r>
      <w:r w:rsidRPr="00EF0284"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universal primer</w:t>
      </w:r>
      <w:r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EF0284">
        <w:rPr>
          <w:rFonts w:ascii="Times New Roman" w:hAnsi="Times New Roman" w:cs="Times New Roman"/>
          <w:sz w:val="24"/>
          <w:szCs w:val="24"/>
        </w:rPr>
        <w:t>F: 5’-ACTCCTACGGGAGGCAGCAG-3’; R: 5’-ATTACCGCGGCTGCTGG-3’</w:t>
      </w:r>
      <w:r>
        <w:rPr>
          <w:rFonts w:ascii="Times New Roman" w:hAnsi="Times New Roman" w:cs="Times New Roman" w:hint="eastAsia"/>
          <w:sz w:val="24"/>
          <w:szCs w:val="24"/>
        </w:rPr>
        <w:t xml:space="preserve">) </w:t>
      </w:r>
      <w:r w:rsidRPr="00EF0284">
        <w:rPr>
          <w:rFonts w:ascii="Times New Roman" w:hAnsi="Times New Roman" w:cs="Times New Roman" w:hint="eastAsia"/>
          <w:sz w:val="24"/>
          <w:szCs w:val="24"/>
        </w:rPr>
        <w:t>was used. No melt peak was shown in GF-NFD and GF-HFD mice, whereas higher melt peak was shown in CV-NFD and CV-HFD mice (the upper figure). The averaged CT value for GF mice was 39.82</w:t>
      </w:r>
      <w:r w:rsidRPr="00EF0284">
        <w:rPr>
          <w:rFonts w:ascii="Arial Unicode MS" w:eastAsia="Arial Unicode MS" w:hAnsi="Arial Unicode MS" w:cs="Arial Unicode MS" w:hint="eastAsia"/>
          <w:sz w:val="24"/>
          <w:szCs w:val="24"/>
        </w:rPr>
        <w:t>±</w:t>
      </w:r>
      <w:r w:rsidRPr="00EF0284">
        <w:rPr>
          <w:rFonts w:ascii="Times New Roman" w:hAnsi="Times New Roman" w:cs="Times New Roman" w:hint="eastAsia"/>
          <w:sz w:val="24"/>
          <w:szCs w:val="24"/>
        </w:rPr>
        <w:t>0.80, whereas that for CV mice was 22.95</w:t>
      </w:r>
      <w:r w:rsidRPr="00EF0284">
        <w:rPr>
          <w:rFonts w:ascii="Arial Unicode MS" w:eastAsia="Arial Unicode MS" w:hAnsi="Arial Unicode MS" w:cs="Arial Unicode MS" w:hint="eastAsia"/>
          <w:sz w:val="24"/>
          <w:szCs w:val="24"/>
        </w:rPr>
        <w:t>±</w:t>
      </w:r>
      <w:r w:rsidRPr="00EF0284">
        <w:rPr>
          <w:rFonts w:ascii="Times New Roman" w:hAnsi="Times New Roman" w:cs="Times New Roman" w:hint="eastAsia"/>
          <w:sz w:val="24"/>
          <w:szCs w:val="24"/>
        </w:rPr>
        <w:t xml:space="preserve">0.91 (the lower figure). </w:t>
      </w:r>
    </w:p>
    <w:p w:rsidR="001A6130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1A6130" w:rsidRPr="00CD0F5E" w:rsidRDefault="001A6130" w:rsidP="001A6130">
      <w:pPr>
        <w:ind w:rightChars="-330" w:right="-693"/>
        <w:rPr>
          <w:rFonts w:ascii="Times New Roman" w:hAnsi="Times New Roman" w:cs="Times New Roman"/>
          <w:sz w:val="24"/>
          <w:szCs w:val="24"/>
        </w:rPr>
      </w:pPr>
    </w:p>
    <w:p w:rsidR="00541B39" w:rsidRPr="001A6130" w:rsidRDefault="00541B39"/>
    <w:sectPr w:rsidR="00541B39" w:rsidRPr="001A6130" w:rsidSect="00C07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D40" w:rsidRDefault="00FE1D40" w:rsidP="001744C1">
      <w:r>
        <w:separator/>
      </w:r>
    </w:p>
  </w:endnote>
  <w:endnote w:type="continuationSeparator" w:id="0">
    <w:p w:rsidR="00FE1D40" w:rsidRDefault="00FE1D40" w:rsidP="00174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D40" w:rsidRDefault="00FE1D40" w:rsidP="001744C1">
      <w:r>
        <w:separator/>
      </w:r>
    </w:p>
  </w:footnote>
  <w:footnote w:type="continuationSeparator" w:id="0">
    <w:p w:rsidR="00FE1D40" w:rsidRDefault="00FE1D40" w:rsidP="001744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130"/>
    <w:rsid w:val="000751E1"/>
    <w:rsid w:val="001740BC"/>
    <w:rsid w:val="001744C1"/>
    <w:rsid w:val="001A6130"/>
    <w:rsid w:val="001F6D0C"/>
    <w:rsid w:val="00256B05"/>
    <w:rsid w:val="005178C5"/>
    <w:rsid w:val="00541B39"/>
    <w:rsid w:val="005C69D7"/>
    <w:rsid w:val="006D19A7"/>
    <w:rsid w:val="008769E3"/>
    <w:rsid w:val="009153AC"/>
    <w:rsid w:val="00AB78F6"/>
    <w:rsid w:val="00EA26E0"/>
    <w:rsid w:val="00FE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61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613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74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744C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74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744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410</Words>
  <Characters>2343</Characters>
  <Application>Microsoft Office Word</Application>
  <DocSecurity>0</DocSecurity>
  <Lines>19</Lines>
  <Paragraphs>5</Paragraphs>
  <ScaleCrop>false</ScaleCrop>
  <Company>User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10</cp:revision>
  <dcterms:created xsi:type="dcterms:W3CDTF">2020-02-20T01:10:00Z</dcterms:created>
  <dcterms:modified xsi:type="dcterms:W3CDTF">2020-02-25T00:55:00Z</dcterms:modified>
</cp:coreProperties>
</file>