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53439" w14:textId="171B9062" w:rsidR="00CA38A3" w:rsidRPr="009B7FEA" w:rsidRDefault="00F0525F" w:rsidP="00893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7FEA">
        <w:rPr>
          <w:rFonts w:ascii="Times New Roman" w:hAnsi="Times New Roman" w:cs="Times New Roman"/>
          <w:b/>
          <w:sz w:val="24"/>
          <w:szCs w:val="24"/>
          <w:lang w:val="en-US"/>
        </w:rPr>
        <w:t>Supplementary material 2</w:t>
      </w:r>
      <w:r w:rsidR="001E5259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CA38A3" w:rsidRPr="009B7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38A3" w:rsidRPr="009B7FEA">
        <w:rPr>
          <w:rFonts w:ascii="Times New Roman" w:hAnsi="Times New Roman" w:cs="Times New Roman"/>
          <w:i/>
          <w:sz w:val="24"/>
          <w:szCs w:val="24"/>
          <w:lang w:val="en-US"/>
        </w:rPr>
        <w:t>ADIPOQ</w:t>
      </w:r>
      <w:r w:rsidR="00651843" w:rsidRPr="009B7FEA">
        <w:rPr>
          <w:rFonts w:ascii="Times New Roman" w:hAnsi="Times New Roman" w:cs="Times New Roman"/>
          <w:sz w:val="24"/>
          <w:szCs w:val="24"/>
          <w:lang w:val="en-US"/>
        </w:rPr>
        <w:t>-rs2241766 and</w:t>
      </w:r>
      <w:r w:rsidR="00CA38A3" w:rsidRPr="009B7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38A3" w:rsidRPr="009B7FEA">
        <w:rPr>
          <w:rFonts w:ascii="Times New Roman" w:hAnsi="Times New Roman" w:cs="Times New Roman"/>
          <w:i/>
          <w:sz w:val="24"/>
          <w:szCs w:val="24"/>
          <w:lang w:val="en-US"/>
        </w:rPr>
        <w:t>LEP</w:t>
      </w:r>
      <w:r w:rsidR="00CA38A3" w:rsidRPr="009B7FEA">
        <w:rPr>
          <w:rFonts w:ascii="Times New Roman" w:hAnsi="Times New Roman" w:cs="Times New Roman"/>
          <w:sz w:val="24"/>
          <w:szCs w:val="24"/>
          <w:lang w:val="en-US"/>
        </w:rPr>
        <w:t>-7799039 allele frequencies according to cohort period.</w:t>
      </w:r>
      <w:r w:rsidR="00CA38A3" w:rsidRPr="009B7F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CA38A3" w:rsidRPr="009B7FEA">
        <w:rPr>
          <w:rFonts w:ascii="Times New Roman" w:hAnsi="Times New Roman" w:cs="Times New Roman"/>
          <w:iCs/>
          <w:sz w:val="24"/>
          <w:szCs w:val="24"/>
          <w:lang w:val="en-US"/>
        </w:rPr>
        <w:t>PREDI Study</w:t>
      </w:r>
      <w:r w:rsidR="00DE388F">
        <w:rPr>
          <w:rFonts w:ascii="Times New Roman" w:hAnsi="Times New Roman" w:cs="Times New Roman"/>
          <w:sz w:val="24"/>
          <w:szCs w:val="24"/>
          <w:lang w:val="en-US"/>
        </w:rPr>
        <w:t>, Brazil</w:t>
      </w:r>
      <w:r w:rsidR="00DE388F" w:rsidRPr="00FB4DC5">
        <w:rPr>
          <w:rFonts w:ascii="Times New Roman" w:hAnsi="Times New Roman"/>
          <w:sz w:val="24"/>
          <w:szCs w:val="24"/>
        </w:rPr>
        <w:t>, 2012-2018</w:t>
      </w:r>
      <w:bookmarkStart w:id="0" w:name="_GoBack"/>
      <w:bookmarkEnd w:id="0"/>
      <w:r w:rsidR="00DE388F" w:rsidRPr="00FB4DC5">
        <w:rPr>
          <w:rFonts w:ascii="Times New Roman" w:hAnsi="Times New Roman"/>
          <w:sz w:val="24"/>
          <w:szCs w:val="24"/>
        </w:rPr>
        <w:t>.</w:t>
      </w:r>
    </w:p>
    <w:p w14:paraId="02514960" w14:textId="77777777" w:rsidR="00CA38A3" w:rsidRPr="009534AD" w:rsidRDefault="00CA38A3" w:rsidP="00CA38A3">
      <w:pPr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2"/>
        <w:gridCol w:w="1500"/>
        <w:gridCol w:w="766"/>
        <w:gridCol w:w="767"/>
        <w:gridCol w:w="1261"/>
        <w:gridCol w:w="766"/>
        <w:gridCol w:w="767"/>
        <w:gridCol w:w="1261"/>
      </w:tblGrid>
      <w:tr w:rsidR="00893F0B" w:rsidRPr="009534AD" w14:paraId="621C8F8F" w14:textId="77777777" w:rsidTr="00893F0B">
        <w:tc>
          <w:tcPr>
            <w:tcW w:w="109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78931D" w14:textId="77777777" w:rsidR="00893F0B" w:rsidRPr="00961E8D" w:rsidRDefault="00893F0B" w:rsidP="002F10EB">
            <w:pPr>
              <w:rPr>
                <w:rFonts w:ascii="Times New Roman" w:hAnsi="Times New Roman" w:cs="Times New Roman"/>
                <w:lang w:val="en-US"/>
              </w:rPr>
            </w:pPr>
            <w:r w:rsidRPr="00961E8D">
              <w:rPr>
                <w:rFonts w:ascii="Times New Roman" w:hAnsi="Times New Roman" w:cs="Times New Roman"/>
                <w:b/>
                <w:lang w:val="en-US"/>
              </w:rPr>
              <w:t>Cohort period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right w:val="nil"/>
            </w:tcBorders>
          </w:tcPr>
          <w:p w14:paraId="540B2442" w14:textId="77777777" w:rsidR="00893F0B" w:rsidRPr="00961E8D" w:rsidRDefault="00893F0B" w:rsidP="002F10E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8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B06B98" w14:textId="4A8E66D0" w:rsidR="00893F0B" w:rsidRPr="00961E8D" w:rsidRDefault="00893F0B" w:rsidP="002F10E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61E8D">
              <w:rPr>
                <w:rFonts w:ascii="Times New Roman" w:hAnsi="Times New Roman" w:cs="Times New Roman"/>
                <w:b/>
                <w:lang w:val="en-US"/>
              </w:rPr>
              <w:t>Allele frequency</w:t>
            </w:r>
          </w:p>
        </w:tc>
      </w:tr>
      <w:tr w:rsidR="00893F0B" w:rsidRPr="009534AD" w14:paraId="1FB6E851" w14:textId="77777777" w:rsidTr="00893F0B">
        <w:tc>
          <w:tcPr>
            <w:tcW w:w="109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BC3A56" w14:textId="77777777" w:rsidR="00893F0B" w:rsidRPr="00961E8D" w:rsidRDefault="00893F0B" w:rsidP="002F10E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27" w:type="pct"/>
            <w:tcBorders>
              <w:left w:val="nil"/>
              <w:right w:val="nil"/>
            </w:tcBorders>
          </w:tcPr>
          <w:p w14:paraId="6895E524" w14:textId="5C995FFB" w:rsidR="00893F0B" w:rsidRPr="00893F0B" w:rsidRDefault="00893F0B" w:rsidP="002F10E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93F0B">
              <w:rPr>
                <w:rFonts w:ascii="Times New Roman" w:hAnsi="Times New Roman" w:cs="Times New Roman"/>
                <w:b/>
                <w:lang w:val="en-US"/>
              </w:rPr>
              <w:t>Infant age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C16E9D4" w14:textId="4A7AEAFE" w:rsidR="00893F0B" w:rsidRPr="00961E8D" w:rsidRDefault="00893F0B" w:rsidP="002F10EB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961E8D">
              <w:rPr>
                <w:rFonts w:ascii="Times New Roman" w:hAnsi="Times New Roman" w:cs="Times New Roman"/>
                <w:b/>
                <w:i/>
                <w:lang w:val="en-US"/>
              </w:rPr>
              <w:t>ADIPOQ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155C21" w14:textId="099D1D67" w:rsidR="00893F0B" w:rsidRPr="00F16476" w:rsidRDefault="00893F0B" w:rsidP="002F10E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r w:rsidRPr="00961E8D">
              <w:rPr>
                <w:rFonts w:ascii="Times New Roman" w:hAnsi="Times New Roman" w:cs="Times New Roman"/>
                <w:b/>
                <w:lang w:val="en-US"/>
              </w:rPr>
              <w:t xml:space="preserve">HWE </w:t>
            </w:r>
            <w:r w:rsidRPr="00961E8D">
              <w:rPr>
                <w:rFonts w:ascii="Times New Roman" w:hAnsi="Times New Roman" w:cs="Times New Roman"/>
                <w:b/>
                <w:i/>
                <w:lang w:val="en-US"/>
              </w:rPr>
              <w:t>p</w:t>
            </w:r>
            <w:r>
              <w:rPr>
                <w:rFonts w:ascii="Times New Roman" w:hAnsi="Times New Roman" w:cs="Times New Roman"/>
                <w:b/>
                <w:i/>
                <w:vertAlign w:val="superscript"/>
                <w:lang w:val="en-US"/>
              </w:rPr>
              <w:t>1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C7C5055" w14:textId="77777777" w:rsidR="00893F0B" w:rsidRPr="00961E8D" w:rsidRDefault="00893F0B" w:rsidP="002F10EB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961E8D">
              <w:rPr>
                <w:rFonts w:ascii="Times New Roman" w:hAnsi="Times New Roman" w:cs="Times New Roman"/>
                <w:b/>
                <w:i/>
                <w:lang w:val="en-US"/>
              </w:rPr>
              <w:t>LEP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22878C" w14:textId="569511C7" w:rsidR="00893F0B" w:rsidRPr="00F16476" w:rsidRDefault="00893F0B" w:rsidP="002F10E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r w:rsidRPr="00961E8D">
              <w:rPr>
                <w:rFonts w:ascii="Times New Roman" w:hAnsi="Times New Roman" w:cs="Times New Roman"/>
                <w:b/>
                <w:lang w:val="en-US"/>
              </w:rPr>
              <w:t xml:space="preserve">HWE </w:t>
            </w:r>
            <w:r w:rsidRPr="00961E8D">
              <w:rPr>
                <w:rFonts w:ascii="Times New Roman" w:hAnsi="Times New Roman" w:cs="Times New Roman"/>
                <w:b/>
                <w:i/>
                <w:lang w:val="en-US"/>
              </w:rPr>
              <w:t>p</w:t>
            </w:r>
            <w:r>
              <w:rPr>
                <w:rFonts w:ascii="Times New Roman" w:hAnsi="Times New Roman" w:cs="Times New Roman"/>
                <w:b/>
                <w:i/>
                <w:vertAlign w:val="superscript"/>
                <w:lang w:val="en-US"/>
              </w:rPr>
              <w:t>1</w:t>
            </w:r>
          </w:p>
        </w:tc>
      </w:tr>
      <w:tr w:rsidR="00893F0B" w:rsidRPr="009534AD" w14:paraId="10C2B6C1" w14:textId="77777777" w:rsidTr="00893F0B">
        <w:tc>
          <w:tcPr>
            <w:tcW w:w="109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FB38D4" w14:textId="77777777" w:rsidR="00893F0B" w:rsidRPr="00961E8D" w:rsidRDefault="00893F0B" w:rsidP="002F10E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27" w:type="pct"/>
            <w:tcBorders>
              <w:left w:val="nil"/>
              <w:bottom w:val="single" w:sz="4" w:space="0" w:color="auto"/>
              <w:right w:val="nil"/>
            </w:tcBorders>
          </w:tcPr>
          <w:p w14:paraId="4DEAE0D0" w14:textId="77777777" w:rsidR="00893F0B" w:rsidRPr="00961E8D" w:rsidRDefault="00893F0B" w:rsidP="002F10E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EBFE8D8" w14:textId="5984923C" w:rsidR="00893F0B" w:rsidRPr="00961E8D" w:rsidRDefault="00893F0B" w:rsidP="002F10E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61E8D">
              <w:rPr>
                <w:rFonts w:ascii="Times New Roman" w:hAnsi="Times New Roman" w:cs="Times New Roman"/>
                <w:b/>
                <w:lang w:val="en-US"/>
              </w:rPr>
              <w:t>T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354796B" w14:textId="77777777" w:rsidR="00893F0B" w:rsidRPr="00961E8D" w:rsidRDefault="00893F0B" w:rsidP="002F10E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61E8D">
              <w:rPr>
                <w:rFonts w:ascii="Times New Roman" w:hAnsi="Times New Roman" w:cs="Times New Roman"/>
                <w:b/>
                <w:lang w:val="en-US"/>
              </w:rPr>
              <w:t>G</w:t>
            </w:r>
          </w:p>
        </w:tc>
        <w:tc>
          <w:tcPr>
            <w:tcW w:w="69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C2B445" w14:textId="77777777" w:rsidR="00893F0B" w:rsidRPr="00961E8D" w:rsidRDefault="00893F0B" w:rsidP="002F10EB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8A8FF7" w14:textId="77777777" w:rsidR="00893F0B" w:rsidRPr="00961E8D" w:rsidRDefault="00893F0B" w:rsidP="002F10E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61E8D">
              <w:rPr>
                <w:rFonts w:ascii="Times New Roman" w:hAnsi="Times New Roman" w:cs="Times New Roman"/>
                <w:b/>
                <w:lang w:val="en-US"/>
              </w:rPr>
              <w:t>G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C1A27E" w14:textId="77777777" w:rsidR="00893F0B" w:rsidRPr="00961E8D" w:rsidRDefault="00893F0B" w:rsidP="002F10E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61E8D">
              <w:rPr>
                <w:rFonts w:ascii="Times New Roman" w:hAnsi="Times New Roman" w:cs="Times New Roman"/>
                <w:b/>
                <w:lang w:val="en-US"/>
              </w:rPr>
              <w:t>A</w:t>
            </w:r>
          </w:p>
        </w:tc>
        <w:tc>
          <w:tcPr>
            <w:tcW w:w="69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837240" w14:textId="77777777" w:rsidR="00893F0B" w:rsidRPr="00961E8D" w:rsidRDefault="00893F0B" w:rsidP="002F10EB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893F0B" w:rsidRPr="009534AD" w14:paraId="67873F9E" w14:textId="77777777" w:rsidTr="00893F0B">
        <w:tc>
          <w:tcPr>
            <w:tcW w:w="109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8E9BD41" w14:textId="0E340197" w:rsidR="00893F0B" w:rsidRPr="00961E8D" w:rsidRDefault="00893F0B" w:rsidP="00893F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Baseline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6B800F" w14:textId="1C795179" w:rsidR="00893F0B" w:rsidRPr="00961E8D" w:rsidRDefault="00893F0B" w:rsidP="002F10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Birth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A0E2C1C" w14:textId="46BF5D4F" w:rsidR="00893F0B" w:rsidRPr="00961E8D" w:rsidRDefault="00893F0B" w:rsidP="002F10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1E8D">
              <w:rPr>
                <w:rFonts w:ascii="Times New Roman" w:hAnsi="Times New Roman" w:cs="Times New Roman"/>
                <w:lang w:val="en-US"/>
              </w:rPr>
              <w:t>0.88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CBF06EC" w14:textId="77777777" w:rsidR="00893F0B" w:rsidRPr="00961E8D" w:rsidRDefault="00893F0B" w:rsidP="002F10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1E8D">
              <w:rPr>
                <w:rFonts w:ascii="Times New Roman" w:hAnsi="Times New Roman" w:cs="Times New Roman"/>
                <w:lang w:val="en-US"/>
              </w:rPr>
              <w:t>0.12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7797EAC" w14:textId="77777777" w:rsidR="00893F0B" w:rsidRPr="00961E8D" w:rsidRDefault="00893F0B" w:rsidP="002F10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1E8D">
              <w:rPr>
                <w:rFonts w:ascii="Times New Roman" w:hAnsi="Times New Roman" w:cs="Times New Roman"/>
                <w:lang w:val="en-US"/>
              </w:rPr>
              <w:t>0.35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FD7EE7" w14:textId="77777777" w:rsidR="00893F0B" w:rsidRPr="00961E8D" w:rsidRDefault="00893F0B" w:rsidP="002F10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1E8D">
              <w:rPr>
                <w:rFonts w:ascii="Times New Roman" w:hAnsi="Times New Roman" w:cs="Times New Roman"/>
                <w:lang w:val="en-US"/>
              </w:rPr>
              <w:t>0.62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FA257B" w14:textId="77777777" w:rsidR="00893F0B" w:rsidRPr="00961E8D" w:rsidRDefault="00893F0B" w:rsidP="002F10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1E8D">
              <w:rPr>
                <w:rFonts w:ascii="Times New Roman" w:hAnsi="Times New Roman" w:cs="Times New Roman"/>
                <w:lang w:val="en-US"/>
              </w:rPr>
              <w:t>0.38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C7CB70D" w14:textId="77777777" w:rsidR="00893F0B" w:rsidRPr="00961E8D" w:rsidRDefault="00893F0B" w:rsidP="002F10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1E8D">
              <w:rPr>
                <w:rFonts w:ascii="Times New Roman" w:hAnsi="Times New Roman" w:cs="Times New Roman"/>
                <w:lang w:val="en-US"/>
              </w:rPr>
              <w:t>0.83</w:t>
            </w:r>
          </w:p>
        </w:tc>
      </w:tr>
      <w:tr w:rsidR="00893F0B" w:rsidRPr="009534AD" w14:paraId="69191F6A" w14:textId="77777777" w:rsidTr="00893F0B">
        <w:tc>
          <w:tcPr>
            <w:tcW w:w="1093" w:type="pct"/>
            <w:hideMark/>
          </w:tcPr>
          <w:p w14:paraId="4AA07EB1" w14:textId="4720F726" w:rsidR="00893F0B" w:rsidRPr="00961E8D" w:rsidRDefault="00893F0B" w:rsidP="00893F0B">
            <w:pPr>
              <w:rPr>
                <w:rFonts w:ascii="Times New Roman" w:hAnsi="Times New Roman" w:cs="Times New Roman"/>
                <w:lang w:val="en-US"/>
              </w:rPr>
            </w:pPr>
            <w:r w:rsidRPr="00961E8D">
              <w:rPr>
                <w:rFonts w:ascii="Times New Roman" w:hAnsi="Times New Roman" w:cs="Times New Roman"/>
                <w:lang w:val="en-US"/>
              </w:rPr>
              <w:t>1</w:t>
            </w:r>
            <w:r w:rsidRPr="00961E8D">
              <w:rPr>
                <w:rFonts w:ascii="Times New Roman" w:hAnsi="Times New Roman" w:cs="Times New Roman"/>
                <w:vertAlign w:val="superscript"/>
                <w:lang w:val="en-US"/>
              </w:rPr>
              <w:t>st</w:t>
            </w:r>
            <w:r w:rsidRPr="00961E8D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follow-up</w:t>
            </w:r>
          </w:p>
        </w:tc>
        <w:tc>
          <w:tcPr>
            <w:tcW w:w="827" w:type="pct"/>
          </w:tcPr>
          <w:p w14:paraId="42D5D8B7" w14:textId="51B4B464" w:rsidR="00893F0B" w:rsidRPr="00961E8D" w:rsidRDefault="00893F0B" w:rsidP="002F10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1E8D">
              <w:rPr>
                <w:rFonts w:ascii="Times New Roman" w:hAnsi="Times New Roman" w:cs="Times New Roman"/>
                <w:lang w:val="en-US"/>
              </w:rPr>
              <w:t>1-2 years</w:t>
            </w:r>
          </w:p>
        </w:tc>
        <w:tc>
          <w:tcPr>
            <w:tcW w:w="422" w:type="pct"/>
            <w:hideMark/>
          </w:tcPr>
          <w:p w14:paraId="0A293488" w14:textId="551C898D" w:rsidR="00893F0B" w:rsidRPr="00961E8D" w:rsidRDefault="00893F0B" w:rsidP="002F10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1E8D">
              <w:rPr>
                <w:rFonts w:ascii="Times New Roman" w:hAnsi="Times New Roman" w:cs="Times New Roman"/>
                <w:lang w:val="en-US"/>
              </w:rPr>
              <w:t>0.87</w:t>
            </w:r>
          </w:p>
        </w:tc>
        <w:tc>
          <w:tcPr>
            <w:tcW w:w="422" w:type="pct"/>
            <w:hideMark/>
          </w:tcPr>
          <w:p w14:paraId="69D0EBEB" w14:textId="77777777" w:rsidR="00893F0B" w:rsidRPr="00961E8D" w:rsidRDefault="00893F0B" w:rsidP="002F10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1E8D">
              <w:rPr>
                <w:rFonts w:ascii="Times New Roman" w:hAnsi="Times New Roman" w:cs="Times New Roman"/>
                <w:lang w:val="en-US"/>
              </w:rPr>
              <w:t>0.13</w:t>
            </w:r>
          </w:p>
        </w:tc>
        <w:tc>
          <w:tcPr>
            <w:tcW w:w="695" w:type="pct"/>
            <w:hideMark/>
          </w:tcPr>
          <w:p w14:paraId="0EF77E26" w14:textId="77777777" w:rsidR="00893F0B" w:rsidRPr="00961E8D" w:rsidRDefault="00893F0B" w:rsidP="002F10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1E8D">
              <w:rPr>
                <w:rFonts w:ascii="Times New Roman" w:hAnsi="Times New Roman" w:cs="Times New Roman"/>
                <w:lang w:val="en-US"/>
              </w:rPr>
              <w:t>0.15</w:t>
            </w:r>
          </w:p>
        </w:tc>
        <w:tc>
          <w:tcPr>
            <w:tcW w:w="422" w:type="pct"/>
            <w:hideMark/>
          </w:tcPr>
          <w:p w14:paraId="47AF413C" w14:textId="77777777" w:rsidR="00893F0B" w:rsidRPr="00961E8D" w:rsidRDefault="00893F0B" w:rsidP="002F10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1E8D">
              <w:rPr>
                <w:rFonts w:ascii="Times New Roman" w:hAnsi="Times New Roman" w:cs="Times New Roman"/>
                <w:lang w:val="en-US"/>
              </w:rPr>
              <w:t>0.63</w:t>
            </w:r>
          </w:p>
        </w:tc>
        <w:tc>
          <w:tcPr>
            <w:tcW w:w="422" w:type="pct"/>
            <w:hideMark/>
          </w:tcPr>
          <w:p w14:paraId="296674F0" w14:textId="77777777" w:rsidR="00893F0B" w:rsidRPr="00961E8D" w:rsidRDefault="00893F0B" w:rsidP="002F10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1E8D">
              <w:rPr>
                <w:rFonts w:ascii="Times New Roman" w:hAnsi="Times New Roman" w:cs="Times New Roman"/>
                <w:lang w:val="en-US"/>
              </w:rPr>
              <w:t>0.37</w:t>
            </w:r>
          </w:p>
        </w:tc>
        <w:tc>
          <w:tcPr>
            <w:tcW w:w="695" w:type="pct"/>
            <w:hideMark/>
          </w:tcPr>
          <w:p w14:paraId="5AA0E25E" w14:textId="77777777" w:rsidR="00893F0B" w:rsidRPr="00961E8D" w:rsidRDefault="00893F0B" w:rsidP="002F10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1E8D">
              <w:rPr>
                <w:rFonts w:ascii="Times New Roman" w:hAnsi="Times New Roman" w:cs="Times New Roman"/>
                <w:lang w:val="en-US"/>
              </w:rPr>
              <w:t>0.88</w:t>
            </w:r>
          </w:p>
        </w:tc>
      </w:tr>
      <w:tr w:rsidR="00893F0B" w:rsidRPr="009534AD" w14:paraId="0839CD67" w14:textId="77777777" w:rsidTr="00893F0B">
        <w:tc>
          <w:tcPr>
            <w:tcW w:w="1093" w:type="pct"/>
            <w:hideMark/>
          </w:tcPr>
          <w:p w14:paraId="03D71B99" w14:textId="56B658A0" w:rsidR="00893F0B" w:rsidRPr="00961E8D" w:rsidRDefault="00893F0B" w:rsidP="00893F0B">
            <w:pPr>
              <w:rPr>
                <w:rFonts w:ascii="Times New Roman" w:hAnsi="Times New Roman" w:cs="Times New Roman"/>
                <w:lang w:val="en-US"/>
              </w:rPr>
            </w:pPr>
            <w:r w:rsidRPr="00961E8D">
              <w:rPr>
                <w:rFonts w:ascii="Times New Roman" w:hAnsi="Times New Roman" w:cs="Times New Roman"/>
                <w:lang w:val="en-US"/>
              </w:rPr>
              <w:t>2</w:t>
            </w:r>
            <w:r w:rsidRPr="00961E8D">
              <w:rPr>
                <w:rFonts w:ascii="Times New Roman" w:hAnsi="Times New Roman" w:cs="Times New Roman"/>
                <w:vertAlign w:val="superscript"/>
                <w:lang w:val="en-US"/>
              </w:rPr>
              <w:t>nd</w:t>
            </w:r>
            <w:r w:rsidRPr="00961E8D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follow-up</w:t>
            </w:r>
          </w:p>
        </w:tc>
        <w:tc>
          <w:tcPr>
            <w:tcW w:w="827" w:type="pct"/>
          </w:tcPr>
          <w:p w14:paraId="72E23F76" w14:textId="0AF42CD1" w:rsidR="00893F0B" w:rsidRPr="00961E8D" w:rsidRDefault="00893F0B" w:rsidP="002F10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1E8D">
              <w:rPr>
                <w:rFonts w:ascii="Times New Roman" w:hAnsi="Times New Roman" w:cs="Times New Roman"/>
                <w:lang w:val="en-US"/>
              </w:rPr>
              <w:t>4-5 years</w:t>
            </w:r>
          </w:p>
        </w:tc>
        <w:tc>
          <w:tcPr>
            <w:tcW w:w="422" w:type="pct"/>
            <w:hideMark/>
          </w:tcPr>
          <w:p w14:paraId="6E4A7A3F" w14:textId="20E7ACF0" w:rsidR="00893F0B" w:rsidRPr="00961E8D" w:rsidRDefault="00893F0B" w:rsidP="002F10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1E8D">
              <w:rPr>
                <w:rFonts w:ascii="Times New Roman" w:hAnsi="Times New Roman" w:cs="Times New Roman"/>
                <w:lang w:val="en-US"/>
              </w:rPr>
              <w:t>0.87</w:t>
            </w:r>
          </w:p>
        </w:tc>
        <w:tc>
          <w:tcPr>
            <w:tcW w:w="422" w:type="pct"/>
            <w:hideMark/>
          </w:tcPr>
          <w:p w14:paraId="3A40AF89" w14:textId="77777777" w:rsidR="00893F0B" w:rsidRPr="00961E8D" w:rsidRDefault="00893F0B" w:rsidP="002F10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1E8D">
              <w:rPr>
                <w:rFonts w:ascii="Times New Roman" w:hAnsi="Times New Roman" w:cs="Times New Roman"/>
                <w:lang w:val="en-US"/>
              </w:rPr>
              <w:t>0.13</w:t>
            </w:r>
          </w:p>
        </w:tc>
        <w:tc>
          <w:tcPr>
            <w:tcW w:w="695" w:type="pct"/>
            <w:hideMark/>
          </w:tcPr>
          <w:p w14:paraId="5E9ADCEE" w14:textId="77777777" w:rsidR="00893F0B" w:rsidRPr="00961E8D" w:rsidRDefault="00893F0B" w:rsidP="002F10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1E8D">
              <w:rPr>
                <w:rFonts w:ascii="Times New Roman" w:hAnsi="Times New Roman" w:cs="Times New Roman"/>
                <w:lang w:val="en-US"/>
              </w:rPr>
              <w:t>0.36</w:t>
            </w:r>
          </w:p>
        </w:tc>
        <w:tc>
          <w:tcPr>
            <w:tcW w:w="422" w:type="pct"/>
            <w:hideMark/>
          </w:tcPr>
          <w:p w14:paraId="761A7F35" w14:textId="77777777" w:rsidR="00893F0B" w:rsidRPr="00961E8D" w:rsidRDefault="00893F0B" w:rsidP="002F10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1E8D">
              <w:rPr>
                <w:rFonts w:ascii="Times New Roman" w:hAnsi="Times New Roman" w:cs="Times New Roman"/>
                <w:lang w:val="en-US"/>
              </w:rPr>
              <w:t>0.62</w:t>
            </w:r>
          </w:p>
        </w:tc>
        <w:tc>
          <w:tcPr>
            <w:tcW w:w="422" w:type="pct"/>
            <w:hideMark/>
          </w:tcPr>
          <w:p w14:paraId="718F11E8" w14:textId="77777777" w:rsidR="00893F0B" w:rsidRPr="00961E8D" w:rsidRDefault="00893F0B" w:rsidP="002F10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1E8D">
              <w:rPr>
                <w:rFonts w:ascii="Times New Roman" w:hAnsi="Times New Roman" w:cs="Times New Roman"/>
                <w:lang w:val="en-US"/>
              </w:rPr>
              <w:t>0.38</w:t>
            </w:r>
          </w:p>
        </w:tc>
        <w:tc>
          <w:tcPr>
            <w:tcW w:w="695" w:type="pct"/>
            <w:hideMark/>
          </w:tcPr>
          <w:p w14:paraId="18AEE2A7" w14:textId="77777777" w:rsidR="00893F0B" w:rsidRPr="00961E8D" w:rsidRDefault="00893F0B" w:rsidP="002F10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1E8D">
              <w:rPr>
                <w:rFonts w:ascii="Times New Roman" w:hAnsi="Times New Roman" w:cs="Times New Roman"/>
                <w:lang w:val="en-US"/>
              </w:rPr>
              <w:t>0.99</w:t>
            </w:r>
          </w:p>
        </w:tc>
      </w:tr>
      <w:tr w:rsidR="00893F0B" w:rsidRPr="009534AD" w14:paraId="109C9DE4" w14:textId="77777777" w:rsidTr="00893F0B"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C89ACC1" w14:textId="2C72DA94" w:rsidR="00893F0B" w:rsidRPr="00961E8D" w:rsidRDefault="00893F0B" w:rsidP="00893F0B">
            <w:pPr>
              <w:rPr>
                <w:rFonts w:ascii="Times New Roman" w:hAnsi="Times New Roman" w:cs="Times New Roman"/>
                <w:lang w:val="en-US"/>
              </w:rPr>
            </w:pPr>
            <w:r w:rsidRPr="00961E8D">
              <w:rPr>
                <w:rFonts w:ascii="Times New Roman" w:hAnsi="Times New Roman" w:cs="Times New Roman"/>
                <w:lang w:val="en-US"/>
              </w:rPr>
              <w:t>3</w:t>
            </w:r>
            <w:r w:rsidRPr="00961E8D">
              <w:rPr>
                <w:rFonts w:ascii="Times New Roman" w:hAnsi="Times New Roman" w:cs="Times New Roman"/>
                <w:vertAlign w:val="superscript"/>
                <w:lang w:val="en-US"/>
              </w:rPr>
              <w:t>rd</w:t>
            </w:r>
            <w:r w:rsidRPr="00961E8D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follow-up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D1543C" w14:textId="4E554226" w:rsidR="00893F0B" w:rsidRPr="00961E8D" w:rsidRDefault="00893F0B" w:rsidP="002F10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1E8D">
              <w:rPr>
                <w:rFonts w:ascii="Times New Roman" w:hAnsi="Times New Roman" w:cs="Times New Roman"/>
                <w:lang w:val="en-US"/>
              </w:rPr>
              <w:t>6 years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8B534C4" w14:textId="6CA98E9F" w:rsidR="00893F0B" w:rsidRPr="00961E8D" w:rsidRDefault="00893F0B" w:rsidP="002F10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1E8D">
              <w:rPr>
                <w:rFonts w:ascii="Times New Roman" w:hAnsi="Times New Roman" w:cs="Times New Roman"/>
                <w:lang w:val="en-US"/>
              </w:rPr>
              <w:t>0.87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AB61614" w14:textId="77777777" w:rsidR="00893F0B" w:rsidRPr="00961E8D" w:rsidRDefault="00893F0B" w:rsidP="002F10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1E8D">
              <w:rPr>
                <w:rFonts w:ascii="Times New Roman" w:hAnsi="Times New Roman" w:cs="Times New Roman"/>
                <w:lang w:val="en-US"/>
              </w:rPr>
              <w:t>0.13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679ACB2" w14:textId="77777777" w:rsidR="00893F0B" w:rsidRPr="00961E8D" w:rsidRDefault="00893F0B" w:rsidP="002F10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1E8D">
              <w:rPr>
                <w:rFonts w:ascii="Times New Roman" w:hAnsi="Times New Roman" w:cs="Times New Roman"/>
                <w:lang w:val="en-US"/>
              </w:rPr>
              <w:t>0.23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E301AF" w14:textId="77777777" w:rsidR="00893F0B" w:rsidRPr="00961E8D" w:rsidRDefault="00893F0B" w:rsidP="002F10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1E8D">
              <w:rPr>
                <w:rFonts w:ascii="Times New Roman" w:hAnsi="Times New Roman" w:cs="Times New Roman"/>
                <w:lang w:val="en-US"/>
              </w:rPr>
              <w:t>0.61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C441F5" w14:textId="77777777" w:rsidR="00893F0B" w:rsidRPr="00961E8D" w:rsidRDefault="00893F0B" w:rsidP="002F10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1E8D">
              <w:rPr>
                <w:rFonts w:ascii="Times New Roman" w:hAnsi="Times New Roman" w:cs="Times New Roman"/>
                <w:lang w:val="en-US"/>
              </w:rPr>
              <w:t>0.39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B23345C" w14:textId="77777777" w:rsidR="00893F0B" w:rsidRPr="00961E8D" w:rsidRDefault="00893F0B" w:rsidP="002F10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1E8D">
              <w:rPr>
                <w:rFonts w:ascii="Times New Roman" w:hAnsi="Times New Roman" w:cs="Times New Roman"/>
                <w:lang w:val="en-US"/>
              </w:rPr>
              <w:t>0.93</w:t>
            </w:r>
          </w:p>
        </w:tc>
      </w:tr>
    </w:tbl>
    <w:p w14:paraId="63620007" w14:textId="22C80F36" w:rsidR="00CA38A3" w:rsidRPr="009534AD" w:rsidRDefault="00F16476" w:rsidP="00CA38A3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vertAlign w:val="superscript"/>
          <w:lang w:val="en-US"/>
        </w:rPr>
        <w:t>1</w:t>
      </w:r>
      <w:r>
        <w:rPr>
          <w:rFonts w:ascii="Times New Roman" w:hAnsi="Times New Roman" w:cs="Times New Roman"/>
          <w:lang w:val="en-US"/>
        </w:rPr>
        <w:t>p-values refers to chi-square test. HWE, Hardy-Weinberg equilibrium</w:t>
      </w:r>
      <w:r w:rsidR="00893F0B">
        <w:rPr>
          <w:rFonts w:ascii="Times New Roman" w:hAnsi="Times New Roman" w:cs="Times New Roman"/>
          <w:lang w:val="en-US"/>
        </w:rPr>
        <w:t xml:space="preserve">; </w:t>
      </w:r>
      <w:r w:rsidR="00893F0B" w:rsidRPr="00893F0B">
        <w:rPr>
          <w:rFonts w:ascii="Times New Roman" w:hAnsi="Times New Roman" w:cs="Times New Roman"/>
          <w:i/>
          <w:lang w:val="en-US"/>
        </w:rPr>
        <w:t>ADIPOQ</w:t>
      </w:r>
      <w:r w:rsidR="00893F0B">
        <w:rPr>
          <w:rFonts w:ascii="Times New Roman" w:hAnsi="Times New Roman" w:cs="Times New Roman"/>
          <w:lang w:val="en-US"/>
        </w:rPr>
        <w:t xml:space="preserve">-T = wild-type allele; </w:t>
      </w:r>
      <w:r w:rsidR="00893F0B" w:rsidRPr="00893F0B">
        <w:rPr>
          <w:rFonts w:ascii="Times New Roman" w:hAnsi="Times New Roman" w:cs="Times New Roman"/>
          <w:i/>
          <w:lang w:val="en-US"/>
        </w:rPr>
        <w:t>ADIPOQ</w:t>
      </w:r>
      <w:r w:rsidR="00893F0B">
        <w:rPr>
          <w:rFonts w:ascii="Times New Roman" w:hAnsi="Times New Roman" w:cs="Times New Roman"/>
          <w:lang w:val="en-US"/>
        </w:rPr>
        <w:t xml:space="preserve">-G = risk allele; </w:t>
      </w:r>
      <w:r w:rsidR="00893F0B" w:rsidRPr="00893F0B">
        <w:rPr>
          <w:rFonts w:ascii="Times New Roman" w:hAnsi="Times New Roman" w:cs="Times New Roman"/>
          <w:i/>
          <w:lang w:val="en-US"/>
        </w:rPr>
        <w:t>LEP</w:t>
      </w:r>
      <w:r w:rsidR="00893F0B">
        <w:rPr>
          <w:rFonts w:ascii="Times New Roman" w:hAnsi="Times New Roman" w:cs="Times New Roman"/>
          <w:lang w:val="en-US"/>
        </w:rPr>
        <w:t xml:space="preserve">-G = wild-type genotype; </w:t>
      </w:r>
      <w:r w:rsidR="00893F0B" w:rsidRPr="00893F0B">
        <w:rPr>
          <w:rFonts w:ascii="Times New Roman" w:hAnsi="Times New Roman" w:cs="Times New Roman"/>
          <w:i/>
          <w:lang w:val="en-US"/>
        </w:rPr>
        <w:t>LEP</w:t>
      </w:r>
      <w:r w:rsidR="00893F0B">
        <w:rPr>
          <w:rFonts w:ascii="Times New Roman" w:hAnsi="Times New Roman" w:cs="Times New Roman"/>
          <w:lang w:val="en-US"/>
        </w:rPr>
        <w:t>-A = risk allele.</w:t>
      </w:r>
    </w:p>
    <w:p w14:paraId="41A80255" w14:textId="77777777" w:rsidR="00047898" w:rsidRPr="00F16476" w:rsidRDefault="00047898">
      <w:pPr>
        <w:rPr>
          <w:lang w:val="en-US"/>
        </w:rPr>
      </w:pPr>
    </w:p>
    <w:sectPr w:rsidR="00047898" w:rsidRPr="00F16476" w:rsidSect="0018427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C165A6" w16cid:durableId="2235E9D3"/>
  <w16cid:commentId w16cid:paraId="4F161601" w16cid:durableId="2235EAE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2MLW0NLE0M7UwNTNS0lEKTi0uzszPAykwrAUA/zd1LSwAAAA="/>
  </w:docVars>
  <w:rsids>
    <w:rsidRoot w:val="00CA38A3"/>
    <w:rsid w:val="00047898"/>
    <w:rsid w:val="00184271"/>
    <w:rsid w:val="001E5259"/>
    <w:rsid w:val="00364D57"/>
    <w:rsid w:val="00651843"/>
    <w:rsid w:val="00893F0B"/>
    <w:rsid w:val="00961E8D"/>
    <w:rsid w:val="009B7FEA"/>
    <w:rsid w:val="00A43131"/>
    <w:rsid w:val="00AD151E"/>
    <w:rsid w:val="00CA38A3"/>
    <w:rsid w:val="00DA2030"/>
    <w:rsid w:val="00DE388F"/>
    <w:rsid w:val="00F0525F"/>
    <w:rsid w:val="00F1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751309"/>
  <w15:docId w15:val="{CEC5AC6E-D5D3-4CA4-9882-94C44FB0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8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A3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64D5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4D57"/>
    <w:rPr>
      <w:rFonts w:ascii="Times New Roman" w:hAnsi="Times New Roman" w:cs="Times New Roman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364D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64D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64D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64D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64D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Kroll</dc:creator>
  <cp:keywords/>
  <dc:description/>
  <cp:lastModifiedBy>Caroline Kroll</cp:lastModifiedBy>
  <cp:revision>7</cp:revision>
  <dcterms:created xsi:type="dcterms:W3CDTF">2020-04-06T20:51:00Z</dcterms:created>
  <dcterms:modified xsi:type="dcterms:W3CDTF">2020-05-13T11:20:00Z</dcterms:modified>
</cp:coreProperties>
</file>