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18A4B" w14:textId="6C4D7A86" w:rsidR="00526750" w:rsidRPr="00526750" w:rsidRDefault="00A90FDC" w:rsidP="00F54C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0F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material </w:t>
      </w:r>
      <w:r w:rsidR="00C4347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526750" w:rsidRPr="005267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90FDC">
        <w:rPr>
          <w:rFonts w:ascii="Times New Roman" w:hAnsi="Times New Roman" w:cs="Times New Roman"/>
          <w:sz w:val="24"/>
          <w:szCs w:val="24"/>
          <w:lang w:val="en-US"/>
        </w:rPr>
        <w:t xml:space="preserve">aboratory characteristics of the </w:t>
      </w:r>
      <w:r w:rsidR="00933260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Pr="00A90FDC">
        <w:rPr>
          <w:rFonts w:ascii="Times New Roman" w:hAnsi="Times New Roman" w:cs="Times New Roman"/>
          <w:sz w:val="24"/>
          <w:szCs w:val="24"/>
          <w:lang w:val="en-US"/>
        </w:rPr>
        <w:t xml:space="preserve"> before and after </w:t>
      </w:r>
      <w:r w:rsidR="00521274" w:rsidRPr="0073566B">
        <w:rPr>
          <w:rFonts w:ascii="Times New Roman" w:hAnsi="Times New Roman" w:cs="Times New Roman"/>
          <w:sz w:val="24"/>
          <w:szCs w:val="24"/>
          <w:lang w:val="en-US"/>
        </w:rPr>
        <w:t>omega-3 fatty acid supplementation</w:t>
      </w:r>
      <w:r w:rsidR="00521274" w:rsidRPr="009A69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474"/>
        <w:gridCol w:w="2081"/>
        <w:gridCol w:w="1462"/>
        <w:gridCol w:w="2235"/>
        <w:gridCol w:w="6"/>
        <w:gridCol w:w="2027"/>
        <w:gridCol w:w="1544"/>
      </w:tblGrid>
      <w:tr w:rsidR="00526750" w:rsidRPr="00797171" w14:paraId="6F27E80D" w14:textId="77777777" w:rsidTr="00A34750">
        <w:trPr>
          <w:trHeight w:val="503"/>
        </w:trPr>
        <w:tc>
          <w:tcPr>
            <w:tcW w:w="178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335B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Author; Data; Country</w:t>
            </w:r>
            <w:r w:rsidR="0056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0787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glucose                                          (mg/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dL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as mean ± standard deviation)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001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insulin                                         (µIU/mL as mean ± standard deviation)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E6FE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HOMA</w:t>
            </w:r>
            <w:r w:rsidR="00A34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-IR</w:t>
            </w: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and at end-of-trial                                          (as mean ± standard deviation)</w:t>
            </w:r>
          </w:p>
        </w:tc>
      </w:tr>
      <w:tr w:rsidR="00526750" w:rsidRPr="00526750" w14:paraId="158EB38A" w14:textId="77777777" w:rsidTr="00A34750">
        <w:trPr>
          <w:trHeight w:val="229"/>
        </w:trPr>
        <w:tc>
          <w:tcPr>
            <w:tcW w:w="178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E339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DB48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Intervention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3208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Control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4403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Intervention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A33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Control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C8F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Intervention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D0D29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Control</w:t>
            </w:r>
          </w:p>
        </w:tc>
      </w:tr>
      <w:tr w:rsidR="00526750" w:rsidRPr="00526750" w14:paraId="2182CBC2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8037" w14:textId="74C512AD" w:rsidR="00526750" w:rsidRPr="00272C43" w:rsidRDefault="00272C43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Amini</w:t>
            </w:r>
            <w:proofErr w:type="spellEnd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 xml:space="preserve"> </w:t>
            </w:r>
            <w:r w:rsidR="00526750"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719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26E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D685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12.6 ± 2.8              </w:t>
            </w:r>
          </w:p>
          <w:p w14:paraId="68D37B4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10.2 ± 2.9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B0F5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11.2 ± 3.5             </w:t>
            </w:r>
          </w:p>
          <w:p w14:paraId="37EA702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12.3 ± 4.2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ACFB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2.8 ± 0.8                  </w:t>
            </w:r>
          </w:p>
          <w:p w14:paraId="27E4F0D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2.2 ± 0.7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8A29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2.5 ± 0.8             2.7 ± 0.9</w:t>
            </w:r>
          </w:p>
        </w:tc>
      </w:tr>
      <w:tr w:rsidR="00526750" w:rsidRPr="00526750" w14:paraId="30F8951F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94D7" w14:textId="77777777" w:rsidR="00526750" w:rsidRPr="00C12488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BAE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C54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DF5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0602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A31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64D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2CB05326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8F04" w14:textId="59634B1C" w:rsidR="00526750" w:rsidRPr="00526750" w:rsidRDefault="00272C43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Jamilian</w:t>
            </w:r>
            <w:proofErr w:type="spellEnd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; Iran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749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243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3DE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A9C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AE6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A79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</w:tr>
      <w:tr w:rsidR="00526750" w:rsidRPr="00526750" w14:paraId="3E742558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9AB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3EDE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AE4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B023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2BB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249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192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42994715" w14:textId="77777777" w:rsidTr="00A34750">
        <w:trPr>
          <w:trHeight w:val="558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6695" w14:textId="696CEE7E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Mejia-Montilla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., 2017; Venezuela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5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0BC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1DE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C2E5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18.7 ± 4.2               </w:t>
            </w:r>
          </w:p>
          <w:p w14:paraId="08F7B51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16.5 ± 3.4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19E8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19.4 ± 4.2                </w:t>
            </w:r>
          </w:p>
          <w:p w14:paraId="2CF08CC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19.6 ± 4.3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C027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3.6 ± 0.8            </w:t>
            </w:r>
          </w:p>
          <w:p w14:paraId="055C4B33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3.3 ± 0.9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8B6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3.6 ± 0.9             3.7 ± 0.7</w:t>
            </w:r>
          </w:p>
        </w:tc>
      </w:tr>
      <w:tr w:rsidR="00526750" w:rsidRPr="00526750" w14:paraId="1D0FDA7A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BC9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673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975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FA6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3F6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2C6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7163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56E55DB1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4960" w14:textId="74DD09D4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Mirmasoumi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2017; Iran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6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8D3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55D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CB34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13.3 ± 8.7              </w:t>
            </w:r>
          </w:p>
          <w:p w14:paraId="7A695E0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10.7 ± 6.2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63E6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12.2 ± 4.7                </w:t>
            </w:r>
          </w:p>
          <w:p w14:paraId="158A464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13.5 ± 4.9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9FFB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3.1 ± 2.1            </w:t>
            </w:r>
          </w:p>
          <w:p w14:paraId="4381603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2.4 ± 1.5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C7F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2.9 ± 1.2             3.2 ± 1.2</w:t>
            </w:r>
          </w:p>
        </w:tc>
      </w:tr>
      <w:tr w:rsidR="00526750" w:rsidRPr="00526750" w14:paraId="306EE6E8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3F0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675F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9363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A483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108D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CC0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79D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012AB1DD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2108" w14:textId="437AE98C" w:rsidR="00526750" w:rsidRPr="00272C43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Mohammadi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2012; Iran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7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061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95.2 ± 10.3           </w:t>
            </w:r>
          </w:p>
          <w:p w14:paraId="513ADC6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85.4 ± 8.95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F23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91.7 ± 12.3                  92.4 ± 9.92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4A64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16.5 ± 3.0              </w:t>
            </w:r>
          </w:p>
          <w:p w14:paraId="5137E38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15.1 ± 2.7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709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16.4 ± 3.5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/>
              <w:t>16.4 ± 3.4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241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3.91 ± 1.03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/>
              <w:t>3.20 ± 0.80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A5A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3.79 ± 1.28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/>
              <w:t>3.80 ± 1.11</w:t>
            </w:r>
          </w:p>
        </w:tc>
      </w:tr>
      <w:tr w:rsidR="00526750" w:rsidRPr="00526750" w14:paraId="23952201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0A6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13B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5342E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FC27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55C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C7C0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E06B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0837DB5E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53AF" w14:textId="0D30310A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Nadjarzadeh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2015; Iran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8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39D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C73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5CF9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AE0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EA4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C9E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</w:tr>
      <w:tr w:rsidR="00526750" w:rsidRPr="00526750" w14:paraId="15E42417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551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84DE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1046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30F29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485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A525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651F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6D43307B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3D47" w14:textId="079B71AF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Rafraf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2013; Iran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3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9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AC1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95.2 ± 10.3               85.4 ± 8.9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3D1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91.0 ± 12.3                 92.4 ± 9.9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2E16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16.5 ± 2.9                </w:t>
            </w:r>
          </w:p>
          <w:p w14:paraId="4C67EB9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15.0 ± 2.7 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F0E4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16.4 ± 3.5                 </w:t>
            </w:r>
          </w:p>
          <w:p w14:paraId="235A452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16.4 ± 3.4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B957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3.1 ± 1.0               </w:t>
            </w:r>
          </w:p>
          <w:p w14:paraId="17A2261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3.2 ± 0.8           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C78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3.8 ± 1.3              3.8 ± 1.1</w:t>
            </w:r>
          </w:p>
        </w:tc>
      </w:tr>
      <w:tr w:rsidR="00526750" w:rsidRPr="00526750" w14:paraId="41AE4F05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CAB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93F13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9F4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7B4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ED2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B621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D8A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1F1CB13E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5B6A" w14:textId="53DB87CF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Rahmani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2016; Iran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40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E13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413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B2D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37A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A8F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4CF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</w:tr>
      <w:tr w:rsidR="00526750" w:rsidRPr="00526750" w14:paraId="2CE75D08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67A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1F4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8721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E600E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E8A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53A4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9164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707E8BFB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D632" w14:textId="1F45DD23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Talari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2018; Iran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4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1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114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DE3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819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94B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1629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E90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Not reported</w:t>
            </w:r>
          </w:p>
        </w:tc>
      </w:tr>
      <w:tr w:rsidR="00526750" w:rsidRPr="00526750" w14:paraId="0FEBCAB1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FF3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8A61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8C5E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C169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6E3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A87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DD1F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665B4326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AE5B" w14:textId="2068CE63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Vargas </w:t>
            </w:r>
            <w:r w:rsidR="00272C43"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2011; USA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</w:t>
            </w:r>
            <w:r w:rsidR="00A347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4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2</w:t>
            </w:r>
            <w:r w:rsidR="00272C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CD2E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93.0 ± 0.9               96.0 ± 3.1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35C00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89.0 ± 2.0              </w:t>
            </w:r>
          </w:p>
          <w:p w14:paraId="45CD70C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91.0 ± 2.0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30A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24.9 ± 5.8                  27.7 ± 4.7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2108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17.6 ± 2.5              </w:t>
            </w:r>
          </w:p>
          <w:p w14:paraId="17C41523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19.0 ± 2.2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BA26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27.1 ± 3.3               28.5 ± 4.0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2163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28.1± 3.4                30.6± 4.3</w:t>
            </w:r>
          </w:p>
        </w:tc>
      </w:tr>
      <w:tr w:rsidR="00526750" w:rsidRPr="00526750" w14:paraId="45EA988D" w14:textId="77777777" w:rsidTr="00A34750">
        <w:trPr>
          <w:trHeight w:val="1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FCB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AF89B" w14:textId="77777777" w:rsidR="00526750" w:rsidRPr="00526750" w:rsidRDefault="00526750" w:rsidP="0052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436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977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05EB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D511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C05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526750" w:rsidRPr="00526750" w14:paraId="0E39DE03" w14:textId="77777777" w:rsidTr="00A34750">
        <w:trPr>
          <w:trHeight w:val="372"/>
        </w:trPr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B2ABE" w14:textId="12551B60" w:rsidR="00526750" w:rsidRPr="00526750" w:rsidRDefault="00272C43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Vargas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2011; USA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</w:t>
            </w:r>
            <w:r w:rsidR="00C124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3ACD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98,0 ± 3,1             96,9 ± 2,0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A8A92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89.0 ± 2.0             </w:t>
            </w:r>
          </w:p>
          <w:p w14:paraId="21C2F48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91.0 ± 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CCC9E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22.0 ± 2.4              22.75 ± 0.7                     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2ABDC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17.6 ± 2.5              </w:t>
            </w:r>
          </w:p>
          <w:p w14:paraId="5577BDF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19.0 ± 2.2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F5231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29.8 ± 3.5                29.4 ± 3.2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11B1C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28.1± 3.4                30.6± 4.3</w:t>
            </w:r>
          </w:p>
        </w:tc>
      </w:tr>
    </w:tbl>
    <w:p w14:paraId="5D06CE96" w14:textId="77777777" w:rsidR="00526750" w:rsidRDefault="00526750" w:rsidP="00526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3044DB" w14:textId="77777777" w:rsidR="00526750" w:rsidRDefault="005267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826"/>
        <w:gridCol w:w="1678"/>
        <w:gridCol w:w="1532"/>
        <w:gridCol w:w="1721"/>
        <w:gridCol w:w="1532"/>
        <w:gridCol w:w="1594"/>
        <w:gridCol w:w="1728"/>
        <w:gridCol w:w="1957"/>
      </w:tblGrid>
      <w:tr w:rsidR="00526750" w:rsidRPr="00797171" w14:paraId="4E518B2D" w14:textId="77777777" w:rsidTr="00526750">
        <w:trPr>
          <w:trHeight w:val="539"/>
        </w:trPr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E62C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Author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; Data; Country</w:t>
            </w:r>
            <w:r w:rsidR="0056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FF7E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total cholesterol                                          (mg/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dL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as mean ± standard deviation)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65F1D" w14:textId="77777777"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Baseline and at end-of-trial LDL-c                                          </w:t>
            </w:r>
          </w:p>
          <w:p w14:paraId="793BC19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(mg/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dL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as mean ± standard deviation)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E809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HDL-c                                          (mg/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dL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as mean ± standard deviation)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9013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triglycerides                                           (mg/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dL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as mean ± standard deviation)</w:t>
            </w:r>
          </w:p>
        </w:tc>
      </w:tr>
      <w:tr w:rsidR="00526750" w:rsidRPr="00526750" w14:paraId="335B2CC9" w14:textId="77777777" w:rsidTr="00526750">
        <w:trPr>
          <w:trHeight w:val="246"/>
        </w:trPr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552D84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FF792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Intervention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974FB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98BF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Intervention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B40D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38E8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Intervention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F9F6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22F6E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Intervention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2595D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Control</w:t>
            </w:r>
            <w:proofErr w:type="spellEnd"/>
          </w:p>
        </w:tc>
      </w:tr>
      <w:tr w:rsidR="00A34750" w:rsidRPr="00526750" w14:paraId="6D095108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F95B" w14:textId="0429BF4A" w:rsidR="00A34750" w:rsidRPr="00526750" w:rsidRDefault="00272C43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Amini</w:t>
            </w:r>
            <w:proofErr w:type="spellEnd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 xml:space="preserve">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E5D5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164.4 ± 30.9         165.9 ± 26.7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0B0D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166.2 ± 30.0             167.3 ± 28.4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B010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93.5 ± 24.6                  93.3 ± 23.0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3473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96.7 ± 25.7                 94.2 ± 25.3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E311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50.0 ± 9.9                       49.9 ± 9.3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BB00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51.3 ± 9.4                       52.1 ± 10.6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AED8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104.2 ± 58.0            113.4 ± 57.2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4C4F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101.1 ± 40.0            105.0 ± 47.9 </w:t>
            </w:r>
          </w:p>
        </w:tc>
      </w:tr>
      <w:tr w:rsidR="00A34750" w:rsidRPr="00526750" w14:paraId="57F6D5B6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940C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58D0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1635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9F70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374C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2D82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B855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6221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703D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44F14061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8335" w14:textId="1228F83C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Jamilian</w:t>
            </w:r>
            <w:proofErr w:type="spellEnd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; Iran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44C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16F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8E78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66F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DAC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089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409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332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0C559E0C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ACF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76D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F54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257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5E8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BE9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F85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69B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31A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E6235E7" w14:textId="77777777" w:rsidTr="00526750">
        <w:trPr>
          <w:trHeight w:val="5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DA72" w14:textId="35F3F7E9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Mejia-Montilla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., 2017; Venezuela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(34)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281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180.1 ± 22.1             154.6 ± 17.6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208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180.5 ± 21.0            176.1 ± 20.8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49F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109.3 ± 12.1            84.7 ± 11.2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2C5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111.7 ± 12.9            110.4 ± 15.4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2A58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50.4 ± 5.5                       52.7 ± 6.7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42A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48.5 ± 6.0                        47.8 ± 5.6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65A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106.7 ± 24.7                86.3 ± 18.9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16EB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104.1 ± 22.4                 102.6 ± 22.9 </w:t>
            </w:r>
          </w:p>
        </w:tc>
      </w:tr>
      <w:tr w:rsidR="00272C43" w:rsidRPr="00526750" w14:paraId="23A7D1BB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D8A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450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0C9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DDC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964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CED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54D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757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D4C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72025B41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C62D" w14:textId="5301262B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Mirmasoumi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2017;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(35)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A4F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160.5 ± 37.5                   166.4 ± 45.9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1C1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165.4 ± 33.8         171.1 ± 33.8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195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89.0 ± 34.7                        92.5 ± 43.5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F1A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90.1 ± 28.5                      92.9 ± 27.8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90F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50.4 ± 9.6                        53.8 ± 8.3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88B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52.8 ± 10.1                   53.8 ± 12.5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284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105.9 ± 61.5               100.8 ± 64.1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FEE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112.3 ± 58.3                122.0 ± 75.3 </w:t>
            </w:r>
          </w:p>
        </w:tc>
      </w:tr>
      <w:tr w:rsidR="00272C43" w:rsidRPr="00526750" w14:paraId="3DD5DB88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BD4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3A5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0A9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A9D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E36C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7A88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882F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5A56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778E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38C79220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D14A" w14:textId="30CF6C28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Mohammadi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2012;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D86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187 ± 32.5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170 ± 32.0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BD0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188 ± 29.2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187 ± 25.9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D9E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118 ± 29.4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102 ± 29.6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D9D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117 ± 31.5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117 ± 27.4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068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43.1 ± 6.55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45.9 ± 6.53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86E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44.9 ± 6.11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45.3 ± 4.49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B45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127 ± 29.5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119 ± 26.0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7F0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126 ± 28.5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 xml:space="preserve">120 ± 28.5 </w:t>
            </w:r>
          </w:p>
        </w:tc>
      </w:tr>
      <w:tr w:rsidR="00272C43" w:rsidRPr="00526750" w14:paraId="300A0E63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BA4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274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2BC9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8BE1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94F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A6CB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F14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C4FD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F9D1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0584066A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CB0D" w14:textId="4467EB88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Nadjarzadeh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2015;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(37)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787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E5F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F6D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91B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A83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240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ABD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210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37DD4EAF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CBD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5CEB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B34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6ACC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0D6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F9F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3842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2671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9FF2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1F7CD428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642B" w14:textId="284071B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Rafraf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2013;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(38)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A23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9EC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2C7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206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18B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E8C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407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AA3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68A368DB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CEE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4917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D422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F5CF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E02D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B1D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7819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65E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A40C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1BCA4806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889A" w14:textId="6DFC5B4A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Rahmani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2016;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(39)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5D2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181.8 ± 28.0             161.5 ± 31.4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850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166.4 ± 29.2            178.6 ± 29.9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D5F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111.1 ± 26.5              94.4 ± 29.8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A46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92.9 ± 25.5               104.8 ± 26.3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A8F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46.2 ± 10.0                  47.0 ± 9.5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98E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49.4 ± 8.1                      48.1 ± 9.3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480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122.7 ± 61.7                100.6 ± 54.0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705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120.6 ± 59.4                128.3 ± 72.6 </w:t>
            </w:r>
          </w:p>
        </w:tc>
      </w:tr>
      <w:tr w:rsidR="00272C43" w:rsidRPr="00526750" w14:paraId="63C17754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D66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36EE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ADC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087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3385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448E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D98B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734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547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9B0437E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C0DD" w14:textId="1353C559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Talari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(40)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8E9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FCF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969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43E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6E8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E04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E17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FAE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67E27152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1A1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855C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703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094F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ECCC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9F1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58E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81D7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0052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9CF8C34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53EB" w14:textId="53B48BC6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Vargas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2011; USA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(41)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453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84.5 ± 4.1                84.5 ± 4.1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6AD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88.6 ± 3.2                  83.1 ± 3.8         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661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49.9 ± 2.9                52.8 ± 3.2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171D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51.7 ± 3.8             46.1 ± 4.7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89F3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21.1 ± 1.4                    21.1 ± 0.9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FF81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22.0 ± 1.6                 22.0 ± 1.4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434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29.2 ± 4.3            23.6 ± 3.1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BC9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25.0 ± 3.1                 26.1 ± 3.4</w:t>
            </w:r>
          </w:p>
        </w:tc>
      </w:tr>
      <w:tr w:rsidR="00272C43" w:rsidRPr="00526750" w14:paraId="55763C08" w14:textId="77777777" w:rsidTr="00526750">
        <w:trPr>
          <w:trHeight w:val="1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977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8506C" w14:textId="77777777" w:rsidR="00272C43" w:rsidRPr="00526750" w:rsidRDefault="00272C43" w:rsidP="0027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039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C4B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8D2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9A6C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FF94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1D7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27EC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F39AA8C" w14:textId="77777777" w:rsidTr="00526750">
        <w:trPr>
          <w:trHeight w:val="398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9F166" w14:textId="00AF7745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Vargas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2011; USA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(41)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E9E8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89.2 ± 3.8                     91.9 ± 3.8   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3D3D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88.6 ± 3.2                  83.1 ± 3.8       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3C20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59.3 ± 3.2                    62.0 ± 3.8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7E40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51.7 ± 3.8              46.1 ± 4.7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3DE0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19.1 ± 0.9                     20.0 ± 0.9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A55C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22.0 ± 1.6                22.0 ± 1.4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A01A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26.5 ± 2.7            21.6 ± 2.5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DF9E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25.0 ± 3.1                 26.1 ± 3.4</w:t>
            </w:r>
          </w:p>
        </w:tc>
      </w:tr>
    </w:tbl>
    <w:p w14:paraId="4250B891" w14:textId="77777777" w:rsidR="00526750" w:rsidRDefault="00526750" w:rsidP="00526750">
      <w:pPr>
        <w:rPr>
          <w:lang w:val="en-US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8"/>
        <w:gridCol w:w="1631"/>
        <w:gridCol w:w="148"/>
        <w:gridCol w:w="2141"/>
        <w:gridCol w:w="148"/>
        <w:gridCol w:w="1512"/>
        <w:gridCol w:w="148"/>
        <w:gridCol w:w="1863"/>
        <w:gridCol w:w="63"/>
      </w:tblGrid>
      <w:tr w:rsidR="00526750" w:rsidRPr="00797171" w14:paraId="25DB0E6F" w14:textId="77777777" w:rsidTr="00797171">
        <w:trPr>
          <w:trHeight w:val="690"/>
        </w:trPr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3CFD00" w14:textId="77777777" w:rsidR="00526750" w:rsidRPr="00526750" w:rsidRDefault="00526750" w:rsidP="0056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Author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; Data; Country</w:t>
            </w:r>
            <w:r w:rsidR="0056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2A0C0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total testosterone                                          (ng/mL as mean ± standard deviation)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D9E9F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Baseline and at end-of-trial SHBG                                          (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nmol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/L as mean ± standard deviation)</w:t>
            </w:r>
          </w:p>
        </w:tc>
      </w:tr>
      <w:tr w:rsidR="00526750" w:rsidRPr="00526750" w14:paraId="188F47A1" w14:textId="77777777" w:rsidTr="00797171">
        <w:trPr>
          <w:trHeight w:val="315"/>
        </w:trPr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C5758A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B1855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Intervention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14F9E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838F7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Intervention</w:t>
            </w:r>
            <w:proofErr w:type="spellEnd"/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2A08" w14:textId="77777777"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Control</w:t>
            </w:r>
            <w:proofErr w:type="spellEnd"/>
          </w:p>
        </w:tc>
        <w:bookmarkStart w:id="0" w:name="_GoBack"/>
        <w:bookmarkEnd w:id="0"/>
      </w:tr>
      <w:tr w:rsidR="00A34750" w:rsidRPr="00526750" w14:paraId="609B041D" w14:textId="77777777" w:rsidTr="00797171">
        <w:trPr>
          <w:trHeight w:val="51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B358" w14:textId="3B7C1898" w:rsidR="00A34750" w:rsidRPr="00526750" w:rsidRDefault="00272C43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Amini</w:t>
            </w:r>
            <w:proofErr w:type="spellEnd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 xml:space="preserve"> 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1839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0.7 ± 0.4                      0.6 ± 0.3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3A11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0.8 ± 0.4                          0.9 ± 0.6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85A6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49.3 ± 9.6            49.9 ± 9.4 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2B96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44.6 ± 13.3             43.5 ± 13.4 </w:t>
            </w:r>
          </w:p>
        </w:tc>
      </w:tr>
      <w:tr w:rsidR="00A34750" w:rsidRPr="00526750" w14:paraId="2261410E" w14:textId="77777777" w:rsidTr="00797171">
        <w:trPr>
          <w:trHeight w:val="1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9B8A8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E2FE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FB93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ECF4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091B" w14:textId="77777777" w:rsidR="00A34750" w:rsidRPr="00526750" w:rsidRDefault="00A34750" w:rsidP="00A3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08193D98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6D76" w14:textId="77FF894B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Jamilian</w:t>
            </w:r>
            <w:proofErr w:type="spellEnd"/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DE7E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; Iran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044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1.4 ± 0.7                              1.2 ± 0.6  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4141" w14:textId="77777777" w:rsidR="00272C43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1.2 ± 0.7                      </w:t>
            </w:r>
          </w:p>
          <w:p w14:paraId="46051608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1.3 ± 0.7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0C5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46.7 ± 22.9           52.7 ± 39.3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7058" w14:textId="77777777" w:rsidR="00272C43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43.5 ± 16.2       </w:t>
            </w:r>
          </w:p>
          <w:p w14:paraId="35D6AF8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47.8 ± 26.8 </w:t>
            </w:r>
          </w:p>
        </w:tc>
      </w:tr>
      <w:tr w:rsidR="00272C43" w:rsidRPr="00526750" w14:paraId="6B03A1CA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986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A8D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082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2F7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886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35ABCBA3" w14:textId="77777777" w:rsidTr="00797171">
        <w:trPr>
          <w:gridAfter w:val="1"/>
          <w:wAfter w:w="63" w:type="dxa"/>
          <w:trHeight w:val="76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C2B3" w14:textId="23F279D1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Mejia-Montilla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., 2017; Venezuela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(34)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FF0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A91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6E95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C21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5BA9DE91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EE4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E1C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848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F998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323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093B7CC5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586A" w14:textId="0B0EBF3C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Mirmasoumi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2017;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(35)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980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0.9 ± 0.5                      0.8 ± 0.6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FCE3" w14:textId="77777777" w:rsidR="00272C43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0.9 ± 0.6                      </w:t>
            </w:r>
          </w:p>
          <w:p w14:paraId="0C9E811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0.8 ± 0.5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DCB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71.1 ± 54.7           79.2 ± 61.4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58E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62.9 ± 47.8                63.5 ± 32.3 </w:t>
            </w:r>
          </w:p>
        </w:tc>
      </w:tr>
      <w:tr w:rsidR="00272C43" w:rsidRPr="00526750" w14:paraId="25735D4A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3A8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1AC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F8D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A506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520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4BBAE090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A0B2" w14:textId="3C5438EC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Mohammadi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2012;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AB1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CCA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C09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405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109DA43B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D7A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F8F6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BC9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9841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E256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191FF10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2DAC" w14:textId="764337D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Nadjarzadeh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2015;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(37)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E8D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5347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963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C55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1CD2A520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DBD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5E1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F28F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29E6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3FB7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6AFF2585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8C93" w14:textId="32DB5F2C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Rafraf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2013;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(38)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B5F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F1B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C92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FA2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253E6FDE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557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1FE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DBE8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9231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A144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EA90403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5A08" w14:textId="14A5DF65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Rahmani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2016;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(39)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E28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793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0B9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EE41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7ADDD90A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BD1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A2B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A55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F60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6AE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5AED8736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57C2" w14:textId="21718834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Talari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2018; Iran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(40)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828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086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1F7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1B3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reported</w:t>
            </w:r>
            <w:proofErr w:type="spellEnd"/>
          </w:p>
        </w:tc>
      </w:tr>
      <w:tr w:rsidR="00272C43" w:rsidRPr="00526750" w14:paraId="20456DD1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FCFB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E054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0AF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AC34D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360C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3C832079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2C07F" w14:textId="08F48881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Vargas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2011; USA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(41)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8C3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0.8 ± 0.1                       0.8 ± 0.2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42AF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1.0 ± 0.2                           0.9 ± 0.2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57DF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17.7± 3.5                     16.3 ± 3.7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DAC1" w14:textId="77777777" w:rsidR="00272C43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18.4 ± 2.4           </w:t>
            </w:r>
          </w:p>
          <w:p w14:paraId="0A3208AA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16.2 ± 2.5</w:t>
            </w:r>
          </w:p>
        </w:tc>
      </w:tr>
      <w:tr w:rsidR="00272C43" w:rsidRPr="00526750" w14:paraId="0C357247" w14:textId="77777777" w:rsidTr="00797171">
        <w:trPr>
          <w:gridAfter w:val="1"/>
          <w:wAfter w:w="63" w:type="dxa"/>
          <w:trHeight w:val="18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9D13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39095" w14:textId="77777777" w:rsidR="00272C43" w:rsidRPr="00526750" w:rsidRDefault="00272C43" w:rsidP="0027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8430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1FA09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185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72C43" w:rsidRPr="00526750" w14:paraId="45572ABA" w14:textId="77777777" w:rsidTr="00797171">
        <w:trPr>
          <w:gridAfter w:val="1"/>
          <w:wAfter w:w="63" w:type="dxa"/>
          <w:trHeight w:val="510"/>
        </w:trPr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DC1CA" w14:textId="5EAB2DD0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Vargas </w:t>
            </w:r>
            <w:r w:rsidRPr="00272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et al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., 2011; USA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t-BR"/>
              </w:rPr>
              <w:t>(41)</w:t>
            </w: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064D6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0.8 ± 0.2                         0.8 ± 0.3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9225C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1.0 ± 0.2                              0.9 ± 0.2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7FB3E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17.2 ± 2.5                      17.2 ± 2.8    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E3F82" w14:textId="77777777" w:rsidR="00272C43" w:rsidRPr="00526750" w:rsidRDefault="00272C43" w:rsidP="00272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75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 ± 2.4               16.2 ± 2.5</w:t>
            </w:r>
          </w:p>
        </w:tc>
      </w:tr>
    </w:tbl>
    <w:p w14:paraId="3C0F0CDE" w14:textId="77777777" w:rsidR="00526750" w:rsidRPr="00526750" w:rsidRDefault="00526750" w:rsidP="006674D4">
      <w:pPr>
        <w:rPr>
          <w:lang w:val="en-US"/>
        </w:rPr>
      </w:pPr>
    </w:p>
    <w:sectPr w:rsidR="00526750" w:rsidRPr="00526750" w:rsidSect="00526750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750"/>
    <w:rsid w:val="00272C43"/>
    <w:rsid w:val="00334CDF"/>
    <w:rsid w:val="00521274"/>
    <w:rsid w:val="00526750"/>
    <w:rsid w:val="00564E45"/>
    <w:rsid w:val="006674D4"/>
    <w:rsid w:val="00784F47"/>
    <w:rsid w:val="00797171"/>
    <w:rsid w:val="008B0F9A"/>
    <w:rsid w:val="00933260"/>
    <w:rsid w:val="00A34750"/>
    <w:rsid w:val="00A90FDC"/>
    <w:rsid w:val="00C12488"/>
    <w:rsid w:val="00C43478"/>
    <w:rsid w:val="00F5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1D7D8"/>
  <w15:docId w15:val="{A273A074-3FF8-465D-9AB0-63AD4A3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Tosatti</dc:creator>
  <cp:lastModifiedBy>Karina Braga Gomes Borges</cp:lastModifiedBy>
  <cp:revision>2</cp:revision>
  <dcterms:created xsi:type="dcterms:W3CDTF">2020-08-07T19:05:00Z</dcterms:created>
  <dcterms:modified xsi:type="dcterms:W3CDTF">2020-08-07T19:05:00Z</dcterms:modified>
</cp:coreProperties>
</file>