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88" w:rsidRDefault="00005888" w:rsidP="004D4D76">
      <w:pPr>
        <w:bidi w:val="0"/>
        <w:spacing w:line="480" w:lineRule="auto"/>
        <w:jc w:val="both"/>
        <w:rPr>
          <w:rStyle w:val="shorttext"/>
          <w:rFonts w:asciiTheme="majorBidi" w:hAnsiTheme="majorBidi" w:cstheme="majorBidi"/>
          <w:color w:val="000000" w:themeColor="text1"/>
          <w:sz w:val="24"/>
          <w:szCs w:val="24"/>
          <w:lang w:val="en"/>
        </w:rPr>
      </w:pPr>
    </w:p>
    <w:p w:rsidR="004D4D76" w:rsidRPr="00005888" w:rsidRDefault="004D4D76" w:rsidP="00005888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005888">
        <w:rPr>
          <w:rStyle w:val="shorttext"/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lang w:val="en"/>
        </w:rPr>
        <w:t>The following strategy were used to search:</w:t>
      </w:r>
      <w:r w:rsidRPr="00005888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 xml:space="preserve"> </w:t>
      </w:r>
    </w:p>
    <w:p w:rsidR="004D4D76" w:rsidRPr="00395908" w:rsidRDefault="004D4D76" w:rsidP="004D4D76">
      <w:pPr>
        <w:bidi w:val="0"/>
        <w:spacing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"/>
        </w:rPr>
      </w:pPr>
      <w:r w:rsidRPr="004D4D7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ʻPolyphenolsʼ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ʻVitis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> 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viniferaʼ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 xml:space="preserve"> OR Grape OR Raisin OR 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ʻgrape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 xml:space="preserve"> seed 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polyphenolʼ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ʻgrape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seed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extractʼ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ʻgrap</w:t>
      </w:r>
      <w:bookmarkStart w:id="0" w:name="_GoBack"/>
      <w:bookmarkEnd w:id="0"/>
      <w:r w:rsidRPr="004D4D76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seedʼ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</w:t>
      </w:r>
      <w:r w:rsidRPr="004D4D76">
        <w:rPr>
          <w:rStyle w:val="highlight"/>
          <w:rFonts w:asciiTheme="majorBidi" w:hAnsiTheme="majorBidi" w:cstheme="majorBidi"/>
          <w:sz w:val="24"/>
          <w:szCs w:val="24"/>
        </w:rPr>
        <w:t>Grape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> </w:t>
      </w:r>
      <w:r w:rsidRPr="004D4D76">
        <w:rPr>
          <w:rStyle w:val="highlight"/>
          <w:rFonts w:asciiTheme="majorBidi" w:hAnsiTheme="majorBidi" w:cstheme="majorBidi"/>
          <w:sz w:val="24"/>
          <w:szCs w:val="24"/>
        </w:rPr>
        <w:t>Seed</w:t>
      </w:r>
      <w:r w:rsidRPr="004D4D76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Proanthocyanidinsʼ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ʻwineʼ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) </w:t>
      </w:r>
      <w:r w:rsidRPr="004D4D76">
        <w:rPr>
          <w:rFonts w:asciiTheme="majorBidi" w:eastAsia="Times New Roman" w:hAnsiTheme="majorBidi" w:cstheme="majorBidi"/>
          <w:sz w:val="24"/>
          <w:szCs w:val="24"/>
        </w:rPr>
        <w:t>AND (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</w:t>
      </w:r>
      <w:hyperlink r:id="rId6" w:history="1">
        <w:r w:rsidRPr="004D4D7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C</w:t>
        </w:r>
        <w:proofErr w:type="spellEnd"/>
        <w:r w:rsidRPr="004D4D7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-Reactive </w:t>
        </w:r>
        <w:proofErr w:type="spellStart"/>
        <w:r w:rsidRPr="004D4D7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Protein</w:t>
        </w:r>
      </w:hyperlink>
      <w:r w:rsidRPr="004D4D76">
        <w:rPr>
          <w:rFonts w:asciiTheme="majorBidi" w:hAnsiTheme="majorBidi" w:cstheme="majorBidi"/>
          <w:sz w:val="24"/>
          <w:szCs w:val="24"/>
        </w:rPr>
        <w:t>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CRP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ʻhs-CRPʼ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ʻhigh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sensitivity C-reactive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proteinʼ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</w:t>
      </w:r>
      <w:hyperlink r:id="rId7" w:history="1">
        <w:r w:rsidRPr="004D4D7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Inflammation</w:t>
        </w:r>
      </w:hyperlink>
      <w:r w:rsidRPr="004D4D76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ʼ</w:t>
      </w:r>
      <w:proofErr w:type="spellEnd"/>
      <w:r w:rsidRPr="004D4D76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r w:rsidRPr="004D4D76">
        <w:rPr>
          <w:rFonts w:asciiTheme="majorBidi" w:hAnsiTheme="majorBidi" w:cstheme="majorBidi"/>
          <w:sz w:val="24"/>
          <w:szCs w:val="24"/>
        </w:rPr>
        <w:t xml:space="preserve">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ʻinflammatory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factorsʼ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ʻinflammatory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mediatorsʼ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ʻinflammatory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markersʼ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ʻanti-inflammatoryʼ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ʻAnti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-Inflammatory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Agentsʼ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ʻAnti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-Inflammatory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Agentsʼ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) </w:t>
      </w:r>
      <w:r w:rsidRPr="004D4D76">
        <w:rPr>
          <w:rFonts w:asciiTheme="majorBidi" w:eastAsia="Times New Roman" w:hAnsiTheme="majorBidi" w:cstheme="majorBidi"/>
          <w:sz w:val="24"/>
          <w:szCs w:val="24"/>
        </w:rPr>
        <w:t xml:space="preserve">AND (trial  OR 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ʻClinical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trialʼ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ʻClinical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 xml:space="preserve"> Trials as 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Topicʼ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ʻrandomized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 xml:space="preserve"> control </w:t>
      </w:r>
      <w:proofErr w:type="spellStart"/>
      <w:r w:rsidRPr="004D4D76">
        <w:rPr>
          <w:rFonts w:asciiTheme="majorBidi" w:eastAsia="Times New Roman" w:hAnsiTheme="majorBidi" w:cstheme="majorBidi"/>
          <w:sz w:val="24"/>
          <w:szCs w:val="24"/>
        </w:rPr>
        <w:t>trialʼ</w:t>
      </w:r>
      <w:proofErr w:type="spellEnd"/>
      <w:r w:rsidRPr="004D4D76">
        <w:rPr>
          <w:rFonts w:asciiTheme="majorBidi" w:eastAsia="Times New Roman" w:hAnsiTheme="majorBidi" w:cstheme="majorBidi"/>
          <w:sz w:val="24"/>
          <w:szCs w:val="24"/>
        </w:rPr>
        <w:t>)</w:t>
      </w:r>
      <w:r w:rsidRPr="004D4D76">
        <w:rPr>
          <w:rFonts w:asciiTheme="majorBidi" w:hAnsiTheme="majorBidi" w:cstheme="majorBidi"/>
          <w:sz w:val="24"/>
          <w:szCs w:val="24"/>
        </w:rPr>
        <w:t xml:space="preserve"> NOT (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ʻanimalʼ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ʻratsʼ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sz w:val="24"/>
          <w:szCs w:val="24"/>
        </w:rPr>
        <w:t>rattus</w:t>
      </w:r>
      <w:proofErr w:type="spellEnd"/>
      <w:r w:rsidRPr="004D4D76">
        <w:rPr>
          <w:rFonts w:asciiTheme="majorBidi" w:hAnsiTheme="majorBidi" w:cstheme="majorBidi"/>
          <w:sz w:val="24"/>
          <w:szCs w:val="24"/>
        </w:rPr>
        <w:t xml:space="preserve"> OR rabbit OR </w:t>
      </w:r>
      <w:proofErr w:type="spellStart"/>
      <w:r w:rsidRPr="004D4D76">
        <w:rPr>
          <w:rFonts w:asciiTheme="majorBidi" w:hAnsiTheme="majorBidi" w:cstheme="majorBidi"/>
          <w:color w:val="000000" w:themeColor="text1"/>
          <w:sz w:val="24"/>
          <w:szCs w:val="24"/>
        </w:rPr>
        <w:t>ʻmiceʼ</w:t>
      </w:r>
      <w:proofErr w:type="spellEnd"/>
      <w:r w:rsidRPr="004D4D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mouse OR monkey OR pig OR </w:t>
      </w:r>
      <w:proofErr w:type="spellStart"/>
      <w:r w:rsidRPr="004D4D76">
        <w:rPr>
          <w:rFonts w:asciiTheme="majorBidi" w:hAnsiTheme="majorBidi" w:cstheme="majorBidi"/>
          <w:color w:val="000000" w:themeColor="text1"/>
          <w:sz w:val="24"/>
          <w:szCs w:val="24"/>
        </w:rPr>
        <w:t>ʻIn-vitroʼ</w:t>
      </w:r>
      <w:proofErr w:type="spellEnd"/>
      <w:r w:rsidRPr="004D4D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</w:t>
      </w:r>
      <w:proofErr w:type="spellStart"/>
      <w:r w:rsidRPr="004D4D76">
        <w:rPr>
          <w:rFonts w:asciiTheme="majorBidi" w:hAnsiTheme="majorBidi" w:cstheme="majorBidi"/>
          <w:color w:val="000000" w:themeColor="text1"/>
          <w:sz w:val="24"/>
          <w:szCs w:val="24"/>
        </w:rPr>
        <w:t>ʻIn-vivoʼ</w:t>
      </w:r>
      <w:proofErr w:type="spellEnd"/>
      <w:r w:rsidRPr="004D4D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cow OR chicken OR duck)</w:t>
      </w:r>
    </w:p>
    <w:p w:rsidR="00D27D90" w:rsidRDefault="00D27D90"/>
    <w:sectPr w:rsidR="00D27D90" w:rsidSect="00A747E0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37" w:rsidRDefault="00045637" w:rsidP="00005888">
      <w:pPr>
        <w:spacing w:after="0" w:line="240" w:lineRule="auto"/>
      </w:pPr>
      <w:r>
        <w:separator/>
      </w:r>
    </w:p>
  </w:endnote>
  <w:endnote w:type="continuationSeparator" w:id="0">
    <w:p w:rsidR="00045637" w:rsidRDefault="00045637" w:rsidP="0000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37" w:rsidRDefault="00045637" w:rsidP="00005888">
      <w:pPr>
        <w:spacing w:after="0" w:line="240" w:lineRule="auto"/>
      </w:pPr>
      <w:r>
        <w:separator/>
      </w:r>
    </w:p>
  </w:footnote>
  <w:footnote w:type="continuationSeparator" w:id="0">
    <w:p w:rsidR="00045637" w:rsidRDefault="00045637" w:rsidP="0000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88" w:rsidRPr="00005888" w:rsidRDefault="00005888" w:rsidP="00005888">
    <w:pPr>
      <w:pStyle w:val="Header"/>
      <w:jc w:val="right"/>
      <w:rPr>
        <w:rFonts w:asciiTheme="majorBidi" w:hAnsiTheme="majorBidi" w:cstheme="majorBidi"/>
        <w:sz w:val="24"/>
        <w:szCs w:val="24"/>
        <w:rtl/>
      </w:rPr>
    </w:pPr>
    <w:r w:rsidRPr="00005888">
      <w:rPr>
        <w:rFonts w:asciiTheme="majorBidi" w:hAnsiTheme="majorBidi" w:cstheme="majorBidi"/>
        <w:sz w:val="24"/>
        <w:szCs w:val="24"/>
        <w:rtl/>
      </w:rPr>
      <w:t>"</w:t>
    </w:r>
    <w:r w:rsidRPr="00005888">
      <w:rPr>
        <w:rFonts w:asciiTheme="majorBidi" w:hAnsiTheme="majorBidi" w:cstheme="majorBidi"/>
        <w:sz w:val="24"/>
        <w:szCs w:val="24"/>
      </w:rPr>
      <w:t>Online Supplementary Material</w:t>
    </w:r>
    <w:r w:rsidRPr="00005888">
      <w:rPr>
        <w:rFonts w:asciiTheme="majorBidi" w:hAnsiTheme="majorBidi" w:cstheme="majorBidi"/>
        <w:sz w:val="24"/>
        <w:szCs w:val="24"/>
        <w:rtl/>
      </w:rPr>
      <w:t>"</w:t>
    </w:r>
  </w:p>
  <w:p w:rsidR="00005888" w:rsidRPr="00005888" w:rsidRDefault="00005888" w:rsidP="00005888">
    <w:pPr>
      <w:pStyle w:val="Header"/>
      <w:rPr>
        <w:rFonts w:asciiTheme="majorBidi" w:hAnsiTheme="majorBidi" w:cstheme="majorBidi"/>
        <w:sz w:val="24"/>
        <w:szCs w:val="24"/>
        <w:rtl/>
      </w:rPr>
    </w:pPr>
  </w:p>
  <w:p w:rsidR="00005888" w:rsidRPr="00005888" w:rsidRDefault="00005888" w:rsidP="00005888">
    <w:pPr>
      <w:pStyle w:val="Header"/>
      <w:rPr>
        <w:rFonts w:asciiTheme="majorBidi" w:hAnsiTheme="majorBidi" w:cstheme="majorBidi"/>
        <w:sz w:val="24"/>
        <w:szCs w:val="24"/>
        <w:rtl/>
      </w:rPr>
    </w:pPr>
  </w:p>
  <w:p w:rsidR="00005888" w:rsidRPr="00005888" w:rsidRDefault="00005888" w:rsidP="00005888">
    <w:pPr>
      <w:pStyle w:val="Header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005888">
      <w:rPr>
        <w:rFonts w:asciiTheme="majorBidi" w:hAnsiTheme="majorBidi" w:cstheme="majorBidi"/>
        <w:b/>
        <w:bCs/>
        <w:sz w:val="24"/>
        <w:szCs w:val="24"/>
      </w:rPr>
      <w:t>The Effect of Grape Products Containing Polyphenols on C-reactive protein Levels: A Systematic Review and Meta-analysis of Randomized Controlled Trials</w:t>
    </w:r>
  </w:p>
  <w:p w:rsidR="00005888" w:rsidRPr="00005888" w:rsidRDefault="00005888" w:rsidP="00005888">
    <w:pPr>
      <w:pStyle w:val="Header"/>
      <w:rPr>
        <w:rFonts w:asciiTheme="majorBidi" w:hAnsiTheme="majorBidi" w:cstheme="majorBidi"/>
        <w:sz w:val="24"/>
        <w:szCs w:val="24"/>
        <w:rtl/>
      </w:rPr>
    </w:pPr>
  </w:p>
  <w:p w:rsidR="00005888" w:rsidRPr="00005888" w:rsidRDefault="00005888" w:rsidP="00005888">
    <w:pPr>
      <w:pStyle w:val="Header"/>
      <w:jc w:val="center"/>
      <w:rPr>
        <w:rFonts w:asciiTheme="majorBidi" w:hAnsiTheme="majorBidi" w:cstheme="majorBidi"/>
        <w:sz w:val="24"/>
        <w:szCs w:val="24"/>
      </w:rPr>
    </w:pPr>
    <w:proofErr w:type="spellStart"/>
    <w:r w:rsidRPr="00005888">
      <w:rPr>
        <w:rFonts w:asciiTheme="majorBidi" w:hAnsiTheme="majorBidi" w:cstheme="majorBidi"/>
        <w:sz w:val="24"/>
        <w:szCs w:val="24"/>
      </w:rPr>
      <w:t>Sahar</w:t>
    </w:r>
    <w:proofErr w:type="spellEnd"/>
    <w:r w:rsidRPr="00005888">
      <w:rPr>
        <w:rFonts w:asciiTheme="majorBidi" w:hAnsiTheme="majorBidi" w:cstheme="majorBidi"/>
        <w:sz w:val="24"/>
        <w:szCs w:val="24"/>
      </w:rPr>
      <w:t xml:space="preserve"> </w:t>
    </w:r>
    <w:proofErr w:type="spellStart"/>
    <w:r w:rsidRPr="00005888">
      <w:rPr>
        <w:rFonts w:asciiTheme="majorBidi" w:hAnsiTheme="majorBidi" w:cstheme="majorBidi"/>
        <w:sz w:val="24"/>
        <w:szCs w:val="24"/>
      </w:rPr>
      <w:t>Sarkhosh-Khorasani</w:t>
    </w:r>
    <w:proofErr w:type="spellEnd"/>
    <w:r w:rsidRPr="00005888">
      <w:rPr>
        <w:rFonts w:asciiTheme="majorBidi" w:hAnsiTheme="majorBidi" w:cstheme="majorBidi"/>
        <w:sz w:val="24"/>
        <w:szCs w:val="24"/>
      </w:rPr>
      <w:t xml:space="preserve"> and </w:t>
    </w:r>
    <w:proofErr w:type="spellStart"/>
    <w:r w:rsidRPr="00005888">
      <w:rPr>
        <w:rFonts w:asciiTheme="majorBidi" w:hAnsiTheme="majorBidi" w:cstheme="majorBidi"/>
        <w:sz w:val="24"/>
        <w:szCs w:val="24"/>
      </w:rPr>
      <w:t>Mahdieh</w:t>
    </w:r>
    <w:proofErr w:type="spellEnd"/>
    <w:r w:rsidRPr="00005888">
      <w:rPr>
        <w:rFonts w:asciiTheme="majorBidi" w:hAnsiTheme="majorBidi" w:cstheme="majorBidi"/>
        <w:sz w:val="24"/>
        <w:szCs w:val="24"/>
      </w:rPr>
      <w:t xml:space="preserve"> </w:t>
    </w:r>
    <w:proofErr w:type="spellStart"/>
    <w:r w:rsidRPr="00005888">
      <w:rPr>
        <w:rFonts w:asciiTheme="majorBidi" w:hAnsiTheme="majorBidi" w:cstheme="majorBidi"/>
        <w:sz w:val="24"/>
        <w:szCs w:val="24"/>
      </w:rPr>
      <w:t>Hosseinzadeh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76"/>
    <w:rsid w:val="00005888"/>
    <w:rsid w:val="00045637"/>
    <w:rsid w:val="004D4D76"/>
    <w:rsid w:val="00A747E0"/>
    <w:rsid w:val="00D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E18E3-8223-478A-BA4D-A1A01056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D76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4D4D76"/>
  </w:style>
  <w:style w:type="character" w:customStyle="1" w:styleId="shorttext">
    <w:name w:val="short_text"/>
    <w:basedOn w:val="DefaultParagraphFont"/>
    <w:rsid w:val="004D4D76"/>
  </w:style>
  <w:style w:type="paragraph" w:styleId="Header">
    <w:name w:val="header"/>
    <w:basedOn w:val="Normal"/>
    <w:link w:val="HeaderChar"/>
    <w:uiPriority w:val="99"/>
    <w:unhideWhenUsed/>
    <w:rsid w:val="0000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888"/>
  </w:style>
  <w:style w:type="paragraph" w:styleId="Footer">
    <w:name w:val="footer"/>
    <w:basedOn w:val="Normal"/>
    <w:link w:val="FooterChar"/>
    <w:uiPriority w:val="99"/>
    <w:unhideWhenUsed/>
    <w:rsid w:val="0000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mesh/680072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mesh/6800209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2020-04-11T08:23:00Z</dcterms:created>
  <dcterms:modified xsi:type="dcterms:W3CDTF">2020-04-30T14:12:00Z</dcterms:modified>
</cp:coreProperties>
</file>